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14"/>
              </w:rPr>
              <w:t xml:space="preserve">Постановление Правительства РК от 31.10.2019 N 517</w:t>
              <w:br/>
              <w:t xml:space="preserve">(ред. от 03.05.2023)</w:t>
              <w:br/>
              <w:t xml:space="preserve">"О Государственной программе Республики Коми "Социальная защита населения"</w:t>
              <w:br/>
              <w:t xml:space="preserve">(вместе с "Перечнем налоговых расходов Республики Коми, соответствующих целям Государственной программы, ее структурным элементам", "Правилами предоставления из республиканского бюджета Республики Коми субвенций на обеспечение жильем отдельных категорий граждан, установленных Федеральным законом от 12 января 1995 г. N 5-ФЗ "О ветеранах", за счет средств, поступающих из федерального бюджета", "Правилами предоставления из республиканского бюджета Республики Коми субвенций на обеспечение жильем отдельных категорий граждан, установленных Федеральным законом от 24 ноября 1995 г. N 181-ФЗ "О социальной защите инвалидов в Российской Федерации", за счет средств, поступающих из федерального бюджета", "Правилами предоставления из республиканского бюджета Республики Коми субвенций на 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 N 5-ФЗ "О ветеранах" и от 24 ноября 1995 г. N 181-ФЗ "О социальной защите инвалидов в Российской Федерации", "Правилами финансирования из республиканского бюджета Республики Коми расходов по обеспечению равной доступности услуг общественного транспорта на территории Республики Коми для отдельных категорий граждан, оказание мер социальной поддержки которым относится к ведению Российской Федерации и Республики Коми", "Правилами предоставления из республиканского бюджета Республики Коми субвенций бюджетам городских округов, муниципальных округов и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"Правилами предоставления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 возникающих при реализации муниципальных программ (подпрограмм) поддержки социально ориентированных некоммерческих организаций", "Правилами предоставления на конкурсной основе субсидий из республиканского бюджета Республики Коми социально ориентированным некоммерческим организациям, осуществляющим деятельность на территории Республики Коми в области культуры и искусства", "Правилами предоставления из республиканского бюджета Республики Коми субвенций бюджетам муниципальных образований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"Правилами предоставления субвенций на осуществление переданных государственных полномочий по организации и осуществлению деятельности по опеке и попечительству и по предоставлению мер социальной поддержки и государственных социальных гарантий, предусмотренных федеральным законодательством и законодательством Республики Коми, в форме принятия решения о назначении, выплате (возмещении)", "Правилами предоставления субвенций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"Правилами предоставления субвенций на строительство, приобретение, реконструкцию, ремонт жилых помещений для обеспечения детей-сирот и детей, оставшихся без попечения родителей, а также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 "Правилами предоставления и распределения иных межбюджетных трансфертов на 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 "Правилами предоставления субсидий из республиканского бюджета Республики Коми бюджетам муниципальных образований на реализацию народных проектов в сфере доступной среды, прошедших отбор в рамках проекта "Народный бюджет", "Порядком предоставления из республиканского бюджета Республики Коми субсидий социально ориентированным некоммерческим организациям, осуществляющим деятельность по увековечению памяти защитников Отечества и жертв политических репрессий", "Правилами предоставления за счет средств республиканского бюджета Республики Коми грантов в форме субсидий некоммерческим организациям, не являющимся казенными учреждениями, оказывающими социальные услуги в форме социального обслуживания на дому", "Правилами предоставления за счет средств республиканского бюджета Республики Коми грантов в форме субсидий некоммерческим организациям, не являющимся казенными учреждениями, оказывающими социальные услуги в форме социального обслуживания на дому", "Порядком выплаты компенсации поставщику или поставщикам социальных услуг, предоставляющим гражданам, признанным в установленном порядке нуждающимися в оказании социальных услуг, социальные услуги, предусмотренные индивидуальной программой", "Порядком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оказывающим социальные услуги в форме социального обслуживания на дому", "Порядком предоставления субсидий социально ориентированным некоммерческим организациям, осуществляющим деятельность на территории Республики Коми в области межнационального сотрудничества, сохранения и защиты самобытности, культуры, языков и традиций народов, проживающих в Республике Коми", "Методикой оценки и ранжирования заявок участников конкурса на предоставление субсидии социально ориентированным некоммерческим организациям, осуществляющим деятельность на территории Республики Коми в области межнационального сотрудничества, сохранения и защиты самобытности, культуры, языков и традиций народов, проживающих в Республике Коми", "Перечнем постановлений Правительства Республики Коми, признаваемых утратившими силу")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октября 2019 г. N 517</w:t>
      </w:r>
    </w:p>
    <w:p>
      <w:pPr>
        <w:pStyle w:val="2"/>
        <w:jc w:val="center"/>
      </w:pPr>
      <w:r>
        <w:rPr>
          <w:sz w:val="20"/>
        </w:rPr>
      </w:r>
    </w:p>
    <w:p>
      <w:pPr>
        <w:pStyle w:val="2"/>
        <w:jc w:val="center"/>
      </w:pPr>
      <w:r>
        <w:rPr>
          <w:sz w:val="20"/>
        </w:rPr>
        <w:t xml:space="preserve">О ГОСУДАРСТВЕННОЙ ПРОГРАММЕ РЕСПУБЛИКИ КОМИ</w:t>
      </w:r>
    </w:p>
    <w:p>
      <w:pPr>
        <w:pStyle w:val="2"/>
        <w:jc w:val="center"/>
      </w:pPr>
      <w:r>
        <w:rPr>
          <w:sz w:val="20"/>
        </w:rPr>
        <w:t xml:space="preserve">"СОЦИАЛЬНАЯ ЗАЩИТА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27.01.2020 </w:t>
            </w:r>
            <w:hyperlink w:history="0" r:id="rId7" w:tooltip="Постановление Правительства РК от 27.01.2020 N 2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из республиканского бюджета Республики Коми субвенций бюджетам муни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16.04.2020 </w:t>
            </w:r>
            <w:hyperlink w:history="0" r:id="rId8" w:tooltip="Постановление Правительства РК от 16.04.2020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176</w:t>
              </w:r>
            </w:hyperlink>
            <w:r>
              <w:rPr>
                <w:sz w:val="20"/>
                <w:color w:val="392c69"/>
              </w:rPr>
              <w:t xml:space="preserve">, от 26.12.2020 </w:t>
            </w:r>
            <w:hyperlink w:history="0" r:id="rId9"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N 657</w:t>
              </w:r>
            </w:hyperlink>
            <w:r>
              <w:rPr>
                <w:sz w:val="20"/>
                <w:color w:val="392c69"/>
              </w:rPr>
              <w:t xml:space="preserve">, от 16.03.2021 </w:t>
            </w:r>
            <w:hyperlink w:history="0" r:id="rId10" w:tooltip="Постановление Правительства РК от 16.03.2021 N 11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113</w:t>
              </w:r>
            </w:hyperlink>
            <w:r>
              <w:rPr>
                <w:sz w:val="20"/>
                <w:color w:val="392c69"/>
              </w:rPr>
              <w:t xml:space="preserve">,</w:t>
            </w:r>
          </w:p>
          <w:p>
            <w:pPr>
              <w:pStyle w:val="0"/>
              <w:jc w:val="center"/>
            </w:pPr>
            <w:r>
              <w:rPr>
                <w:sz w:val="20"/>
                <w:color w:val="392c69"/>
              </w:rPr>
              <w:t xml:space="preserve">от 22.04.2021 </w:t>
            </w:r>
            <w:hyperlink w:history="0" r:id="rId11" w:tooltip="Постановление Правительства РК от 22.04.2021 N 210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210</w:t>
              </w:r>
            </w:hyperlink>
            <w:r>
              <w:rPr>
                <w:sz w:val="20"/>
                <w:color w:val="392c69"/>
              </w:rPr>
              <w:t xml:space="preserve">, от 02.07.2021 </w:t>
            </w:r>
            <w:hyperlink w:history="0" r:id="rId12" w:tooltip="Постановление Правительства РК от 02.07.2021 N 32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равилами предоставления на конкурсной основе субсидий из республиканского бюджета Республики Коми социально ориентированным некоммерческим организациям, осуществляющим деятельность на территории {КонсультантПлюс}">
              <w:r>
                <w:rPr>
                  <w:sz w:val="20"/>
                  <w:color w:val="0000ff"/>
                </w:rPr>
                <w:t xml:space="preserve">N 324</w:t>
              </w:r>
            </w:hyperlink>
            <w:r>
              <w:rPr>
                <w:sz w:val="20"/>
                <w:color w:val="392c69"/>
              </w:rPr>
              <w:t xml:space="preserve">, от 13.07.2021 </w:t>
            </w:r>
            <w:hyperlink w:history="0" r:id="rId13"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color w:val="392c69"/>
              </w:rPr>
              <w:t xml:space="preserve">,</w:t>
            </w:r>
          </w:p>
          <w:p>
            <w:pPr>
              <w:pStyle w:val="0"/>
              <w:jc w:val="center"/>
            </w:pPr>
            <w:r>
              <w:rPr>
                <w:sz w:val="20"/>
                <w:color w:val="392c69"/>
              </w:rPr>
              <w:t xml:space="preserve">от 23.09.2021 </w:t>
            </w:r>
            <w:hyperlink w:history="0" r:id="rId14" w:tooltip="Постановление Правительства РК от 23.09.2021 N 449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равилами предоставления за счет средств республиканского бюджета Республики Коми грантов в форме субсидий некоммерческим организациям, не являющимся казенными учреждениями, оказывающими социальн {КонсультантПлюс}">
              <w:r>
                <w:rPr>
                  <w:sz w:val="20"/>
                  <w:color w:val="0000ff"/>
                </w:rPr>
                <w:t xml:space="preserve">N 449</w:t>
              </w:r>
            </w:hyperlink>
            <w:r>
              <w:rPr>
                <w:sz w:val="20"/>
                <w:color w:val="392c69"/>
              </w:rPr>
              <w:t xml:space="preserve">, от 16.11.2021 </w:t>
            </w:r>
            <w:hyperlink w:history="0" r:id="rId15" w:tooltip="Постановление Правительства РК от 16.11.2021 N 53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536</w:t>
              </w:r>
            </w:hyperlink>
            <w:r>
              <w:rPr>
                <w:sz w:val="20"/>
                <w:color w:val="392c69"/>
              </w:rPr>
              <w:t xml:space="preserve">, от 28.12.2021 </w:t>
            </w:r>
            <w:hyperlink w:history="0" r:id="rId16" w:tooltip="Постановление Правительства РК от 28.12.2021 N 64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647</w:t>
              </w:r>
            </w:hyperlink>
            <w:r>
              <w:rPr>
                <w:sz w:val="20"/>
                <w:color w:val="392c69"/>
              </w:rPr>
              <w:t xml:space="preserve">,</w:t>
            </w:r>
          </w:p>
          <w:p>
            <w:pPr>
              <w:pStyle w:val="0"/>
              <w:jc w:val="center"/>
            </w:pPr>
            <w:r>
              <w:rPr>
                <w:sz w:val="20"/>
                <w:color w:val="392c69"/>
              </w:rPr>
              <w:t xml:space="preserve">от 24.01.2022 </w:t>
            </w:r>
            <w:hyperlink w:history="0" r:id="rId17" w:tooltip="Постановление Правительства РК от 24.01.2022 N 20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N 20</w:t>
              </w:r>
            </w:hyperlink>
            <w:r>
              <w:rPr>
                <w:sz w:val="20"/>
                <w:color w:val="392c69"/>
              </w:rPr>
              <w:t xml:space="preserve">, от 02.03.2022 </w:t>
            </w:r>
            <w:hyperlink w:history="0" r:id="rId18"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96</w:t>
              </w:r>
            </w:hyperlink>
            <w:r>
              <w:rPr>
                <w:sz w:val="20"/>
                <w:color w:val="392c69"/>
              </w:rPr>
              <w:t xml:space="preserve">, от 28.03.2022 </w:t>
            </w:r>
            <w:hyperlink w:history="0" r:id="rId19"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141</w:t>
              </w:r>
            </w:hyperlink>
            <w:r>
              <w:rPr>
                <w:sz w:val="20"/>
                <w:color w:val="392c69"/>
              </w:rPr>
              <w:t xml:space="preserve">,</w:t>
            </w:r>
          </w:p>
          <w:p>
            <w:pPr>
              <w:pStyle w:val="0"/>
              <w:jc w:val="center"/>
            </w:pPr>
            <w:r>
              <w:rPr>
                <w:sz w:val="20"/>
                <w:color w:val="392c69"/>
              </w:rPr>
              <w:t xml:space="preserve">от 01.04.2022 </w:t>
            </w:r>
            <w:hyperlink w:history="0" r:id="rId20" w:tooltip="Постановление Правительства РК от 01.04.2022 N 16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орядком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 {КонсультантПлюс}">
              <w:r>
                <w:rPr>
                  <w:sz w:val="20"/>
                  <w:color w:val="0000ff"/>
                </w:rPr>
                <w:t xml:space="preserve">N 167</w:t>
              </w:r>
            </w:hyperlink>
            <w:r>
              <w:rPr>
                <w:sz w:val="20"/>
                <w:color w:val="392c69"/>
              </w:rPr>
              <w:t xml:space="preserve">, от 07.04.2022 </w:t>
            </w:r>
            <w:hyperlink w:history="0" r:id="rId21" w:tooltip="Постановление Правительства РК от 07.04.2022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176</w:t>
              </w:r>
            </w:hyperlink>
            <w:r>
              <w:rPr>
                <w:sz w:val="20"/>
                <w:color w:val="392c69"/>
              </w:rPr>
              <w:t xml:space="preserve">, от 18.05.2022 </w:t>
            </w:r>
            <w:hyperlink w:history="0" r:id="rId22" w:tooltip="Постановление Правительства РК от 18.05.2022 N 239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239</w:t>
              </w:r>
            </w:hyperlink>
            <w:r>
              <w:rPr>
                <w:sz w:val="20"/>
                <w:color w:val="392c69"/>
              </w:rPr>
              <w:t xml:space="preserve">,</w:t>
            </w:r>
          </w:p>
          <w:p>
            <w:pPr>
              <w:pStyle w:val="0"/>
              <w:jc w:val="center"/>
            </w:pPr>
            <w:r>
              <w:rPr>
                <w:sz w:val="20"/>
                <w:color w:val="392c69"/>
              </w:rPr>
              <w:t xml:space="preserve">от 30.08.2022 </w:t>
            </w:r>
            <w:hyperlink w:history="0" r:id="rId23" w:tooltip="Постановление Правительства РК от 30.08.2022 N 427 &quot;О выделении Министерству труда, занятости и социальной защиты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мероприятий по обеспечению проведения ремонта в домах граждан, относящихся к категории &quot;Дети войны&quot;, источником финансо {КонсультантПлюс}">
              <w:r>
                <w:rPr>
                  <w:sz w:val="20"/>
                  <w:color w:val="0000ff"/>
                </w:rPr>
                <w:t xml:space="preserve">N 427</w:t>
              </w:r>
            </w:hyperlink>
            <w:r>
              <w:rPr>
                <w:sz w:val="20"/>
                <w:color w:val="392c69"/>
              </w:rPr>
              <w:t xml:space="preserve">, от 02.11.2022 </w:t>
            </w:r>
            <w:hyperlink w:history="0" r:id="rId24" w:tooltip="Постановление Правительства РК от 02.11.2022 N 54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 {КонсультантПлюс}">
              <w:r>
                <w:rPr>
                  <w:sz w:val="20"/>
                  <w:color w:val="0000ff"/>
                </w:rPr>
                <w:t xml:space="preserve">N 546</w:t>
              </w:r>
            </w:hyperlink>
            <w:r>
              <w:rPr>
                <w:sz w:val="20"/>
                <w:color w:val="392c69"/>
              </w:rPr>
              <w:t xml:space="preserve">, от 21.11.2022 </w:t>
            </w:r>
            <w:hyperlink w:history="0" r:id="rId25" w:tooltip="Постановление Правительства РК от 21.11.2022 N 582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орядком предоставления субсидий социально ориентированным некоммерческим организациям, осуществляющим деятельность на территории Республики Коми в области межнационального сотрудничества, сохран {КонсультантПлюс}">
              <w:r>
                <w:rPr>
                  <w:sz w:val="20"/>
                  <w:color w:val="0000ff"/>
                </w:rPr>
                <w:t xml:space="preserve">N 582</w:t>
              </w:r>
            </w:hyperlink>
            <w:r>
              <w:rPr>
                <w:sz w:val="20"/>
                <w:color w:val="392c69"/>
              </w:rPr>
              <w:t xml:space="preserve">,</w:t>
            </w:r>
          </w:p>
          <w:p>
            <w:pPr>
              <w:pStyle w:val="0"/>
              <w:jc w:val="center"/>
            </w:pPr>
            <w:r>
              <w:rPr>
                <w:sz w:val="20"/>
                <w:color w:val="392c69"/>
              </w:rPr>
              <w:t xml:space="preserve">от 26.12.2022 </w:t>
            </w:r>
            <w:hyperlink w:history="0" r:id="rId26" w:tooltip="Постановление Правительства РК от 26.12.2022 N 652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652</w:t>
              </w:r>
            </w:hyperlink>
            <w:r>
              <w:rPr>
                <w:sz w:val="20"/>
                <w:color w:val="392c69"/>
              </w:rPr>
              <w:t xml:space="preserve">, от 09.02.2023 </w:t>
            </w:r>
            <w:hyperlink w:history="0" r:id="rId27"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color w:val="392c69"/>
              </w:rPr>
              <w:t xml:space="preserve">, от 16.02.2023 </w:t>
            </w:r>
            <w:hyperlink w:history="0" r:id="rId28" w:tooltip="Постановление Правительства РК от 16.02.2023 N 7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N 75</w:t>
              </w:r>
            </w:hyperlink>
            <w:r>
              <w:rPr>
                <w:sz w:val="20"/>
                <w:color w:val="392c69"/>
              </w:rPr>
              <w:t xml:space="preserve">,</w:t>
            </w:r>
          </w:p>
          <w:p>
            <w:pPr>
              <w:pStyle w:val="0"/>
              <w:jc w:val="center"/>
            </w:pPr>
            <w:r>
              <w:rPr>
                <w:sz w:val="20"/>
                <w:color w:val="392c69"/>
              </w:rPr>
              <w:t xml:space="preserve">от 23.03.2023 </w:t>
            </w:r>
            <w:hyperlink w:history="0" r:id="rId29" w:tooltip="Постановление Правительства РК от 23.03.2023 N 13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135</w:t>
              </w:r>
            </w:hyperlink>
            <w:r>
              <w:rPr>
                <w:sz w:val="20"/>
                <w:color w:val="392c69"/>
              </w:rPr>
              <w:t xml:space="preserve">, от 05.04.2023 </w:t>
            </w:r>
            <w:hyperlink w:history="0" r:id="rId30"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173</w:t>
              </w:r>
            </w:hyperlink>
            <w:r>
              <w:rPr>
                <w:sz w:val="20"/>
                <w:color w:val="392c69"/>
              </w:rPr>
              <w:t xml:space="preserve">, от 11.04.2023 </w:t>
            </w:r>
            <w:hyperlink w:history="0" r:id="rId31"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N 177</w:t>
              </w:r>
            </w:hyperlink>
            <w:r>
              <w:rPr>
                <w:sz w:val="20"/>
                <w:color w:val="392c69"/>
              </w:rPr>
              <w:t xml:space="preserve">,</w:t>
            </w:r>
          </w:p>
          <w:p>
            <w:pPr>
              <w:pStyle w:val="0"/>
              <w:jc w:val="center"/>
            </w:pPr>
            <w:r>
              <w:rPr>
                <w:sz w:val="20"/>
                <w:color w:val="392c69"/>
              </w:rPr>
              <w:t xml:space="preserve">от 03.05.2023 </w:t>
            </w:r>
            <w:hyperlink w:history="0" r:id="rId32"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N 217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Правительство Республики Коми постановляет:</w:t>
      </w:r>
    </w:p>
    <w:p>
      <w:pPr>
        <w:pStyle w:val="0"/>
        <w:spacing w:before="200" w:line-rule="auto"/>
        <w:ind w:firstLine="540"/>
        <w:jc w:val="both"/>
      </w:pPr>
      <w:r>
        <w:rPr>
          <w:sz w:val="20"/>
        </w:rPr>
        <w:t xml:space="preserve">1. Утвердить Государственную </w:t>
      </w:r>
      <w:hyperlink w:history="0" w:anchor="P44" w:tooltip="ГОСУДАРСТВЕННАЯ ПРОГРАММА">
        <w:r>
          <w:rPr>
            <w:sz w:val="20"/>
            <w:color w:val="0000ff"/>
          </w:rPr>
          <w:t xml:space="preserve">программу</w:t>
        </w:r>
      </w:hyperlink>
      <w:r>
        <w:rPr>
          <w:sz w:val="20"/>
        </w:rPr>
        <w:t xml:space="preserve"> Республики Коми "Социальная защита населения" согласно приложению N 1.</w:t>
      </w:r>
    </w:p>
    <w:p>
      <w:pPr>
        <w:pStyle w:val="0"/>
        <w:spacing w:before="200" w:line-rule="auto"/>
        <w:ind w:firstLine="540"/>
        <w:jc w:val="both"/>
      </w:pPr>
      <w:r>
        <w:rPr>
          <w:sz w:val="20"/>
        </w:rPr>
        <w:t xml:space="preserve">2. Приостановить действие </w:t>
      </w:r>
      <w:hyperlink w:history="0" r:id="rId33" w:tooltip="Постановление Правительства РК от 28.09.2012 N 412 (ред. от 03.02.2020) &quot;Об утверждении Государственной программы Республики Коми &quot;Социальная защита населения&quot; (вместе с &quot;Правилами предоставления из республиканского бюджета Республики Коми субвенций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quot;, &quot;Правилами предоставления ------------ Утратил силу или отменен {КонсультантПлюс}">
        <w:r>
          <w:rPr>
            <w:sz w:val="20"/>
            <w:color w:val="0000ff"/>
          </w:rPr>
          <w:t xml:space="preserve">постановления</w:t>
        </w:r>
      </w:hyperlink>
      <w:r>
        <w:rPr>
          <w:sz w:val="20"/>
        </w:rPr>
        <w:t xml:space="preserve"> Правительства Республики Коми от 28 сентября 2012 г. N 412 "О Государственной программе Республики Коми "Социальная защита населения" до 31 марта 2020 года (включительно).</w:t>
      </w:r>
    </w:p>
    <w:bookmarkStart w:id="23" w:name="P23"/>
    <w:bookmarkEnd w:id="23"/>
    <w:p>
      <w:pPr>
        <w:pStyle w:val="0"/>
        <w:spacing w:before="200" w:line-rule="auto"/>
        <w:ind w:firstLine="540"/>
        <w:jc w:val="both"/>
      </w:pPr>
      <w:r>
        <w:rPr>
          <w:sz w:val="20"/>
        </w:rPr>
        <w:t xml:space="preserve">3. Признать утратившими силу некоторые постановления Правительства Республики Коми по </w:t>
      </w:r>
      <w:hyperlink w:history="0" w:anchor="P7527" w:tooltip="ПЕРЕЧЕНЬ">
        <w:r>
          <w:rPr>
            <w:sz w:val="20"/>
            <w:color w:val="0000ff"/>
          </w:rPr>
          <w:t xml:space="preserve">перечню</w:t>
        </w:r>
      </w:hyperlink>
      <w:r>
        <w:rPr>
          <w:sz w:val="20"/>
        </w:rPr>
        <w:t xml:space="preserve"> согласно приложению N 2.</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в сфере социальной политики.</w:t>
      </w:r>
    </w:p>
    <w:p>
      <w:pPr>
        <w:pStyle w:val="0"/>
        <w:spacing w:before="200" w:line-rule="auto"/>
        <w:ind w:firstLine="540"/>
        <w:jc w:val="both"/>
      </w:pPr>
      <w:r>
        <w:rPr>
          <w:sz w:val="20"/>
        </w:rPr>
        <w:t xml:space="preserve">5. Настоящее постановление вступает в силу с 1 января 2020 года, за исключением </w:t>
      </w:r>
      <w:hyperlink w:history="0" w:anchor="P23" w:tooltip="3. Признать утратившими силу некоторые постановления Правительства Республики Коми по перечню согласно приложению N 2.">
        <w:r>
          <w:rPr>
            <w:sz w:val="20"/>
            <w:color w:val="0000ff"/>
          </w:rPr>
          <w:t xml:space="preserve">пункта 3</w:t>
        </w:r>
      </w:hyperlink>
      <w:r>
        <w:rPr>
          <w:sz w:val="20"/>
        </w:rPr>
        <w:t xml:space="preserve">, который вступает в силу с 1 апреля 2020 года.</w:t>
      </w:r>
    </w:p>
    <w:p>
      <w:pPr>
        <w:pStyle w:val="0"/>
      </w:pPr>
      <w:r>
        <w:rPr>
          <w:sz w:val="20"/>
        </w:rPr>
      </w:r>
    </w:p>
    <w:p>
      <w:pPr>
        <w:pStyle w:val="0"/>
        <w:jc w:val="right"/>
      </w:pPr>
      <w:r>
        <w:rPr>
          <w:sz w:val="20"/>
        </w:rPr>
        <w:t xml:space="preserve">Первый заместитель</w:t>
      </w:r>
    </w:p>
    <w:p>
      <w:pPr>
        <w:pStyle w:val="0"/>
        <w:jc w:val="right"/>
      </w:pPr>
      <w:r>
        <w:rPr>
          <w:sz w:val="20"/>
        </w:rPr>
        <w:t xml:space="preserve">Председателя Правительства</w:t>
      </w:r>
    </w:p>
    <w:p>
      <w:pPr>
        <w:pStyle w:val="0"/>
        <w:jc w:val="right"/>
      </w:pPr>
      <w:r>
        <w:rPr>
          <w:sz w:val="20"/>
        </w:rPr>
        <w:t xml:space="preserve">Республики Коми -</w:t>
      </w:r>
    </w:p>
    <w:p>
      <w:pPr>
        <w:pStyle w:val="0"/>
        <w:jc w:val="right"/>
      </w:pPr>
      <w:r>
        <w:rPr>
          <w:sz w:val="20"/>
        </w:rPr>
        <w:t xml:space="preserve">Руководитель Администрации</w:t>
      </w:r>
    </w:p>
    <w:p>
      <w:pPr>
        <w:pStyle w:val="0"/>
        <w:jc w:val="right"/>
      </w:pPr>
      <w:r>
        <w:rPr>
          <w:sz w:val="20"/>
        </w:rPr>
        <w:t xml:space="preserve">Главы Республики Коми</w:t>
      </w:r>
    </w:p>
    <w:p>
      <w:pPr>
        <w:pStyle w:val="0"/>
        <w:jc w:val="right"/>
      </w:pPr>
      <w:r>
        <w:rPr>
          <w:sz w:val="20"/>
        </w:rPr>
        <w:t xml:space="preserve">М.ПОРЯДИН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31 октября 2019 г. N 517</w:t>
      </w:r>
    </w:p>
    <w:p>
      <w:pPr>
        <w:pStyle w:val="0"/>
        <w:jc w:val="right"/>
      </w:pPr>
      <w:r>
        <w:rPr>
          <w:sz w:val="20"/>
        </w:rPr>
        <w:t xml:space="preserve">(приложение N 1)</w:t>
      </w:r>
    </w:p>
    <w:p>
      <w:pPr>
        <w:pStyle w:val="0"/>
      </w:pPr>
      <w:r>
        <w:rPr>
          <w:sz w:val="20"/>
        </w:rPr>
      </w:r>
    </w:p>
    <w:bookmarkStart w:id="44" w:name="P44"/>
    <w:bookmarkEnd w:id="44"/>
    <w:p>
      <w:pPr>
        <w:pStyle w:val="2"/>
        <w:jc w:val="center"/>
      </w:pPr>
      <w:r>
        <w:rPr>
          <w:sz w:val="20"/>
        </w:rPr>
        <w:t xml:space="preserve">ГОСУДАРСТВЕННАЯ ПРОГРАММА</w:t>
      </w:r>
    </w:p>
    <w:p>
      <w:pPr>
        <w:pStyle w:val="2"/>
        <w:jc w:val="center"/>
      </w:pPr>
      <w:r>
        <w:rPr>
          <w:sz w:val="20"/>
        </w:rPr>
        <w:t xml:space="preserve">РЕСПУБЛИКИ КОМИ "СОЦИАЛЬНАЯ ЗАЩИТА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27.01.2020 </w:t>
            </w:r>
            <w:hyperlink w:history="0" r:id="rId34" w:tooltip="Постановление Правительства РК от 27.01.2020 N 2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из республиканского бюджета Республики Коми субвенций бюджетам муни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16.04.2020 </w:t>
            </w:r>
            <w:hyperlink w:history="0" r:id="rId35" w:tooltip="Постановление Правительства РК от 16.04.2020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176</w:t>
              </w:r>
            </w:hyperlink>
            <w:r>
              <w:rPr>
                <w:sz w:val="20"/>
                <w:color w:val="392c69"/>
              </w:rPr>
              <w:t xml:space="preserve">, от 26.12.2020 </w:t>
            </w:r>
            <w:hyperlink w:history="0" r:id="rId36"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N 657</w:t>
              </w:r>
            </w:hyperlink>
            <w:r>
              <w:rPr>
                <w:sz w:val="20"/>
                <w:color w:val="392c69"/>
              </w:rPr>
              <w:t xml:space="preserve">, от 16.03.2021 </w:t>
            </w:r>
            <w:hyperlink w:history="0" r:id="rId37" w:tooltip="Постановление Правительства РК от 16.03.2021 N 11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113</w:t>
              </w:r>
            </w:hyperlink>
            <w:r>
              <w:rPr>
                <w:sz w:val="20"/>
                <w:color w:val="392c69"/>
              </w:rPr>
              <w:t xml:space="preserve">,</w:t>
            </w:r>
          </w:p>
          <w:p>
            <w:pPr>
              <w:pStyle w:val="0"/>
              <w:jc w:val="center"/>
            </w:pPr>
            <w:r>
              <w:rPr>
                <w:sz w:val="20"/>
                <w:color w:val="392c69"/>
              </w:rPr>
              <w:t xml:space="preserve">от 22.04.2021 </w:t>
            </w:r>
            <w:hyperlink w:history="0" r:id="rId38" w:tooltip="Постановление Правительства РК от 22.04.2021 N 210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210</w:t>
              </w:r>
            </w:hyperlink>
            <w:r>
              <w:rPr>
                <w:sz w:val="20"/>
                <w:color w:val="392c69"/>
              </w:rPr>
              <w:t xml:space="preserve">, от 02.07.2021 </w:t>
            </w:r>
            <w:hyperlink w:history="0" r:id="rId39" w:tooltip="Постановление Правительства РК от 02.07.2021 N 32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равилами предоставления на конкурсной основе субсидий из республиканского бюджета Республики Коми социально ориентированным некоммерческим организациям, осуществляющим деятельность на территории {КонсультантПлюс}">
              <w:r>
                <w:rPr>
                  <w:sz w:val="20"/>
                  <w:color w:val="0000ff"/>
                </w:rPr>
                <w:t xml:space="preserve">N 324</w:t>
              </w:r>
            </w:hyperlink>
            <w:r>
              <w:rPr>
                <w:sz w:val="20"/>
                <w:color w:val="392c69"/>
              </w:rPr>
              <w:t xml:space="preserve">, от 13.07.2021 </w:t>
            </w:r>
            <w:hyperlink w:history="0" r:id="rId40"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color w:val="392c69"/>
              </w:rPr>
              <w:t xml:space="preserve">,</w:t>
            </w:r>
          </w:p>
          <w:p>
            <w:pPr>
              <w:pStyle w:val="0"/>
              <w:jc w:val="center"/>
            </w:pPr>
            <w:r>
              <w:rPr>
                <w:sz w:val="20"/>
                <w:color w:val="392c69"/>
              </w:rPr>
              <w:t xml:space="preserve">от 23.09.2021 </w:t>
            </w:r>
            <w:hyperlink w:history="0" r:id="rId41" w:tooltip="Постановление Правительства РК от 23.09.2021 N 449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равилами предоставления за счет средств республиканского бюджета Республики Коми грантов в форме субсидий некоммерческим организациям, не являющимся казенными учреждениями, оказывающими социальн {КонсультантПлюс}">
              <w:r>
                <w:rPr>
                  <w:sz w:val="20"/>
                  <w:color w:val="0000ff"/>
                </w:rPr>
                <w:t xml:space="preserve">N 449</w:t>
              </w:r>
            </w:hyperlink>
            <w:r>
              <w:rPr>
                <w:sz w:val="20"/>
                <w:color w:val="392c69"/>
              </w:rPr>
              <w:t xml:space="preserve">, от 16.11.2021 </w:t>
            </w:r>
            <w:hyperlink w:history="0" r:id="rId42" w:tooltip="Постановление Правительства РК от 16.11.2021 N 53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536</w:t>
              </w:r>
            </w:hyperlink>
            <w:r>
              <w:rPr>
                <w:sz w:val="20"/>
                <w:color w:val="392c69"/>
              </w:rPr>
              <w:t xml:space="preserve">, от 28.12.2021 </w:t>
            </w:r>
            <w:hyperlink w:history="0" r:id="rId43" w:tooltip="Постановление Правительства РК от 28.12.2021 N 64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647</w:t>
              </w:r>
            </w:hyperlink>
            <w:r>
              <w:rPr>
                <w:sz w:val="20"/>
                <w:color w:val="392c69"/>
              </w:rPr>
              <w:t xml:space="preserve">,</w:t>
            </w:r>
          </w:p>
          <w:p>
            <w:pPr>
              <w:pStyle w:val="0"/>
              <w:jc w:val="center"/>
            </w:pPr>
            <w:r>
              <w:rPr>
                <w:sz w:val="20"/>
                <w:color w:val="392c69"/>
              </w:rPr>
              <w:t xml:space="preserve">от 24.01.2022 </w:t>
            </w:r>
            <w:hyperlink w:history="0" r:id="rId44" w:tooltip="Постановление Правительства РК от 24.01.2022 N 20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N 20</w:t>
              </w:r>
            </w:hyperlink>
            <w:r>
              <w:rPr>
                <w:sz w:val="20"/>
                <w:color w:val="392c69"/>
              </w:rPr>
              <w:t xml:space="preserve">, от 02.03.2022 </w:t>
            </w:r>
            <w:hyperlink w:history="0" r:id="rId45"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96</w:t>
              </w:r>
            </w:hyperlink>
            <w:r>
              <w:rPr>
                <w:sz w:val="20"/>
                <w:color w:val="392c69"/>
              </w:rPr>
              <w:t xml:space="preserve">, от 28.03.2022 </w:t>
            </w:r>
            <w:hyperlink w:history="0" r:id="rId46"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141</w:t>
              </w:r>
            </w:hyperlink>
            <w:r>
              <w:rPr>
                <w:sz w:val="20"/>
                <w:color w:val="392c69"/>
              </w:rPr>
              <w:t xml:space="preserve">,</w:t>
            </w:r>
          </w:p>
          <w:p>
            <w:pPr>
              <w:pStyle w:val="0"/>
              <w:jc w:val="center"/>
            </w:pPr>
            <w:r>
              <w:rPr>
                <w:sz w:val="20"/>
                <w:color w:val="392c69"/>
              </w:rPr>
              <w:t xml:space="preserve">от 01.04.2022 </w:t>
            </w:r>
            <w:hyperlink w:history="0" r:id="rId47" w:tooltip="Постановление Правительства РК от 01.04.2022 N 16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орядком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 {КонсультантПлюс}">
              <w:r>
                <w:rPr>
                  <w:sz w:val="20"/>
                  <w:color w:val="0000ff"/>
                </w:rPr>
                <w:t xml:space="preserve">N 167</w:t>
              </w:r>
            </w:hyperlink>
            <w:r>
              <w:rPr>
                <w:sz w:val="20"/>
                <w:color w:val="392c69"/>
              </w:rPr>
              <w:t xml:space="preserve">, от 07.04.2022 </w:t>
            </w:r>
            <w:hyperlink w:history="0" r:id="rId48" w:tooltip="Постановление Правительства РК от 07.04.2022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176</w:t>
              </w:r>
            </w:hyperlink>
            <w:r>
              <w:rPr>
                <w:sz w:val="20"/>
                <w:color w:val="392c69"/>
              </w:rPr>
              <w:t xml:space="preserve">, от 18.05.2022 </w:t>
            </w:r>
            <w:hyperlink w:history="0" r:id="rId49" w:tooltip="Постановление Правительства РК от 18.05.2022 N 239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239</w:t>
              </w:r>
            </w:hyperlink>
            <w:r>
              <w:rPr>
                <w:sz w:val="20"/>
                <w:color w:val="392c69"/>
              </w:rPr>
              <w:t xml:space="preserve">,</w:t>
            </w:r>
          </w:p>
          <w:p>
            <w:pPr>
              <w:pStyle w:val="0"/>
              <w:jc w:val="center"/>
            </w:pPr>
            <w:r>
              <w:rPr>
                <w:sz w:val="20"/>
                <w:color w:val="392c69"/>
              </w:rPr>
              <w:t xml:space="preserve">от 30.08.2022 </w:t>
            </w:r>
            <w:hyperlink w:history="0" r:id="rId50" w:tooltip="Постановление Правительства РК от 30.08.2022 N 427 &quot;О выделении Министерству труда, занятости и социальной защиты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мероприятий по обеспечению проведения ремонта в домах граждан, относящихся к категории &quot;Дети войны&quot;, источником финансо {КонсультантПлюс}">
              <w:r>
                <w:rPr>
                  <w:sz w:val="20"/>
                  <w:color w:val="0000ff"/>
                </w:rPr>
                <w:t xml:space="preserve">N 427</w:t>
              </w:r>
            </w:hyperlink>
            <w:r>
              <w:rPr>
                <w:sz w:val="20"/>
                <w:color w:val="392c69"/>
              </w:rPr>
              <w:t xml:space="preserve">, от 02.11.2022 </w:t>
            </w:r>
            <w:hyperlink w:history="0" r:id="rId51" w:tooltip="Постановление Правительства РК от 02.11.2022 N 54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 {КонсультантПлюс}">
              <w:r>
                <w:rPr>
                  <w:sz w:val="20"/>
                  <w:color w:val="0000ff"/>
                </w:rPr>
                <w:t xml:space="preserve">N 546</w:t>
              </w:r>
            </w:hyperlink>
            <w:r>
              <w:rPr>
                <w:sz w:val="20"/>
                <w:color w:val="392c69"/>
              </w:rPr>
              <w:t xml:space="preserve">, от 21.11.2022 </w:t>
            </w:r>
            <w:hyperlink w:history="0" r:id="rId52" w:tooltip="Постановление Правительства РК от 21.11.2022 N 582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орядком предоставления субсидий социально ориентированным некоммерческим организациям, осуществляющим деятельность на территории Республики Коми в области межнационального сотрудничества, сохран {КонсультантПлюс}">
              <w:r>
                <w:rPr>
                  <w:sz w:val="20"/>
                  <w:color w:val="0000ff"/>
                </w:rPr>
                <w:t xml:space="preserve">N 582</w:t>
              </w:r>
            </w:hyperlink>
            <w:r>
              <w:rPr>
                <w:sz w:val="20"/>
                <w:color w:val="392c69"/>
              </w:rPr>
              <w:t xml:space="preserve">,</w:t>
            </w:r>
          </w:p>
          <w:p>
            <w:pPr>
              <w:pStyle w:val="0"/>
              <w:jc w:val="center"/>
            </w:pPr>
            <w:r>
              <w:rPr>
                <w:sz w:val="20"/>
                <w:color w:val="392c69"/>
              </w:rPr>
              <w:t xml:space="preserve">от 26.12.2022 </w:t>
            </w:r>
            <w:hyperlink w:history="0" r:id="rId53" w:tooltip="Постановление Правительства РК от 26.12.2022 N 652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652</w:t>
              </w:r>
            </w:hyperlink>
            <w:r>
              <w:rPr>
                <w:sz w:val="20"/>
                <w:color w:val="392c69"/>
              </w:rPr>
              <w:t xml:space="preserve">, от 09.02.2023 </w:t>
            </w:r>
            <w:hyperlink w:history="0" r:id="rId54"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color w:val="392c69"/>
              </w:rPr>
              <w:t xml:space="preserve">, от 16.02.2023 </w:t>
            </w:r>
            <w:hyperlink w:history="0" r:id="rId55" w:tooltip="Постановление Правительства РК от 16.02.2023 N 7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N 75</w:t>
              </w:r>
            </w:hyperlink>
            <w:r>
              <w:rPr>
                <w:sz w:val="20"/>
                <w:color w:val="392c69"/>
              </w:rPr>
              <w:t xml:space="preserve">,</w:t>
            </w:r>
          </w:p>
          <w:p>
            <w:pPr>
              <w:pStyle w:val="0"/>
              <w:jc w:val="center"/>
            </w:pPr>
            <w:r>
              <w:rPr>
                <w:sz w:val="20"/>
                <w:color w:val="392c69"/>
              </w:rPr>
              <w:t xml:space="preserve">от 23.03.2023 </w:t>
            </w:r>
            <w:hyperlink w:history="0" r:id="rId56" w:tooltip="Постановление Правительства РК от 23.03.2023 N 13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135</w:t>
              </w:r>
            </w:hyperlink>
            <w:r>
              <w:rPr>
                <w:sz w:val="20"/>
                <w:color w:val="392c69"/>
              </w:rPr>
              <w:t xml:space="preserve">, от 05.04.2023 </w:t>
            </w:r>
            <w:hyperlink w:history="0" r:id="rId57"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173</w:t>
              </w:r>
            </w:hyperlink>
            <w:r>
              <w:rPr>
                <w:sz w:val="20"/>
                <w:color w:val="392c69"/>
              </w:rPr>
              <w:t xml:space="preserve">, от 11.04.2023 </w:t>
            </w:r>
            <w:hyperlink w:history="0" r:id="rId58"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N 177</w:t>
              </w:r>
            </w:hyperlink>
            <w:r>
              <w:rPr>
                <w:sz w:val="20"/>
                <w:color w:val="392c69"/>
              </w:rPr>
              <w:t xml:space="preserve">,</w:t>
            </w:r>
          </w:p>
          <w:p>
            <w:pPr>
              <w:pStyle w:val="0"/>
              <w:jc w:val="center"/>
            </w:pPr>
            <w:r>
              <w:rPr>
                <w:sz w:val="20"/>
                <w:color w:val="392c69"/>
              </w:rPr>
              <w:t xml:space="preserve">от 03.05.2023 </w:t>
            </w:r>
            <w:hyperlink w:history="0" r:id="rId59"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N 217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Коми</w:t>
      </w:r>
    </w:p>
    <w:p>
      <w:pPr>
        <w:pStyle w:val="2"/>
        <w:jc w:val="center"/>
      </w:pPr>
      <w:r>
        <w:rPr>
          <w:sz w:val="20"/>
        </w:rPr>
        <w:t xml:space="preserve">"Социальная защита населения"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685"/>
        <w:gridCol w:w="3685"/>
      </w:tblGrid>
      <w:tr>
        <w:tc>
          <w:tcPr>
            <w:tcW w:w="1644" w:type="dxa"/>
          </w:tcPr>
          <w:p>
            <w:pPr>
              <w:pStyle w:val="0"/>
            </w:pPr>
            <w:r>
              <w:rPr>
                <w:sz w:val="20"/>
              </w:rPr>
              <w:t xml:space="preserve">Ответственный исполнитель Государственной программы Республики Коми "Социальная защита населения" (далее - Программа)</w:t>
            </w:r>
          </w:p>
        </w:tc>
        <w:tc>
          <w:tcPr>
            <w:gridSpan w:val="2"/>
            <w:tcW w:w="7370" w:type="dxa"/>
          </w:tcPr>
          <w:p>
            <w:pPr>
              <w:pStyle w:val="0"/>
              <w:jc w:val="both"/>
            </w:pPr>
            <w:r>
              <w:rPr>
                <w:sz w:val="20"/>
              </w:rPr>
              <w:t xml:space="preserve">Министерство труда, занятости и социальной защиты Республики Коми</w:t>
            </w:r>
          </w:p>
        </w:tc>
      </w:tr>
      <w:tr>
        <w:tblPrEx>
          <w:tblBorders>
            <w:insideH w:val="nil"/>
          </w:tblBorders>
        </w:tblPrEx>
        <w:tc>
          <w:tcPr>
            <w:tcW w:w="1644" w:type="dxa"/>
            <w:tcBorders>
              <w:bottom w:val="nil"/>
            </w:tcBorders>
          </w:tcPr>
          <w:p>
            <w:pPr>
              <w:pStyle w:val="0"/>
            </w:pPr>
            <w:r>
              <w:rPr>
                <w:sz w:val="20"/>
              </w:rPr>
              <w:t xml:space="preserve">Соисполнители Программы</w:t>
            </w:r>
          </w:p>
        </w:tc>
        <w:tc>
          <w:tcPr>
            <w:gridSpan w:val="2"/>
            <w:tcW w:w="7370" w:type="dxa"/>
            <w:tcBorders>
              <w:bottom w:val="nil"/>
            </w:tcBorders>
          </w:tcPr>
          <w:p>
            <w:pPr>
              <w:pStyle w:val="0"/>
              <w:jc w:val="both"/>
            </w:pPr>
            <w:r>
              <w:rPr>
                <w:sz w:val="20"/>
              </w:rPr>
              <w:t xml:space="preserve">Министерство экономического развития и промышленности Республики Коми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60" w:tooltip="Постановление Правительства РК от 16.03.2021 N 11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16.03.2021 N 113)</w:t>
            </w:r>
          </w:p>
        </w:tc>
      </w:tr>
      <w:tr>
        <w:tblPrEx>
          <w:tblBorders>
            <w:insideH w:val="nil"/>
          </w:tblBorders>
        </w:tblPrEx>
        <w:tc>
          <w:tcPr>
            <w:tcW w:w="1644" w:type="dxa"/>
            <w:tcBorders>
              <w:bottom w:val="nil"/>
            </w:tcBorders>
          </w:tcPr>
          <w:p>
            <w:pPr>
              <w:pStyle w:val="0"/>
            </w:pPr>
            <w:r>
              <w:rPr>
                <w:sz w:val="20"/>
              </w:rPr>
              <w:t xml:space="preserve">Участники Программы</w:t>
            </w:r>
          </w:p>
        </w:tc>
        <w:tc>
          <w:tcPr>
            <w:gridSpan w:val="2"/>
            <w:tcW w:w="7370" w:type="dxa"/>
            <w:tcBorders>
              <w:bottom w:val="nil"/>
            </w:tcBorders>
          </w:tcPr>
          <w:p>
            <w:pPr>
              <w:pStyle w:val="0"/>
              <w:jc w:val="both"/>
            </w:pPr>
            <w:r>
              <w:rPr>
                <w:sz w:val="20"/>
              </w:rPr>
              <w:t xml:space="preserve">Министерство здравоохранения Республики Коми;</w:t>
            </w:r>
          </w:p>
          <w:p>
            <w:pPr>
              <w:pStyle w:val="0"/>
              <w:jc w:val="both"/>
            </w:pPr>
            <w:r>
              <w:rPr>
                <w:sz w:val="20"/>
              </w:rPr>
              <w:t xml:space="preserve">Министерство образования и науки Республики Коми;</w:t>
            </w:r>
          </w:p>
          <w:p>
            <w:pPr>
              <w:pStyle w:val="0"/>
              <w:jc w:val="both"/>
            </w:pPr>
            <w:r>
              <w:rPr>
                <w:sz w:val="20"/>
              </w:rPr>
              <w:t xml:space="preserve">Министерство культуры, туризма и архивного дела Республики Коми;</w:t>
            </w:r>
          </w:p>
          <w:p>
            <w:pPr>
              <w:pStyle w:val="0"/>
              <w:jc w:val="both"/>
            </w:pPr>
            <w:r>
              <w:rPr>
                <w:sz w:val="20"/>
              </w:rPr>
              <w:t xml:space="preserve">Министерство национальной политики Республики Коми;</w:t>
            </w:r>
          </w:p>
          <w:p>
            <w:pPr>
              <w:pStyle w:val="0"/>
              <w:jc w:val="both"/>
            </w:pPr>
            <w:r>
              <w:rPr>
                <w:sz w:val="20"/>
              </w:rPr>
              <w:t xml:space="preserve">Министерство природных ресурсов и охраны окружающей среды Республики Коми;</w:t>
            </w:r>
          </w:p>
          <w:p>
            <w:pPr>
              <w:pStyle w:val="0"/>
              <w:jc w:val="both"/>
            </w:pPr>
            <w:r>
              <w:rPr>
                <w:sz w:val="20"/>
              </w:rPr>
              <w:t xml:space="preserve">Комитет Республики Коми имущественных и земельных отношений;</w:t>
            </w:r>
          </w:p>
          <w:p>
            <w:pPr>
              <w:pStyle w:val="0"/>
              <w:jc w:val="both"/>
            </w:pPr>
            <w:r>
              <w:rPr>
                <w:sz w:val="20"/>
              </w:rPr>
              <w:t xml:space="preserve">Министерство сельского хозяйства и потребительского рынка Республики Коми;</w:t>
            </w:r>
          </w:p>
          <w:p>
            <w:pPr>
              <w:pStyle w:val="0"/>
              <w:jc w:val="both"/>
            </w:pPr>
            <w:r>
              <w:rPr>
                <w:sz w:val="20"/>
              </w:rPr>
              <w:t xml:space="preserve">Министерство строительства и жилищно-коммунального хозяйства Республики Коми;</w:t>
            </w:r>
          </w:p>
          <w:p>
            <w:pPr>
              <w:pStyle w:val="0"/>
              <w:jc w:val="both"/>
            </w:pPr>
            <w:r>
              <w:rPr>
                <w:sz w:val="20"/>
              </w:rPr>
              <w:t xml:space="preserve">Министерство цифрового развития, связи и массовых коммуникаций Республики Коми;</w:t>
            </w:r>
          </w:p>
          <w:p>
            <w:pPr>
              <w:pStyle w:val="0"/>
              <w:jc w:val="both"/>
            </w:pPr>
            <w:r>
              <w:rPr>
                <w:sz w:val="20"/>
              </w:rPr>
              <w:t xml:space="preserve">Администрация Главы Республики Коми;</w:t>
            </w:r>
          </w:p>
          <w:p>
            <w:pPr>
              <w:pStyle w:val="0"/>
              <w:jc w:val="both"/>
            </w:pPr>
            <w:r>
              <w:rPr>
                <w:sz w:val="20"/>
              </w:rPr>
              <w:t xml:space="preserve">Комитет по молодежной политике Республики Коми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16.03.2021 </w:t>
            </w:r>
            <w:hyperlink w:history="0" r:id="rId61" w:tooltip="Постановление Правительства РК от 16.03.2021 N 11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113</w:t>
              </w:r>
            </w:hyperlink>
            <w:r>
              <w:rPr>
                <w:sz w:val="20"/>
              </w:rPr>
              <w:t xml:space="preserve">, от 22.04.2021 </w:t>
            </w:r>
            <w:hyperlink w:history="0" r:id="rId62" w:tooltip="Постановление Правительства РК от 22.04.2021 N 210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210</w:t>
              </w:r>
            </w:hyperlink>
            <w:r>
              <w:rPr>
                <w:sz w:val="20"/>
              </w:rPr>
              <w:t xml:space="preserve">, от 09.02.2023 </w:t>
            </w:r>
            <w:hyperlink w:history="0" r:id="rId63"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rPr>
              <w:t xml:space="preserve">, от 05.04.2023 </w:t>
            </w:r>
            <w:hyperlink w:history="0" r:id="rId64"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173</w:t>
              </w:r>
            </w:hyperlink>
            <w:r>
              <w:rPr>
                <w:sz w:val="20"/>
              </w:rPr>
              <w:t xml:space="preserve">)</w:t>
            </w:r>
          </w:p>
        </w:tc>
      </w:tr>
      <w:tr>
        <w:tc>
          <w:tcPr>
            <w:tcW w:w="1644" w:type="dxa"/>
          </w:tcPr>
          <w:p>
            <w:pPr>
              <w:pStyle w:val="0"/>
            </w:pPr>
            <w:r>
              <w:rPr>
                <w:sz w:val="20"/>
              </w:rPr>
              <w:t xml:space="preserve">Подпрограммы Программы</w:t>
            </w:r>
          </w:p>
        </w:tc>
        <w:tc>
          <w:tcPr>
            <w:gridSpan w:val="2"/>
            <w:tcW w:w="7370" w:type="dxa"/>
          </w:tcPr>
          <w:p>
            <w:pPr>
              <w:pStyle w:val="0"/>
              <w:jc w:val="both"/>
            </w:pPr>
            <w:r>
              <w:rPr>
                <w:sz w:val="20"/>
              </w:rPr>
              <w:t xml:space="preserve">1) "</w:t>
            </w:r>
            <w:hyperlink w:history="0" w:anchor="P216" w:tooltip="ПАСПОРТ">
              <w:r>
                <w:rPr>
                  <w:sz w:val="20"/>
                  <w:color w:val="0000ff"/>
                </w:rPr>
                <w:t xml:space="preserve">Государственные социальные обязательства</w:t>
              </w:r>
            </w:hyperlink>
            <w:r>
              <w:rPr>
                <w:sz w:val="20"/>
              </w:rPr>
              <w:t xml:space="preserve"> в сфере социальной защиты населения" (далее - Подпрограмма 1);</w:t>
            </w:r>
          </w:p>
          <w:p>
            <w:pPr>
              <w:pStyle w:val="0"/>
              <w:jc w:val="both"/>
            </w:pPr>
            <w:r>
              <w:rPr>
                <w:sz w:val="20"/>
              </w:rPr>
              <w:t xml:space="preserve">2) </w:t>
            </w:r>
            <w:hyperlink w:history="0" w:anchor="P348" w:tooltip="ПАСПОРТ">
              <w:r>
                <w:rPr>
                  <w:sz w:val="20"/>
                  <w:color w:val="0000ff"/>
                </w:rPr>
                <w:t xml:space="preserve">"Система социального обслуживания населения"</w:t>
              </w:r>
            </w:hyperlink>
            <w:r>
              <w:rPr>
                <w:sz w:val="20"/>
              </w:rPr>
              <w:t xml:space="preserve"> (далее - Подпрограмма 2);</w:t>
            </w:r>
          </w:p>
          <w:p>
            <w:pPr>
              <w:pStyle w:val="0"/>
              <w:jc w:val="both"/>
            </w:pPr>
            <w:r>
              <w:rPr>
                <w:sz w:val="20"/>
              </w:rPr>
              <w:t xml:space="preserve">3) </w:t>
            </w:r>
            <w:hyperlink w:history="0" w:anchor="P484" w:tooltip="ПАСПОРТ">
              <w:r>
                <w:rPr>
                  <w:sz w:val="20"/>
                  <w:color w:val="0000ff"/>
                </w:rPr>
                <w:t xml:space="preserve">"Поддержка социально ориентированных некоммерческих организаций"</w:t>
              </w:r>
            </w:hyperlink>
            <w:r>
              <w:rPr>
                <w:sz w:val="20"/>
              </w:rPr>
              <w:t xml:space="preserve"> (далее - Подпрограмма 3);</w:t>
            </w:r>
          </w:p>
          <w:p>
            <w:pPr>
              <w:pStyle w:val="0"/>
              <w:jc w:val="both"/>
            </w:pPr>
            <w:r>
              <w:rPr>
                <w:sz w:val="20"/>
              </w:rPr>
              <w:t xml:space="preserve">4) </w:t>
            </w:r>
            <w:hyperlink w:history="0" w:anchor="P579" w:tooltip="ПАСПОРТ">
              <w:r>
                <w:rPr>
                  <w:sz w:val="20"/>
                  <w:color w:val="0000ff"/>
                </w:rPr>
                <w:t xml:space="preserve">"Обеспечение реализации Государственной программы"</w:t>
              </w:r>
            </w:hyperlink>
            <w:r>
              <w:rPr>
                <w:sz w:val="20"/>
              </w:rPr>
              <w:t xml:space="preserve"> (далее - Подпрограмма 4)</w:t>
            </w:r>
          </w:p>
        </w:tc>
      </w:tr>
      <w:tr>
        <w:tc>
          <w:tcPr>
            <w:tcW w:w="1644" w:type="dxa"/>
          </w:tcPr>
          <w:p>
            <w:pPr>
              <w:pStyle w:val="0"/>
            </w:pPr>
            <w:r>
              <w:rPr>
                <w:sz w:val="20"/>
              </w:rPr>
              <w:t xml:space="preserve">Программно-целевые инструменты Программы</w:t>
            </w:r>
          </w:p>
        </w:tc>
        <w:tc>
          <w:tcPr>
            <w:gridSpan w:val="2"/>
            <w:tcW w:w="7370" w:type="dxa"/>
          </w:tcPr>
          <w:p>
            <w:pPr>
              <w:pStyle w:val="0"/>
              <w:jc w:val="both"/>
            </w:pPr>
            <w:r>
              <w:rPr>
                <w:sz w:val="20"/>
              </w:rPr>
              <w:t xml:space="preserve">-</w:t>
            </w:r>
          </w:p>
        </w:tc>
      </w:tr>
      <w:tr>
        <w:tc>
          <w:tcPr>
            <w:tcW w:w="1644" w:type="dxa"/>
          </w:tcPr>
          <w:p>
            <w:pPr>
              <w:pStyle w:val="0"/>
            </w:pPr>
            <w:r>
              <w:rPr>
                <w:sz w:val="20"/>
              </w:rPr>
              <w:t xml:space="preserve">Цель Программы</w:t>
            </w:r>
          </w:p>
        </w:tc>
        <w:tc>
          <w:tcPr>
            <w:gridSpan w:val="2"/>
            <w:tcW w:w="7370" w:type="dxa"/>
          </w:tcPr>
          <w:p>
            <w:pPr>
              <w:pStyle w:val="0"/>
              <w:jc w:val="both"/>
            </w:pPr>
            <w:r>
              <w:rPr>
                <w:sz w:val="20"/>
              </w:rPr>
              <w:t xml:space="preserve">повышение социальной защищенности граждан в Республике Коми</w:t>
            </w:r>
          </w:p>
        </w:tc>
      </w:tr>
      <w:tr>
        <w:tc>
          <w:tcPr>
            <w:tcW w:w="1644" w:type="dxa"/>
          </w:tcPr>
          <w:p>
            <w:pPr>
              <w:pStyle w:val="0"/>
            </w:pPr>
            <w:r>
              <w:rPr>
                <w:sz w:val="20"/>
              </w:rPr>
              <w:t xml:space="preserve">Задачи Программы</w:t>
            </w:r>
          </w:p>
        </w:tc>
        <w:tc>
          <w:tcPr>
            <w:gridSpan w:val="2"/>
            <w:tcW w:w="7370" w:type="dxa"/>
          </w:tcPr>
          <w:p>
            <w:pPr>
              <w:pStyle w:val="0"/>
              <w:jc w:val="both"/>
            </w:pPr>
            <w:r>
              <w:rPr>
                <w:sz w:val="20"/>
              </w:rPr>
              <w:t xml:space="preserve">1) совершенствование исполнения государственных социальных обязательств в сфере социальной защиты населения;</w:t>
            </w:r>
          </w:p>
          <w:p>
            <w:pPr>
              <w:pStyle w:val="0"/>
              <w:jc w:val="both"/>
            </w:pPr>
            <w:r>
              <w:rPr>
                <w:sz w:val="20"/>
              </w:rPr>
              <w:t xml:space="preserve">2) повышение качества и обеспечение доступности социальных услуг;</w:t>
            </w:r>
          </w:p>
          <w:p>
            <w:pPr>
              <w:pStyle w:val="0"/>
              <w:jc w:val="both"/>
            </w:pPr>
            <w:r>
              <w:rPr>
                <w:sz w:val="20"/>
              </w:rPr>
              <w:t xml:space="preserve">3) развитие социально ориентированных некоммерческих организаций, деятельность которых направлена на решение социальных проблем</w:t>
            </w:r>
          </w:p>
        </w:tc>
      </w:tr>
      <w:tr>
        <w:tblPrEx>
          <w:tblBorders>
            <w:insideH w:val="nil"/>
          </w:tblBorders>
        </w:tblPrEx>
        <w:tc>
          <w:tcPr>
            <w:tcW w:w="1644" w:type="dxa"/>
            <w:tcBorders>
              <w:bottom w:val="nil"/>
            </w:tcBorders>
          </w:tcPr>
          <w:p>
            <w:pPr>
              <w:pStyle w:val="0"/>
            </w:pPr>
            <w:r>
              <w:rPr>
                <w:sz w:val="20"/>
              </w:rPr>
              <w:t xml:space="preserve">Целевые индикаторы и показатели Программы</w:t>
            </w:r>
          </w:p>
        </w:tc>
        <w:tc>
          <w:tcPr>
            <w:gridSpan w:val="2"/>
            <w:tcW w:w="7370" w:type="dxa"/>
            <w:tcBorders>
              <w:bottom w:val="nil"/>
            </w:tcBorders>
          </w:tcPr>
          <w:p>
            <w:pPr>
              <w:pStyle w:val="0"/>
              <w:jc w:val="both"/>
            </w:pPr>
            <w:r>
              <w:rPr>
                <w:sz w:val="20"/>
              </w:rPr>
              <w:t xml:space="preserve">1)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 (процент);</w:t>
            </w:r>
          </w:p>
          <w:p>
            <w:pPr>
              <w:pStyle w:val="0"/>
              <w:jc w:val="both"/>
            </w:pPr>
            <w:r>
              <w:rPr>
                <w:sz w:val="20"/>
              </w:rPr>
              <w:t xml:space="preserve">2) доля граждан, обеспеченных социальным обслуживанием на дому, к общему числу обратившихся за таким обслуживанием (процент) (исключен с 01.01.2022);</w:t>
            </w:r>
          </w:p>
          <w:p>
            <w:pPr>
              <w:pStyle w:val="0"/>
              <w:jc w:val="both"/>
            </w:pPr>
            <w:r>
              <w:rPr>
                <w:sz w:val="20"/>
              </w:rPr>
              <w:t xml:space="preserve">3) доля граждан, получивших социальные услуги в стационарных организациях социального обслуживания, в общем числе граждан, обратившихся за получением социальных услуг в стационарные организации социального обслуживания (процент) (исключен с 01.01.2022);</w:t>
            </w:r>
          </w:p>
          <w:p>
            <w:pPr>
              <w:pStyle w:val="0"/>
              <w:jc w:val="both"/>
            </w:pPr>
            <w:r>
              <w:rPr>
                <w:sz w:val="20"/>
              </w:rPr>
              <w:t xml:space="preserve">4) доля социально ориентированных некоммерческих организаций, осуществляющих деятельность на территории Республики Коми, от общего количества некоммерческих организаций, зарегистрированных и осуществляющих деятельность на территории Республики Коми (процент)</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65"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28.03.2022 N 141)</w:t>
            </w:r>
          </w:p>
        </w:tc>
      </w:tr>
      <w:tr>
        <w:tblPrEx>
          <w:tblBorders>
            <w:insideH w:val="nil"/>
          </w:tblBorders>
        </w:tblPrEx>
        <w:tc>
          <w:tcPr>
            <w:tcW w:w="1644" w:type="dxa"/>
            <w:tcBorders>
              <w:bottom w:val="nil"/>
            </w:tcBorders>
          </w:tcPr>
          <w:p>
            <w:pPr>
              <w:pStyle w:val="0"/>
            </w:pPr>
            <w:r>
              <w:rPr>
                <w:sz w:val="20"/>
              </w:rPr>
              <w:t xml:space="preserve">Этапы и сроки реализации Программы</w:t>
            </w:r>
          </w:p>
        </w:tc>
        <w:tc>
          <w:tcPr>
            <w:gridSpan w:val="2"/>
            <w:tcW w:w="7370" w:type="dxa"/>
            <w:tcBorders>
              <w:bottom w:val="nil"/>
            </w:tcBorders>
          </w:tcPr>
          <w:p>
            <w:pPr>
              <w:pStyle w:val="0"/>
              <w:jc w:val="both"/>
            </w:pPr>
            <w:r>
              <w:rPr>
                <w:sz w:val="20"/>
              </w:rPr>
              <w:t xml:space="preserve">срок реализации Программы: 2020 - 2030 годы</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66"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1644" w:type="dxa"/>
            <w:tcBorders>
              <w:bottom w:val="nil"/>
            </w:tcBorders>
          </w:tcPr>
          <w:p>
            <w:pPr>
              <w:pStyle w:val="0"/>
            </w:pPr>
            <w:r>
              <w:rPr>
                <w:sz w:val="20"/>
              </w:rPr>
              <w:t xml:space="preserve">Региональные проекты, реализуемые в рамках Программы</w:t>
            </w:r>
          </w:p>
        </w:tc>
        <w:tc>
          <w:tcPr>
            <w:gridSpan w:val="2"/>
            <w:tcW w:w="7370" w:type="dxa"/>
            <w:tcBorders>
              <w:bottom w:val="nil"/>
            </w:tcBorders>
          </w:tcPr>
          <w:p>
            <w:pPr>
              <w:pStyle w:val="0"/>
              <w:jc w:val="both"/>
            </w:pPr>
            <w:r>
              <w:rPr>
                <w:sz w:val="20"/>
              </w:rPr>
              <w:t xml:space="preserve">региональный проект "Финансовая поддержка семей при рождении детей";</w:t>
            </w:r>
          </w:p>
          <w:p>
            <w:pPr>
              <w:pStyle w:val="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w:t>
            </w:r>
          </w:p>
        </w:tc>
      </w:tr>
      <w:tr>
        <w:tblPrEx>
          <w:tblBorders>
            <w:insideH w:val="nil"/>
          </w:tblBorders>
        </w:tblPrEx>
        <w:tc>
          <w:tcPr>
            <w:gridSpan w:val="3"/>
            <w:tcW w:w="9014" w:type="dxa"/>
            <w:tcBorders>
              <w:top w:val="nil"/>
            </w:tcBorders>
          </w:tcPr>
          <w:p>
            <w:pPr>
              <w:pStyle w:val="0"/>
              <w:jc w:val="both"/>
            </w:pPr>
            <w:r>
              <w:rPr>
                <w:sz w:val="20"/>
              </w:rPr>
              <w:t xml:space="preserve">(введено </w:t>
            </w:r>
            <w:hyperlink w:history="0" r:id="rId67"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Постановлением</w:t>
              </w:r>
            </w:hyperlink>
            <w:r>
              <w:rPr>
                <w:sz w:val="20"/>
              </w:rPr>
              <w:t xml:space="preserve"> Правительства РК от 26.12.2020 N 657; в ред. </w:t>
            </w:r>
            <w:hyperlink w:history="0" r:id="rId68"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28.03.2022 N 141)</w:t>
            </w:r>
          </w:p>
        </w:tc>
      </w:tr>
      <w:tr>
        <w:tblPrEx>
          <w:tblBorders>
            <w:insideH w:val="nil"/>
          </w:tblBorders>
        </w:tblPrEx>
        <w:tc>
          <w:tcPr>
            <w:tcW w:w="1644" w:type="dxa"/>
            <w:tcBorders>
              <w:bottom w:val="nil"/>
            </w:tcBorders>
          </w:tcPr>
          <w:p>
            <w:pPr>
              <w:pStyle w:val="0"/>
            </w:pPr>
            <w:r>
              <w:rPr>
                <w:sz w:val="20"/>
              </w:rPr>
              <w:t xml:space="preserve">Объемы финансирования Программы</w:t>
            </w:r>
          </w:p>
        </w:tc>
        <w:tc>
          <w:tcPr>
            <w:tcW w:w="3685" w:type="dxa"/>
            <w:tcBorders>
              <w:bottom w:val="nil"/>
            </w:tcBorders>
          </w:tcPr>
          <w:p>
            <w:pPr>
              <w:pStyle w:val="0"/>
              <w:jc w:val="both"/>
            </w:pPr>
            <w:r>
              <w:rPr>
                <w:sz w:val="20"/>
              </w:rPr>
              <w:t xml:space="preserve">Общий объем финансирования Программы с учетом средств республиканского бюджета Республики Коми, предусмотренных законом о республиканском бюджете Республики Коми, составит 100 548 932,6 тыс. рублей, в том числе по годам:</w:t>
            </w:r>
          </w:p>
          <w:p>
            <w:pPr>
              <w:pStyle w:val="0"/>
              <w:jc w:val="both"/>
            </w:pPr>
            <w:r>
              <w:rPr>
                <w:sz w:val="20"/>
              </w:rPr>
              <w:t xml:space="preserve">2020 год - 14 851 496,4 тыс. рублей;</w:t>
            </w:r>
          </w:p>
          <w:p>
            <w:pPr>
              <w:pStyle w:val="0"/>
              <w:jc w:val="both"/>
            </w:pPr>
            <w:r>
              <w:rPr>
                <w:sz w:val="20"/>
              </w:rPr>
              <w:t xml:space="preserve">2021 год - 16 782 737,7 тыс. рублей;</w:t>
            </w:r>
          </w:p>
          <w:p>
            <w:pPr>
              <w:pStyle w:val="0"/>
              <w:jc w:val="both"/>
            </w:pPr>
            <w:r>
              <w:rPr>
                <w:sz w:val="20"/>
              </w:rPr>
              <w:t xml:space="preserve">2022 год - 18 523 894,4 тыс. рублей;</w:t>
            </w:r>
          </w:p>
          <w:p>
            <w:pPr>
              <w:pStyle w:val="0"/>
              <w:jc w:val="both"/>
            </w:pPr>
            <w:r>
              <w:rPr>
                <w:sz w:val="20"/>
              </w:rPr>
              <w:t xml:space="preserve">2023 год - 17 756 865,7 тыс. рублей;</w:t>
            </w:r>
          </w:p>
          <w:p>
            <w:pPr>
              <w:pStyle w:val="0"/>
              <w:jc w:val="both"/>
            </w:pPr>
            <w:r>
              <w:rPr>
                <w:sz w:val="20"/>
              </w:rPr>
              <w:t xml:space="preserve">2024 год - 16 882 407,3 тыс. рублей;</w:t>
            </w:r>
          </w:p>
          <w:p>
            <w:pPr>
              <w:pStyle w:val="0"/>
              <w:jc w:val="both"/>
            </w:pPr>
            <w:r>
              <w:rPr>
                <w:sz w:val="20"/>
              </w:rPr>
              <w:t xml:space="preserve">2025 год - 15 751 531,0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100 535 640,7 тыс. рублей, в том числе по годам:</w:t>
            </w:r>
          </w:p>
          <w:p>
            <w:pPr>
              <w:pStyle w:val="0"/>
              <w:jc w:val="both"/>
            </w:pPr>
            <w:r>
              <w:rPr>
                <w:sz w:val="20"/>
              </w:rPr>
              <w:t xml:space="preserve">2020 год - 14 851 496,4 тыс. рублей;</w:t>
            </w:r>
          </w:p>
          <w:p>
            <w:pPr>
              <w:pStyle w:val="0"/>
              <w:jc w:val="both"/>
            </w:pPr>
            <w:r>
              <w:rPr>
                <w:sz w:val="20"/>
              </w:rPr>
              <w:t xml:space="preserve">2021 год - 16 775 670,1 тыс. рублей;</w:t>
            </w:r>
          </w:p>
          <w:p>
            <w:pPr>
              <w:pStyle w:val="0"/>
              <w:jc w:val="both"/>
            </w:pPr>
            <w:r>
              <w:rPr>
                <w:sz w:val="20"/>
              </w:rPr>
              <w:t xml:space="preserve">2022 год - 18 519 336,9 тыс. рублей;</w:t>
            </w:r>
          </w:p>
          <w:p>
            <w:pPr>
              <w:pStyle w:val="0"/>
              <w:jc w:val="both"/>
            </w:pPr>
            <w:r>
              <w:rPr>
                <w:sz w:val="20"/>
              </w:rPr>
              <w:t xml:space="preserve">2023 год - 17 756 310,1 тыс. рублей;</w:t>
            </w:r>
          </w:p>
          <w:p>
            <w:pPr>
              <w:pStyle w:val="0"/>
              <w:jc w:val="both"/>
            </w:pPr>
            <w:r>
              <w:rPr>
                <w:sz w:val="20"/>
              </w:rPr>
              <w:t xml:space="preserve">2024 год - 16 881 851,7 тыс. рублей;</w:t>
            </w:r>
          </w:p>
          <w:p>
            <w:pPr>
              <w:pStyle w:val="0"/>
              <w:jc w:val="both"/>
            </w:pPr>
            <w:r>
              <w:rPr>
                <w:sz w:val="20"/>
              </w:rPr>
              <w:t xml:space="preserve">2025 год - 15 750 975,5 тыс. рублей;</w:t>
            </w:r>
          </w:p>
          <w:p>
            <w:pPr>
              <w:pStyle w:val="0"/>
              <w:jc w:val="both"/>
            </w:pPr>
            <w:r>
              <w:rPr>
                <w:sz w:val="20"/>
              </w:rPr>
              <w:t xml:space="preserve">из них средства федерального бюджета 22 475 928,5 тыс. рублей, в том числе по годам:</w:t>
            </w:r>
          </w:p>
          <w:p>
            <w:pPr>
              <w:pStyle w:val="0"/>
              <w:jc w:val="both"/>
            </w:pPr>
            <w:r>
              <w:rPr>
                <w:sz w:val="20"/>
              </w:rPr>
              <w:t xml:space="preserve">2020 год - 3 479 119,3 тыс. рублей;</w:t>
            </w:r>
          </w:p>
          <w:p>
            <w:pPr>
              <w:pStyle w:val="0"/>
              <w:jc w:val="both"/>
            </w:pPr>
            <w:r>
              <w:rPr>
                <w:sz w:val="20"/>
              </w:rPr>
              <w:t xml:space="preserve">2021 год - 5 068 545,9 тыс. рублей;</w:t>
            </w:r>
          </w:p>
          <w:p>
            <w:pPr>
              <w:pStyle w:val="0"/>
              <w:jc w:val="both"/>
            </w:pPr>
            <w:r>
              <w:rPr>
                <w:sz w:val="20"/>
              </w:rPr>
              <w:t xml:space="preserve">2022 год - 5 592 611,6 тыс. рублей;</w:t>
            </w:r>
          </w:p>
          <w:p>
            <w:pPr>
              <w:pStyle w:val="0"/>
              <w:jc w:val="both"/>
            </w:pPr>
            <w:r>
              <w:rPr>
                <w:sz w:val="20"/>
              </w:rPr>
              <w:t xml:space="preserve">2023 год - 3 563 386,2 тыс. рублей;</w:t>
            </w:r>
          </w:p>
          <w:p>
            <w:pPr>
              <w:pStyle w:val="0"/>
              <w:jc w:val="both"/>
            </w:pPr>
            <w:r>
              <w:rPr>
                <w:sz w:val="20"/>
              </w:rPr>
              <w:t xml:space="preserve">2024 год - 2 477 658,2 тыс. рублей;</w:t>
            </w:r>
          </w:p>
          <w:p>
            <w:pPr>
              <w:pStyle w:val="0"/>
              <w:jc w:val="both"/>
            </w:pPr>
            <w:r>
              <w:rPr>
                <w:sz w:val="20"/>
              </w:rPr>
              <w:t xml:space="preserve">2025 год - 2 294 607,3 тыс. рублей;</w:t>
            </w:r>
          </w:p>
          <w:p>
            <w:pPr>
              <w:pStyle w:val="0"/>
              <w:jc w:val="both"/>
            </w:pPr>
            <w:r>
              <w:rPr>
                <w:sz w:val="20"/>
              </w:rPr>
              <w:t xml:space="preserve">2) средства местных бюджетов 13 291,9 тыс. рублей, в том числе по годам:</w:t>
            </w:r>
          </w:p>
          <w:p>
            <w:pPr>
              <w:pStyle w:val="0"/>
              <w:jc w:val="both"/>
            </w:pPr>
            <w:r>
              <w:rPr>
                <w:sz w:val="20"/>
              </w:rPr>
              <w:t xml:space="preserve">2021 год - 7 067,6 тыс. рублей;</w:t>
            </w:r>
          </w:p>
          <w:p>
            <w:pPr>
              <w:pStyle w:val="0"/>
              <w:jc w:val="both"/>
            </w:pPr>
            <w:r>
              <w:rPr>
                <w:sz w:val="20"/>
              </w:rPr>
              <w:t xml:space="preserve">2022 год - 4 557,5 тыс. рублей;</w:t>
            </w:r>
          </w:p>
          <w:p>
            <w:pPr>
              <w:pStyle w:val="0"/>
              <w:jc w:val="both"/>
            </w:pPr>
            <w:r>
              <w:rPr>
                <w:sz w:val="20"/>
              </w:rPr>
              <w:t xml:space="preserve">2023 год - 555,6 тыс. рублей;</w:t>
            </w:r>
          </w:p>
          <w:p>
            <w:pPr>
              <w:pStyle w:val="0"/>
              <w:jc w:val="both"/>
            </w:pPr>
            <w:r>
              <w:rPr>
                <w:sz w:val="20"/>
              </w:rPr>
              <w:t xml:space="preserve">2024 год - 555,6 тыс. рублей;</w:t>
            </w:r>
          </w:p>
          <w:p>
            <w:pPr>
              <w:pStyle w:val="0"/>
              <w:jc w:val="both"/>
            </w:pPr>
            <w:r>
              <w:rPr>
                <w:sz w:val="20"/>
              </w:rPr>
              <w:t xml:space="preserve">2025 год - 555,6 тыс. рублей</w:t>
            </w:r>
          </w:p>
        </w:tc>
        <w:tc>
          <w:tcPr>
            <w:tcW w:w="3685" w:type="dxa"/>
            <w:tcBorders>
              <w:bottom w:val="nil"/>
            </w:tcBorders>
          </w:tcPr>
          <w:p>
            <w:pPr>
              <w:pStyle w:val="0"/>
              <w:jc w:val="both"/>
            </w:pPr>
            <w:r>
              <w:rPr>
                <w:sz w:val="20"/>
              </w:rPr>
              <w:t xml:space="preserve">Общий объем финансирования 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103 263 980,1 тыс. рублей, в том числе по годам:</w:t>
            </w:r>
          </w:p>
          <w:p>
            <w:pPr>
              <w:pStyle w:val="0"/>
              <w:jc w:val="both"/>
            </w:pPr>
            <w:r>
              <w:rPr>
                <w:sz w:val="20"/>
              </w:rPr>
              <w:t xml:space="preserve">2020 год - 15 972 262,5 тыс. рублей;</w:t>
            </w:r>
          </w:p>
          <w:p>
            <w:pPr>
              <w:pStyle w:val="0"/>
              <w:jc w:val="both"/>
            </w:pPr>
            <w:r>
              <w:rPr>
                <w:sz w:val="20"/>
              </w:rPr>
              <w:t xml:space="preserve">2021 год - 17 174 409,4 тыс. рублей;</w:t>
            </w:r>
          </w:p>
          <w:p>
            <w:pPr>
              <w:pStyle w:val="0"/>
              <w:jc w:val="both"/>
            </w:pPr>
            <w:r>
              <w:rPr>
                <w:sz w:val="20"/>
              </w:rPr>
              <w:t xml:space="preserve">2022 год - 19 726 504,1 тыс. рублей;</w:t>
            </w:r>
          </w:p>
          <w:p>
            <w:pPr>
              <w:pStyle w:val="0"/>
              <w:jc w:val="both"/>
            </w:pPr>
            <w:r>
              <w:rPr>
                <w:sz w:val="20"/>
              </w:rPr>
              <w:t xml:space="preserve">2023 год - 17 756 865,7 тыс. рублей;</w:t>
            </w:r>
          </w:p>
          <w:p>
            <w:pPr>
              <w:pStyle w:val="0"/>
              <w:jc w:val="both"/>
            </w:pPr>
            <w:r>
              <w:rPr>
                <w:sz w:val="20"/>
              </w:rPr>
              <w:t xml:space="preserve">2024 год - 16 882 407,3 тыс. рублей;</w:t>
            </w:r>
          </w:p>
          <w:p>
            <w:pPr>
              <w:pStyle w:val="0"/>
              <w:jc w:val="both"/>
            </w:pPr>
            <w:r>
              <w:rPr>
                <w:sz w:val="20"/>
              </w:rPr>
              <w:t xml:space="preserve">2025 год - 15 751 531,0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103 250 688,2 тыс. рублей, в том числе по годам:</w:t>
            </w:r>
          </w:p>
          <w:p>
            <w:pPr>
              <w:pStyle w:val="0"/>
              <w:jc w:val="both"/>
            </w:pPr>
            <w:r>
              <w:rPr>
                <w:sz w:val="20"/>
              </w:rPr>
              <w:t xml:space="preserve">2020 год - 15 972 262,5 тыс. рублей;</w:t>
            </w:r>
          </w:p>
          <w:p>
            <w:pPr>
              <w:pStyle w:val="0"/>
              <w:jc w:val="both"/>
            </w:pPr>
            <w:r>
              <w:rPr>
                <w:sz w:val="20"/>
              </w:rPr>
              <w:t xml:space="preserve">2021 год - 17 167 341,8 тыс. рублей;</w:t>
            </w:r>
          </w:p>
          <w:p>
            <w:pPr>
              <w:pStyle w:val="0"/>
              <w:jc w:val="both"/>
            </w:pPr>
            <w:r>
              <w:rPr>
                <w:sz w:val="20"/>
              </w:rPr>
              <w:t xml:space="preserve">2022 год - 19 721 946,6 тыс. рублей;</w:t>
            </w:r>
          </w:p>
          <w:p>
            <w:pPr>
              <w:pStyle w:val="0"/>
              <w:jc w:val="both"/>
            </w:pPr>
            <w:r>
              <w:rPr>
                <w:sz w:val="20"/>
              </w:rPr>
              <w:t xml:space="preserve">2023 год - 17 756 310,1 тыс. рублей;</w:t>
            </w:r>
          </w:p>
          <w:p>
            <w:pPr>
              <w:pStyle w:val="0"/>
              <w:jc w:val="both"/>
            </w:pPr>
            <w:r>
              <w:rPr>
                <w:sz w:val="20"/>
              </w:rPr>
              <w:t xml:space="preserve">2024 год - 16 881 851,7 тыс. рублей;</w:t>
            </w:r>
          </w:p>
          <w:p>
            <w:pPr>
              <w:pStyle w:val="0"/>
              <w:jc w:val="both"/>
            </w:pPr>
            <w:r>
              <w:rPr>
                <w:sz w:val="20"/>
              </w:rPr>
              <w:t xml:space="preserve">2025 год - 15 750 975,5 тыс. рублей;</w:t>
            </w:r>
          </w:p>
          <w:p>
            <w:pPr>
              <w:pStyle w:val="0"/>
              <w:jc w:val="both"/>
            </w:pPr>
            <w:r>
              <w:rPr>
                <w:sz w:val="20"/>
              </w:rPr>
              <w:t xml:space="preserve">из них средства федерального бюджета 24 148 746,3 тыс. рублей, в том числе по годам:</w:t>
            </w:r>
          </w:p>
          <w:p>
            <w:pPr>
              <w:pStyle w:val="0"/>
              <w:jc w:val="both"/>
            </w:pPr>
            <w:r>
              <w:rPr>
                <w:sz w:val="20"/>
              </w:rPr>
              <w:t xml:space="preserve">2020 год - 4 485 262,5 тыс. рублей;</w:t>
            </w:r>
          </w:p>
          <w:p>
            <w:pPr>
              <w:pStyle w:val="0"/>
              <w:jc w:val="both"/>
            </w:pPr>
            <w:r>
              <w:rPr>
                <w:sz w:val="20"/>
              </w:rPr>
              <w:t xml:space="preserve">2021 год - 5 467 343,0 тыс. рублей;</w:t>
            </w:r>
          </w:p>
          <w:p>
            <w:pPr>
              <w:pStyle w:val="0"/>
              <w:jc w:val="both"/>
            </w:pPr>
            <w:r>
              <w:rPr>
                <w:sz w:val="20"/>
              </w:rPr>
              <w:t xml:space="preserve">2022 год - 5 860 489,1 тыс. рублей;</w:t>
            </w:r>
          </w:p>
          <w:p>
            <w:pPr>
              <w:pStyle w:val="0"/>
              <w:jc w:val="both"/>
            </w:pPr>
            <w:r>
              <w:rPr>
                <w:sz w:val="20"/>
              </w:rPr>
              <w:t xml:space="preserve">2023 год - 3 563 386,2 тыс. рублей;</w:t>
            </w:r>
          </w:p>
          <w:p>
            <w:pPr>
              <w:pStyle w:val="0"/>
              <w:jc w:val="both"/>
            </w:pPr>
            <w:r>
              <w:rPr>
                <w:sz w:val="20"/>
              </w:rPr>
              <w:t xml:space="preserve">2024 год - 2 477 658,2 тыс. рублей;</w:t>
            </w:r>
          </w:p>
          <w:p>
            <w:pPr>
              <w:pStyle w:val="0"/>
              <w:jc w:val="both"/>
            </w:pPr>
            <w:r>
              <w:rPr>
                <w:sz w:val="20"/>
              </w:rPr>
              <w:t xml:space="preserve">2025 год - 2 294 607,3 тыс. рублей;</w:t>
            </w:r>
          </w:p>
          <w:p>
            <w:pPr>
              <w:pStyle w:val="0"/>
              <w:jc w:val="both"/>
            </w:pPr>
            <w:r>
              <w:rPr>
                <w:sz w:val="20"/>
              </w:rPr>
              <w:t xml:space="preserve">2) средства местных бюджетов 13 291,9 тыс. рублей, в том числе по годам:</w:t>
            </w:r>
          </w:p>
          <w:p>
            <w:pPr>
              <w:pStyle w:val="0"/>
              <w:jc w:val="both"/>
            </w:pPr>
            <w:r>
              <w:rPr>
                <w:sz w:val="20"/>
              </w:rPr>
              <w:t xml:space="preserve">2021 год - 7 067,6 тыс. рублей;</w:t>
            </w:r>
          </w:p>
          <w:p>
            <w:pPr>
              <w:pStyle w:val="0"/>
              <w:jc w:val="both"/>
            </w:pPr>
            <w:r>
              <w:rPr>
                <w:sz w:val="20"/>
              </w:rPr>
              <w:t xml:space="preserve">2022 год - 4 557,5 тыс. рублей;</w:t>
            </w:r>
          </w:p>
          <w:p>
            <w:pPr>
              <w:pStyle w:val="0"/>
              <w:jc w:val="both"/>
            </w:pPr>
            <w:r>
              <w:rPr>
                <w:sz w:val="20"/>
              </w:rPr>
              <w:t xml:space="preserve">2023 год - 555,6 тыс. рублей;</w:t>
            </w:r>
          </w:p>
          <w:p>
            <w:pPr>
              <w:pStyle w:val="0"/>
              <w:jc w:val="both"/>
            </w:pPr>
            <w:r>
              <w:rPr>
                <w:sz w:val="20"/>
              </w:rPr>
              <w:t xml:space="preserve">2024 год - 555,6 тыс. рублей;</w:t>
            </w:r>
          </w:p>
          <w:p>
            <w:pPr>
              <w:pStyle w:val="0"/>
              <w:jc w:val="both"/>
            </w:pPr>
            <w:r>
              <w:rPr>
                <w:sz w:val="20"/>
              </w:rPr>
              <w:t xml:space="preserve">2025 год - 555,6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69"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tc>
      </w:tr>
      <w:tr>
        <w:tblPrEx>
          <w:tblBorders>
            <w:insideH w:val="nil"/>
          </w:tblBorders>
        </w:tblPrEx>
        <w:tc>
          <w:tcPr>
            <w:tcW w:w="1644" w:type="dxa"/>
            <w:tcBorders>
              <w:bottom w:val="nil"/>
            </w:tcBorders>
          </w:tcPr>
          <w:p>
            <w:pPr>
              <w:pStyle w:val="0"/>
            </w:pPr>
            <w:r>
              <w:rPr>
                <w:sz w:val="20"/>
              </w:rPr>
              <w:t xml:space="preserve">Объемы финансирования региональных проектов, реализуемых в рамках Программы</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Программы, с учетом средств республиканского бюджета Республики Коми, предусмотренных законом о республиканском бюджете Республики Коми, составит 11 141 752,0 тыс. рублей, в том числе по годам:</w:t>
            </w:r>
          </w:p>
          <w:p>
            <w:pPr>
              <w:pStyle w:val="0"/>
              <w:jc w:val="both"/>
            </w:pPr>
            <w:r>
              <w:rPr>
                <w:sz w:val="20"/>
              </w:rPr>
              <w:t xml:space="preserve">2020 год - 2 092 836,2 тыс. рублей;</w:t>
            </w:r>
          </w:p>
          <w:p>
            <w:pPr>
              <w:pStyle w:val="0"/>
              <w:jc w:val="both"/>
            </w:pPr>
            <w:r>
              <w:rPr>
                <w:sz w:val="20"/>
              </w:rPr>
              <w:t xml:space="preserve">2021 год - 2 621 426,1 тыс. рублей;</w:t>
            </w:r>
          </w:p>
          <w:p>
            <w:pPr>
              <w:pStyle w:val="0"/>
              <w:jc w:val="both"/>
            </w:pPr>
            <w:r>
              <w:rPr>
                <w:sz w:val="20"/>
              </w:rPr>
              <w:t xml:space="preserve">2022 год - 2 908 661,0 тыс. рублей;</w:t>
            </w:r>
          </w:p>
          <w:p>
            <w:pPr>
              <w:pStyle w:val="0"/>
              <w:jc w:val="both"/>
            </w:pPr>
            <w:r>
              <w:rPr>
                <w:sz w:val="20"/>
              </w:rPr>
              <w:t xml:space="preserve">2023 год - 1 571 471,1 тыс. рублей;</w:t>
            </w:r>
          </w:p>
          <w:p>
            <w:pPr>
              <w:pStyle w:val="0"/>
              <w:jc w:val="both"/>
            </w:pPr>
            <w:r>
              <w:rPr>
                <w:sz w:val="20"/>
              </w:rPr>
              <w:t xml:space="preserve">2024 год - 1 189 906,5 тыс. рублей;</w:t>
            </w:r>
          </w:p>
          <w:p>
            <w:pPr>
              <w:pStyle w:val="0"/>
              <w:jc w:val="both"/>
            </w:pPr>
            <w:r>
              <w:rPr>
                <w:sz w:val="20"/>
              </w:rPr>
              <w:t xml:space="preserve">2025 год - 757 451,1 тыс. рублей;</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11 141 752,0 тыс. рублей, в том числе по годам:</w:t>
            </w:r>
          </w:p>
          <w:p>
            <w:pPr>
              <w:pStyle w:val="0"/>
              <w:jc w:val="both"/>
            </w:pPr>
            <w:r>
              <w:rPr>
                <w:sz w:val="20"/>
              </w:rPr>
              <w:t xml:space="preserve">2020 год - 2 092 836,2 тыс. рублей;</w:t>
            </w:r>
          </w:p>
          <w:p>
            <w:pPr>
              <w:pStyle w:val="0"/>
              <w:jc w:val="both"/>
            </w:pPr>
            <w:r>
              <w:rPr>
                <w:sz w:val="20"/>
              </w:rPr>
              <w:t xml:space="preserve">2021 год - 2 621 426,1 тыс. рублей;</w:t>
            </w:r>
          </w:p>
          <w:p>
            <w:pPr>
              <w:pStyle w:val="0"/>
              <w:jc w:val="both"/>
            </w:pPr>
            <w:r>
              <w:rPr>
                <w:sz w:val="20"/>
              </w:rPr>
              <w:t xml:space="preserve">2022 год - 2 908 661,0 тыс. рублей;</w:t>
            </w:r>
          </w:p>
          <w:p>
            <w:pPr>
              <w:pStyle w:val="0"/>
              <w:jc w:val="both"/>
            </w:pPr>
            <w:r>
              <w:rPr>
                <w:sz w:val="20"/>
              </w:rPr>
              <w:t xml:space="preserve">2023 год - 1 571 471,1 тыс. рублей;</w:t>
            </w:r>
          </w:p>
          <w:p>
            <w:pPr>
              <w:pStyle w:val="0"/>
              <w:jc w:val="both"/>
            </w:pPr>
            <w:r>
              <w:rPr>
                <w:sz w:val="20"/>
              </w:rPr>
              <w:t xml:space="preserve">2024 год - 1 189 906,5 тыс. рублей;</w:t>
            </w:r>
          </w:p>
          <w:p>
            <w:pPr>
              <w:pStyle w:val="0"/>
              <w:jc w:val="both"/>
            </w:pPr>
            <w:r>
              <w:rPr>
                <w:sz w:val="20"/>
              </w:rPr>
              <w:t xml:space="preserve">2025 год - 757 451,1 тыс. рублей;</w:t>
            </w:r>
          </w:p>
          <w:p>
            <w:pPr>
              <w:pStyle w:val="0"/>
              <w:jc w:val="both"/>
            </w:pPr>
            <w:r>
              <w:rPr>
                <w:sz w:val="20"/>
              </w:rPr>
              <w:t xml:space="preserve">из них средства федерального бюджета 6 599 515,6 тыс. рублей, в том числе по годам:</w:t>
            </w:r>
          </w:p>
          <w:p>
            <w:pPr>
              <w:pStyle w:val="0"/>
              <w:jc w:val="both"/>
            </w:pPr>
            <w:r>
              <w:rPr>
                <w:sz w:val="20"/>
              </w:rPr>
              <w:t xml:space="preserve">2020 год - 1 319 482,1 тыс. рублей;</w:t>
            </w:r>
          </w:p>
          <w:p>
            <w:pPr>
              <w:pStyle w:val="0"/>
              <w:jc w:val="both"/>
            </w:pPr>
            <w:r>
              <w:rPr>
                <w:sz w:val="20"/>
              </w:rPr>
              <w:t xml:space="preserve">2021 год - 1 814 196,5 тыс. рублей;</w:t>
            </w:r>
          </w:p>
          <w:p>
            <w:pPr>
              <w:pStyle w:val="0"/>
              <w:jc w:val="both"/>
            </w:pPr>
            <w:r>
              <w:rPr>
                <w:sz w:val="20"/>
              </w:rPr>
              <w:t xml:space="preserve">2022 год - 2 099 122,6 тыс. рублей;</w:t>
            </w:r>
          </w:p>
          <w:p>
            <w:pPr>
              <w:pStyle w:val="0"/>
              <w:jc w:val="both"/>
            </w:pPr>
            <w:r>
              <w:rPr>
                <w:sz w:val="20"/>
              </w:rPr>
              <w:t xml:space="preserve">2023 год - 738 972,9 тыс. рублей;</w:t>
            </w:r>
          </w:p>
          <w:p>
            <w:pPr>
              <w:pStyle w:val="0"/>
              <w:jc w:val="both"/>
            </w:pPr>
            <w:r>
              <w:rPr>
                <w:sz w:val="20"/>
              </w:rPr>
              <w:t xml:space="preserve">2024 год - 464 246,4 тыс. рублей;</w:t>
            </w:r>
          </w:p>
          <w:p>
            <w:pPr>
              <w:pStyle w:val="0"/>
              <w:jc w:val="both"/>
            </w:pPr>
            <w:r>
              <w:rPr>
                <w:sz w:val="20"/>
              </w:rPr>
              <w:t xml:space="preserve">2025 год - 163 495,1 тыс. рублей</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10 665 168,9 тыс. рублей, в том числе по годам:</w:t>
            </w:r>
          </w:p>
          <w:p>
            <w:pPr>
              <w:pStyle w:val="0"/>
              <w:jc w:val="both"/>
            </w:pPr>
            <w:r>
              <w:rPr>
                <w:sz w:val="20"/>
              </w:rPr>
              <w:t xml:space="preserve">2020 год - 1 684 581,9 тыс. рублей;</w:t>
            </w:r>
          </w:p>
          <w:p>
            <w:pPr>
              <w:pStyle w:val="0"/>
              <w:jc w:val="both"/>
            </w:pPr>
            <w:r>
              <w:rPr>
                <w:sz w:val="20"/>
              </w:rPr>
              <w:t xml:space="preserve">2021 год - 2 456 028,3 тыс. рублей;</w:t>
            </w:r>
          </w:p>
          <w:p>
            <w:pPr>
              <w:pStyle w:val="0"/>
              <w:jc w:val="both"/>
            </w:pPr>
            <w:r>
              <w:rPr>
                <w:sz w:val="20"/>
              </w:rPr>
              <w:t xml:space="preserve">2022 год - 3 005 730,0 тыс. рублей;</w:t>
            </w:r>
          </w:p>
          <w:p>
            <w:pPr>
              <w:pStyle w:val="0"/>
              <w:jc w:val="both"/>
            </w:pPr>
            <w:r>
              <w:rPr>
                <w:sz w:val="20"/>
              </w:rPr>
              <w:t xml:space="preserve">2023 год - 1 571 471,1 тыс. рублей;</w:t>
            </w:r>
          </w:p>
          <w:p>
            <w:pPr>
              <w:pStyle w:val="0"/>
              <w:jc w:val="both"/>
            </w:pPr>
            <w:r>
              <w:rPr>
                <w:sz w:val="20"/>
              </w:rPr>
              <w:t xml:space="preserve">2024 год - 1 189 906,5 тыс. рублей;</w:t>
            </w:r>
          </w:p>
          <w:p>
            <w:pPr>
              <w:pStyle w:val="0"/>
              <w:jc w:val="both"/>
            </w:pPr>
            <w:r>
              <w:rPr>
                <w:sz w:val="20"/>
              </w:rPr>
              <w:t xml:space="preserve">2025 год - 757 451,1 тыс. рублей;</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10 665 168,9 тыс. рублей, в том числе по годам:</w:t>
            </w:r>
          </w:p>
          <w:p>
            <w:pPr>
              <w:pStyle w:val="0"/>
              <w:jc w:val="both"/>
            </w:pPr>
            <w:r>
              <w:rPr>
                <w:sz w:val="20"/>
              </w:rPr>
              <w:t xml:space="preserve">2020 год - 1 684 581,9 тыс. рублей;</w:t>
            </w:r>
          </w:p>
          <w:p>
            <w:pPr>
              <w:pStyle w:val="0"/>
              <w:jc w:val="both"/>
            </w:pPr>
            <w:r>
              <w:rPr>
                <w:sz w:val="20"/>
              </w:rPr>
              <w:t xml:space="preserve">2021 год - 2 456 028,3 тыс. рублей;</w:t>
            </w:r>
          </w:p>
          <w:p>
            <w:pPr>
              <w:pStyle w:val="0"/>
              <w:jc w:val="both"/>
            </w:pPr>
            <w:r>
              <w:rPr>
                <w:sz w:val="20"/>
              </w:rPr>
              <w:t xml:space="preserve">2022 год - 3 005 730,0 тыс. рублей;</w:t>
            </w:r>
          </w:p>
          <w:p>
            <w:pPr>
              <w:pStyle w:val="0"/>
              <w:jc w:val="both"/>
            </w:pPr>
            <w:r>
              <w:rPr>
                <w:sz w:val="20"/>
              </w:rPr>
              <w:t xml:space="preserve">2023 год - 1 571 471,1 тыс. рублей;</w:t>
            </w:r>
          </w:p>
          <w:p>
            <w:pPr>
              <w:pStyle w:val="0"/>
              <w:jc w:val="both"/>
            </w:pPr>
            <w:r>
              <w:rPr>
                <w:sz w:val="20"/>
              </w:rPr>
              <w:t xml:space="preserve">2024 год - 1 189 906,5 тыс. рублей;</w:t>
            </w:r>
          </w:p>
          <w:p>
            <w:pPr>
              <w:pStyle w:val="0"/>
              <w:jc w:val="both"/>
            </w:pPr>
            <w:r>
              <w:rPr>
                <w:sz w:val="20"/>
              </w:rPr>
              <w:t xml:space="preserve">2025 год - 757 451,1 тыс. рублей;</w:t>
            </w:r>
          </w:p>
          <w:p>
            <w:pPr>
              <w:pStyle w:val="0"/>
              <w:jc w:val="both"/>
            </w:pPr>
            <w:r>
              <w:rPr>
                <w:sz w:val="20"/>
              </w:rPr>
              <w:t xml:space="preserve">из них средства федерального бюджета 6 379 716,4 тыс. рублей, в том числе по годам:</w:t>
            </w:r>
          </w:p>
          <w:p>
            <w:pPr>
              <w:pStyle w:val="0"/>
              <w:jc w:val="both"/>
            </w:pPr>
            <w:r>
              <w:rPr>
                <w:sz w:val="20"/>
              </w:rPr>
              <w:t xml:space="preserve">2020 год - 1 122 150,7 тыс. рублей;</w:t>
            </w:r>
          </w:p>
          <w:p>
            <w:pPr>
              <w:pStyle w:val="0"/>
              <w:jc w:val="both"/>
            </w:pPr>
            <w:r>
              <w:rPr>
                <w:sz w:val="20"/>
              </w:rPr>
              <w:t xml:space="preserve">2021 год - 1 741 667,0 тыс. рублей;</w:t>
            </w:r>
          </w:p>
          <w:p>
            <w:pPr>
              <w:pStyle w:val="0"/>
              <w:jc w:val="both"/>
            </w:pPr>
            <w:r>
              <w:rPr>
                <w:sz w:val="20"/>
              </w:rPr>
              <w:t xml:space="preserve">2022 год - 2 149 184,3 тыс. рублей;</w:t>
            </w:r>
          </w:p>
          <w:p>
            <w:pPr>
              <w:pStyle w:val="0"/>
              <w:jc w:val="both"/>
            </w:pPr>
            <w:r>
              <w:rPr>
                <w:sz w:val="20"/>
              </w:rPr>
              <w:t xml:space="preserve">2023 год - 738 972,9 тыс. рублей;</w:t>
            </w:r>
          </w:p>
          <w:p>
            <w:pPr>
              <w:pStyle w:val="0"/>
              <w:jc w:val="both"/>
            </w:pPr>
            <w:r>
              <w:rPr>
                <w:sz w:val="20"/>
              </w:rPr>
              <w:t xml:space="preserve">2024 год - 464 246,4 тыс. рублей;</w:t>
            </w:r>
          </w:p>
          <w:p>
            <w:pPr>
              <w:pStyle w:val="0"/>
              <w:jc w:val="both"/>
            </w:pPr>
            <w:r>
              <w:rPr>
                <w:sz w:val="20"/>
              </w:rPr>
              <w:t xml:space="preserve">2025 год - 163 495,1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70"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tc>
      </w:tr>
      <w:tr>
        <w:tblPrEx>
          <w:tblBorders>
            <w:insideH w:val="nil"/>
          </w:tblBorders>
        </w:tblPrEx>
        <w:tc>
          <w:tcPr>
            <w:tcW w:w="1644" w:type="dxa"/>
            <w:tcBorders>
              <w:bottom w:val="nil"/>
            </w:tcBorders>
          </w:tcPr>
          <w:p>
            <w:pPr>
              <w:pStyle w:val="0"/>
            </w:pPr>
            <w:r>
              <w:rPr>
                <w:sz w:val="20"/>
              </w:rPr>
              <w:t xml:space="preserve">Ожидаемые результаты реализации Программы</w:t>
            </w:r>
          </w:p>
        </w:tc>
        <w:tc>
          <w:tcPr>
            <w:gridSpan w:val="2"/>
            <w:tcW w:w="7370" w:type="dxa"/>
            <w:tcBorders>
              <w:bottom w:val="nil"/>
            </w:tcBorders>
          </w:tcPr>
          <w:p>
            <w:pPr>
              <w:pStyle w:val="0"/>
              <w:jc w:val="both"/>
            </w:pPr>
            <w:r>
              <w:rPr>
                <w:sz w:val="20"/>
              </w:rPr>
              <w:t xml:space="preserve">к 2030 году:</w:t>
            </w:r>
          </w:p>
          <w:p>
            <w:pPr>
              <w:pStyle w:val="0"/>
              <w:jc w:val="both"/>
            </w:pPr>
            <w:r>
              <w:rPr>
                <w:sz w:val="20"/>
              </w:rPr>
              <w:t xml:space="preserve">сохранена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 на уровне 100 процентов;</w:t>
            </w:r>
          </w:p>
          <w:p>
            <w:pPr>
              <w:pStyle w:val="0"/>
              <w:jc w:val="both"/>
            </w:pPr>
            <w:r>
              <w:rPr>
                <w:sz w:val="20"/>
              </w:rPr>
              <w:t xml:space="preserve">увеличена доля социально ориентированных некоммерческих организаций, осуществляющих деятельность на территории Республики Коми, от общего количества некоммерческих организаций, зарегистрированных и осуществляющих деятельность на территории Республики Коми, с 72 процентов в 2020 году до 89 процентов</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16.03.2021 </w:t>
            </w:r>
            <w:hyperlink w:history="0" r:id="rId71" w:tooltip="Постановление Правительства РК от 16.03.2021 N 11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113</w:t>
              </w:r>
            </w:hyperlink>
            <w:r>
              <w:rPr>
                <w:sz w:val="20"/>
              </w:rPr>
              <w:t xml:space="preserve">, от 28.03.2022 </w:t>
            </w:r>
            <w:hyperlink w:history="0" r:id="rId72"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141</w:t>
              </w:r>
            </w:hyperlink>
            <w:r>
              <w:rPr>
                <w:sz w:val="20"/>
              </w:rPr>
              <w:t xml:space="preserve">, от 03.05.2023 </w:t>
            </w:r>
            <w:hyperlink w:history="0" r:id="rId73"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N 217</w:t>
              </w:r>
            </w:hyperlink>
            <w:r>
              <w:rPr>
                <w:sz w:val="20"/>
              </w:rPr>
              <w:t xml:space="preserve">)</w:t>
            </w:r>
          </w:p>
        </w:tc>
      </w:tr>
    </w:tbl>
    <w:p>
      <w:pPr>
        <w:pStyle w:val="0"/>
      </w:pPr>
      <w:r>
        <w:rPr>
          <w:sz w:val="20"/>
        </w:rPr>
      </w:r>
    </w:p>
    <w:bookmarkStart w:id="216" w:name="P216"/>
    <w:bookmarkEnd w:id="216"/>
    <w:p>
      <w:pPr>
        <w:pStyle w:val="2"/>
        <w:outlineLvl w:val="1"/>
        <w:jc w:val="center"/>
      </w:pPr>
      <w:r>
        <w:rPr>
          <w:sz w:val="20"/>
        </w:rPr>
        <w:t xml:space="preserve">ПАСПОРТ</w:t>
      </w:r>
    </w:p>
    <w:p>
      <w:pPr>
        <w:pStyle w:val="2"/>
        <w:jc w:val="center"/>
      </w:pPr>
      <w:r>
        <w:rPr>
          <w:sz w:val="20"/>
        </w:rPr>
        <w:t xml:space="preserve">подпрограммы "Государственные социальные обязательства</w:t>
      </w:r>
    </w:p>
    <w:p>
      <w:pPr>
        <w:pStyle w:val="2"/>
        <w:jc w:val="center"/>
      </w:pPr>
      <w:r>
        <w:rPr>
          <w:sz w:val="20"/>
        </w:rPr>
        <w:t xml:space="preserve">в сфере социальной защиты населения"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685"/>
        <w:gridCol w:w="3685"/>
      </w:tblGrid>
      <w:tr>
        <w:tc>
          <w:tcPr>
            <w:tcW w:w="1644" w:type="dxa"/>
          </w:tcPr>
          <w:p>
            <w:pPr>
              <w:pStyle w:val="0"/>
            </w:pPr>
            <w:r>
              <w:rPr>
                <w:sz w:val="20"/>
              </w:rPr>
              <w:t xml:space="preserve">Ответственный исполнитель Подпрограммы 1 (соисполнитель Программы)</w:t>
            </w:r>
          </w:p>
        </w:tc>
        <w:tc>
          <w:tcPr>
            <w:gridSpan w:val="2"/>
            <w:tcW w:w="7370" w:type="dxa"/>
          </w:tcPr>
          <w:p>
            <w:pPr>
              <w:pStyle w:val="0"/>
              <w:jc w:val="both"/>
            </w:pPr>
            <w:r>
              <w:rPr>
                <w:sz w:val="20"/>
              </w:rPr>
              <w:t xml:space="preserve">Министерство труда, занятости и социальной защиты Республики Коми</w:t>
            </w:r>
          </w:p>
        </w:tc>
      </w:tr>
      <w:tr>
        <w:tblPrEx>
          <w:tblBorders>
            <w:insideH w:val="nil"/>
          </w:tblBorders>
        </w:tblPrEx>
        <w:tc>
          <w:tcPr>
            <w:tcW w:w="1644" w:type="dxa"/>
            <w:tcBorders>
              <w:bottom w:val="nil"/>
            </w:tcBorders>
          </w:tcPr>
          <w:p>
            <w:pPr>
              <w:pStyle w:val="0"/>
            </w:pPr>
            <w:r>
              <w:rPr>
                <w:sz w:val="20"/>
              </w:rPr>
              <w:t xml:space="preserve">Участники Подпрограммы 1</w:t>
            </w:r>
          </w:p>
        </w:tc>
        <w:tc>
          <w:tcPr>
            <w:gridSpan w:val="2"/>
            <w:tcW w:w="7370" w:type="dxa"/>
            <w:tcBorders>
              <w:bottom w:val="nil"/>
            </w:tcBorders>
          </w:tcPr>
          <w:p>
            <w:pPr>
              <w:pStyle w:val="0"/>
              <w:jc w:val="both"/>
            </w:pPr>
            <w:r>
              <w:rPr>
                <w:sz w:val="20"/>
              </w:rPr>
              <w:t xml:space="preserve">Министерство здравоохранения Республики Коми;</w:t>
            </w:r>
          </w:p>
          <w:p>
            <w:pPr>
              <w:pStyle w:val="0"/>
              <w:jc w:val="both"/>
            </w:pPr>
            <w:r>
              <w:rPr>
                <w:sz w:val="20"/>
              </w:rPr>
              <w:t xml:space="preserve">Министерство образования и науки Республики Коми;</w:t>
            </w:r>
          </w:p>
          <w:p>
            <w:pPr>
              <w:pStyle w:val="0"/>
              <w:jc w:val="both"/>
            </w:pPr>
            <w:r>
              <w:rPr>
                <w:sz w:val="20"/>
              </w:rPr>
              <w:t xml:space="preserve">Министерство экономического развития и промышленности Республики Коми;</w:t>
            </w:r>
          </w:p>
          <w:p>
            <w:pPr>
              <w:pStyle w:val="0"/>
              <w:jc w:val="both"/>
            </w:pPr>
            <w:r>
              <w:rPr>
                <w:sz w:val="20"/>
              </w:rPr>
              <w:t xml:space="preserve">Министерство сельского хозяйства и потребительского рынка Республики Коми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22.04.2021 </w:t>
            </w:r>
            <w:hyperlink w:history="0" r:id="rId74" w:tooltip="Постановление Правительства РК от 22.04.2021 N 210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210</w:t>
              </w:r>
            </w:hyperlink>
            <w:r>
              <w:rPr>
                <w:sz w:val="20"/>
              </w:rPr>
              <w:t xml:space="preserve">, от 09.02.2023 </w:t>
            </w:r>
            <w:hyperlink w:history="0" r:id="rId75"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rPr>
              <w:t xml:space="preserve">)</w:t>
            </w:r>
          </w:p>
        </w:tc>
      </w:tr>
      <w:tr>
        <w:tc>
          <w:tcPr>
            <w:tcW w:w="1644" w:type="dxa"/>
          </w:tcPr>
          <w:p>
            <w:pPr>
              <w:pStyle w:val="0"/>
            </w:pPr>
            <w:r>
              <w:rPr>
                <w:sz w:val="20"/>
              </w:rPr>
              <w:t xml:space="preserve">Программно-целевые инструменты Подпрограммы 1</w:t>
            </w:r>
          </w:p>
        </w:tc>
        <w:tc>
          <w:tcPr>
            <w:gridSpan w:val="2"/>
            <w:tcW w:w="7370" w:type="dxa"/>
          </w:tcPr>
          <w:p>
            <w:pPr>
              <w:pStyle w:val="0"/>
              <w:jc w:val="both"/>
            </w:pPr>
            <w:r>
              <w:rPr>
                <w:sz w:val="20"/>
              </w:rPr>
              <w:t xml:space="preserve">-</w:t>
            </w:r>
          </w:p>
        </w:tc>
      </w:tr>
      <w:tr>
        <w:tc>
          <w:tcPr>
            <w:tcW w:w="1644" w:type="dxa"/>
          </w:tcPr>
          <w:p>
            <w:pPr>
              <w:pStyle w:val="0"/>
            </w:pPr>
            <w:r>
              <w:rPr>
                <w:sz w:val="20"/>
              </w:rPr>
              <w:t xml:space="preserve">Цель Подпрограммы 1</w:t>
            </w:r>
          </w:p>
        </w:tc>
        <w:tc>
          <w:tcPr>
            <w:gridSpan w:val="2"/>
            <w:tcW w:w="7370" w:type="dxa"/>
          </w:tcPr>
          <w:p>
            <w:pPr>
              <w:pStyle w:val="0"/>
              <w:jc w:val="both"/>
            </w:pPr>
            <w:r>
              <w:rPr>
                <w:sz w:val="20"/>
              </w:rPr>
              <w:t xml:space="preserve">совершенствование исполнения государственных социальных обязательств в сфере социальной защиты населения</w:t>
            </w:r>
          </w:p>
        </w:tc>
      </w:tr>
      <w:tr>
        <w:tc>
          <w:tcPr>
            <w:tcW w:w="1644" w:type="dxa"/>
          </w:tcPr>
          <w:p>
            <w:pPr>
              <w:pStyle w:val="0"/>
            </w:pPr>
            <w:r>
              <w:rPr>
                <w:sz w:val="20"/>
              </w:rPr>
              <w:t xml:space="preserve">Задачи Подпрограммы 1</w:t>
            </w:r>
          </w:p>
        </w:tc>
        <w:tc>
          <w:tcPr>
            <w:gridSpan w:val="2"/>
            <w:tcW w:w="7370" w:type="dxa"/>
          </w:tcPr>
          <w:p>
            <w:pPr>
              <w:pStyle w:val="0"/>
              <w:jc w:val="both"/>
            </w:pPr>
            <w:r>
              <w:rPr>
                <w:sz w:val="20"/>
              </w:rPr>
              <w:t xml:space="preserve">1) 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 в том числе с учетом доходов граждан;</w:t>
            </w:r>
          </w:p>
          <w:p>
            <w:pPr>
              <w:pStyle w:val="0"/>
              <w:jc w:val="both"/>
            </w:pPr>
            <w:r>
              <w:rPr>
                <w:sz w:val="20"/>
              </w:rPr>
              <w:t xml:space="preserve">2) оказание поддержки отдельным категориям граждан в обеспечении их жильем</w:t>
            </w:r>
          </w:p>
        </w:tc>
      </w:tr>
      <w:tr>
        <w:tblPrEx>
          <w:tblBorders>
            <w:insideH w:val="nil"/>
          </w:tblBorders>
        </w:tblPrEx>
        <w:tc>
          <w:tcPr>
            <w:tcW w:w="1644" w:type="dxa"/>
            <w:tcBorders>
              <w:bottom w:val="nil"/>
            </w:tcBorders>
          </w:tcPr>
          <w:p>
            <w:pPr>
              <w:pStyle w:val="0"/>
            </w:pPr>
            <w:r>
              <w:rPr>
                <w:sz w:val="20"/>
              </w:rPr>
              <w:t xml:space="preserve">Целевые индикаторы и показатели Подпрограммы 1</w:t>
            </w:r>
          </w:p>
        </w:tc>
        <w:tc>
          <w:tcPr>
            <w:gridSpan w:val="2"/>
            <w:tcW w:w="7370" w:type="dxa"/>
            <w:tcBorders>
              <w:bottom w:val="nil"/>
            </w:tcBorders>
          </w:tcPr>
          <w:p>
            <w:pPr>
              <w:pStyle w:val="0"/>
              <w:jc w:val="both"/>
            </w:pPr>
            <w:r>
              <w:rPr>
                <w:sz w:val="20"/>
              </w:rPr>
              <w:t xml:space="preserve">1) объем просроченной кредиторской задолженности по исполнению государственных социальных обязательств в сфере социальной защиты населения (тыс. рублей);</w:t>
            </w:r>
          </w:p>
          <w:p>
            <w:pPr>
              <w:pStyle w:val="0"/>
              <w:jc w:val="both"/>
            </w:pPr>
            <w:r>
              <w:rPr>
                <w:sz w:val="20"/>
              </w:rPr>
              <w:t xml:space="preserve">2) 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 (процент);</w:t>
            </w:r>
          </w:p>
          <w:p>
            <w:pPr>
              <w:pStyle w:val="0"/>
              <w:jc w:val="both"/>
            </w:pPr>
            <w:r>
              <w:rPr>
                <w:sz w:val="20"/>
              </w:rPr>
              <w:t xml:space="preserve">3) доля ветеранов боевых действий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 (процент) (исключен с 01.01.2022);</w:t>
            </w:r>
          </w:p>
          <w:p>
            <w:pPr>
              <w:pStyle w:val="0"/>
              <w:jc w:val="both"/>
            </w:pPr>
            <w:r>
              <w:rPr>
                <w:sz w:val="20"/>
              </w:rPr>
              <w:t xml:space="preserve">4) доля ветеранов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 (процент) (введен с 01.01.2022);</w:t>
            </w:r>
          </w:p>
          <w:p>
            <w:pPr>
              <w:pStyle w:val="0"/>
              <w:jc w:val="both"/>
            </w:pPr>
            <w:r>
              <w:rPr>
                <w:sz w:val="20"/>
              </w:rPr>
              <w:t xml:space="preserve">5) 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и у которых наступило право на получение жилого помещения, включая лиц в возрасте от 23 лет и старше (процент)</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26.12.2020 </w:t>
            </w:r>
            <w:hyperlink w:history="0" r:id="rId76"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N 657</w:t>
              </w:r>
            </w:hyperlink>
            <w:r>
              <w:rPr>
                <w:sz w:val="20"/>
              </w:rPr>
              <w:t xml:space="preserve">, от 28.03.2022 </w:t>
            </w:r>
            <w:hyperlink w:history="0" r:id="rId77"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141</w:t>
              </w:r>
            </w:hyperlink>
            <w:r>
              <w:rPr>
                <w:sz w:val="20"/>
              </w:rPr>
              <w:t xml:space="preserve">)</w:t>
            </w:r>
          </w:p>
        </w:tc>
      </w:tr>
      <w:tr>
        <w:tblPrEx>
          <w:tblBorders>
            <w:insideH w:val="nil"/>
          </w:tblBorders>
        </w:tblPrEx>
        <w:tc>
          <w:tcPr>
            <w:tcW w:w="1644" w:type="dxa"/>
            <w:tcBorders>
              <w:bottom w:val="nil"/>
            </w:tcBorders>
          </w:tcPr>
          <w:p>
            <w:pPr>
              <w:pStyle w:val="0"/>
            </w:pPr>
            <w:r>
              <w:rPr>
                <w:sz w:val="20"/>
              </w:rPr>
              <w:t xml:space="preserve">Этапы и сроки реализации Подпрограммы 1</w:t>
            </w:r>
          </w:p>
        </w:tc>
        <w:tc>
          <w:tcPr>
            <w:gridSpan w:val="2"/>
            <w:tcW w:w="7370" w:type="dxa"/>
            <w:tcBorders>
              <w:bottom w:val="nil"/>
            </w:tcBorders>
          </w:tcPr>
          <w:p>
            <w:pPr>
              <w:pStyle w:val="0"/>
              <w:jc w:val="both"/>
            </w:pPr>
            <w:r>
              <w:rPr>
                <w:sz w:val="20"/>
              </w:rPr>
              <w:t xml:space="preserve">срок реализации Программы: 2020 - 2030 годы</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78"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1644" w:type="dxa"/>
            <w:tcBorders>
              <w:bottom w:val="nil"/>
            </w:tcBorders>
          </w:tcPr>
          <w:p>
            <w:pPr>
              <w:pStyle w:val="0"/>
            </w:pPr>
            <w:r>
              <w:rPr>
                <w:sz w:val="20"/>
              </w:rPr>
              <w:t xml:space="preserve">Региональные проекты, реализуемые в рамках Подпрограммы 1</w:t>
            </w:r>
          </w:p>
        </w:tc>
        <w:tc>
          <w:tcPr>
            <w:gridSpan w:val="2"/>
            <w:tcW w:w="7370" w:type="dxa"/>
            <w:tcBorders>
              <w:bottom w:val="nil"/>
            </w:tcBorders>
          </w:tcPr>
          <w:p>
            <w:pPr>
              <w:pStyle w:val="0"/>
              <w:jc w:val="both"/>
            </w:pPr>
            <w:r>
              <w:rPr>
                <w:sz w:val="20"/>
              </w:rPr>
              <w:t xml:space="preserve">региональный проект "Финансовая поддержка семей при рождении детей"</w:t>
            </w:r>
          </w:p>
        </w:tc>
      </w:tr>
      <w:tr>
        <w:tblPrEx>
          <w:tblBorders>
            <w:insideH w:val="nil"/>
          </w:tblBorders>
        </w:tblPrEx>
        <w:tc>
          <w:tcPr>
            <w:gridSpan w:val="3"/>
            <w:tcW w:w="9014" w:type="dxa"/>
            <w:tcBorders>
              <w:top w:val="nil"/>
            </w:tcBorders>
          </w:tcPr>
          <w:p>
            <w:pPr>
              <w:pStyle w:val="0"/>
              <w:jc w:val="both"/>
            </w:pPr>
            <w:r>
              <w:rPr>
                <w:sz w:val="20"/>
              </w:rPr>
              <w:t xml:space="preserve">(введено </w:t>
            </w:r>
            <w:hyperlink w:history="0" r:id="rId79"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Постановлением</w:t>
              </w:r>
            </w:hyperlink>
            <w:r>
              <w:rPr>
                <w:sz w:val="20"/>
              </w:rPr>
              <w:t xml:space="preserve"> Правительства РК от 26.12.2020 N 657)</w:t>
            </w:r>
          </w:p>
        </w:tc>
      </w:tr>
      <w:tr>
        <w:tblPrEx>
          <w:tblBorders>
            <w:insideH w:val="nil"/>
          </w:tblBorders>
        </w:tblPrEx>
        <w:tc>
          <w:tcPr>
            <w:tcW w:w="1644" w:type="dxa"/>
            <w:tcBorders>
              <w:bottom w:val="nil"/>
            </w:tcBorders>
          </w:tcPr>
          <w:p>
            <w:pPr>
              <w:pStyle w:val="0"/>
            </w:pPr>
            <w:r>
              <w:rPr>
                <w:sz w:val="20"/>
              </w:rPr>
              <w:t xml:space="preserve">Объемы финансирования Подпрограммы 1</w:t>
            </w:r>
          </w:p>
        </w:tc>
        <w:tc>
          <w:tcPr>
            <w:tcW w:w="3685" w:type="dxa"/>
            <w:tcBorders>
              <w:bottom w:val="nil"/>
            </w:tcBorders>
          </w:tcPr>
          <w:p>
            <w:pPr>
              <w:pStyle w:val="0"/>
              <w:jc w:val="both"/>
            </w:pPr>
            <w:r>
              <w:rPr>
                <w:sz w:val="20"/>
              </w:rPr>
              <w:t xml:space="preserve">Общий объем финансирования Подпрограммы 1 с учетом средств республиканского бюджета Республики Коми, предусмотренных законом о республиканском бюджете Республики Коми, составит 74 542 629,7 тыс. рублей, в том числе по годам:</w:t>
            </w:r>
          </w:p>
          <w:p>
            <w:pPr>
              <w:pStyle w:val="0"/>
              <w:jc w:val="both"/>
            </w:pPr>
            <w:r>
              <w:rPr>
                <w:sz w:val="20"/>
              </w:rPr>
              <w:t xml:space="preserve">2020 год - 11 030 684,5 тыс. рублей;</w:t>
            </w:r>
          </w:p>
          <w:p>
            <w:pPr>
              <w:pStyle w:val="0"/>
              <w:jc w:val="both"/>
            </w:pPr>
            <w:r>
              <w:rPr>
                <w:sz w:val="20"/>
              </w:rPr>
              <w:t xml:space="preserve">2021 год - 12 747 274,7 тыс. рублей;</w:t>
            </w:r>
          </w:p>
          <w:p>
            <w:pPr>
              <w:pStyle w:val="0"/>
              <w:jc w:val="both"/>
            </w:pPr>
            <w:r>
              <w:rPr>
                <w:sz w:val="20"/>
              </w:rPr>
              <w:t xml:space="preserve">2022 год - 13 817 447,4 тыс. рублей;</w:t>
            </w:r>
          </w:p>
          <w:p>
            <w:pPr>
              <w:pStyle w:val="0"/>
              <w:jc w:val="both"/>
            </w:pPr>
            <w:r>
              <w:rPr>
                <w:sz w:val="20"/>
              </w:rPr>
              <w:t xml:space="preserve">2023 год - 13 292 063,9 тыс. рублей;</w:t>
            </w:r>
          </w:p>
          <w:p>
            <w:pPr>
              <w:pStyle w:val="0"/>
              <w:jc w:val="both"/>
            </w:pPr>
            <w:r>
              <w:rPr>
                <w:sz w:val="20"/>
              </w:rPr>
              <w:t xml:space="preserve">2024 год - 12 296 264,3 тыс. рублей;</w:t>
            </w:r>
          </w:p>
          <w:p>
            <w:pPr>
              <w:pStyle w:val="0"/>
              <w:jc w:val="both"/>
            </w:pPr>
            <w:r>
              <w:rPr>
                <w:sz w:val="20"/>
              </w:rPr>
              <w:t xml:space="preserve">2025 год - 11 358 894,9 тыс. рублей;</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74 542 629,7 тыс. рублей, в том числе по годам:</w:t>
            </w:r>
          </w:p>
          <w:p>
            <w:pPr>
              <w:pStyle w:val="0"/>
              <w:jc w:val="both"/>
            </w:pPr>
            <w:r>
              <w:rPr>
                <w:sz w:val="20"/>
              </w:rPr>
              <w:t xml:space="preserve">2020 год - 11 030 684,5 тыс. рублей;</w:t>
            </w:r>
          </w:p>
          <w:p>
            <w:pPr>
              <w:pStyle w:val="0"/>
              <w:jc w:val="both"/>
            </w:pPr>
            <w:r>
              <w:rPr>
                <w:sz w:val="20"/>
              </w:rPr>
              <w:t xml:space="preserve">2021 год - 12 747 274,7 тыс. рублей;</w:t>
            </w:r>
          </w:p>
          <w:p>
            <w:pPr>
              <w:pStyle w:val="0"/>
              <w:jc w:val="both"/>
            </w:pPr>
            <w:r>
              <w:rPr>
                <w:sz w:val="20"/>
              </w:rPr>
              <w:t xml:space="preserve">2022 год - 13 817 447,4 тыс. рублей;</w:t>
            </w:r>
          </w:p>
          <w:p>
            <w:pPr>
              <w:pStyle w:val="0"/>
              <w:jc w:val="both"/>
            </w:pPr>
            <w:r>
              <w:rPr>
                <w:sz w:val="20"/>
              </w:rPr>
              <w:t xml:space="preserve">2023 год - 13 292 063,9 тыс. рублей;</w:t>
            </w:r>
          </w:p>
          <w:p>
            <w:pPr>
              <w:pStyle w:val="0"/>
              <w:jc w:val="both"/>
            </w:pPr>
            <w:r>
              <w:rPr>
                <w:sz w:val="20"/>
              </w:rPr>
              <w:t xml:space="preserve">2024 год - 12 296 264,3 тыс. рублей;</w:t>
            </w:r>
          </w:p>
          <w:p>
            <w:pPr>
              <w:pStyle w:val="0"/>
              <w:jc w:val="both"/>
            </w:pPr>
            <w:r>
              <w:rPr>
                <w:sz w:val="20"/>
              </w:rPr>
              <w:t xml:space="preserve">2025 год - 11 358 894,9 тыс. рублей;</w:t>
            </w:r>
          </w:p>
          <w:p>
            <w:pPr>
              <w:pStyle w:val="0"/>
              <w:jc w:val="both"/>
            </w:pPr>
            <w:r>
              <w:rPr>
                <w:sz w:val="20"/>
              </w:rPr>
              <w:t xml:space="preserve">из них средства федерального бюджета 21 629 812,4 тыс. рублей, в том числе по годам:</w:t>
            </w:r>
          </w:p>
          <w:p>
            <w:pPr>
              <w:pStyle w:val="0"/>
              <w:jc w:val="both"/>
            </w:pPr>
            <w:r>
              <w:rPr>
                <w:sz w:val="20"/>
              </w:rPr>
              <w:t xml:space="preserve">2020 год - 3 328 621,5 тыс. рублей;</w:t>
            </w:r>
          </w:p>
          <w:p>
            <w:pPr>
              <w:pStyle w:val="0"/>
              <w:jc w:val="both"/>
            </w:pPr>
            <w:r>
              <w:rPr>
                <w:sz w:val="20"/>
              </w:rPr>
              <w:t xml:space="preserve">2021 год - 4 749 939,8 тыс. рублей;</w:t>
            </w:r>
          </w:p>
          <w:p>
            <w:pPr>
              <w:pStyle w:val="0"/>
              <w:jc w:val="both"/>
            </w:pPr>
            <w:r>
              <w:rPr>
                <w:sz w:val="20"/>
              </w:rPr>
              <w:t xml:space="preserve">2022 год - 5 228 866,1 тыс. рублей;</w:t>
            </w:r>
          </w:p>
          <w:p>
            <w:pPr>
              <w:pStyle w:val="0"/>
              <w:jc w:val="both"/>
            </w:pPr>
            <w:r>
              <w:rPr>
                <w:sz w:val="20"/>
              </w:rPr>
              <w:t xml:space="preserve">2023 год - 3 563 299,1 тыс. рублей;</w:t>
            </w:r>
          </w:p>
          <w:p>
            <w:pPr>
              <w:pStyle w:val="0"/>
              <w:jc w:val="both"/>
            </w:pPr>
            <w:r>
              <w:rPr>
                <w:sz w:val="20"/>
              </w:rPr>
              <w:t xml:space="preserve">2024 год - 2 471 337,7 тыс. рублей;</w:t>
            </w:r>
          </w:p>
          <w:p>
            <w:pPr>
              <w:pStyle w:val="0"/>
              <w:jc w:val="both"/>
            </w:pPr>
            <w:r>
              <w:rPr>
                <w:sz w:val="20"/>
              </w:rPr>
              <w:t xml:space="preserve">2025 год - 2 287 748,2 тыс. рублей</w:t>
            </w:r>
          </w:p>
        </w:tc>
        <w:tc>
          <w:tcPr>
            <w:tcW w:w="3685" w:type="dxa"/>
            <w:tcBorders>
              <w:bottom w:val="nil"/>
            </w:tcBorders>
          </w:tcPr>
          <w:p>
            <w:pPr>
              <w:pStyle w:val="0"/>
              <w:jc w:val="both"/>
            </w:pPr>
            <w:r>
              <w:rPr>
                <w:sz w:val="20"/>
              </w:rPr>
              <w:t xml:space="preserve">Общий объем финансирования Подпрограммы 1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76 142 741,0 тыс. рублей, в том числе по годам:</w:t>
            </w:r>
          </w:p>
          <w:p>
            <w:pPr>
              <w:pStyle w:val="0"/>
              <w:jc w:val="both"/>
            </w:pPr>
            <w:r>
              <w:rPr>
                <w:sz w:val="20"/>
              </w:rPr>
              <w:t xml:space="preserve">2020 год - 11 667 553,4 тыс. рублей;</w:t>
            </w:r>
          </w:p>
          <w:p>
            <w:pPr>
              <w:pStyle w:val="0"/>
              <w:jc w:val="both"/>
            </w:pPr>
            <w:r>
              <w:rPr>
                <w:sz w:val="20"/>
              </w:rPr>
              <w:t xml:space="preserve">2021 год - 12 902 605,4 тыс. рублей;</w:t>
            </w:r>
          </w:p>
          <w:p>
            <w:pPr>
              <w:pStyle w:val="0"/>
              <w:jc w:val="both"/>
            </w:pPr>
            <w:r>
              <w:rPr>
                <w:sz w:val="20"/>
              </w:rPr>
              <w:t xml:space="preserve">2022 год - 14 625 359,1 тыс. рублей;</w:t>
            </w:r>
          </w:p>
          <w:p>
            <w:pPr>
              <w:pStyle w:val="0"/>
              <w:jc w:val="both"/>
            </w:pPr>
            <w:r>
              <w:rPr>
                <w:sz w:val="20"/>
              </w:rPr>
              <w:t xml:space="preserve">2023 год - 13 292 063,9 тыс. рублей;</w:t>
            </w:r>
          </w:p>
          <w:p>
            <w:pPr>
              <w:pStyle w:val="0"/>
              <w:jc w:val="both"/>
            </w:pPr>
            <w:r>
              <w:rPr>
                <w:sz w:val="20"/>
              </w:rPr>
              <w:t xml:space="preserve">2024 год - 12 296 264,3 тыс. рублей;</w:t>
            </w:r>
          </w:p>
          <w:p>
            <w:pPr>
              <w:pStyle w:val="0"/>
              <w:jc w:val="both"/>
            </w:pPr>
            <w:r>
              <w:rPr>
                <w:sz w:val="20"/>
              </w:rPr>
              <w:t xml:space="preserve">2025 год - 11 358 894,9 тыс. рублей;</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76 142 741,0 тыс. рублей, в том числе по годам:</w:t>
            </w:r>
          </w:p>
          <w:p>
            <w:pPr>
              <w:pStyle w:val="0"/>
              <w:jc w:val="both"/>
            </w:pPr>
            <w:r>
              <w:rPr>
                <w:sz w:val="20"/>
              </w:rPr>
              <w:t xml:space="preserve">2020 год - 11 667 553,4 тыс. рублей;</w:t>
            </w:r>
          </w:p>
          <w:p>
            <w:pPr>
              <w:pStyle w:val="0"/>
              <w:jc w:val="both"/>
            </w:pPr>
            <w:r>
              <w:rPr>
                <w:sz w:val="20"/>
              </w:rPr>
              <w:t xml:space="preserve">2021 год - 12 902 605,4 тыс. рублей;</w:t>
            </w:r>
          </w:p>
          <w:p>
            <w:pPr>
              <w:pStyle w:val="0"/>
              <w:jc w:val="both"/>
            </w:pPr>
            <w:r>
              <w:rPr>
                <w:sz w:val="20"/>
              </w:rPr>
              <w:t xml:space="preserve">2022 год - 14 625 359,1 тыс. рублей;</w:t>
            </w:r>
          </w:p>
          <w:p>
            <w:pPr>
              <w:pStyle w:val="0"/>
              <w:jc w:val="both"/>
            </w:pPr>
            <w:r>
              <w:rPr>
                <w:sz w:val="20"/>
              </w:rPr>
              <w:t xml:space="preserve">2023 год - 13 292 063,9 тыс. рублей;</w:t>
            </w:r>
          </w:p>
          <w:p>
            <w:pPr>
              <w:pStyle w:val="0"/>
              <w:jc w:val="both"/>
            </w:pPr>
            <w:r>
              <w:rPr>
                <w:sz w:val="20"/>
              </w:rPr>
              <w:t xml:space="preserve">2024 год - 12 296 264,3 тыс. рублей;</w:t>
            </w:r>
          </w:p>
          <w:p>
            <w:pPr>
              <w:pStyle w:val="0"/>
              <w:jc w:val="both"/>
            </w:pPr>
            <w:r>
              <w:rPr>
                <w:sz w:val="20"/>
              </w:rPr>
              <w:t xml:space="preserve">2025 год - 11 358 894,9 тыс. рублей;</w:t>
            </w:r>
          </w:p>
          <w:p>
            <w:pPr>
              <w:pStyle w:val="0"/>
              <w:jc w:val="both"/>
            </w:pPr>
            <w:r>
              <w:rPr>
                <w:sz w:val="20"/>
              </w:rPr>
              <w:t xml:space="preserve">из них средства федерального бюджета 22 894 066,4 тыс. рублей, в том числе по годам:</w:t>
            </w:r>
          </w:p>
          <w:p>
            <w:pPr>
              <w:pStyle w:val="0"/>
              <w:jc w:val="both"/>
            </w:pPr>
            <w:r>
              <w:rPr>
                <w:sz w:val="20"/>
              </w:rPr>
              <w:t xml:space="preserve">2020 год - 4 008 672,7 тыс. рублей;</w:t>
            </w:r>
          </w:p>
          <w:p>
            <w:pPr>
              <w:pStyle w:val="0"/>
              <w:jc w:val="both"/>
            </w:pPr>
            <w:r>
              <w:rPr>
                <w:sz w:val="20"/>
              </w:rPr>
              <w:t xml:space="preserve">2021 год - 5 090 533,8 тыс. рублей;</w:t>
            </w:r>
          </w:p>
          <w:p>
            <w:pPr>
              <w:pStyle w:val="0"/>
              <w:jc w:val="both"/>
            </w:pPr>
            <w:r>
              <w:rPr>
                <w:sz w:val="20"/>
              </w:rPr>
              <w:t xml:space="preserve">2022 год - 5 472 474,9 тыс. рублей;</w:t>
            </w:r>
          </w:p>
          <w:p>
            <w:pPr>
              <w:pStyle w:val="0"/>
              <w:jc w:val="both"/>
            </w:pPr>
            <w:r>
              <w:rPr>
                <w:sz w:val="20"/>
              </w:rPr>
              <w:t xml:space="preserve">2023 год - 3 563 299,1 тыс. рублей;</w:t>
            </w:r>
          </w:p>
          <w:p>
            <w:pPr>
              <w:pStyle w:val="0"/>
              <w:jc w:val="both"/>
            </w:pPr>
            <w:r>
              <w:rPr>
                <w:sz w:val="20"/>
              </w:rPr>
              <w:t xml:space="preserve">2024 год - 2 471 337,7 тыс. рублей;</w:t>
            </w:r>
          </w:p>
          <w:p>
            <w:pPr>
              <w:pStyle w:val="0"/>
              <w:jc w:val="both"/>
            </w:pPr>
            <w:r>
              <w:rPr>
                <w:sz w:val="20"/>
              </w:rPr>
              <w:t xml:space="preserve">2025 год - 2 287 748,2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80"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tc>
      </w:tr>
      <w:tr>
        <w:tblPrEx>
          <w:tblBorders>
            <w:insideH w:val="nil"/>
          </w:tblBorders>
        </w:tblPrEx>
        <w:tc>
          <w:tcPr>
            <w:tcW w:w="1644" w:type="dxa"/>
            <w:tcBorders>
              <w:bottom w:val="nil"/>
            </w:tcBorders>
          </w:tcPr>
          <w:p>
            <w:pPr>
              <w:pStyle w:val="0"/>
            </w:pPr>
            <w:r>
              <w:rPr>
                <w:sz w:val="20"/>
              </w:rPr>
              <w:t xml:space="preserve">Объемы финансирования региональных проектов, реализуемых в рамках Подпрограммы 1</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1, с учетом средств республиканского бюджета Республики Коми, предусмотренных законом о республиканском бюджете Республики Коми, составит 9 927 459,4 тыс. рублей, в том числе по годам:</w:t>
            </w:r>
          </w:p>
          <w:p>
            <w:pPr>
              <w:pStyle w:val="0"/>
              <w:jc w:val="both"/>
            </w:pPr>
            <w:r>
              <w:rPr>
                <w:sz w:val="20"/>
              </w:rPr>
              <w:t xml:space="preserve">2020 год - 1 885 000,8 тыс. рублей;</w:t>
            </w:r>
          </w:p>
          <w:p>
            <w:pPr>
              <w:pStyle w:val="0"/>
              <w:jc w:val="both"/>
            </w:pPr>
            <w:r>
              <w:rPr>
                <w:sz w:val="20"/>
              </w:rPr>
              <w:t xml:space="preserve">2021 год - 2 232 607,3 тыс. рублей;</w:t>
            </w:r>
          </w:p>
          <w:p>
            <w:pPr>
              <w:pStyle w:val="0"/>
              <w:jc w:val="both"/>
            </w:pPr>
            <w:r>
              <w:rPr>
                <w:sz w:val="20"/>
              </w:rPr>
              <w:t xml:space="preserve">2022 год - 2 447 022,6 тыс. рублей;</w:t>
            </w:r>
          </w:p>
          <w:p>
            <w:pPr>
              <w:pStyle w:val="0"/>
              <w:jc w:val="both"/>
            </w:pPr>
            <w:r>
              <w:rPr>
                <w:sz w:val="20"/>
              </w:rPr>
              <w:t xml:space="preserve">2023 год - 1 519 471,1 тыс. рублей;</w:t>
            </w:r>
          </w:p>
          <w:p>
            <w:pPr>
              <w:pStyle w:val="0"/>
              <w:jc w:val="both"/>
            </w:pPr>
            <w:r>
              <w:rPr>
                <w:sz w:val="20"/>
              </w:rPr>
              <w:t xml:space="preserve">2024 год - 1 137 906,5 тыс. рублей;</w:t>
            </w:r>
          </w:p>
          <w:p>
            <w:pPr>
              <w:pStyle w:val="0"/>
              <w:jc w:val="both"/>
            </w:pPr>
            <w:r>
              <w:rPr>
                <w:sz w:val="20"/>
              </w:rPr>
              <w:t xml:space="preserve">2025 год - 705 451,1 тыс. рублей;</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9 927 459,4 тыс. рублей, в том числе по годам:</w:t>
            </w:r>
          </w:p>
          <w:p>
            <w:pPr>
              <w:pStyle w:val="0"/>
              <w:jc w:val="both"/>
            </w:pPr>
            <w:r>
              <w:rPr>
                <w:sz w:val="20"/>
              </w:rPr>
              <w:t xml:space="preserve">2020 год - 1 885 000,8 тыс. рублей;</w:t>
            </w:r>
          </w:p>
          <w:p>
            <w:pPr>
              <w:pStyle w:val="0"/>
              <w:jc w:val="both"/>
            </w:pPr>
            <w:r>
              <w:rPr>
                <w:sz w:val="20"/>
              </w:rPr>
              <w:t xml:space="preserve">2021 год - 2 232 607,3 тыс. рублей;</w:t>
            </w:r>
          </w:p>
          <w:p>
            <w:pPr>
              <w:pStyle w:val="0"/>
              <w:jc w:val="both"/>
            </w:pPr>
            <w:r>
              <w:rPr>
                <w:sz w:val="20"/>
              </w:rPr>
              <w:t xml:space="preserve">2022 год - 2 447 022,6 тыс. рублей;</w:t>
            </w:r>
          </w:p>
          <w:p>
            <w:pPr>
              <w:pStyle w:val="0"/>
              <w:jc w:val="both"/>
            </w:pPr>
            <w:r>
              <w:rPr>
                <w:sz w:val="20"/>
              </w:rPr>
              <w:t xml:space="preserve">2023 год - 1 519 471,1 тыс. рублей;</w:t>
            </w:r>
          </w:p>
          <w:p>
            <w:pPr>
              <w:pStyle w:val="0"/>
              <w:jc w:val="both"/>
            </w:pPr>
            <w:r>
              <w:rPr>
                <w:sz w:val="20"/>
              </w:rPr>
              <w:t xml:space="preserve">2024 год - 1 137 906,5 тыс. рублей;</w:t>
            </w:r>
          </w:p>
          <w:p>
            <w:pPr>
              <w:pStyle w:val="0"/>
              <w:jc w:val="both"/>
            </w:pPr>
            <w:r>
              <w:rPr>
                <w:sz w:val="20"/>
              </w:rPr>
              <w:t xml:space="preserve">2025 год - 705 451,1 тыс. рублей;</w:t>
            </w:r>
          </w:p>
          <w:p>
            <w:pPr>
              <w:pStyle w:val="0"/>
              <w:jc w:val="both"/>
            </w:pPr>
            <w:r>
              <w:rPr>
                <w:sz w:val="20"/>
              </w:rPr>
              <w:t xml:space="preserve">из них средства федерального бюджета 5 770 364,3 тыс. рублей, в том числе по годам:</w:t>
            </w:r>
          </w:p>
          <w:p>
            <w:pPr>
              <w:pStyle w:val="0"/>
              <w:jc w:val="both"/>
            </w:pPr>
            <w:r>
              <w:rPr>
                <w:sz w:val="20"/>
              </w:rPr>
              <w:t xml:space="preserve">2020 год - 1 170 882,1 тыс. рублей;</w:t>
            </w:r>
          </w:p>
          <w:p>
            <w:pPr>
              <w:pStyle w:val="0"/>
              <w:jc w:val="both"/>
            </w:pPr>
            <w:r>
              <w:rPr>
                <w:sz w:val="20"/>
              </w:rPr>
              <w:t xml:space="preserve">2021 год - 1 497 303,6 тыс. рублей;</w:t>
            </w:r>
          </w:p>
          <w:p>
            <w:pPr>
              <w:pStyle w:val="0"/>
              <w:jc w:val="both"/>
            </w:pPr>
            <w:r>
              <w:rPr>
                <w:sz w:val="20"/>
              </w:rPr>
              <w:t xml:space="preserve">2022 год - 1 735 464,2 тыс. рублей;</w:t>
            </w:r>
          </w:p>
          <w:p>
            <w:pPr>
              <w:pStyle w:val="0"/>
              <w:jc w:val="both"/>
            </w:pPr>
            <w:r>
              <w:rPr>
                <w:sz w:val="20"/>
              </w:rPr>
              <w:t xml:space="preserve">2023 год - 738 972,9 тыс. рублей;</w:t>
            </w:r>
          </w:p>
          <w:p>
            <w:pPr>
              <w:pStyle w:val="0"/>
              <w:jc w:val="both"/>
            </w:pPr>
            <w:r>
              <w:rPr>
                <w:sz w:val="20"/>
              </w:rPr>
              <w:t xml:space="preserve">2024 год - 464 246,4 тыс. рублей;</w:t>
            </w:r>
          </w:p>
          <w:p>
            <w:pPr>
              <w:pStyle w:val="0"/>
              <w:jc w:val="both"/>
            </w:pPr>
            <w:r>
              <w:rPr>
                <w:sz w:val="20"/>
              </w:rPr>
              <w:t xml:space="preserve">2025 год - 163 495,1 тыс. рублей</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1, с учетом средств республиканского бюджета Республики Коми согласно сводной бюджетной росписи республиканского бюджета Республики Коми составит 9 383 173,4 тыс. рублей, в том числе по годам:</w:t>
            </w:r>
          </w:p>
          <w:p>
            <w:pPr>
              <w:pStyle w:val="0"/>
              <w:jc w:val="both"/>
            </w:pPr>
            <w:r>
              <w:rPr>
                <w:sz w:val="20"/>
              </w:rPr>
              <w:t xml:space="preserve">2020 год - 1 487 924,3 тыс. рублей;</w:t>
            </w:r>
          </w:p>
          <w:p>
            <w:pPr>
              <w:pStyle w:val="0"/>
              <w:jc w:val="both"/>
            </w:pPr>
            <w:r>
              <w:rPr>
                <w:sz w:val="20"/>
              </w:rPr>
              <w:t xml:space="preserve">2021 год - 2 036 799,0 тыс. рублей;</w:t>
            </w:r>
          </w:p>
          <w:p>
            <w:pPr>
              <w:pStyle w:val="0"/>
              <w:jc w:val="both"/>
            </w:pPr>
            <w:r>
              <w:rPr>
                <w:sz w:val="20"/>
              </w:rPr>
              <w:t xml:space="preserve">2022 год - 2 495 621,4 тыс. рублей;</w:t>
            </w:r>
          </w:p>
          <w:p>
            <w:pPr>
              <w:pStyle w:val="0"/>
              <w:jc w:val="both"/>
            </w:pPr>
            <w:r>
              <w:rPr>
                <w:sz w:val="20"/>
              </w:rPr>
              <w:t xml:space="preserve">2023 год - 1 519 471,1 тыс. рублей;</w:t>
            </w:r>
          </w:p>
          <w:p>
            <w:pPr>
              <w:pStyle w:val="0"/>
              <w:jc w:val="both"/>
            </w:pPr>
            <w:r>
              <w:rPr>
                <w:sz w:val="20"/>
              </w:rPr>
              <w:t xml:space="preserve">2024 год - 1 137 906,5 тыс. рублей;</w:t>
            </w:r>
          </w:p>
          <w:p>
            <w:pPr>
              <w:pStyle w:val="0"/>
              <w:jc w:val="both"/>
            </w:pPr>
            <w:r>
              <w:rPr>
                <w:sz w:val="20"/>
              </w:rPr>
              <w:t xml:space="preserve">2025 год - 705 451,1 тыс. рублей;</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9 383 173,4 тыс. рублей, в том числе по годам:</w:t>
            </w:r>
          </w:p>
          <w:p>
            <w:pPr>
              <w:pStyle w:val="0"/>
              <w:jc w:val="both"/>
            </w:pPr>
            <w:r>
              <w:rPr>
                <w:sz w:val="20"/>
              </w:rPr>
              <w:t xml:space="preserve">2020 год - 1 487 924,3 тыс. рублей;</w:t>
            </w:r>
          </w:p>
          <w:p>
            <w:pPr>
              <w:pStyle w:val="0"/>
              <w:jc w:val="both"/>
            </w:pPr>
            <w:r>
              <w:rPr>
                <w:sz w:val="20"/>
              </w:rPr>
              <w:t xml:space="preserve">2021 год - 2 036 799,0 тыс. рублей;</w:t>
            </w:r>
          </w:p>
          <w:p>
            <w:pPr>
              <w:pStyle w:val="0"/>
              <w:jc w:val="both"/>
            </w:pPr>
            <w:r>
              <w:rPr>
                <w:sz w:val="20"/>
              </w:rPr>
              <w:t xml:space="preserve">2022 год - 2 495 621,4 тыс. рублей;</w:t>
            </w:r>
          </w:p>
          <w:p>
            <w:pPr>
              <w:pStyle w:val="0"/>
              <w:jc w:val="both"/>
            </w:pPr>
            <w:r>
              <w:rPr>
                <w:sz w:val="20"/>
              </w:rPr>
              <w:t xml:space="preserve">2023 год - 1 519 471,1 тыс. рублей;</w:t>
            </w:r>
          </w:p>
          <w:p>
            <w:pPr>
              <w:pStyle w:val="0"/>
              <w:jc w:val="both"/>
            </w:pPr>
            <w:r>
              <w:rPr>
                <w:sz w:val="20"/>
              </w:rPr>
              <w:t xml:space="preserve">2024 год - 1 137 906,5 тыс. рублей;</w:t>
            </w:r>
          </w:p>
          <w:p>
            <w:pPr>
              <w:pStyle w:val="0"/>
              <w:jc w:val="both"/>
            </w:pPr>
            <w:r>
              <w:rPr>
                <w:sz w:val="20"/>
              </w:rPr>
              <w:t xml:space="preserve">2025 год - 705 451,1 тыс. рублей;</w:t>
            </w:r>
          </w:p>
          <w:p>
            <w:pPr>
              <w:pStyle w:val="0"/>
              <w:jc w:val="both"/>
            </w:pPr>
            <w:r>
              <w:rPr>
                <w:sz w:val="20"/>
              </w:rPr>
              <w:t xml:space="preserve">из них средства федерального бюджета 5 495 852,0 тыс. рублей, в том числе по годам:</w:t>
            </w:r>
          </w:p>
          <w:p>
            <w:pPr>
              <w:pStyle w:val="0"/>
              <w:jc w:val="both"/>
            </w:pPr>
            <w:r>
              <w:rPr>
                <w:sz w:val="20"/>
              </w:rPr>
              <w:t xml:space="preserve">2020 год - 973 550,7 тыс. рублей;</w:t>
            </w:r>
          </w:p>
          <w:p>
            <w:pPr>
              <w:pStyle w:val="0"/>
              <w:jc w:val="both"/>
            </w:pPr>
            <w:r>
              <w:rPr>
                <w:sz w:val="20"/>
              </w:rPr>
              <w:t xml:space="preserve">2021 год - 1 394 329,7 тыс. рублей;</w:t>
            </w:r>
          </w:p>
          <w:p>
            <w:pPr>
              <w:pStyle w:val="0"/>
              <w:jc w:val="both"/>
            </w:pPr>
            <w:r>
              <w:rPr>
                <w:sz w:val="20"/>
              </w:rPr>
              <w:t xml:space="preserve">2022 год - 1 761 257,2 тыс. рублей;</w:t>
            </w:r>
          </w:p>
          <w:p>
            <w:pPr>
              <w:pStyle w:val="0"/>
              <w:jc w:val="both"/>
            </w:pPr>
            <w:r>
              <w:rPr>
                <w:sz w:val="20"/>
              </w:rPr>
              <w:t xml:space="preserve">2023 год - 738 972,9 тыс. рублей;</w:t>
            </w:r>
          </w:p>
          <w:p>
            <w:pPr>
              <w:pStyle w:val="0"/>
              <w:jc w:val="both"/>
            </w:pPr>
            <w:r>
              <w:rPr>
                <w:sz w:val="20"/>
              </w:rPr>
              <w:t xml:space="preserve">2024 год - 464 246,4 тыс. рублей;</w:t>
            </w:r>
          </w:p>
          <w:p>
            <w:pPr>
              <w:pStyle w:val="0"/>
              <w:jc w:val="both"/>
            </w:pPr>
            <w:r>
              <w:rPr>
                <w:sz w:val="20"/>
              </w:rPr>
              <w:t xml:space="preserve">2025 год - 163 495,1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81"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tc>
      </w:tr>
      <w:tr>
        <w:tblPrEx>
          <w:tblBorders>
            <w:insideH w:val="nil"/>
          </w:tblBorders>
        </w:tblPrEx>
        <w:tc>
          <w:tcPr>
            <w:tcW w:w="1644" w:type="dxa"/>
            <w:tcBorders>
              <w:bottom w:val="nil"/>
            </w:tcBorders>
          </w:tcPr>
          <w:p>
            <w:pPr>
              <w:pStyle w:val="0"/>
            </w:pPr>
            <w:r>
              <w:rPr>
                <w:sz w:val="20"/>
              </w:rPr>
              <w:t xml:space="preserve">Ожидаемые результаты реализации Подпрограммы 1</w:t>
            </w:r>
          </w:p>
        </w:tc>
        <w:tc>
          <w:tcPr>
            <w:gridSpan w:val="2"/>
            <w:tcW w:w="7370" w:type="dxa"/>
            <w:tcBorders>
              <w:bottom w:val="nil"/>
            </w:tcBorders>
          </w:tcPr>
          <w:p>
            <w:pPr>
              <w:pStyle w:val="0"/>
              <w:jc w:val="both"/>
            </w:pPr>
            <w:r>
              <w:rPr>
                <w:sz w:val="20"/>
              </w:rPr>
              <w:t xml:space="preserve">к 2030 году:</w:t>
            </w:r>
          </w:p>
          <w:p>
            <w:pPr>
              <w:pStyle w:val="0"/>
              <w:jc w:val="both"/>
            </w:pPr>
            <w:r>
              <w:rPr>
                <w:sz w:val="20"/>
              </w:rPr>
              <w:t xml:space="preserve">отсутствует просроченная кредиторская задолженность по исполнению государственных социальных обязательств в сфере социальной защиты населения;</w:t>
            </w:r>
          </w:p>
          <w:p>
            <w:pPr>
              <w:pStyle w:val="0"/>
              <w:jc w:val="both"/>
            </w:pPr>
            <w:r>
              <w:rPr>
                <w:sz w:val="20"/>
              </w:rPr>
              <w:t xml:space="preserve">повышена 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 к 2030 году до 58,0 процентов;</w:t>
            </w:r>
          </w:p>
          <w:p>
            <w:pPr>
              <w:pStyle w:val="0"/>
              <w:jc w:val="both"/>
            </w:pPr>
            <w:r>
              <w:rPr>
                <w:sz w:val="20"/>
              </w:rPr>
              <w:t xml:space="preserve">сохранена доля ветеранов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 на уровне 100 процентов;</w:t>
            </w:r>
          </w:p>
          <w:p>
            <w:pPr>
              <w:pStyle w:val="0"/>
              <w:jc w:val="both"/>
            </w:pPr>
            <w:r>
              <w:rPr>
                <w:sz w:val="20"/>
              </w:rPr>
              <w:t xml:space="preserve">увеличена 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и у которых наступило право на получение жилого помещения, включая лиц в возрасте от 23 лет и старше до 23,5 процента</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16.03.2021 </w:t>
            </w:r>
            <w:hyperlink w:history="0" r:id="rId82" w:tooltip="Постановление Правительства РК от 16.03.2021 N 11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113</w:t>
              </w:r>
            </w:hyperlink>
            <w:r>
              <w:rPr>
                <w:sz w:val="20"/>
              </w:rPr>
              <w:t xml:space="preserve">, от 28.03.2022 </w:t>
            </w:r>
            <w:hyperlink w:history="0" r:id="rId83"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141</w:t>
              </w:r>
            </w:hyperlink>
            <w:r>
              <w:rPr>
                <w:sz w:val="20"/>
              </w:rPr>
              <w:t xml:space="preserve">, от 05.04.2023 </w:t>
            </w:r>
            <w:hyperlink w:history="0" r:id="rId84"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173</w:t>
              </w:r>
            </w:hyperlink>
            <w:r>
              <w:rPr>
                <w:sz w:val="20"/>
              </w:rPr>
              <w:t xml:space="preserve">, от 03.05.2023 </w:t>
            </w:r>
            <w:hyperlink w:history="0" r:id="rId85"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N 217</w:t>
              </w:r>
            </w:hyperlink>
            <w:r>
              <w:rPr>
                <w:sz w:val="20"/>
              </w:rPr>
              <w:t xml:space="preserve">)</w:t>
            </w:r>
          </w:p>
        </w:tc>
      </w:tr>
    </w:tbl>
    <w:p>
      <w:pPr>
        <w:pStyle w:val="0"/>
      </w:pPr>
      <w:r>
        <w:rPr>
          <w:sz w:val="20"/>
        </w:rPr>
      </w:r>
    </w:p>
    <w:bookmarkStart w:id="348" w:name="P348"/>
    <w:bookmarkEnd w:id="348"/>
    <w:p>
      <w:pPr>
        <w:pStyle w:val="2"/>
        <w:outlineLvl w:val="1"/>
        <w:jc w:val="center"/>
      </w:pPr>
      <w:r>
        <w:rPr>
          <w:sz w:val="20"/>
        </w:rPr>
        <w:t xml:space="preserve">ПАСПОРТ</w:t>
      </w:r>
    </w:p>
    <w:p>
      <w:pPr>
        <w:pStyle w:val="2"/>
        <w:jc w:val="center"/>
      </w:pPr>
      <w:r>
        <w:rPr>
          <w:sz w:val="20"/>
        </w:rPr>
        <w:t xml:space="preserve">подпрограммы "Система социального обслуживания населения"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685"/>
        <w:gridCol w:w="3685"/>
      </w:tblGrid>
      <w:tr>
        <w:tc>
          <w:tcPr>
            <w:tcW w:w="1644" w:type="dxa"/>
          </w:tcPr>
          <w:p>
            <w:pPr>
              <w:pStyle w:val="0"/>
            </w:pPr>
            <w:r>
              <w:rPr>
                <w:sz w:val="20"/>
              </w:rPr>
              <w:t xml:space="preserve">Ответственный исполнитель Подпрограммы 2 (соисполнитель Программы)</w:t>
            </w:r>
          </w:p>
        </w:tc>
        <w:tc>
          <w:tcPr>
            <w:gridSpan w:val="2"/>
            <w:tcW w:w="7370" w:type="dxa"/>
          </w:tcPr>
          <w:p>
            <w:pPr>
              <w:pStyle w:val="0"/>
              <w:jc w:val="both"/>
            </w:pPr>
            <w:r>
              <w:rPr>
                <w:sz w:val="20"/>
              </w:rPr>
              <w:t xml:space="preserve">Министерство труда, занятости и социальной защиты Республики Коми</w:t>
            </w:r>
          </w:p>
        </w:tc>
      </w:tr>
      <w:tr>
        <w:tblPrEx>
          <w:tblBorders>
            <w:insideH w:val="nil"/>
          </w:tblBorders>
        </w:tblPrEx>
        <w:tc>
          <w:tcPr>
            <w:tcW w:w="1644" w:type="dxa"/>
            <w:tcBorders>
              <w:bottom w:val="nil"/>
            </w:tcBorders>
          </w:tcPr>
          <w:p>
            <w:pPr>
              <w:pStyle w:val="0"/>
            </w:pPr>
            <w:r>
              <w:rPr>
                <w:sz w:val="20"/>
              </w:rPr>
              <w:t xml:space="preserve">Участники Подпрограммы 2</w:t>
            </w:r>
          </w:p>
        </w:tc>
        <w:tc>
          <w:tcPr>
            <w:gridSpan w:val="2"/>
            <w:tcW w:w="7370" w:type="dxa"/>
            <w:tcBorders>
              <w:bottom w:val="nil"/>
            </w:tcBorders>
          </w:tcPr>
          <w:p>
            <w:pPr>
              <w:pStyle w:val="0"/>
              <w:jc w:val="both"/>
            </w:pPr>
            <w:r>
              <w:rPr>
                <w:sz w:val="20"/>
              </w:rPr>
              <w:t xml:space="preserve">Министерство строительства и жилищно-коммунального хозяйства Республики Коми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86" w:tooltip="Постановление Правительства РК от 16.03.2021 N 11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16.03.2021 N 113)</w:t>
            </w:r>
          </w:p>
        </w:tc>
      </w:tr>
      <w:tr>
        <w:tc>
          <w:tcPr>
            <w:tcW w:w="1644" w:type="dxa"/>
          </w:tcPr>
          <w:p>
            <w:pPr>
              <w:pStyle w:val="0"/>
            </w:pPr>
            <w:r>
              <w:rPr>
                <w:sz w:val="20"/>
              </w:rPr>
              <w:t xml:space="preserve">Программно-целевые инструменты Подпрограммы 2</w:t>
            </w:r>
          </w:p>
        </w:tc>
        <w:tc>
          <w:tcPr>
            <w:gridSpan w:val="2"/>
            <w:tcW w:w="7370" w:type="dxa"/>
          </w:tcPr>
          <w:p>
            <w:pPr>
              <w:pStyle w:val="0"/>
              <w:jc w:val="both"/>
            </w:pPr>
            <w:r>
              <w:rPr>
                <w:sz w:val="20"/>
              </w:rPr>
              <w:t xml:space="preserve">-</w:t>
            </w:r>
          </w:p>
        </w:tc>
      </w:tr>
      <w:tr>
        <w:tc>
          <w:tcPr>
            <w:tcW w:w="1644" w:type="dxa"/>
          </w:tcPr>
          <w:p>
            <w:pPr>
              <w:pStyle w:val="0"/>
            </w:pPr>
            <w:r>
              <w:rPr>
                <w:sz w:val="20"/>
              </w:rPr>
              <w:t xml:space="preserve">Цель Подпрограммы 2</w:t>
            </w:r>
          </w:p>
        </w:tc>
        <w:tc>
          <w:tcPr>
            <w:gridSpan w:val="2"/>
            <w:tcW w:w="7370" w:type="dxa"/>
          </w:tcPr>
          <w:p>
            <w:pPr>
              <w:pStyle w:val="0"/>
              <w:jc w:val="both"/>
            </w:pPr>
            <w:r>
              <w:rPr>
                <w:sz w:val="20"/>
              </w:rPr>
              <w:t xml:space="preserve">повышение качества и обеспечение доступности социальных услуг</w:t>
            </w:r>
          </w:p>
        </w:tc>
      </w:tr>
      <w:tr>
        <w:tc>
          <w:tcPr>
            <w:tcW w:w="1644" w:type="dxa"/>
          </w:tcPr>
          <w:p>
            <w:pPr>
              <w:pStyle w:val="0"/>
            </w:pPr>
            <w:r>
              <w:rPr>
                <w:sz w:val="20"/>
              </w:rPr>
              <w:t xml:space="preserve">Задачи Подпрограммы 2</w:t>
            </w:r>
          </w:p>
        </w:tc>
        <w:tc>
          <w:tcPr>
            <w:gridSpan w:val="2"/>
            <w:tcW w:w="7370" w:type="dxa"/>
          </w:tcPr>
          <w:p>
            <w:pPr>
              <w:pStyle w:val="0"/>
              <w:jc w:val="both"/>
            </w:pPr>
            <w:r>
              <w:rPr>
                <w:sz w:val="20"/>
              </w:rPr>
              <w:t xml:space="preserve">1) повышение доступности и модернизация учреждений в сфере социальной защиты населения;</w:t>
            </w:r>
          </w:p>
          <w:p>
            <w:pPr>
              <w:pStyle w:val="0"/>
              <w:jc w:val="both"/>
            </w:pPr>
            <w:r>
              <w:rPr>
                <w:sz w:val="20"/>
              </w:rPr>
              <w:t xml:space="preserve">2) совершенствование деятельности организаций в сфере социальной защиты населения</w:t>
            </w:r>
          </w:p>
        </w:tc>
      </w:tr>
      <w:tr>
        <w:tblPrEx>
          <w:tblBorders>
            <w:insideH w:val="nil"/>
          </w:tblBorders>
        </w:tblPrEx>
        <w:tc>
          <w:tcPr>
            <w:tcW w:w="1644" w:type="dxa"/>
            <w:tcBorders>
              <w:bottom w:val="nil"/>
            </w:tcBorders>
          </w:tcPr>
          <w:p>
            <w:pPr>
              <w:pStyle w:val="0"/>
            </w:pPr>
            <w:r>
              <w:rPr>
                <w:sz w:val="20"/>
              </w:rPr>
              <w:t xml:space="preserve">Целевые индикаторы и показатели Подпрограммы 2</w:t>
            </w:r>
          </w:p>
        </w:tc>
        <w:tc>
          <w:tcPr>
            <w:gridSpan w:val="2"/>
            <w:tcW w:w="7370" w:type="dxa"/>
            <w:tcBorders>
              <w:bottom w:val="nil"/>
            </w:tcBorders>
          </w:tcPr>
          <w:p>
            <w:pPr>
              <w:pStyle w:val="0"/>
              <w:jc w:val="both"/>
            </w:pPr>
            <w:r>
              <w:rPr>
                <w:sz w:val="20"/>
              </w:rPr>
              <w:t xml:space="preserve">1)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(процент);</w:t>
            </w:r>
          </w:p>
          <w:p>
            <w:pPr>
              <w:pStyle w:val="0"/>
              <w:jc w:val="both"/>
            </w:pPr>
            <w:r>
              <w:rPr>
                <w:sz w:val="20"/>
              </w:rPr>
              <w:t xml:space="preserve">2) доля учреждений, для которых приобреталось оборудование, в общем количестве учреждений социального обслуживания населения (процент) (исключен с 01.01.2022);</w:t>
            </w:r>
          </w:p>
          <w:p>
            <w:pPr>
              <w:pStyle w:val="0"/>
              <w:jc w:val="both"/>
            </w:pPr>
            <w:r>
              <w:rPr>
                <w:sz w:val="20"/>
              </w:rPr>
              <w:t xml:space="preserve">3) доля площади помещений, на которых выполнялись ремонтные работы, от общей площади зданий, занимаемых учреждениями (процент) (исключен с 01.01.2022);</w:t>
            </w:r>
          </w:p>
          <w:p>
            <w:pPr>
              <w:pStyle w:val="0"/>
              <w:jc w:val="both"/>
            </w:pPr>
            <w:r>
              <w:rPr>
                <w:sz w:val="20"/>
              </w:rPr>
              <w:t xml:space="preserve">4) доля модернизированных учреждений в сфере социальной защиты населения в общем количестве учреждений социального обслуживания населения (процент) (введен с 01.01.2022);</w:t>
            </w:r>
          </w:p>
          <w:p>
            <w:pPr>
              <w:pStyle w:val="0"/>
              <w:jc w:val="both"/>
            </w:pPr>
            <w:r>
              <w:rPr>
                <w:sz w:val="20"/>
              </w:rPr>
              <w:t xml:space="preserve">5)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w:t>
            </w:r>
          </w:p>
          <w:p>
            <w:pPr>
              <w:pStyle w:val="0"/>
              <w:jc w:val="both"/>
            </w:pPr>
            <w:r>
              <w:rPr>
                <w:sz w:val="20"/>
              </w:rPr>
              <w:t xml:space="preserve">6) удельный вес несовершеннолетних, прошедших социальную реабилитацию в социально-реабилитационных центрах для несовершеннолетних (отделениях социальной реабилитации несовершеннолетних), возвращенных в родные и замещающие семьи, от общего числа жизнеустроенных несовершеннолетних, прошедших социальную реабилитацию в данных учреждениях (процент);</w:t>
            </w:r>
          </w:p>
          <w:p>
            <w:pPr>
              <w:pStyle w:val="0"/>
              <w:jc w:val="both"/>
            </w:pPr>
            <w:r>
              <w:rPr>
                <w:sz w:val="20"/>
              </w:rPr>
              <w:t xml:space="preserve">7) удельный вес негосударственных организаций, оказывающих социальные услуги, от общего количества учреждений всех форм собственности (процент);</w:t>
            </w:r>
          </w:p>
          <w:p>
            <w:pPr>
              <w:pStyle w:val="0"/>
              <w:jc w:val="both"/>
            </w:pPr>
            <w:r>
              <w:rPr>
                <w:sz w:val="20"/>
              </w:rPr>
              <w:t xml:space="preserve">8) уровень удовлетворенности получателей социальных услуг качеством социального обслуживания (процент) (исключен с 01.01.2022)</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16.04.2020 </w:t>
            </w:r>
            <w:hyperlink w:history="0" r:id="rId87" w:tooltip="Постановление Правительства РК от 16.04.2020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176</w:t>
              </w:r>
            </w:hyperlink>
            <w:r>
              <w:rPr>
                <w:sz w:val="20"/>
              </w:rPr>
              <w:t xml:space="preserve">, от 28.03.2022 </w:t>
            </w:r>
            <w:hyperlink w:history="0" r:id="rId88"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141</w:t>
              </w:r>
            </w:hyperlink>
            <w:r>
              <w:rPr>
                <w:sz w:val="20"/>
              </w:rPr>
              <w:t xml:space="preserve">, от 02.11.2022 </w:t>
            </w:r>
            <w:hyperlink w:history="0" r:id="rId89" w:tooltip="Постановление Правительства РК от 02.11.2022 N 54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 {КонсультантПлюс}">
              <w:r>
                <w:rPr>
                  <w:sz w:val="20"/>
                  <w:color w:val="0000ff"/>
                </w:rPr>
                <w:t xml:space="preserve">N 546</w:t>
              </w:r>
            </w:hyperlink>
            <w:r>
              <w:rPr>
                <w:sz w:val="20"/>
              </w:rPr>
              <w:t xml:space="preserve">)</w:t>
            </w:r>
          </w:p>
        </w:tc>
      </w:tr>
      <w:tr>
        <w:tblPrEx>
          <w:tblBorders>
            <w:insideH w:val="nil"/>
          </w:tblBorders>
        </w:tblPrEx>
        <w:tc>
          <w:tcPr>
            <w:tcW w:w="1644" w:type="dxa"/>
            <w:tcBorders>
              <w:bottom w:val="nil"/>
            </w:tcBorders>
          </w:tcPr>
          <w:p>
            <w:pPr>
              <w:pStyle w:val="0"/>
            </w:pPr>
            <w:r>
              <w:rPr>
                <w:sz w:val="20"/>
              </w:rPr>
              <w:t xml:space="preserve">Этапы и сроки реализации Подпрограммы 2</w:t>
            </w:r>
          </w:p>
        </w:tc>
        <w:tc>
          <w:tcPr>
            <w:gridSpan w:val="2"/>
            <w:tcW w:w="7370" w:type="dxa"/>
            <w:tcBorders>
              <w:bottom w:val="nil"/>
            </w:tcBorders>
          </w:tcPr>
          <w:p>
            <w:pPr>
              <w:pStyle w:val="0"/>
              <w:jc w:val="both"/>
            </w:pPr>
            <w:r>
              <w:rPr>
                <w:sz w:val="20"/>
              </w:rPr>
              <w:t xml:space="preserve">срок реализации Программы: 2020 - 2030 годы</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90"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1644" w:type="dxa"/>
            <w:tcBorders>
              <w:bottom w:val="nil"/>
            </w:tcBorders>
          </w:tcPr>
          <w:p>
            <w:pPr>
              <w:pStyle w:val="0"/>
            </w:pPr>
            <w:r>
              <w:rPr>
                <w:sz w:val="20"/>
              </w:rPr>
              <w:t xml:space="preserve">Региональные проекты, реализуемые в рамках Подпрограммы 2</w:t>
            </w:r>
          </w:p>
        </w:tc>
        <w:tc>
          <w:tcPr>
            <w:gridSpan w:val="2"/>
            <w:tcW w:w="7370" w:type="dxa"/>
            <w:tcBorders>
              <w:bottom w:val="nil"/>
            </w:tcBorders>
          </w:tcPr>
          <w:p>
            <w:pPr>
              <w:pStyle w:val="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w:t>
            </w:r>
          </w:p>
        </w:tc>
      </w:tr>
      <w:tr>
        <w:tblPrEx>
          <w:tblBorders>
            <w:insideH w:val="nil"/>
          </w:tblBorders>
        </w:tblPrEx>
        <w:tc>
          <w:tcPr>
            <w:gridSpan w:val="3"/>
            <w:tcW w:w="9014" w:type="dxa"/>
            <w:tcBorders>
              <w:top w:val="nil"/>
            </w:tcBorders>
          </w:tcPr>
          <w:p>
            <w:pPr>
              <w:pStyle w:val="0"/>
              <w:jc w:val="both"/>
            </w:pPr>
            <w:r>
              <w:rPr>
                <w:sz w:val="20"/>
              </w:rPr>
              <w:t xml:space="preserve">(введено </w:t>
            </w:r>
            <w:hyperlink w:history="0" r:id="rId91"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Постановлением</w:t>
              </w:r>
            </w:hyperlink>
            <w:r>
              <w:rPr>
                <w:sz w:val="20"/>
              </w:rPr>
              <w:t xml:space="preserve"> Правительства РК от 26.12.2020 N 657; в ред. </w:t>
            </w:r>
            <w:hyperlink w:history="0" r:id="rId92"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28.03.2022 N 141)</w:t>
            </w:r>
          </w:p>
        </w:tc>
      </w:tr>
      <w:tr>
        <w:tblPrEx>
          <w:tblBorders>
            <w:insideH w:val="nil"/>
          </w:tblBorders>
        </w:tblPrEx>
        <w:tc>
          <w:tcPr>
            <w:tcW w:w="1644" w:type="dxa"/>
            <w:tcBorders>
              <w:bottom w:val="nil"/>
            </w:tcBorders>
          </w:tcPr>
          <w:p>
            <w:pPr>
              <w:pStyle w:val="0"/>
            </w:pPr>
            <w:r>
              <w:rPr>
                <w:sz w:val="20"/>
              </w:rPr>
              <w:t xml:space="preserve">Объемы финансирования Подпрограммы 2</w:t>
            </w:r>
          </w:p>
        </w:tc>
        <w:tc>
          <w:tcPr>
            <w:tcW w:w="3685" w:type="dxa"/>
            <w:tcBorders>
              <w:bottom w:val="nil"/>
            </w:tcBorders>
          </w:tcPr>
          <w:p>
            <w:pPr>
              <w:pStyle w:val="0"/>
              <w:jc w:val="both"/>
            </w:pPr>
            <w:r>
              <w:rPr>
                <w:sz w:val="20"/>
              </w:rPr>
              <w:t xml:space="preserve">Общий объем финансирования Подпрограммы 2 с учетом средств республиканского бюджета Республики Коми, предусмотренных законом о республиканском бюджете Республики Коми, составит 23 690 928,0 тыс. рублей, в том числе по годам:</w:t>
            </w:r>
          </w:p>
          <w:p>
            <w:pPr>
              <w:pStyle w:val="0"/>
              <w:jc w:val="both"/>
            </w:pPr>
            <w:r>
              <w:rPr>
                <w:sz w:val="20"/>
              </w:rPr>
              <w:t xml:space="preserve">2020 год - 3 501 771,2 тыс. рублей;</w:t>
            </w:r>
          </w:p>
          <w:p>
            <w:pPr>
              <w:pStyle w:val="0"/>
              <w:jc w:val="both"/>
            </w:pPr>
            <w:r>
              <w:rPr>
                <w:sz w:val="20"/>
              </w:rPr>
              <w:t xml:space="preserve">2021 год - 3 707 479,8 тыс. рублей;</w:t>
            </w:r>
          </w:p>
          <w:p>
            <w:pPr>
              <w:pStyle w:val="0"/>
              <w:jc w:val="both"/>
            </w:pPr>
            <w:r>
              <w:rPr>
                <w:sz w:val="20"/>
              </w:rPr>
              <w:t xml:space="preserve">2022 год - 4 242 614,6 тыс. рублей;</w:t>
            </w:r>
          </w:p>
          <w:p>
            <w:pPr>
              <w:pStyle w:val="0"/>
              <w:jc w:val="both"/>
            </w:pPr>
            <w:r>
              <w:rPr>
                <w:sz w:val="20"/>
              </w:rPr>
              <w:t xml:space="preserve">2023 год - 4 062 068,7 тыс. рублей;</w:t>
            </w:r>
          </w:p>
          <w:p>
            <w:pPr>
              <w:pStyle w:val="0"/>
              <w:jc w:val="both"/>
            </w:pPr>
            <w:r>
              <w:rPr>
                <w:sz w:val="20"/>
              </w:rPr>
              <w:t xml:space="preserve">2024 год - 4 185 250,2 тыс. рублей;</w:t>
            </w:r>
          </w:p>
          <w:p>
            <w:pPr>
              <w:pStyle w:val="0"/>
              <w:jc w:val="both"/>
            </w:pPr>
            <w:r>
              <w:rPr>
                <w:sz w:val="20"/>
              </w:rPr>
              <w:t xml:space="preserve">2025 год - 3 991 743,4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23 687 732,9 тыс. рублей, в том числе по годам:</w:t>
            </w:r>
          </w:p>
          <w:p>
            <w:pPr>
              <w:pStyle w:val="0"/>
              <w:jc w:val="both"/>
            </w:pPr>
            <w:r>
              <w:rPr>
                <w:sz w:val="20"/>
              </w:rPr>
              <w:t xml:space="preserve">2020 год - 3 501 771,2 тыс. рублей;</w:t>
            </w:r>
          </w:p>
          <w:p>
            <w:pPr>
              <w:pStyle w:val="0"/>
              <w:jc w:val="both"/>
            </w:pPr>
            <w:r>
              <w:rPr>
                <w:sz w:val="20"/>
              </w:rPr>
              <w:t xml:space="preserve">2021 год - 3 706 204,2 тыс. рублей;</w:t>
            </w:r>
          </w:p>
          <w:p>
            <w:pPr>
              <w:pStyle w:val="0"/>
              <w:jc w:val="both"/>
            </w:pPr>
            <w:r>
              <w:rPr>
                <w:sz w:val="20"/>
              </w:rPr>
              <w:t xml:space="preserve">2022 год - 4 242 361,9 тыс. рублей;</w:t>
            </w:r>
          </w:p>
          <w:p>
            <w:pPr>
              <w:pStyle w:val="0"/>
              <w:jc w:val="both"/>
            </w:pPr>
            <w:r>
              <w:rPr>
                <w:sz w:val="20"/>
              </w:rPr>
              <w:t xml:space="preserve">2023 год - 4 061 513,1 тыс. рублей;</w:t>
            </w:r>
          </w:p>
          <w:p>
            <w:pPr>
              <w:pStyle w:val="0"/>
              <w:jc w:val="both"/>
            </w:pPr>
            <w:r>
              <w:rPr>
                <w:sz w:val="20"/>
              </w:rPr>
              <w:t xml:space="preserve">2024 год - 4 184 694,7 тыс. рублей;</w:t>
            </w:r>
          </w:p>
          <w:p>
            <w:pPr>
              <w:pStyle w:val="0"/>
              <w:jc w:val="both"/>
            </w:pPr>
            <w:r>
              <w:rPr>
                <w:sz w:val="20"/>
              </w:rPr>
              <w:t xml:space="preserve">2025 год - 3 991 187,8 тыс. рублей;</w:t>
            </w:r>
          </w:p>
          <w:p>
            <w:pPr>
              <w:pStyle w:val="0"/>
              <w:jc w:val="both"/>
            </w:pPr>
            <w:r>
              <w:rPr>
                <w:sz w:val="20"/>
              </w:rPr>
              <w:t xml:space="preserve">из них средства федерального бюджета 842 766,3 тыс. рублей, в том числе по годам:</w:t>
            </w:r>
          </w:p>
          <w:p>
            <w:pPr>
              <w:pStyle w:val="0"/>
              <w:jc w:val="both"/>
            </w:pPr>
            <w:r>
              <w:rPr>
                <w:sz w:val="20"/>
              </w:rPr>
              <w:t xml:space="preserve">2020 год - 148 687,1 тыс. рублей;</w:t>
            </w:r>
          </w:p>
          <w:p>
            <w:pPr>
              <w:pStyle w:val="0"/>
              <w:jc w:val="both"/>
            </w:pPr>
            <w:r>
              <w:rPr>
                <w:sz w:val="20"/>
              </w:rPr>
              <w:t xml:space="preserve">2021 год - 317 067,0 тыс. рублей;</w:t>
            </w:r>
          </w:p>
          <w:p>
            <w:pPr>
              <w:pStyle w:val="0"/>
              <w:jc w:val="both"/>
            </w:pPr>
            <w:r>
              <w:rPr>
                <w:sz w:val="20"/>
              </w:rPr>
              <w:t xml:space="preserve">2022 год - 363 745,5 тыс. рублей;</w:t>
            </w:r>
          </w:p>
          <w:p>
            <w:pPr>
              <w:pStyle w:val="0"/>
              <w:jc w:val="both"/>
            </w:pPr>
            <w:r>
              <w:rPr>
                <w:sz w:val="20"/>
              </w:rPr>
              <w:t xml:space="preserve">2023 год - 87,1 тыс. рублей;</w:t>
            </w:r>
          </w:p>
          <w:p>
            <w:pPr>
              <w:pStyle w:val="0"/>
              <w:jc w:val="both"/>
            </w:pPr>
            <w:r>
              <w:rPr>
                <w:sz w:val="20"/>
              </w:rPr>
              <w:t xml:space="preserve">2024 год - 6 320,5 тыс. рублей;</w:t>
            </w:r>
          </w:p>
          <w:p>
            <w:pPr>
              <w:pStyle w:val="0"/>
              <w:jc w:val="both"/>
            </w:pPr>
            <w:r>
              <w:rPr>
                <w:sz w:val="20"/>
              </w:rPr>
              <w:t xml:space="preserve">2025 год - 6 859,1 тыс. рублей;</w:t>
            </w:r>
          </w:p>
          <w:p>
            <w:pPr>
              <w:pStyle w:val="0"/>
              <w:jc w:val="both"/>
            </w:pPr>
            <w:r>
              <w:rPr>
                <w:sz w:val="20"/>
              </w:rPr>
              <w:t xml:space="preserve">2) средства местных бюджетов 3 195,1 тыс. рублей, в том числе по годам:</w:t>
            </w:r>
          </w:p>
          <w:p>
            <w:pPr>
              <w:pStyle w:val="0"/>
              <w:jc w:val="both"/>
            </w:pPr>
            <w:r>
              <w:rPr>
                <w:sz w:val="20"/>
              </w:rPr>
              <w:t xml:space="preserve">2021 год - 1 275,6 тыс. рублей;</w:t>
            </w:r>
          </w:p>
          <w:p>
            <w:pPr>
              <w:pStyle w:val="0"/>
              <w:jc w:val="both"/>
            </w:pPr>
            <w:r>
              <w:rPr>
                <w:sz w:val="20"/>
              </w:rPr>
              <w:t xml:space="preserve">2022 год - 252,7 тыс. рублей;</w:t>
            </w:r>
          </w:p>
          <w:p>
            <w:pPr>
              <w:pStyle w:val="0"/>
              <w:jc w:val="both"/>
            </w:pPr>
            <w:r>
              <w:rPr>
                <w:sz w:val="20"/>
              </w:rPr>
              <w:t xml:space="preserve">2023 год - 555,6 тыс. рублей;</w:t>
            </w:r>
          </w:p>
          <w:p>
            <w:pPr>
              <w:pStyle w:val="0"/>
              <w:jc w:val="both"/>
            </w:pPr>
            <w:r>
              <w:rPr>
                <w:sz w:val="20"/>
              </w:rPr>
              <w:t xml:space="preserve">2024 год - 555,6 тыс. рублей;</w:t>
            </w:r>
          </w:p>
          <w:p>
            <w:pPr>
              <w:pStyle w:val="0"/>
              <w:jc w:val="both"/>
            </w:pPr>
            <w:r>
              <w:rPr>
                <w:sz w:val="20"/>
              </w:rPr>
              <w:t xml:space="preserve">2025 год - 555,6 тыс. рублей</w:t>
            </w:r>
          </w:p>
        </w:tc>
        <w:tc>
          <w:tcPr>
            <w:tcW w:w="3685" w:type="dxa"/>
            <w:tcBorders>
              <w:bottom w:val="nil"/>
            </w:tcBorders>
          </w:tcPr>
          <w:p>
            <w:pPr>
              <w:pStyle w:val="0"/>
              <w:jc w:val="both"/>
            </w:pPr>
            <w:r>
              <w:rPr>
                <w:sz w:val="20"/>
              </w:rPr>
              <w:t xml:space="preserve">Общий объем финансирования Подпрограммы 2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24 606 481,6 тыс. рублей, в том числе по годам:</w:t>
            </w:r>
          </w:p>
          <w:p>
            <w:pPr>
              <w:pStyle w:val="0"/>
              <w:jc w:val="both"/>
            </w:pPr>
            <w:r>
              <w:rPr>
                <w:sz w:val="20"/>
              </w:rPr>
              <w:t xml:space="preserve">2020 год - 3 917 892,1 тыс. рублей;</w:t>
            </w:r>
          </w:p>
          <w:p>
            <w:pPr>
              <w:pStyle w:val="0"/>
              <w:jc w:val="both"/>
            </w:pPr>
            <w:r>
              <w:rPr>
                <w:sz w:val="20"/>
              </w:rPr>
              <w:t xml:space="preserve">2021 год - 3 862 282,7 тыс. рублей;</w:t>
            </w:r>
          </w:p>
          <w:p>
            <w:pPr>
              <w:pStyle w:val="0"/>
              <w:jc w:val="both"/>
            </w:pPr>
            <w:r>
              <w:rPr>
                <w:sz w:val="20"/>
              </w:rPr>
              <w:t xml:space="preserve">2022 год - 4 587 244,4 тыс. рублей;</w:t>
            </w:r>
          </w:p>
          <w:p>
            <w:pPr>
              <w:pStyle w:val="0"/>
              <w:jc w:val="both"/>
            </w:pPr>
            <w:r>
              <w:rPr>
                <w:sz w:val="20"/>
              </w:rPr>
              <w:t xml:space="preserve">2023 год - 4 062 068,7 тыс. рублей;</w:t>
            </w:r>
          </w:p>
          <w:p>
            <w:pPr>
              <w:pStyle w:val="0"/>
              <w:jc w:val="both"/>
            </w:pPr>
            <w:r>
              <w:rPr>
                <w:sz w:val="20"/>
              </w:rPr>
              <w:t xml:space="preserve">2024 год - 4 185 250,2 тыс. рублей;</w:t>
            </w:r>
          </w:p>
          <w:p>
            <w:pPr>
              <w:pStyle w:val="0"/>
              <w:jc w:val="both"/>
            </w:pPr>
            <w:r>
              <w:rPr>
                <w:sz w:val="20"/>
              </w:rPr>
              <w:t xml:space="preserve">2025 год - 3 991 743,4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24 603 286,5 тыс. рублей, в том числе по годам:</w:t>
            </w:r>
          </w:p>
          <w:p>
            <w:pPr>
              <w:pStyle w:val="0"/>
              <w:jc w:val="both"/>
            </w:pPr>
            <w:r>
              <w:rPr>
                <w:sz w:val="20"/>
              </w:rPr>
              <w:t xml:space="preserve">2020 год - 3 917 892,1 тыс. рублей;</w:t>
            </w:r>
          </w:p>
          <w:p>
            <w:pPr>
              <w:pStyle w:val="0"/>
              <w:jc w:val="both"/>
            </w:pPr>
            <w:r>
              <w:rPr>
                <w:sz w:val="20"/>
              </w:rPr>
              <w:t xml:space="preserve">2021 год - 3 861 007,1 тыс. рублей;</w:t>
            </w:r>
          </w:p>
          <w:p>
            <w:pPr>
              <w:pStyle w:val="0"/>
              <w:jc w:val="both"/>
            </w:pPr>
            <w:r>
              <w:rPr>
                <w:sz w:val="20"/>
              </w:rPr>
              <w:t xml:space="preserve">2022 год - 4 586 991,7 тыс. рублей;</w:t>
            </w:r>
          </w:p>
          <w:p>
            <w:pPr>
              <w:pStyle w:val="0"/>
              <w:jc w:val="both"/>
            </w:pPr>
            <w:r>
              <w:rPr>
                <w:sz w:val="20"/>
              </w:rPr>
              <w:t xml:space="preserve">2023 год - 4 061 513,1 тыс. рублей;</w:t>
            </w:r>
          </w:p>
          <w:p>
            <w:pPr>
              <w:pStyle w:val="0"/>
              <w:jc w:val="both"/>
            </w:pPr>
            <w:r>
              <w:rPr>
                <w:sz w:val="20"/>
              </w:rPr>
              <w:t xml:space="preserve">2024 год - 4 184 694,7 тыс. рублей;</w:t>
            </w:r>
          </w:p>
          <w:p>
            <w:pPr>
              <w:pStyle w:val="0"/>
              <w:jc w:val="both"/>
            </w:pPr>
            <w:r>
              <w:rPr>
                <w:sz w:val="20"/>
              </w:rPr>
              <w:t xml:space="preserve">2025 год - 3 991 187,8 тыс. рублей;</w:t>
            </w:r>
          </w:p>
          <w:p>
            <w:pPr>
              <w:pStyle w:val="0"/>
              <w:jc w:val="both"/>
            </w:pPr>
            <w:r>
              <w:rPr>
                <w:sz w:val="20"/>
              </w:rPr>
              <w:t xml:space="preserve">из них средства федерального бюджета 1 251 330,2 тыс. рублей, в том числе по годам:</w:t>
            </w:r>
          </w:p>
          <w:p>
            <w:pPr>
              <w:pStyle w:val="0"/>
              <w:jc w:val="both"/>
            </w:pPr>
            <w:r>
              <w:rPr>
                <w:sz w:val="20"/>
              </w:rPr>
              <w:t xml:space="preserve">2020 год - 474 779,1 тыс. рублей;</w:t>
            </w:r>
          </w:p>
          <w:p>
            <w:pPr>
              <w:pStyle w:val="0"/>
              <w:jc w:val="both"/>
            </w:pPr>
            <w:r>
              <w:rPr>
                <w:sz w:val="20"/>
              </w:rPr>
              <w:t xml:space="preserve">2021 год - 375 270,2 тыс. рублей;</w:t>
            </w:r>
          </w:p>
          <w:p>
            <w:pPr>
              <w:pStyle w:val="0"/>
              <w:jc w:val="both"/>
            </w:pPr>
            <w:r>
              <w:rPr>
                <w:sz w:val="20"/>
              </w:rPr>
              <w:t xml:space="preserve">2022 год - 388 014,2 тыс. рублей;</w:t>
            </w:r>
          </w:p>
          <w:p>
            <w:pPr>
              <w:pStyle w:val="0"/>
              <w:jc w:val="both"/>
            </w:pPr>
            <w:r>
              <w:rPr>
                <w:sz w:val="20"/>
              </w:rPr>
              <w:t xml:space="preserve">2023 год - 87,1 тыс. рублей;</w:t>
            </w:r>
          </w:p>
          <w:p>
            <w:pPr>
              <w:pStyle w:val="0"/>
              <w:jc w:val="both"/>
            </w:pPr>
            <w:r>
              <w:rPr>
                <w:sz w:val="20"/>
              </w:rPr>
              <w:t xml:space="preserve">2024 год - 6 320,5 тыс. рублей;</w:t>
            </w:r>
          </w:p>
          <w:p>
            <w:pPr>
              <w:pStyle w:val="0"/>
              <w:jc w:val="both"/>
            </w:pPr>
            <w:r>
              <w:rPr>
                <w:sz w:val="20"/>
              </w:rPr>
              <w:t xml:space="preserve">2025 год - 6 859,1 тыс. рублей;</w:t>
            </w:r>
          </w:p>
          <w:p>
            <w:pPr>
              <w:pStyle w:val="0"/>
              <w:jc w:val="both"/>
            </w:pPr>
            <w:r>
              <w:rPr>
                <w:sz w:val="20"/>
              </w:rPr>
              <w:t xml:space="preserve">2) средства местных бюджетов 3 195,1 тыс. рублей, в том числе по годам:</w:t>
            </w:r>
          </w:p>
          <w:p>
            <w:pPr>
              <w:pStyle w:val="0"/>
              <w:jc w:val="both"/>
            </w:pPr>
            <w:r>
              <w:rPr>
                <w:sz w:val="20"/>
              </w:rPr>
              <w:t xml:space="preserve">2021 год - 1 275,6 тыс. рублей;</w:t>
            </w:r>
          </w:p>
          <w:p>
            <w:pPr>
              <w:pStyle w:val="0"/>
              <w:jc w:val="both"/>
            </w:pPr>
            <w:r>
              <w:rPr>
                <w:sz w:val="20"/>
              </w:rPr>
              <w:t xml:space="preserve">2022 год - 252,7 тыс. рублей;</w:t>
            </w:r>
          </w:p>
          <w:p>
            <w:pPr>
              <w:pStyle w:val="0"/>
              <w:jc w:val="both"/>
            </w:pPr>
            <w:r>
              <w:rPr>
                <w:sz w:val="20"/>
              </w:rPr>
              <w:t xml:space="preserve">2023 год - 555,6 тыс. рублей;</w:t>
            </w:r>
          </w:p>
          <w:p>
            <w:pPr>
              <w:pStyle w:val="0"/>
              <w:jc w:val="both"/>
            </w:pPr>
            <w:r>
              <w:rPr>
                <w:sz w:val="20"/>
              </w:rPr>
              <w:t xml:space="preserve">2024 год - 555,6 тыс. рублей;</w:t>
            </w:r>
          </w:p>
          <w:p>
            <w:pPr>
              <w:pStyle w:val="0"/>
              <w:jc w:val="both"/>
            </w:pPr>
            <w:r>
              <w:rPr>
                <w:sz w:val="20"/>
              </w:rPr>
              <w:t xml:space="preserve">2025 год - 555,6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93"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tc>
      </w:tr>
      <w:tr>
        <w:tblPrEx>
          <w:tblBorders>
            <w:insideH w:val="nil"/>
          </w:tblBorders>
        </w:tblPrEx>
        <w:tc>
          <w:tcPr>
            <w:tcW w:w="1644" w:type="dxa"/>
            <w:tcBorders>
              <w:bottom w:val="nil"/>
            </w:tcBorders>
          </w:tcPr>
          <w:p>
            <w:pPr>
              <w:pStyle w:val="0"/>
            </w:pPr>
            <w:r>
              <w:rPr>
                <w:sz w:val="20"/>
              </w:rPr>
              <w:t xml:space="preserve">Объемы финансирования региональных проектов, реализуемых в рамках Подпрограммы 2</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2, с учетом средств республиканского бюджета Республики Коми, предусмотренных законом о республиканском бюджете Республики Коми, составит 1 214 292,6 тыс. рублей, в том числе по годам:</w:t>
            </w:r>
          </w:p>
          <w:p>
            <w:pPr>
              <w:pStyle w:val="0"/>
              <w:jc w:val="both"/>
            </w:pPr>
            <w:r>
              <w:rPr>
                <w:sz w:val="20"/>
              </w:rPr>
              <w:t xml:space="preserve">2020 год - 207 835,4 тыс. рублей;</w:t>
            </w:r>
          </w:p>
          <w:p>
            <w:pPr>
              <w:pStyle w:val="0"/>
              <w:jc w:val="both"/>
            </w:pPr>
            <w:r>
              <w:rPr>
                <w:sz w:val="20"/>
              </w:rPr>
              <w:t xml:space="preserve">2021 год - 388 818,8 тыс. рублей;</w:t>
            </w:r>
          </w:p>
          <w:p>
            <w:pPr>
              <w:pStyle w:val="0"/>
              <w:jc w:val="both"/>
            </w:pPr>
            <w:r>
              <w:rPr>
                <w:sz w:val="20"/>
              </w:rPr>
              <w:t xml:space="preserve">2022 год - 461 638,4 тыс. рублей;</w:t>
            </w:r>
          </w:p>
          <w:p>
            <w:pPr>
              <w:pStyle w:val="0"/>
              <w:jc w:val="both"/>
            </w:pPr>
            <w:r>
              <w:rPr>
                <w:sz w:val="20"/>
              </w:rPr>
              <w:t xml:space="preserve">2023 год - 52 000,0 тыс. рублей;</w:t>
            </w:r>
          </w:p>
          <w:p>
            <w:pPr>
              <w:pStyle w:val="0"/>
              <w:jc w:val="both"/>
            </w:pPr>
            <w:r>
              <w:rPr>
                <w:sz w:val="20"/>
              </w:rPr>
              <w:t xml:space="preserve">2024 год - 52 000,0 тыс. рублей;</w:t>
            </w:r>
          </w:p>
          <w:p>
            <w:pPr>
              <w:pStyle w:val="0"/>
              <w:jc w:val="both"/>
            </w:pPr>
            <w:r>
              <w:rPr>
                <w:sz w:val="20"/>
              </w:rPr>
              <w:t xml:space="preserve">2025 год - 52 000,0 тыс. рублей;</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1 214 292,6 тыс. рублей, в том числе по годам:</w:t>
            </w:r>
          </w:p>
          <w:p>
            <w:pPr>
              <w:pStyle w:val="0"/>
              <w:jc w:val="both"/>
            </w:pPr>
            <w:r>
              <w:rPr>
                <w:sz w:val="20"/>
              </w:rPr>
              <w:t xml:space="preserve">2020 год - 207 835,4 тыс. рублей;</w:t>
            </w:r>
          </w:p>
          <w:p>
            <w:pPr>
              <w:pStyle w:val="0"/>
              <w:jc w:val="both"/>
            </w:pPr>
            <w:r>
              <w:rPr>
                <w:sz w:val="20"/>
              </w:rPr>
              <w:t xml:space="preserve">2021 год - 388 818,8 тыс. рублей;</w:t>
            </w:r>
          </w:p>
          <w:p>
            <w:pPr>
              <w:pStyle w:val="0"/>
              <w:jc w:val="both"/>
            </w:pPr>
            <w:r>
              <w:rPr>
                <w:sz w:val="20"/>
              </w:rPr>
              <w:t xml:space="preserve">2022 год - 461 638,4 тыс. рублей;</w:t>
            </w:r>
          </w:p>
          <w:p>
            <w:pPr>
              <w:pStyle w:val="0"/>
              <w:jc w:val="both"/>
            </w:pPr>
            <w:r>
              <w:rPr>
                <w:sz w:val="20"/>
              </w:rPr>
              <w:t xml:space="preserve">2023 год - 52 000,0 тыс. рублей;</w:t>
            </w:r>
          </w:p>
          <w:p>
            <w:pPr>
              <w:pStyle w:val="0"/>
              <w:jc w:val="both"/>
            </w:pPr>
            <w:r>
              <w:rPr>
                <w:sz w:val="20"/>
              </w:rPr>
              <w:t xml:space="preserve">2024 год - 52 000,0 тыс. рублей;</w:t>
            </w:r>
          </w:p>
          <w:p>
            <w:pPr>
              <w:pStyle w:val="0"/>
              <w:jc w:val="both"/>
            </w:pPr>
            <w:r>
              <w:rPr>
                <w:sz w:val="20"/>
              </w:rPr>
              <w:t xml:space="preserve">2025 год - 52 000,0 тыс. рублей;</w:t>
            </w:r>
          </w:p>
          <w:p>
            <w:pPr>
              <w:pStyle w:val="0"/>
              <w:jc w:val="both"/>
            </w:pPr>
            <w:r>
              <w:rPr>
                <w:sz w:val="20"/>
              </w:rPr>
              <w:t xml:space="preserve">из них средства федерального бюджета 829 151,3 тыс. рублей, в том числе по годам:</w:t>
            </w:r>
          </w:p>
          <w:p>
            <w:pPr>
              <w:pStyle w:val="0"/>
              <w:jc w:val="both"/>
            </w:pPr>
            <w:r>
              <w:rPr>
                <w:sz w:val="20"/>
              </w:rPr>
              <w:t xml:space="preserve">2020 год - 148 600,0 тыс. рублей;</w:t>
            </w:r>
          </w:p>
          <w:p>
            <w:pPr>
              <w:pStyle w:val="0"/>
              <w:jc w:val="both"/>
            </w:pPr>
            <w:r>
              <w:rPr>
                <w:sz w:val="20"/>
              </w:rPr>
              <w:t xml:space="preserve">2021 год - 316 892,9 тыс. рублей;</w:t>
            </w:r>
          </w:p>
          <w:p>
            <w:pPr>
              <w:pStyle w:val="0"/>
              <w:jc w:val="both"/>
            </w:pPr>
            <w:r>
              <w:rPr>
                <w:sz w:val="20"/>
              </w:rPr>
              <w:t xml:space="preserve">2022 год - 363 658,4 тыс. рублей</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2, с учетом средств республиканского бюджета Республики Коми согласно сводной бюджетной росписи республиканского бюджета Республики Коми составит 1 281 995,6 тыс. рублей, в том числе по годам:</w:t>
            </w:r>
          </w:p>
          <w:p>
            <w:pPr>
              <w:pStyle w:val="0"/>
              <w:jc w:val="both"/>
            </w:pPr>
            <w:r>
              <w:rPr>
                <w:sz w:val="20"/>
              </w:rPr>
              <w:t xml:space="preserve">2020 год - 196 657,6 тыс. рублей;</w:t>
            </w:r>
          </w:p>
          <w:p>
            <w:pPr>
              <w:pStyle w:val="0"/>
              <w:jc w:val="both"/>
            </w:pPr>
            <w:r>
              <w:rPr>
                <w:sz w:val="20"/>
              </w:rPr>
              <w:t xml:space="preserve">2021 год - 419 229,3 тыс. рублей;</w:t>
            </w:r>
          </w:p>
          <w:p>
            <w:pPr>
              <w:pStyle w:val="0"/>
              <w:jc w:val="both"/>
            </w:pPr>
            <w:r>
              <w:rPr>
                <w:sz w:val="20"/>
              </w:rPr>
              <w:t xml:space="preserve">2022 год - 510 108,7 тыс. рублей;</w:t>
            </w:r>
          </w:p>
          <w:p>
            <w:pPr>
              <w:pStyle w:val="0"/>
              <w:jc w:val="both"/>
            </w:pPr>
            <w:r>
              <w:rPr>
                <w:sz w:val="20"/>
              </w:rPr>
              <w:t xml:space="preserve">2023 год - 52 000,0 тыс. рублей;</w:t>
            </w:r>
          </w:p>
          <w:p>
            <w:pPr>
              <w:pStyle w:val="0"/>
              <w:jc w:val="both"/>
            </w:pPr>
            <w:r>
              <w:rPr>
                <w:sz w:val="20"/>
              </w:rPr>
              <w:t xml:space="preserve">2024 год - 52 000,0 тыс. рублей;</w:t>
            </w:r>
          </w:p>
          <w:p>
            <w:pPr>
              <w:pStyle w:val="0"/>
              <w:jc w:val="both"/>
            </w:pPr>
            <w:r>
              <w:rPr>
                <w:sz w:val="20"/>
              </w:rPr>
              <w:t xml:space="preserve">2025 год - 52 000,0 тыс. рублей;</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1 281 995,6 тыс. рублей, в том числе по годам:</w:t>
            </w:r>
          </w:p>
          <w:p>
            <w:pPr>
              <w:pStyle w:val="0"/>
              <w:jc w:val="both"/>
            </w:pPr>
            <w:r>
              <w:rPr>
                <w:sz w:val="20"/>
              </w:rPr>
              <w:t xml:space="preserve">2020 год - 196 657,6 тыс. рублей;</w:t>
            </w:r>
          </w:p>
          <w:p>
            <w:pPr>
              <w:pStyle w:val="0"/>
              <w:jc w:val="both"/>
            </w:pPr>
            <w:r>
              <w:rPr>
                <w:sz w:val="20"/>
              </w:rPr>
              <w:t xml:space="preserve">2021 год - 419 229,3 тыс. рублей;</w:t>
            </w:r>
          </w:p>
          <w:p>
            <w:pPr>
              <w:pStyle w:val="0"/>
              <w:jc w:val="both"/>
            </w:pPr>
            <w:r>
              <w:rPr>
                <w:sz w:val="20"/>
              </w:rPr>
              <w:t xml:space="preserve">2022 год - 510 108,7 тыс. рублей;</w:t>
            </w:r>
          </w:p>
          <w:p>
            <w:pPr>
              <w:pStyle w:val="0"/>
              <w:jc w:val="both"/>
            </w:pPr>
            <w:r>
              <w:rPr>
                <w:sz w:val="20"/>
              </w:rPr>
              <w:t xml:space="preserve">2023 год - 52 000,0 тыс. рублей;</w:t>
            </w:r>
          </w:p>
          <w:p>
            <w:pPr>
              <w:pStyle w:val="0"/>
              <w:jc w:val="both"/>
            </w:pPr>
            <w:r>
              <w:rPr>
                <w:sz w:val="20"/>
              </w:rPr>
              <w:t xml:space="preserve">2024 год - 52 000,0 тыс. рублей;</w:t>
            </w:r>
          </w:p>
          <w:p>
            <w:pPr>
              <w:pStyle w:val="0"/>
              <w:jc w:val="both"/>
            </w:pPr>
            <w:r>
              <w:rPr>
                <w:sz w:val="20"/>
              </w:rPr>
              <w:t xml:space="preserve">2025 год - 52 000,0 тыс. рублей;</w:t>
            </w:r>
          </w:p>
          <w:p>
            <w:pPr>
              <w:pStyle w:val="0"/>
              <w:jc w:val="both"/>
            </w:pPr>
            <w:r>
              <w:rPr>
                <w:sz w:val="20"/>
              </w:rPr>
              <w:t xml:space="preserve">из них средства федерального бюджета 883 864,4 тыс. рублей, в том числе по годам:</w:t>
            </w:r>
          </w:p>
          <w:p>
            <w:pPr>
              <w:pStyle w:val="0"/>
              <w:jc w:val="both"/>
            </w:pPr>
            <w:r>
              <w:rPr>
                <w:sz w:val="20"/>
              </w:rPr>
              <w:t xml:space="preserve">2020 год - 148 600,0 тыс. рублей;</w:t>
            </w:r>
          </w:p>
          <w:p>
            <w:pPr>
              <w:pStyle w:val="0"/>
              <w:jc w:val="both"/>
            </w:pPr>
            <w:r>
              <w:rPr>
                <w:sz w:val="20"/>
              </w:rPr>
              <w:t xml:space="preserve">2021 год - 347 337,3 тыс. рублей;</w:t>
            </w:r>
          </w:p>
          <w:p>
            <w:pPr>
              <w:pStyle w:val="0"/>
              <w:jc w:val="both"/>
            </w:pPr>
            <w:r>
              <w:rPr>
                <w:sz w:val="20"/>
              </w:rPr>
              <w:t xml:space="preserve">2022 год - 387 927,1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94"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tc>
      </w:tr>
      <w:tr>
        <w:tblPrEx>
          <w:tblBorders>
            <w:insideH w:val="nil"/>
          </w:tblBorders>
        </w:tblPrEx>
        <w:tc>
          <w:tcPr>
            <w:tcW w:w="1644" w:type="dxa"/>
            <w:tcBorders>
              <w:bottom w:val="nil"/>
            </w:tcBorders>
          </w:tcPr>
          <w:p>
            <w:pPr>
              <w:pStyle w:val="0"/>
            </w:pPr>
            <w:r>
              <w:rPr>
                <w:sz w:val="20"/>
              </w:rPr>
              <w:t xml:space="preserve">Ожидаемые результаты реализации Подпрограммы 2</w:t>
            </w:r>
          </w:p>
        </w:tc>
        <w:tc>
          <w:tcPr>
            <w:gridSpan w:val="2"/>
            <w:tcW w:w="7370" w:type="dxa"/>
            <w:tcBorders>
              <w:bottom w:val="nil"/>
            </w:tcBorders>
          </w:tcPr>
          <w:p>
            <w:pPr>
              <w:pStyle w:val="0"/>
              <w:jc w:val="both"/>
            </w:pPr>
            <w:r>
              <w:rPr>
                <w:sz w:val="20"/>
              </w:rPr>
              <w:t xml:space="preserve">к 2030 году:</w:t>
            </w:r>
          </w:p>
          <w:p>
            <w:pPr>
              <w:pStyle w:val="0"/>
              <w:jc w:val="both"/>
            </w:pPr>
            <w:r>
              <w:rPr>
                <w:sz w:val="20"/>
              </w:rPr>
              <w:t xml:space="preserve">увеличена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с 87,2 процента в 2020 году до 98,5 процента;</w:t>
            </w:r>
          </w:p>
          <w:p>
            <w:pPr>
              <w:pStyle w:val="0"/>
              <w:jc w:val="both"/>
            </w:pPr>
            <w:r>
              <w:rPr>
                <w:sz w:val="20"/>
              </w:rPr>
              <w:t xml:space="preserve">сохранена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 процентов;</w:t>
            </w:r>
          </w:p>
          <w:p>
            <w:pPr>
              <w:pStyle w:val="0"/>
              <w:jc w:val="both"/>
            </w:pPr>
            <w:r>
              <w:rPr>
                <w:sz w:val="20"/>
              </w:rPr>
              <w:t xml:space="preserve">увеличен удельный вес негосударственных организаций, оказывающих социальные услуги, от общего количества учреждений всех форм собственности с 15,1 процента в 2020 году до 21 процента</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16.03.2021 </w:t>
            </w:r>
            <w:hyperlink w:history="0" r:id="rId95" w:tooltip="Постановление Правительства РК от 16.03.2021 N 11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113</w:t>
              </w:r>
            </w:hyperlink>
            <w:r>
              <w:rPr>
                <w:sz w:val="20"/>
              </w:rPr>
              <w:t xml:space="preserve">, от 28.03.2022 </w:t>
            </w:r>
            <w:hyperlink w:history="0" r:id="rId96"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141</w:t>
              </w:r>
            </w:hyperlink>
            <w:r>
              <w:rPr>
                <w:sz w:val="20"/>
              </w:rPr>
              <w:t xml:space="preserve">, от 03.05.2023 </w:t>
            </w:r>
            <w:hyperlink w:history="0" r:id="rId97"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N 217</w:t>
              </w:r>
            </w:hyperlink>
            <w:r>
              <w:rPr>
                <w:sz w:val="20"/>
              </w:rPr>
              <w:t xml:space="preserve">)</w:t>
            </w:r>
          </w:p>
        </w:tc>
      </w:tr>
    </w:tbl>
    <w:p>
      <w:pPr>
        <w:pStyle w:val="0"/>
      </w:pPr>
      <w:r>
        <w:rPr>
          <w:sz w:val="20"/>
        </w:rPr>
      </w:r>
    </w:p>
    <w:bookmarkStart w:id="484" w:name="P484"/>
    <w:bookmarkEnd w:id="484"/>
    <w:p>
      <w:pPr>
        <w:pStyle w:val="2"/>
        <w:outlineLvl w:val="1"/>
        <w:jc w:val="center"/>
      </w:pPr>
      <w:r>
        <w:rPr>
          <w:sz w:val="20"/>
        </w:rPr>
        <w:t xml:space="preserve">ПАСПОРТ</w:t>
      </w:r>
    </w:p>
    <w:p>
      <w:pPr>
        <w:pStyle w:val="2"/>
        <w:jc w:val="center"/>
      </w:pPr>
      <w:r>
        <w:rPr>
          <w:sz w:val="20"/>
        </w:rPr>
        <w:t xml:space="preserve">подпрограммы "Поддержка социально ориентированных</w:t>
      </w:r>
    </w:p>
    <w:p>
      <w:pPr>
        <w:pStyle w:val="2"/>
        <w:jc w:val="center"/>
      </w:pPr>
      <w:r>
        <w:rPr>
          <w:sz w:val="20"/>
        </w:rPr>
        <w:t xml:space="preserve">некоммерческих организаций"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685"/>
        <w:gridCol w:w="3685"/>
      </w:tblGrid>
      <w:tr>
        <w:tblPrEx>
          <w:tblBorders>
            <w:insideH w:val="nil"/>
          </w:tblBorders>
        </w:tblPrEx>
        <w:tc>
          <w:tcPr>
            <w:tcW w:w="1644" w:type="dxa"/>
            <w:tcBorders>
              <w:bottom w:val="nil"/>
            </w:tcBorders>
          </w:tcPr>
          <w:p>
            <w:pPr>
              <w:pStyle w:val="0"/>
            </w:pPr>
            <w:r>
              <w:rPr>
                <w:sz w:val="20"/>
              </w:rPr>
              <w:t xml:space="preserve">Ответственный исполнитель Подпрограммы 3 (соисполнитель Программы)</w:t>
            </w:r>
          </w:p>
        </w:tc>
        <w:tc>
          <w:tcPr>
            <w:gridSpan w:val="2"/>
            <w:tcW w:w="7370" w:type="dxa"/>
            <w:tcBorders>
              <w:bottom w:val="nil"/>
            </w:tcBorders>
          </w:tcPr>
          <w:p>
            <w:pPr>
              <w:pStyle w:val="0"/>
              <w:jc w:val="both"/>
            </w:pPr>
            <w:r>
              <w:rPr>
                <w:sz w:val="20"/>
              </w:rPr>
              <w:t xml:space="preserve">Министерство экономического развития и промышленности Республики Коми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98" w:tooltip="Постановление Правительства РК от 16.03.2021 N 11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16.03.2021 N 113)</w:t>
            </w:r>
          </w:p>
        </w:tc>
      </w:tr>
      <w:tr>
        <w:tblPrEx>
          <w:tblBorders>
            <w:insideH w:val="nil"/>
          </w:tblBorders>
        </w:tblPrEx>
        <w:tc>
          <w:tcPr>
            <w:tcW w:w="1644" w:type="dxa"/>
            <w:tcBorders>
              <w:bottom w:val="nil"/>
            </w:tcBorders>
          </w:tcPr>
          <w:p>
            <w:pPr>
              <w:pStyle w:val="0"/>
            </w:pPr>
            <w:r>
              <w:rPr>
                <w:sz w:val="20"/>
              </w:rPr>
              <w:t xml:space="preserve">Участники Подпрограммы 3</w:t>
            </w:r>
          </w:p>
        </w:tc>
        <w:tc>
          <w:tcPr>
            <w:gridSpan w:val="2"/>
            <w:tcW w:w="7370" w:type="dxa"/>
            <w:tcBorders>
              <w:bottom w:val="nil"/>
            </w:tcBorders>
          </w:tcPr>
          <w:p>
            <w:pPr>
              <w:pStyle w:val="0"/>
              <w:jc w:val="both"/>
            </w:pPr>
            <w:r>
              <w:rPr>
                <w:sz w:val="20"/>
              </w:rPr>
              <w:t xml:space="preserve">Комитет Республики Коми имущественных и земельных отношений;</w:t>
            </w:r>
          </w:p>
          <w:p>
            <w:pPr>
              <w:pStyle w:val="0"/>
              <w:jc w:val="both"/>
            </w:pPr>
            <w:r>
              <w:rPr>
                <w:sz w:val="20"/>
              </w:rPr>
              <w:t xml:space="preserve">Министерство образования и науки Республики Коми;</w:t>
            </w:r>
          </w:p>
          <w:p>
            <w:pPr>
              <w:pStyle w:val="0"/>
              <w:jc w:val="both"/>
            </w:pPr>
            <w:r>
              <w:rPr>
                <w:sz w:val="20"/>
              </w:rPr>
              <w:t xml:space="preserve">Министерство культуры, туризма и архивного дела Республики Коми;</w:t>
            </w:r>
          </w:p>
          <w:p>
            <w:pPr>
              <w:pStyle w:val="0"/>
              <w:jc w:val="both"/>
            </w:pPr>
            <w:r>
              <w:rPr>
                <w:sz w:val="20"/>
              </w:rPr>
              <w:t xml:space="preserve">Министерство национальной политики Республики Коми;</w:t>
            </w:r>
          </w:p>
          <w:p>
            <w:pPr>
              <w:pStyle w:val="0"/>
              <w:jc w:val="both"/>
            </w:pPr>
            <w:r>
              <w:rPr>
                <w:sz w:val="20"/>
              </w:rPr>
              <w:t xml:space="preserve">Министерство природных ресурсов и охраны окружающей среды Республики Коми;</w:t>
            </w:r>
          </w:p>
          <w:p>
            <w:pPr>
              <w:pStyle w:val="0"/>
              <w:jc w:val="both"/>
            </w:pPr>
            <w:r>
              <w:rPr>
                <w:sz w:val="20"/>
              </w:rPr>
              <w:t xml:space="preserve">Министерство труда, занятости и социальной защиты Республики Коми;</w:t>
            </w:r>
          </w:p>
          <w:p>
            <w:pPr>
              <w:pStyle w:val="0"/>
              <w:jc w:val="both"/>
            </w:pPr>
            <w:r>
              <w:rPr>
                <w:sz w:val="20"/>
              </w:rPr>
              <w:t xml:space="preserve">Министерство цифрового развития, связи и массовых коммуникаций Республики Коми;</w:t>
            </w:r>
          </w:p>
          <w:p>
            <w:pPr>
              <w:pStyle w:val="0"/>
              <w:jc w:val="both"/>
            </w:pPr>
            <w:r>
              <w:rPr>
                <w:sz w:val="20"/>
              </w:rPr>
              <w:t xml:space="preserve">Администрация Главы Республики Коми;</w:t>
            </w:r>
          </w:p>
          <w:p>
            <w:pPr>
              <w:pStyle w:val="0"/>
              <w:jc w:val="both"/>
            </w:pPr>
            <w:r>
              <w:rPr>
                <w:sz w:val="20"/>
              </w:rPr>
              <w:t xml:space="preserve">Комитет по молодежной политике Республики Коми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26.12.2020 </w:t>
            </w:r>
            <w:hyperlink w:history="0" r:id="rId99"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N 657</w:t>
              </w:r>
            </w:hyperlink>
            <w:r>
              <w:rPr>
                <w:sz w:val="20"/>
              </w:rPr>
              <w:t xml:space="preserve">, от 16.03.2021 </w:t>
            </w:r>
            <w:hyperlink w:history="0" r:id="rId100" w:tooltip="Постановление Правительства РК от 16.03.2021 N 11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113</w:t>
              </w:r>
            </w:hyperlink>
            <w:r>
              <w:rPr>
                <w:sz w:val="20"/>
              </w:rPr>
              <w:t xml:space="preserve">, от 22.04.2021 </w:t>
            </w:r>
            <w:hyperlink w:history="0" r:id="rId101" w:tooltip="Постановление Правительства РК от 22.04.2021 N 210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210</w:t>
              </w:r>
            </w:hyperlink>
            <w:r>
              <w:rPr>
                <w:sz w:val="20"/>
              </w:rPr>
              <w:t xml:space="preserve">, от 09.02.2023 </w:t>
            </w:r>
            <w:hyperlink w:history="0" r:id="rId102"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rPr>
              <w:t xml:space="preserve">, от 05.04.2023 </w:t>
            </w:r>
            <w:hyperlink w:history="0" r:id="rId103"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173</w:t>
              </w:r>
            </w:hyperlink>
            <w:r>
              <w:rPr>
                <w:sz w:val="20"/>
              </w:rPr>
              <w:t xml:space="preserve">)</w:t>
            </w:r>
          </w:p>
        </w:tc>
      </w:tr>
      <w:tr>
        <w:tc>
          <w:tcPr>
            <w:tcW w:w="1644" w:type="dxa"/>
          </w:tcPr>
          <w:p>
            <w:pPr>
              <w:pStyle w:val="0"/>
            </w:pPr>
            <w:r>
              <w:rPr>
                <w:sz w:val="20"/>
              </w:rPr>
              <w:t xml:space="preserve">Программно-целевые инструменты Подпрограммы 3</w:t>
            </w:r>
          </w:p>
        </w:tc>
        <w:tc>
          <w:tcPr>
            <w:gridSpan w:val="2"/>
            <w:tcW w:w="7370" w:type="dxa"/>
          </w:tcPr>
          <w:p>
            <w:pPr>
              <w:pStyle w:val="0"/>
              <w:jc w:val="both"/>
            </w:pPr>
            <w:r>
              <w:rPr>
                <w:sz w:val="20"/>
              </w:rPr>
              <w:t xml:space="preserve">-</w:t>
            </w:r>
          </w:p>
        </w:tc>
      </w:tr>
      <w:tr>
        <w:tc>
          <w:tcPr>
            <w:tcW w:w="1644" w:type="dxa"/>
          </w:tcPr>
          <w:p>
            <w:pPr>
              <w:pStyle w:val="0"/>
            </w:pPr>
            <w:r>
              <w:rPr>
                <w:sz w:val="20"/>
              </w:rPr>
              <w:t xml:space="preserve">Цель Подпрограммы 3</w:t>
            </w:r>
          </w:p>
        </w:tc>
        <w:tc>
          <w:tcPr>
            <w:gridSpan w:val="2"/>
            <w:tcW w:w="7370" w:type="dxa"/>
          </w:tcPr>
          <w:p>
            <w:pPr>
              <w:pStyle w:val="0"/>
              <w:jc w:val="both"/>
            </w:pPr>
            <w:r>
              <w:rPr>
                <w:sz w:val="20"/>
              </w:rPr>
              <w:t xml:space="preserve">развитие социально ориентированных некоммерческих организаций, деятельность которых направлена на решение социальных проблем</w:t>
            </w:r>
          </w:p>
        </w:tc>
      </w:tr>
      <w:tr>
        <w:tc>
          <w:tcPr>
            <w:tcW w:w="1644" w:type="dxa"/>
          </w:tcPr>
          <w:p>
            <w:pPr>
              <w:pStyle w:val="0"/>
            </w:pPr>
            <w:r>
              <w:rPr>
                <w:sz w:val="20"/>
              </w:rPr>
              <w:t xml:space="preserve">Задачи Подпрограммы 3</w:t>
            </w:r>
          </w:p>
        </w:tc>
        <w:tc>
          <w:tcPr>
            <w:gridSpan w:val="2"/>
            <w:tcW w:w="7370" w:type="dxa"/>
          </w:tcPr>
          <w:p>
            <w:pPr>
              <w:pStyle w:val="0"/>
              <w:jc w:val="both"/>
            </w:pPr>
            <w:r>
              <w:rPr>
                <w:sz w:val="20"/>
              </w:rPr>
              <w:t xml:space="preserve">1) формирование экономических стимулов и создание благоприятных условий для осуществления деятельности социально ориентированных некоммерческих организаций, развития институтов гражданского общества;</w:t>
            </w:r>
          </w:p>
          <w:p>
            <w:pPr>
              <w:pStyle w:val="0"/>
              <w:jc w:val="both"/>
            </w:pPr>
            <w:r>
              <w:rPr>
                <w:sz w:val="20"/>
              </w:rPr>
              <w:t xml:space="preserve">2) содействие формированию информационного пространства, способствующего развитию гражданских инициатив, повышению информированности населения о деятельности социально ориентированных некоммерческих организаций, благотворительной деятельности и добровольчества;</w:t>
            </w:r>
          </w:p>
          <w:p>
            <w:pPr>
              <w:pStyle w:val="0"/>
              <w:jc w:val="both"/>
            </w:pPr>
            <w:r>
              <w:rPr>
                <w:sz w:val="20"/>
              </w:rPr>
              <w:t xml:space="preserve">3) обеспечение условий для развития прозрачной и конкурентной системы предоставления образовательной и консультационной поддержки социально ориентированным некоммерческим организациям, благотворительной деятельности и добровольчеству;</w:t>
            </w:r>
          </w:p>
          <w:p>
            <w:pPr>
              <w:pStyle w:val="0"/>
              <w:jc w:val="both"/>
            </w:pPr>
            <w:r>
              <w:rPr>
                <w:sz w:val="20"/>
              </w:rPr>
              <w:t xml:space="preserve">4) совершенствование механизмов привлечения социально ориентированных некоммерческих организаций к развитию гражданского общества в Республике Коми</w:t>
            </w:r>
          </w:p>
        </w:tc>
      </w:tr>
      <w:tr>
        <w:tblPrEx>
          <w:tblBorders>
            <w:insideH w:val="nil"/>
          </w:tblBorders>
        </w:tblPrEx>
        <w:tc>
          <w:tcPr>
            <w:tcW w:w="1644" w:type="dxa"/>
            <w:tcBorders>
              <w:bottom w:val="nil"/>
            </w:tcBorders>
          </w:tcPr>
          <w:p>
            <w:pPr>
              <w:pStyle w:val="0"/>
            </w:pPr>
            <w:r>
              <w:rPr>
                <w:sz w:val="20"/>
              </w:rPr>
              <w:t xml:space="preserve">Целевые индикаторы и показатели Подпрограммы 3</w:t>
            </w:r>
          </w:p>
        </w:tc>
        <w:tc>
          <w:tcPr>
            <w:gridSpan w:val="2"/>
            <w:tcW w:w="7370" w:type="dxa"/>
            <w:tcBorders>
              <w:bottom w:val="nil"/>
            </w:tcBorders>
          </w:tcPr>
          <w:p>
            <w:pPr>
              <w:pStyle w:val="0"/>
              <w:jc w:val="both"/>
            </w:pPr>
            <w:r>
              <w:rPr>
                <w:sz w:val="20"/>
              </w:rPr>
              <w:t xml:space="preserve">1) доля социально ориентированных некоммерческих организаций, получивших финансовую и/или имущественную поддержку, от общего количества социально ориентированных некоммерческих организаций, обратившихся за поддержкой (процент);</w:t>
            </w:r>
          </w:p>
          <w:p>
            <w:pPr>
              <w:pStyle w:val="0"/>
              <w:jc w:val="both"/>
            </w:pPr>
            <w:r>
              <w:rPr>
                <w:sz w:val="20"/>
              </w:rPr>
              <w:t xml:space="preserve">2) 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 благотворительной деятельности и добровольчества (единиц) (исключен с 01.01.2022);</w:t>
            </w:r>
          </w:p>
          <w:p>
            <w:pPr>
              <w:pStyle w:val="0"/>
              <w:jc w:val="both"/>
            </w:pPr>
            <w:r>
              <w:rPr>
                <w:sz w:val="20"/>
              </w:rPr>
              <w:t xml:space="preserve">3) количество произведенных и размещенных в текущем финансовом году информационных материалов, направленных на освещение деятельности социально ориентированных некоммерческих организаций, популяризацию благотворительной деятельности и добровольчества в средствах массовой информации (единиц) (введен с 01.01.2022);</w:t>
            </w:r>
          </w:p>
          <w:p>
            <w:pPr>
              <w:pStyle w:val="0"/>
              <w:jc w:val="both"/>
            </w:pPr>
            <w:r>
              <w:rPr>
                <w:sz w:val="20"/>
              </w:rPr>
              <w:t xml:space="preserve">4)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 (процент);</w:t>
            </w:r>
          </w:p>
          <w:p>
            <w:pPr>
              <w:pStyle w:val="0"/>
              <w:jc w:val="both"/>
            </w:pPr>
            <w:r>
              <w:rPr>
                <w:sz w:val="20"/>
              </w:rPr>
              <w:t xml:space="preserve">5) доля социально ориентированных некоммерческих организаций, привлеченных к участию в мероприятиях, направленных на развитие гражданского общества в Республике Коми, от общего количества социально ориентированных некоммерческих организаций, зарегистрированных и осуществляющих деятельность на территории Республики Коми (процент)</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04"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28.03.2022 N 141)</w:t>
            </w:r>
          </w:p>
        </w:tc>
      </w:tr>
      <w:tr>
        <w:tblPrEx>
          <w:tblBorders>
            <w:insideH w:val="nil"/>
          </w:tblBorders>
        </w:tblPrEx>
        <w:tc>
          <w:tcPr>
            <w:tcW w:w="1644" w:type="dxa"/>
            <w:tcBorders>
              <w:bottom w:val="nil"/>
            </w:tcBorders>
          </w:tcPr>
          <w:p>
            <w:pPr>
              <w:pStyle w:val="0"/>
            </w:pPr>
            <w:r>
              <w:rPr>
                <w:sz w:val="20"/>
              </w:rPr>
              <w:t xml:space="preserve">Этапы и сроки реализации Подпрограммы 3</w:t>
            </w:r>
          </w:p>
        </w:tc>
        <w:tc>
          <w:tcPr>
            <w:gridSpan w:val="2"/>
            <w:tcW w:w="7370" w:type="dxa"/>
            <w:tcBorders>
              <w:bottom w:val="nil"/>
            </w:tcBorders>
          </w:tcPr>
          <w:p>
            <w:pPr>
              <w:pStyle w:val="0"/>
              <w:jc w:val="both"/>
            </w:pPr>
            <w:r>
              <w:rPr>
                <w:sz w:val="20"/>
              </w:rPr>
              <w:t xml:space="preserve">срок реализации Программы: 2020 - 2030 годы</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05"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1644" w:type="dxa"/>
            <w:tcBorders>
              <w:bottom w:val="nil"/>
            </w:tcBorders>
          </w:tcPr>
          <w:p>
            <w:pPr>
              <w:pStyle w:val="0"/>
            </w:pPr>
            <w:r>
              <w:rPr>
                <w:sz w:val="20"/>
              </w:rPr>
              <w:t xml:space="preserve">Региональные проекты, реализуемые в рамках Подпрограммы 3</w:t>
            </w:r>
          </w:p>
        </w:tc>
        <w:tc>
          <w:tcPr>
            <w:gridSpan w:val="2"/>
            <w:tcW w:w="7370" w:type="dxa"/>
            <w:tcBorders>
              <w:bottom w:val="nil"/>
            </w:tcBorders>
          </w:tcPr>
          <w:p>
            <w:pPr>
              <w:pStyle w:val="0"/>
            </w:pPr>
            <w:r>
              <w:rPr>
                <w:sz w:val="20"/>
              </w:rPr>
              <w:t xml:space="preserve">-</w:t>
            </w:r>
          </w:p>
        </w:tc>
      </w:tr>
      <w:tr>
        <w:tblPrEx>
          <w:tblBorders>
            <w:insideH w:val="nil"/>
          </w:tblBorders>
        </w:tblPrEx>
        <w:tc>
          <w:tcPr>
            <w:gridSpan w:val="3"/>
            <w:tcW w:w="9014" w:type="dxa"/>
            <w:tcBorders>
              <w:top w:val="nil"/>
            </w:tcBorders>
          </w:tcPr>
          <w:p>
            <w:pPr>
              <w:pStyle w:val="0"/>
              <w:jc w:val="both"/>
            </w:pPr>
            <w:r>
              <w:rPr>
                <w:sz w:val="20"/>
              </w:rPr>
              <w:t xml:space="preserve">(введено </w:t>
            </w:r>
            <w:hyperlink w:history="0" r:id="rId106"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Постановлением</w:t>
              </w:r>
            </w:hyperlink>
            <w:r>
              <w:rPr>
                <w:sz w:val="20"/>
              </w:rPr>
              <w:t xml:space="preserve"> Правительства РК от 26.12.2020 N 657)</w:t>
            </w:r>
          </w:p>
        </w:tc>
      </w:tr>
      <w:tr>
        <w:tblPrEx>
          <w:tblBorders>
            <w:insideH w:val="nil"/>
          </w:tblBorders>
        </w:tblPrEx>
        <w:tc>
          <w:tcPr>
            <w:tcW w:w="1644" w:type="dxa"/>
            <w:tcBorders>
              <w:bottom w:val="nil"/>
            </w:tcBorders>
          </w:tcPr>
          <w:p>
            <w:pPr>
              <w:pStyle w:val="0"/>
            </w:pPr>
            <w:r>
              <w:rPr>
                <w:sz w:val="20"/>
              </w:rPr>
              <w:t xml:space="preserve">Объемы финансирования Подпрограммы 3</w:t>
            </w:r>
          </w:p>
        </w:tc>
        <w:tc>
          <w:tcPr>
            <w:tcW w:w="3685" w:type="dxa"/>
            <w:tcBorders>
              <w:bottom w:val="nil"/>
            </w:tcBorders>
          </w:tcPr>
          <w:p>
            <w:pPr>
              <w:pStyle w:val="0"/>
              <w:jc w:val="both"/>
            </w:pPr>
            <w:r>
              <w:rPr>
                <w:sz w:val="20"/>
              </w:rPr>
              <w:t xml:space="preserve">Общий объем финансирования Подпрограммы 3 с учетом средств республиканского бюджета Республики Коми, предусмотренных законом о республиканском бюджете Республики Коми, составит 637 624,4 тыс. рублей, в том числе по годам:</w:t>
            </w:r>
          </w:p>
          <w:p>
            <w:pPr>
              <w:pStyle w:val="0"/>
              <w:jc w:val="both"/>
            </w:pPr>
            <w:r>
              <w:rPr>
                <w:sz w:val="20"/>
              </w:rPr>
              <w:t xml:space="preserve">2020 год - 77 258,3 тыс. рублей;</w:t>
            </w:r>
          </w:p>
          <w:p>
            <w:pPr>
              <w:pStyle w:val="0"/>
              <w:jc w:val="both"/>
            </w:pPr>
            <w:r>
              <w:rPr>
                <w:sz w:val="20"/>
              </w:rPr>
              <w:t xml:space="preserve">2021 год - 74 860,2 тыс. рублей;</w:t>
            </w:r>
          </w:p>
          <w:p>
            <w:pPr>
              <w:pStyle w:val="0"/>
              <w:jc w:val="both"/>
            </w:pPr>
            <w:r>
              <w:rPr>
                <w:sz w:val="20"/>
              </w:rPr>
              <w:t xml:space="preserve">2022 год - 209 249,5 тыс. рублей;</w:t>
            </w:r>
          </w:p>
          <w:p>
            <w:pPr>
              <w:pStyle w:val="0"/>
              <w:jc w:val="both"/>
            </w:pPr>
            <w:r>
              <w:rPr>
                <w:sz w:val="20"/>
              </w:rPr>
              <w:t xml:space="preserve">2023 год - 93 312,4 тыс. рублей;</w:t>
            </w:r>
          </w:p>
          <w:p>
            <w:pPr>
              <w:pStyle w:val="0"/>
              <w:jc w:val="both"/>
            </w:pPr>
            <w:r>
              <w:rPr>
                <w:sz w:val="20"/>
              </w:rPr>
              <w:t xml:space="preserve">2024 год - 91 472,0 тыс. рублей;</w:t>
            </w:r>
          </w:p>
          <w:p>
            <w:pPr>
              <w:pStyle w:val="0"/>
              <w:jc w:val="both"/>
            </w:pPr>
            <w:r>
              <w:rPr>
                <w:sz w:val="20"/>
              </w:rPr>
              <w:t xml:space="preserve">2025 год - 91 472,0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627 527,6 тыс. рублей, в том числе по годам:</w:t>
            </w:r>
          </w:p>
          <w:p>
            <w:pPr>
              <w:pStyle w:val="0"/>
              <w:jc w:val="both"/>
            </w:pPr>
            <w:r>
              <w:rPr>
                <w:sz w:val="20"/>
              </w:rPr>
              <w:t xml:space="preserve">2020 год - 77 258,3 тыс. рублей;</w:t>
            </w:r>
          </w:p>
          <w:p>
            <w:pPr>
              <w:pStyle w:val="0"/>
              <w:jc w:val="both"/>
            </w:pPr>
            <w:r>
              <w:rPr>
                <w:sz w:val="20"/>
              </w:rPr>
              <w:t xml:space="preserve">2021 год - 69 068,2 тыс. рублей;</w:t>
            </w:r>
          </w:p>
          <w:p>
            <w:pPr>
              <w:pStyle w:val="0"/>
              <w:jc w:val="both"/>
            </w:pPr>
            <w:r>
              <w:rPr>
                <w:sz w:val="20"/>
              </w:rPr>
              <w:t xml:space="preserve">2022 год - 204 944,7 тыс. рублей;</w:t>
            </w:r>
          </w:p>
          <w:p>
            <w:pPr>
              <w:pStyle w:val="0"/>
              <w:jc w:val="both"/>
            </w:pPr>
            <w:r>
              <w:rPr>
                <w:sz w:val="20"/>
              </w:rPr>
              <w:t xml:space="preserve">2023 год - 93 312,4 тыс. рублей;</w:t>
            </w:r>
          </w:p>
          <w:p>
            <w:pPr>
              <w:pStyle w:val="0"/>
              <w:jc w:val="both"/>
            </w:pPr>
            <w:r>
              <w:rPr>
                <w:sz w:val="20"/>
              </w:rPr>
              <w:t xml:space="preserve">2024 год - 91 472,0 тыс. рублей;</w:t>
            </w:r>
          </w:p>
          <w:p>
            <w:pPr>
              <w:pStyle w:val="0"/>
              <w:jc w:val="both"/>
            </w:pPr>
            <w:r>
              <w:rPr>
                <w:sz w:val="20"/>
              </w:rPr>
              <w:t xml:space="preserve">2025 год - 91 472,0 тыс. рублей;</w:t>
            </w:r>
          </w:p>
          <w:p>
            <w:pPr>
              <w:pStyle w:val="0"/>
              <w:jc w:val="both"/>
            </w:pPr>
            <w:r>
              <w:rPr>
                <w:sz w:val="20"/>
              </w:rPr>
              <w:t xml:space="preserve">из них средства федерального бюджета 3 349,8 тыс. рублей, в том числе по годам:</w:t>
            </w:r>
          </w:p>
          <w:p>
            <w:pPr>
              <w:pStyle w:val="0"/>
              <w:jc w:val="both"/>
            </w:pPr>
            <w:r>
              <w:rPr>
                <w:sz w:val="20"/>
              </w:rPr>
              <w:t xml:space="preserve">2020 год - 1 810,7 тыс. рублей;</w:t>
            </w:r>
          </w:p>
          <w:p>
            <w:pPr>
              <w:pStyle w:val="0"/>
              <w:jc w:val="both"/>
            </w:pPr>
            <w:r>
              <w:rPr>
                <w:sz w:val="20"/>
              </w:rPr>
              <w:t xml:space="preserve">2021 год - 1 539,1 тыс. рублей;</w:t>
            </w:r>
          </w:p>
          <w:p>
            <w:pPr>
              <w:pStyle w:val="0"/>
              <w:jc w:val="both"/>
            </w:pPr>
            <w:r>
              <w:rPr>
                <w:sz w:val="20"/>
              </w:rPr>
              <w:t xml:space="preserve">2) средства местных бюджетов 10 096,8 тыс. рублей, в том числе по годам:</w:t>
            </w:r>
          </w:p>
          <w:p>
            <w:pPr>
              <w:pStyle w:val="0"/>
              <w:jc w:val="both"/>
            </w:pPr>
            <w:r>
              <w:rPr>
                <w:sz w:val="20"/>
              </w:rPr>
              <w:t xml:space="preserve">2021 год - 5 792,0 тыс. рублей;</w:t>
            </w:r>
          </w:p>
          <w:p>
            <w:pPr>
              <w:pStyle w:val="0"/>
              <w:jc w:val="both"/>
            </w:pPr>
            <w:r>
              <w:rPr>
                <w:sz w:val="20"/>
              </w:rPr>
              <w:t xml:space="preserve">2022 год - 4 304,8 тыс. рублей</w:t>
            </w:r>
          </w:p>
        </w:tc>
        <w:tc>
          <w:tcPr>
            <w:tcW w:w="3685" w:type="dxa"/>
            <w:tcBorders>
              <w:bottom w:val="nil"/>
            </w:tcBorders>
          </w:tcPr>
          <w:p>
            <w:pPr>
              <w:pStyle w:val="0"/>
              <w:jc w:val="both"/>
            </w:pPr>
            <w:r>
              <w:rPr>
                <w:sz w:val="20"/>
              </w:rPr>
              <w:t xml:space="preserve">Общий объем финансирования Подпрограммы 3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802 222,4 тыс. рублей, в том числе по годам:</w:t>
            </w:r>
          </w:p>
          <w:p>
            <w:pPr>
              <w:pStyle w:val="0"/>
              <w:jc w:val="both"/>
            </w:pPr>
            <w:r>
              <w:rPr>
                <w:sz w:val="20"/>
              </w:rPr>
              <w:t xml:space="preserve">2020 год - 142 406,3 тыс. рублей;</w:t>
            </w:r>
          </w:p>
          <w:p>
            <w:pPr>
              <w:pStyle w:val="0"/>
              <w:jc w:val="both"/>
            </w:pPr>
            <w:r>
              <w:rPr>
                <w:sz w:val="20"/>
              </w:rPr>
              <w:t xml:space="preserve">2021 год - 148 810,2 тыс. рублей;</w:t>
            </w:r>
          </w:p>
          <w:p>
            <w:pPr>
              <w:pStyle w:val="0"/>
              <w:jc w:val="both"/>
            </w:pPr>
            <w:r>
              <w:rPr>
                <w:sz w:val="20"/>
              </w:rPr>
              <w:t xml:space="preserve">2022 год - 234 749,5 тыс. рублей;</w:t>
            </w:r>
          </w:p>
          <w:p>
            <w:pPr>
              <w:pStyle w:val="0"/>
              <w:jc w:val="both"/>
            </w:pPr>
            <w:r>
              <w:rPr>
                <w:sz w:val="20"/>
              </w:rPr>
              <w:t xml:space="preserve">2023 год - 93 312,4 тыс. рублей;</w:t>
            </w:r>
          </w:p>
          <w:p>
            <w:pPr>
              <w:pStyle w:val="0"/>
              <w:jc w:val="both"/>
            </w:pPr>
            <w:r>
              <w:rPr>
                <w:sz w:val="20"/>
              </w:rPr>
              <w:t xml:space="preserve">2024 год - 91 472,0 тыс. рублей;</w:t>
            </w:r>
          </w:p>
          <w:p>
            <w:pPr>
              <w:pStyle w:val="0"/>
              <w:jc w:val="both"/>
            </w:pPr>
            <w:r>
              <w:rPr>
                <w:sz w:val="20"/>
              </w:rPr>
              <w:t xml:space="preserve">2025 год - 91 472,0 тыс. рублей;</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792 125,6 тыс. рублей, в том числе по годам:</w:t>
            </w:r>
          </w:p>
          <w:p>
            <w:pPr>
              <w:pStyle w:val="0"/>
              <w:jc w:val="both"/>
            </w:pPr>
            <w:r>
              <w:rPr>
                <w:sz w:val="20"/>
              </w:rPr>
              <w:t xml:space="preserve">2020 год - 142 406,3 тыс. рублей;</w:t>
            </w:r>
          </w:p>
          <w:p>
            <w:pPr>
              <w:pStyle w:val="0"/>
              <w:jc w:val="both"/>
            </w:pPr>
            <w:r>
              <w:rPr>
                <w:sz w:val="20"/>
              </w:rPr>
              <w:t xml:space="preserve">2021 год - 143 018,2 тыс. рублей;</w:t>
            </w:r>
          </w:p>
          <w:p>
            <w:pPr>
              <w:pStyle w:val="0"/>
              <w:jc w:val="both"/>
            </w:pPr>
            <w:r>
              <w:rPr>
                <w:sz w:val="20"/>
              </w:rPr>
              <w:t xml:space="preserve">2022 год - 230 444,7 тыс. рублей;</w:t>
            </w:r>
          </w:p>
          <w:p>
            <w:pPr>
              <w:pStyle w:val="0"/>
              <w:jc w:val="both"/>
            </w:pPr>
            <w:r>
              <w:rPr>
                <w:sz w:val="20"/>
              </w:rPr>
              <w:t xml:space="preserve">2023 год - 93 312,4 тыс. рублей;</w:t>
            </w:r>
          </w:p>
          <w:p>
            <w:pPr>
              <w:pStyle w:val="0"/>
              <w:jc w:val="both"/>
            </w:pPr>
            <w:r>
              <w:rPr>
                <w:sz w:val="20"/>
              </w:rPr>
              <w:t xml:space="preserve">2024 год - 91 472,0 тыс. рублей;</w:t>
            </w:r>
          </w:p>
          <w:p>
            <w:pPr>
              <w:pStyle w:val="0"/>
              <w:jc w:val="both"/>
            </w:pPr>
            <w:r>
              <w:rPr>
                <w:sz w:val="20"/>
              </w:rPr>
              <w:t xml:space="preserve">2025 год - 91 472,0 тыс. рублей;</w:t>
            </w:r>
          </w:p>
          <w:p>
            <w:pPr>
              <w:pStyle w:val="0"/>
              <w:jc w:val="both"/>
            </w:pPr>
            <w:r>
              <w:rPr>
                <w:sz w:val="20"/>
              </w:rPr>
              <w:t xml:space="preserve">из них средства федерального бюджета 3 349,8 тыс. рублей, в том числе по годам:</w:t>
            </w:r>
          </w:p>
          <w:p>
            <w:pPr>
              <w:pStyle w:val="0"/>
              <w:jc w:val="both"/>
            </w:pPr>
            <w:r>
              <w:rPr>
                <w:sz w:val="20"/>
              </w:rPr>
              <w:t xml:space="preserve">2020 год - 1 810,7 тыс. рублей;</w:t>
            </w:r>
          </w:p>
          <w:p>
            <w:pPr>
              <w:pStyle w:val="0"/>
              <w:jc w:val="both"/>
            </w:pPr>
            <w:r>
              <w:rPr>
                <w:sz w:val="20"/>
              </w:rPr>
              <w:t xml:space="preserve">2021 год - 1 539,1 тыс. рублей;</w:t>
            </w:r>
          </w:p>
          <w:p>
            <w:pPr>
              <w:pStyle w:val="0"/>
              <w:jc w:val="both"/>
            </w:pPr>
            <w:r>
              <w:rPr>
                <w:sz w:val="20"/>
              </w:rPr>
              <w:t xml:space="preserve">2) средства местных бюджетов 10 096,8 тыс. рублей, в том числе по годам:</w:t>
            </w:r>
          </w:p>
          <w:p>
            <w:pPr>
              <w:pStyle w:val="0"/>
              <w:jc w:val="both"/>
            </w:pPr>
            <w:r>
              <w:rPr>
                <w:sz w:val="20"/>
              </w:rPr>
              <w:t xml:space="preserve">2021 год - 5 792,0 тыс. рублей;</w:t>
            </w:r>
          </w:p>
          <w:p>
            <w:pPr>
              <w:pStyle w:val="0"/>
              <w:jc w:val="both"/>
            </w:pPr>
            <w:r>
              <w:rPr>
                <w:sz w:val="20"/>
              </w:rPr>
              <w:t xml:space="preserve">2022 год - 4 304,8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07"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tc>
      </w:tr>
      <w:tr>
        <w:tblPrEx>
          <w:tblBorders>
            <w:insideH w:val="nil"/>
          </w:tblBorders>
        </w:tblPrEx>
        <w:tc>
          <w:tcPr>
            <w:tcW w:w="1644" w:type="dxa"/>
            <w:tcBorders>
              <w:bottom w:val="nil"/>
            </w:tcBorders>
          </w:tcPr>
          <w:p>
            <w:pPr>
              <w:pStyle w:val="0"/>
            </w:pPr>
            <w:r>
              <w:rPr>
                <w:sz w:val="20"/>
              </w:rPr>
              <w:t xml:space="preserve">Объемы финансирования региональных проектов, реализуемых в рамках Подпрограммы 3</w:t>
            </w:r>
          </w:p>
        </w:tc>
        <w:tc>
          <w:tcPr>
            <w:tcW w:w="3685" w:type="dxa"/>
            <w:tcBorders>
              <w:bottom w:val="nil"/>
            </w:tcBorders>
          </w:tcPr>
          <w:p>
            <w:pPr>
              <w:pStyle w:val="0"/>
            </w:pPr>
            <w:r>
              <w:rPr>
                <w:sz w:val="20"/>
              </w:rPr>
              <w:t xml:space="preserve">-</w:t>
            </w:r>
          </w:p>
        </w:tc>
        <w:tc>
          <w:tcPr>
            <w:tcW w:w="3685" w:type="dxa"/>
            <w:tcBorders>
              <w:bottom w:val="nil"/>
            </w:tcBorders>
          </w:tcPr>
          <w:p>
            <w:pPr>
              <w:pStyle w:val="0"/>
            </w:pPr>
            <w:r>
              <w:rPr>
                <w:sz w:val="20"/>
              </w:rPr>
              <w:t xml:space="preserve">-</w:t>
            </w:r>
          </w:p>
        </w:tc>
      </w:tr>
      <w:tr>
        <w:tblPrEx>
          <w:tblBorders>
            <w:insideH w:val="nil"/>
          </w:tblBorders>
        </w:tblPrEx>
        <w:tc>
          <w:tcPr>
            <w:gridSpan w:val="3"/>
            <w:tcW w:w="9014" w:type="dxa"/>
            <w:tcBorders>
              <w:top w:val="nil"/>
            </w:tcBorders>
          </w:tcPr>
          <w:p>
            <w:pPr>
              <w:pStyle w:val="0"/>
              <w:jc w:val="both"/>
            </w:pPr>
            <w:r>
              <w:rPr>
                <w:sz w:val="20"/>
              </w:rPr>
              <w:t xml:space="preserve">(введено </w:t>
            </w:r>
            <w:hyperlink w:history="0" r:id="rId108"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Постановлением</w:t>
              </w:r>
            </w:hyperlink>
            <w:r>
              <w:rPr>
                <w:sz w:val="20"/>
              </w:rPr>
              <w:t xml:space="preserve"> Правительства РК от 26.12.2020 N 657)</w:t>
            </w:r>
          </w:p>
        </w:tc>
      </w:tr>
      <w:tr>
        <w:tblPrEx>
          <w:tblBorders>
            <w:insideH w:val="nil"/>
          </w:tblBorders>
        </w:tblPrEx>
        <w:tc>
          <w:tcPr>
            <w:tcW w:w="1644" w:type="dxa"/>
            <w:tcBorders>
              <w:bottom w:val="nil"/>
            </w:tcBorders>
          </w:tcPr>
          <w:p>
            <w:pPr>
              <w:pStyle w:val="0"/>
            </w:pPr>
            <w:r>
              <w:rPr>
                <w:sz w:val="20"/>
              </w:rPr>
              <w:t xml:space="preserve">Ожидаемые результаты реализации Подпрограммы 3</w:t>
            </w:r>
          </w:p>
        </w:tc>
        <w:tc>
          <w:tcPr>
            <w:gridSpan w:val="2"/>
            <w:tcW w:w="7370" w:type="dxa"/>
            <w:tcBorders>
              <w:bottom w:val="nil"/>
            </w:tcBorders>
          </w:tcPr>
          <w:p>
            <w:pPr>
              <w:pStyle w:val="0"/>
              <w:jc w:val="both"/>
            </w:pPr>
            <w:r>
              <w:rPr>
                <w:sz w:val="20"/>
              </w:rPr>
              <w:t xml:space="preserve">к 2030 году:</w:t>
            </w:r>
          </w:p>
          <w:p>
            <w:pPr>
              <w:pStyle w:val="0"/>
              <w:jc w:val="both"/>
            </w:pPr>
            <w:r>
              <w:rPr>
                <w:sz w:val="20"/>
              </w:rPr>
              <w:t xml:space="preserve">увеличена доля социально ориентированных некоммерческих организаций, получивших финансовую и/или имущественную поддержку, от общего количества социально ориентированных некоммерческих организаций, обратившихся за поддержкой, с 64 процентов в 2020 году до 82 процентов;</w:t>
            </w:r>
          </w:p>
          <w:p>
            <w:pPr>
              <w:pStyle w:val="0"/>
              <w:jc w:val="both"/>
            </w:pPr>
            <w:r>
              <w:rPr>
                <w:sz w:val="20"/>
              </w:rPr>
              <w:t xml:space="preserve">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 доведена до 10,05 процента;</w:t>
            </w:r>
          </w:p>
          <w:p>
            <w:pPr>
              <w:pStyle w:val="0"/>
              <w:jc w:val="both"/>
            </w:pPr>
            <w:r>
              <w:rPr>
                <w:sz w:val="20"/>
              </w:rPr>
              <w:t xml:space="preserve">увеличена доля социально ориентированных некоммерческих организаций, привлеченных к участию в мероприятиях, направленных на развитие гражданского общества в Республике Коми, от общего количества социально ориентированных некоммерческих организаций, зарегистрированных и осуществляющих деятельность на территории Республики Коми, с 3,7 процента за год в 2020 году до 7,05 процента</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02.11.2022 </w:t>
            </w:r>
            <w:hyperlink w:history="0" r:id="rId109" w:tooltip="Постановление Правительства РК от 02.11.2022 N 54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 {КонсультантПлюс}">
              <w:r>
                <w:rPr>
                  <w:sz w:val="20"/>
                  <w:color w:val="0000ff"/>
                </w:rPr>
                <w:t xml:space="preserve">N 546</w:t>
              </w:r>
            </w:hyperlink>
            <w:r>
              <w:rPr>
                <w:sz w:val="20"/>
              </w:rPr>
              <w:t xml:space="preserve">, от 03.05.2023 </w:t>
            </w:r>
            <w:hyperlink w:history="0" r:id="rId110"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N 217</w:t>
              </w:r>
            </w:hyperlink>
            <w:r>
              <w:rPr>
                <w:sz w:val="20"/>
              </w:rPr>
              <w:t xml:space="preserve">)</w:t>
            </w:r>
          </w:p>
        </w:tc>
      </w:tr>
    </w:tbl>
    <w:p>
      <w:pPr>
        <w:pStyle w:val="0"/>
      </w:pPr>
      <w:r>
        <w:rPr>
          <w:sz w:val="20"/>
        </w:rPr>
      </w:r>
    </w:p>
    <w:bookmarkStart w:id="579" w:name="P579"/>
    <w:bookmarkEnd w:id="579"/>
    <w:p>
      <w:pPr>
        <w:pStyle w:val="2"/>
        <w:outlineLvl w:val="1"/>
        <w:jc w:val="center"/>
      </w:pPr>
      <w:r>
        <w:rPr>
          <w:sz w:val="20"/>
        </w:rPr>
        <w:t xml:space="preserve">ПАСПОРТ</w:t>
      </w:r>
    </w:p>
    <w:p>
      <w:pPr>
        <w:pStyle w:val="2"/>
        <w:jc w:val="center"/>
      </w:pPr>
      <w:r>
        <w:rPr>
          <w:sz w:val="20"/>
        </w:rPr>
        <w:t xml:space="preserve">подпрограммы "Обеспечение реализации</w:t>
      </w:r>
    </w:p>
    <w:p>
      <w:pPr>
        <w:pStyle w:val="2"/>
        <w:jc w:val="center"/>
      </w:pPr>
      <w:r>
        <w:rPr>
          <w:sz w:val="20"/>
        </w:rPr>
        <w:t xml:space="preserve">государственной программы"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685"/>
        <w:gridCol w:w="3685"/>
      </w:tblGrid>
      <w:tr>
        <w:tc>
          <w:tcPr>
            <w:tcW w:w="1644" w:type="dxa"/>
          </w:tcPr>
          <w:p>
            <w:pPr>
              <w:pStyle w:val="0"/>
            </w:pPr>
            <w:r>
              <w:rPr>
                <w:sz w:val="20"/>
              </w:rPr>
              <w:t xml:space="preserve">Ответственный исполнитель Подпрограммы 4 (соисполнитель Программы)</w:t>
            </w:r>
          </w:p>
        </w:tc>
        <w:tc>
          <w:tcPr>
            <w:gridSpan w:val="2"/>
            <w:tcW w:w="7370" w:type="dxa"/>
          </w:tcPr>
          <w:p>
            <w:pPr>
              <w:pStyle w:val="0"/>
              <w:jc w:val="both"/>
            </w:pPr>
            <w:r>
              <w:rPr>
                <w:sz w:val="20"/>
              </w:rPr>
              <w:t xml:space="preserve">Министерство труда, занятости и социальной защиты Республики Коми</w:t>
            </w:r>
          </w:p>
        </w:tc>
      </w:tr>
      <w:tr>
        <w:tblPrEx>
          <w:tblBorders>
            <w:insideH w:val="nil"/>
          </w:tblBorders>
        </w:tblPrEx>
        <w:tc>
          <w:tcPr>
            <w:tcW w:w="1644" w:type="dxa"/>
            <w:tcBorders>
              <w:bottom w:val="nil"/>
            </w:tcBorders>
          </w:tcPr>
          <w:p>
            <w:pPr>
              <w:pStyle w:val="0"/>
            </w:pPr>
            <w:r>
              <w:rPr>
                <w:sz w:val="20"/>
              </w:rPr>
              <w:t xml:space="preserve">Участники Подпрограммы 4</w:t>
            </w:r>
          </w:p>
        </w:tc>
        <w:tc>
          <w:tcPr>
            <w:gridSpan w:val="2"/>
            <w:tcW w:w="7370" w:type="dxa"/>
            <w:tcBorders>
              <w:bottom w:val="nil"/>
            </w:tcBorders>
          </w:tcPr>
          <w:p>
            <w:pPr>
              <w:pStyle w:val="0"/>
              <w:jc w:val="both"/>
            </w:pPr>
            <w:r>
              <w:rPr>
                <w:sz w:val="20"/>
              </w:rPr>
              <w:t xml:space="preserve">Министерство образования и науки Республики Коми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11"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09.02.2023 N 54)</w:t>
            </w:r>
          </w:p>
        </w:tc>
      </w:tr>
      <w:tr>
        <w:tc>
          <w:tcPr>
            <w:tcW w:w="1644" w:type="dxa"/>
          </w:tcPr>
          <w:p>
            <w:pPr>
              <w:pStyle w:val="0"/>
            </w:pPr>
            <w:r>
              <w:rPr>
                <w:sz w:val="20"/>
              </w:rPr>
              <w:t xml:space="preserve">Программно-целевые инструменты Подпрограммы 4</w:t>
            </w:r>
          </w:p>
        </w:tc>
        <w:tc>
          <w:tcPr>
            <w:gridSpan w:val="2"/>
            <w:tcW w:w="7370" w:type="dxa"/>
          </w:tcPr>
          <w:p>
            <w:pPr>
              <w:pStyle w:val="0"/>
              <w:jc w:val="both"/>
            </w:pPr>
            <w:r>
              <w:rPr>
                <w:sz w:val="20"/>
              </w:rPr>
              <w:t xml:space="preserve">-</w:t>
            </w:r>
          </w:p>
        </w:tc>
      </w:tr>
      <w:tr>
        <w:tc>
          <w:tcPr>
            <w:tcW w:w="1644" w:type="dxa"/>
          </w:tcPr>
          <w:p>
            <w:pPr>
              <w:pStyle w:val="0"/>
            </w:pPr>
            <w:r>
              <w:rPr>
                <w:sz w:val="20"/>
              </w:rPr>
              <w:t xml:space="preserve">Цель Подпрограммы 4</w:t>
            </w:r>
          </w:p>
        </w:tc>
        <w:tc>
          <w:tcPr>
            <w:gridSpan w:val="2"/>
            <w:tcW w:w="7370" w:type="dxa"/>
          </w:tcPr>
          <w:p>
            <w:pPr>
              <w:pStyle w:val="0"/>
              <w:jc w:val="both"/>
            </w:pPr>
            <w:r>
              <w:rPr>
                <w:sz w:val="20"/>
              </w:rPr>
              <w:t xml:space="preserve">обеспечение реализации подпрограмм, основных мероприятий и мероприятий Программы в соответствии с установленными сроками и задачами</w:t>
            </w:r>
          </w:p>
        </w:tc>
      </w:tr>
      <w:tr>
        <w:tblPrEx>
          <w:tblBorders>
            <w:insideH w:val="nil"/>
          </w:tblBorders>
        </w:tblPrEx>
        <w:tc>
          <w:tcPr>
            <w:tcW w:w="1644" w:type="dxa"/>
            <w:tcBorders>
              <w:bottom w:val="nil"/>
            </w:tcBorders>
          </w:tcPr>
          <w:p>
            <w:pPr>
              <w:pStyle w:val="0"/>
            </w:pPr>
            <w:r>
              <w:rPr>
                <w:sz w:val="20"/>
              </w:rPr>
              <w:t xml:space="preserve">Задача Подпрограммы 4</w:t>
            </w:r>
          </w:p>
        </w:tc>
        <w:tc>
          <w:tcPr>
            <w:gridSpan w:val="2"/>
            <w:tcW w:w="7370" w:type="dxa"/>
            <w:tcBorders>
              <w:bottom w:val="nil"/>
            </w:tcBorders>
          </w:tcPr>
          <w:p>
            <w:pPr>
              <w:pStyle w:val="0"/>
              <w:jc w:val="both"/>
            </w:pPr>
            <w:r>
              <w:rPr>
                <w:sz w:val="20"/>
              </w:rPr>
              <w:t xml:space="preserve">обеспечение управления реализацией мероприятий органами исполнительной власти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12" w:tooltip="Постановление Правительства РК от 16.04.2020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16.04.2020 N 176)</w:t>
            </w:r>
          </w:p>
        </w:tc>
      </w:tr>
      <w:tr>
        <w:tblPrEx>
          <w:tblBorders>
            <w:insideH w:val="nil"/>
          </w:tblBorders>
        </w:tblPrEx>
        <w:tc>
          <w:tcPr>
            <w:tcW w:w="1644" w:type="dxa"/>
            <w:tcBorders>
              <w:bottom w:val="nil"/>
            </w:tcBorders>
          </w:tcPr>
          <w:p>
            <w:pPr>
              <w:pStyle w:val="0"/>
            </w:pPr>
            <w:r>
              <w:rPr>
                <w:sz w:val="20"/>
              </w:rPr>
              <w:t xml:space="preserve">Целевой индикатор и показатель Подпрограммы 4</w:t>
            </w:r>
          </w:p>
        </w:tc>
        <w:tc>
          <w:tcPr>
            <w:gridSpan w:val="2"/>
            <w:tcW w:w="7370" w:type="dxa"/>
            <w:tcBorders>
              <w:bottom w:val="nil"/>
            </w:tcBorders>
          </w:tcPr>
          <w:p>
            <w:pPr>
              <w:pStyle w:val="0"/>
              <w:jc w:val="both"/>
            </w:pPr>
            <w:r>
              <w:rPr>
                <w:sz w:val="20"/>
              </w:rPr>
              <w:t xml:space="preserve">уровень соблюдения установленных сроков утверждения Комплексного плана действий по реализации Программы и внесения в него изменений (процент)</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13" w:tooltip="Постановление Правительства РК от 16.04.2020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16.04.2020 N 176)</w:t>
            </w:r>
          </w:p>
        </w:tc>
      </w:tr>
      <w:tr>
        <w:tblPrEx>
          <w:tblBorders>
            <w:insideH w:val="nil"/>
          </w:tblBorders>
        </w:tblPrEx>
        <w:tc>
          <w:tcPr>
            <w:tcW w:w="1644" w:type="dxa"/>
            <w:tcBorders>
              <w:bottom w:val="nil"/>
            </w:tcBorders>
          </w:tcPr>
          <w:p>
            <w:pPr>
              <w:pStyle w:val="0"/>
            </w:pPr>
            <w:r>
              <w:rPr>
                <w:sz w:val="20"/>
              </w:rPr>
              <w:t xml:space="preserve">Этапы и сроки реализации Подпрограммы 4</w:t>
            </w:r>
          </w:p>
        </w:tc>
        <w:tc>
          <w:tcPr>
            <w:gridSpan w:val="2"/>
            <w:tcW w:w="7370" w:type="dxa"/>
            <w:tcBorders>
              <w:bottom w:val="nil"/>
            </w:tcBorders>
          </w:tcPr>
          <w:p>
            <w:pPr>
              <w:pStyle w:val="0"/>
              <w:jc w:val="both"/>
            </w:pPr>
            <w:r>
              <w:rPr>
                <w:sz w:val="20"/>
              </w:rPr>
              <w:t xml:space="preserve">срок реализации Программы: 2020 - 2030 годы</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14"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1644" w:type="dxa"/>
            <w:tcBorders>
              <w:bottom w:val="nil"/>
            </w:tcBorders>
          </w:tcPr>
          <w:p>
            <w:pPr>
              <w:pStyle w:val="0"/>
            </w:pPr>
            <w:r>
              <w:rPr>
                <w:sz w:val="20"/>
              </w:rPr>
              <w:t xml:space="preserve">Региональные проекты, реализуемые в рамках Подпрограммы 4</w:t>
            </w:r>
          </w:p>
        </w:tc>
        <w:tc>
          <w:tcPr>
            <w:gridSpan w:val="2"/>
            <w:tcW w:w="7370" w:type="dxa"/>
            <w:tcBorders>
              <w:bottom w:val="nil"/>
            </w:tcBorders>
          </w:tcPr>
          <w:p>
            <w:pPr>
              <w:pStyle w:val="0"/>
              <w:jc w:val="both"/>
            </w:pPr>
            <w:r>
              <w:rPr>
                <w:sz w:val="20"/>
              </w:rPr>
              <w:t xml:space="preserve">-</w:t>
            </w:r>
          </w:p>
        </w:tc>
      </w:tr>
      <w:tr>
        <w:tblPrEx>
          <w:tblBorders>
            <w:insideH w:val="nil"/>
          </w:tblBorders>
        </w:tblPrEx>
        <w:tc>
          <w:tcPr>
            <w:gridSpan w:val="3"/>
            <w:tcW w:w="9014" w:type="dxa"/>
            <w:tcBorders>
              <w:top w:val="nil"/>
            </w:tcBorders>
          </w:tcPr>
          <w:p>
            <w:pPr>
              <w:pStyle w:val="0"/>
              <w:jc w:val="both"/>
            </w:pPr>
            <w:r>
              <w:rPr>
                <w:sz w:val="20"/>
              </w:rPr>
              <w:t xml:space="preserve">(введено </w:t>
            </w:r>
            <w:hyperlink w:history="0" r:id="rId115"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Постановлением</w:t>
              </w:r>
            </w:hyperlink>
            <w:r>
              <w:rPr>
                <w:sz w:val="20"/>
              </w:rPr>
              <w:t xml:space="preserve"> Правительства РК от 26.12.2020 N 657)</w:t>
            </w:r>
          </w:p>
        </w:tc>
      </w:tr>
      <w:tr>
        <w:tblPrEx>
          <w:tblBorders>
            <w:insideH w:val="nil"/>
          </w:tblBorders>
        </w:tblPrEx>
        <w:tc>
          <w:tcPr>
            <w:tcW w:w="1644" w:type="dxa"/>
            <w:tcBorders>
              <w:bottom w:val="nil"/>
            </w:tcBorders>
          </w:tcPr>
          <w:p>
            <w:pPr>
              <w:pStyle w:val="0"/>
            </w:pPr>
            <w:r>
              <w:rPr>
                <w:sz w:val="20"/>
              </w:rPr>
              <w:t xml:space="preserve">Объемы финансирования Подпрограммы 4</w:t>
            </w:r>
          </w:p>
        </w:tc>
        <w:tc>
          <w:tcPr>
            <w:tcW w:w="3685" w:type="dxa"/>
            <w:tcBorders>
              <w:bottom w:val="nil"/>
            </w:tcBorders>
          </w:tcPr>
          <w:p>
            <w:pPr>
              <w:pStyle w:val="0"/>
              <w:jc w:val="both"/>
            </w:pPr>
            <w:r>
              <w:rPr>
                <w:sz w:val="20"/>
              </w:rPr>
              <w:t xml:space="preserve">Общий объем финансирования Подпрограммы 4 с учетом средств республиканского бюджета Республики Коми, предусмотренных законом о республиканском бюджете Республики Коми, составит 1 677 750,5 тыс. рублей, в том числе по годам:</w:t>
            </w:r>
          </w:p>
          <w:p>
            <w:pPr>
              <w:pStyle w:val="0"/>
              <w:jc w:val="both"/>
            </w:pPr>
            <w:r>
              <w:rPr>
                <w:sz w:val="20"/>
              </w:rPr>
              <w:t xml:space="preserve">2020 год - 241 782,4 тыс. рублей;</w:t>
            </w:r>
          </w:p>
          <w:p>
            <w:pPr>
              <w:pStyle w:val="0"/>
              <w:jc w:val="both"/>
            </w:pPr>
            <w:r>
              <w:rPr>
                <w:sz w:val="20"/>
              </w:rPr>
              <w:t xml:space="preserve">2021 год - 253 123,1 тыс. рублей;</w:t>
            </w:r>
          </w:p>
          <w:p>
            <w:pPr>
              <w:pStyle w:val="0"/>
              <w:jc w:val="both"/>
            </w:pPr>
            <w:r>
              <w:rPr>
                <w:sz w:val="20"/>
              </w:rPr>
              <w:t xml:space="preserve">2022 год - 254 582,9 тыс. рублей;</w:t>
            </w:r>
          </w:p>
          <w:p>
            <w:pPr>
              <w:pStyle w:val="0"/>
              <w:jc w:val="both"/>
            </w:pPr>
            <w:r>
              <w:rPr>
                <w:sz w:val="20"/>
              </w:rPr>
              <w:t xml:space="preserve">2023 год - 309 420,7 тыс. рублей;</w:t>
            </w:r>
          </w:p>
          <w:p>
            <w:pPr>
              <w:pStyle w:val="0"/>
              <w:jc w:val="both"/>
            </w:pPr>
            <w:r>
              <w:rPr>
                <w:sz w:val="20"/>
              </w:rPr>
              <w:t xml:space="preserve">2024 год - 309 420,7 тыс. рублей;</w:t>
            </w:r>
          </w:p>
          <w:p>
            <w:pPr>
              <w:pStyle w:val="0"/>
              <w:jc w:val="both"/>
            </w:pPr>
            <w:r>
              <w:rPr>
                <w:sz w:val="20"/>
              </w:rPr>
              <w:t xml:space="preserve">2025 год - 309 420,7 тыс. рублей;</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закону о республиканском бюджете Республики Коми 1 677 750,5 тыс. рублей, в том числе по годам:</w:t>
            </w:r>
          </w:p>
          <w:p>
            <w:pPr>
              <w:pStyle w:val="0"/>
              <w:jc w:val="both"/>
            </w:pPr>
            <w:r>
              <w:rPr>
                <w:sz w:val="20"/>
              </w:rPr>
              <w:t xml:space="preserve">2020 год - 241 782,4 тыс. рублей;</w:t>
            </w:r>
          </w:p>
          <w:p>
            <w:pPr>
              <w:pStyle w:val="0"/>
              <w:jc w:val="both"/>
            </w:pPr>
            <w:r>
              <w:rPr>
                <w:sz w:val="20"/>
              </w:rPr>
              <w:t xml:space="preserve">2021 год - 253 123,1 тыс. рублей;</w:t>
            </w:r>
          </w:p>
          <w:p>
            <w:pPr>
              <w:pStyle w:val="0"/>
              <w:jc w:val="both"/>
            </w:pPr>
            <w:r>
              <w:rPr>
                <w:sz w:val="20"/>
              </w:rPr>
              <w:t xml:space="preserve">2022 год - 254 582,9 тыс. рублей;</w:t>
            </w:r>
          </w:p>
          <w:p>
            <w:pPr>
              <w:pStyle w:val="0"/>
              <w:jc w:val="both"/>
            </w:pPr>
            <w:r>
              <w:rPr>
                <w:sz w:val="20"/>
              </w:rPr>
              <w:t xml:space="preserve">2023 год - 309 420,7 тыс. рублей;</w:t>
            </w:r>
          </w:p>
          <w:p>
            <w:pPr>
              <w:pStyle w:val="0"/>
              <w:jc w:val="both"/>
            </w:pPr>
            <w:r>
              <w:rPr>
                <w:sz w:val="20"/>
              </w:rPr>
              <w:t xml:space="preserve">2024 год - 309 420,7 тыс. рублей;</w:t>
            </w:r>
          </w:p>
          <w:p>
            <w:pPr>
              <w:pStyle w:val="0"/>
              <w:jc w:val="both"/>
            </w:pPr>
            <w:r>
              <w:rPr>
                <w:sz w:val="20"/>
              </w:rPr>
              <w:t xml:space="preserve">2025 год - 309 420,7 тыс. рублей</w:t>
            </w:r>
          </w:p>
        </w:tc>
        <w:tc>
          <w:tcPr>
            <w:tcW w:w="3685" w:type="dxa"/>
            <w:tcBorders>
              <w:bottom w:val="nil"/>
            </w:tcBorders>
          </w:tcPr>
          <w:p>
            <w:pPr>
              <w:pStyle w:val="0"/>
              <w:jc w:val="both"/>
            </w:pPr>
            <w:r>
              <w:rPr>
                <w:sz w:val="20"/>
              </w:rPr>
              <w:t xml:space="preserve">Общий объем финансирования Подпрограммы 4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1 712 535,0 тыс. рублей, в том числе по годам:</w:t>
            </w:r>
          </w:p>
          <w:p>
            <w:pPr>
              <w:pStyle w:val="0"/>
              <w:jc w:val="both"/>
            </w:pPr>
            <w:r>
              <w:rPr>
                <w:sz w:val="20"/>
              </w:rPr>
              <w:t xml:space="preserve">2020 год - 244 410,7 тыс. рублей;</w:t>
            </w:r>
          </w:p>
          <w:p>
            <w:pPr>
              <w:pStyle w:val="0"/>
              <w:jc w:val="both"/>
            </w:pPr>
            <w:r>
              <w:rPr>
                <w:sz w:val="20"/>
              </w:rPr>
              <w:t xml:space="preserve">2021 год - 260 711,2 тыс. рублей;</w:t>
            </w:r>
          </w:p>
          <w:p>
            <w:pPr>
              <w:pStyle w:val="0"/>
              <w:jc w:val="both"/>
            </w:pPr>
            <w:r>
              <w:rPr>
                <w:sz w:val="20"/>
              </w:rPr>
              <w:t xml:space="preserve">2022 год - 279 151,0 тыс. рублей;</w:t>
            </w:r>
          </w:p>
          <w:p>
            <w:pPr>
              <w:pStyle w:val="0"/>
              <w:jc w:val="both"/>
            </w:pPr>
            <w:r>
              <w:rPr>
                <w:sz w:val="20"/>
              </w:rPr>
              <w:t xml:space="preserve">2023 год - 309 420,7 тыс. рублей;</w:t>
            </w:r>
          </w:p>
          <w:p>
            <w:pPr>
              <w:pStyle w:val="0"/>
              <w:jc w:val="both"/>
            </w:pPr>
            <w:r>
              <w:rPr>
                <w:sz w:val="20"/>
              </w:rPr>
              <w:t xml:space="preserve">2024 год - 309 420,7 тыс. рублей;</w:t>
            </w:r>
          </w:p>
          <w:p>
            <w:pPr>
              <w:pStyle w:val="0"/>
              <w:jc w:val="both"/>
            </w:pPr>
            <w:r>
              <w:rPr>
                <w:sz w:val="20"/>
              </w:rPr>
              <w:t xml:space="preserve">2025 год - 309 420,7 тыс. рублей;</w:t>
            </w:r>
          </w:p>
          <w:p>
            <w:pPr>
              <w:pStyle w:val="0"/>
              <w:jc w:val="both"/>
            </w:pPr>
            <w:r>
              <w:rPr>
                <w:sz w:val="20"/>
              </w:rPr>
              <w:t xml:space="preserve">из них:</w:t>
            </w:r>
          </w:p>
          <w:p>
            <w:pPr>
              <w:pStyle w:val="0"/>
              <w:jc w:val="both"/>
            </w:pPr>
            <w:r>
              <w:rPr>
                <w:sz w:val="20"/>
              </w:rPr>
              <w:t xml:space="preserve">средства республиканского бюджета Республики Коми согласно сводной бюджетной росписи республиканского бюджета Республики Коми 1 712 535,0 тыс. рублей, в том числе по годам:</w:t>
            </w:r>
          </w:p>
          <w:p>
            <w:pPr>
              <w:pStyle w:val="0"/>
              <w:jc w:val="both"/>
            </w:pPr>
            <w:r>
              <w:rPr>
                <w:sz w:val="20"/>
              </w:rPr>
              <w:t xml:space="preserve">2020 год - 244 410,7 тыс. рублей;</w:t>
            </w:r>
          </w:p>
          <w:p>
            <w:pPr>
              <w:pStyle w:val="0"/>
              <w:jc w:val="both"/>
            </w:pPr>
            <w:r>
              <w:rPr>
                <w:sz w:val="20"/>
              </w:rPr>
              <w:t xml:space="preserve">2021 год - 260 711,2 тыс. рублей;</w:t>
            </w:r>
          </w:p>
          <w:p>
            <w:pPr>
              <w:pStyle w:val="0"/>
              <w:jc w:val="both"/>
            </w:pPr>
            <w:r>
              <w:rPr>
                <w:sz w:val="20"/>
              </w:rPr>
              <w:t xml:space="preserve">2022 год - 279 151,0 тыс. рублей;</w:t>
            </w:r>
          </w:p>
          <w:p>
            <w:pPr>
              <w:pStyle w:val="0"/>
              <w:jc w:val="both"/>
            </w:pPr>
            <w:r>
              <w:rPr>
                <w:sz w:val="20"/>
              </w:rPr>
              <w:t xml:space="preserve">2023 год - 309 420,7 тыс. рублей;</w:t>
            </w:r>
          </w:p>
          <w:p>
            <w:pPr>
              <w:pStyle w:val="0"/>
              <w:jc w:val="both"/>
            </w:pPr>
            <w:r>
              <w:rPr>
                <w:sz w:val="20"/>
              </w:rPr>
              <w:t xml:space="preserve">2024 год - 309 420,7 тыс. рублей;</w:t>
            </w:r>
          </w:p>
          <w:p>
            <w:pPr>
              <w:pStyle w:val="0"/>
              <w:jc w:val="both"/>
            </w:pPr>
            <w:r>
              <w:rPr>
                <w:sz w:val="20"/>
              </w:rPr>
              <w:t xml:space="preserve">2025 год - 309 420,7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16"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tc>
      </w:tr>
      <w:tr>
        <w:tblPrEx>
          <w:tblBorders>
            <w:insideH w:val="nil"/>
          </w:tblBorders>
        </w:tblPrEx>
        <w:tc>
          <w:tcPr>
            <w:tcW w:w="1644" w:type="dxa"/>
            <w:tcBorders>
              <w:bottom w:val="nil"/>
            </w:tcBorders>
          </w:tcPr>
          <w:p>
            <w:pPr>
              <w:pStyle w:val="0"/>
            </w:pPr>
            <w:r>
              <w:rPr>
                <w:sz w:val="20"/>
              </w:rPr>
              <w:t xml:space="preserve">Объемы финансирования региональных проектов, реализуемых в рамках Подпрограммы 4</w:t>
            </w:r>
          </w:p>
        </w:tc>
        <w:tc>
          <w:tcPr>
            <w:tcW w:w="3685" w:type="dxa"/>
            <w:tcBorders>
              <w:bottom w:val="nil"/>
            </w:tcBorders>
          </w:tcPr>
          <w:p>
            <w:pPr>
              <w:pStyle w:val="0"/>
            </w:pPr>
            <w:r>
              <w:rPr>
                <w:sz w:val="20"/>
              </w:rPr>
              <w:t xml:space="preserve">-</w:t>
            </w:r>
          </w:p>
        </w:tc>
        <w:tc>
          <w:tcPr>
            <w:tcW w:w="3685" w:type="dxa"/>
            <w:tcBorders>
              <w:bottom w:val="nil"/>
            </w:tcBorders>
          </w:tcPr>
          <w:p>
            <w:pPr>
              <w:pStyle w:val="0"/>
            </w:pPr>
            <w:r>
              <w:rPr>
                <w:sz w:val="20"/>
              </w:rPr>
              <w:t xml:space="preserve">-</w:t>
            </w:r>
          </w:p>
        </w:tc>
      </w:tr>
      <w:tr>
        <w:tblPrEx>
          <w:tblBorders>
            <w:insideH w:val="nil"/>
          </w:tblBorders>
        </w:tblPrEx>
        <w:tc>
          <w:tcPr>
            <w:gridSpan w:val="3"/>
            <w:tcW w:w="9014" w:type="dxa"/>
            <w:tcBorders>
              <w:top w:val="nil"/>
            </w:tcBorders>
          </w:tcPr>
          <w:p>
            <w:pPr>
              <w:pStyle w:val="0"/>
              <w:jc w:val="both"/>
            </w:pPr>
            <w:r>
              <w:rPr>
                <w:sz w:val="20"/>
              </w:rPr>
              <w:t xml:space="preserve">(введено </w:t>
            </w:r>
            <w:hyperlink w:history="0" r:id="rId117"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Постановлением</w:t>
              </w:r>
            </w:hyperlink>
            <w:r>
              <w:rPr>
                <w:sz w:val="20"/>
              </w:rPr>
              <w:t xml:space="preserve"> Правительства РК от 26.12.2020 N 657)</w:t>
            </w:r>
          </w:p>
        </w:tc>
      </w:tr>
      <w:tr>
        <w:tblPrEx>
          <w:tblBorders>
            <w:insideH w:val="nil"/>
          </w:tblBorders>
        </w:tblPrEx>
        <w:tc>
          <w:tcPr>
            <w:tcW w:w="1644" w:type="dxa"/>
            <w:tcBorders>
              <w:bottom w:val="nil"/>
            </w:tcBorders>
          </w:tcPr>
          <w:p>
            <w:pPr>
              <w:pStyle w:val="0"/>
            </w:pPr>
            <w:r>
              <w:rPr>
                <w:sz w:val="20"/>
              </w:rPr>
              <w:t xml:space="preserve">Ожидаемые результаты реализации Подпрограммы 4</w:t>
            </w:r>
          </w:p>
        </w:tc>
        <w:tc>
          <w:tcPr>
            <w:gridSpan w:val="2"/>
            <w:tcW w:w="7370" w:type="dxa"/>
            <w:tcBorders>
              <w:bottom w:val="nil"/>
            </w:tcBorders>
          </w:tcPr>
          <w:p>
            <w:pPr>
              <w:pStyle w:val="0"/>
              <w:jc w:val="both"/>
            </w:pPr>
            <w:r>
              <w:rPr>
                <w:sz w:val="20"/>
              </w:rPr>
              <w:t xml:space="preserve">к 2030 году:</w:t>
            </w:r>
          </w:p>
          <w:p>
            <w:pPr>
              <w:pStyle w:val="0"/>
              <w:jc w:val="both"/>
            </w:pPr>
            <w:r>
              <w:rPr>
                <w:sz w:val="20"/>
              </w:rPr>
              <w:t xml:space="preserve">обеспечено выполнение задач Программы и достижение предусмотренных Программой и подпрограммами показателей (индикаторов)</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24.01.2022 </w:t>
            </w:r>
            <w:hyperlink w:history="0" r:id="rId118" w:tooltip="Постановление Правительства РК от 24.01.2022 N 20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N 20</w:t>
              </w:r>
            </w:hyperlink>
            <w:r>
              <w:rPr>
                <w:sz w:val="20"/>
              </w:rPr>
              <w:t xml:space="preserve">, от 03.05.2023 </w:t>
            </w:r>
            <w:hyperlink w:history="0" r:id="rId119"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N 217</w:t>
              </w:r>
            </w:hyperlink>
            <w:r>
              <w:rPr>
                <w:sz w:val="20"/>
              </w:rPr>
              <w:t xml:space="preserve">)</w:t>
            </w:r>
          </w:p>
        </w:tc>
      </w:tr>
    </w:tbl>
    <w:p>
      <w:pPr>
        <w:pStyle w:val="0"/>
      </w:pPr>
      <w:r>
        <w:rPr>
          <w:sz w:val="20"/>
        </w:rPr>
      </w:r>
    </w:p>
    <w:p>
      <w:pPr>
        <w:pStyle w:val="2"/>
        <w:outlineLvl w:val="1"/>
        <w:jc w:val="center"/>
      </w:pPr>
      <w:r>
        <w:rPr>
          <w:sz w:val="20"/>
        </w:rPr>
        <w:t xml:space="preserve">Приоритеты и цели реализуемой в Республике Коми</w:t>
      </w:r>
    </w:p>
    <w:p>
      <w:pPr>
        <w:pStyle w:val="2"/>
        <w:jc w:val="center"/>
      </w:pPr>
      <w:r>
        <w:rPr>
          <w:sz w:val="20"/>
        </w:rPr>
        <w:t xml:space="preserve">государственной политики в сфере социальной защиты</w:t>
      </w:r>
    </w:p>
    <w:p>
      <w:pPr>
        <w:pStyle w:val="2"/>
        <w:jc w:val="center"/>
      </w:pPr>
      <w:r>
        <w:rPr>
          <w:sz w:val="20"/>
        </w:rPr>
        <w:t xml:space="preserve">населения. Общая характеристика участия муниципальных</w:t>
      </w:r>
    </w:p>
    <w:p>
      <w:pPr>
        <w:pStyle w:val="2"/>
        <w:jc w:val="center"/>
      </w:pPr>
      <w:r>
        <w:rPr>
          <w:sz w:val="20"/>
        </w:rPr>
        <w:t xml:space="preserve">образований в Республике Коми в реализации Программы</w:t>
      </w:r>
    </w:p>
    <w:p>
      <w:pPr>
        <w:pStyle w:val="0"/>
      </w:pPr>
      <w:r>
        <w:rPr>
          <w:sz w:val="20"/>
        </w:rPr>
      </w:r>
    </w:p>
    <w:p>
      <w:pPr>
        <w:pStyle w:val="0"/>
        <w:ind w:firstLine="540"/>
        <w:jc w:val="both"/>
      </w:pPr>
      <w:r>
        <w:rPr>
          <w:sz w:val="20"/>
        </w:rPr>
        <w:t xml:space="preserve">1. Основная цель и задачи Программы соответствуют приоритетам, целям и основным направлениям социально-экономического развития Республики Коми в области социальной защиты различных категорий населения, установленным стратегическими документами на уровне Российской Федерации и Республики Коми.</w:t>
      </w:r>
    </w:p>
    <w:p>
      <w:pPr>
        <w:pStyle w:val="0"/>
        <w:spacing w:before="200" w:line-rule="auto"/>
        <w:ind w:firstLine="540"/>
        <w:jc w:val="both"/>
      </w:pPr>
      <w:r>
        <w:rPr>
          <w:sz w:val="20"/>
        </w:rPr>
        <w:t xml:space="preserve">2. Приоритетами реализуемой в Республике Коми государственной политики в сфере социальной защиты населения являются:</w:t>
      </w:r>
    </w:p>
    <w:p>
      <w:pPr>
        <w:pStyle w:val="0"/>
        <w:spacing w:before="200" w:line-rule="auto"/>
        <w:ind w:firstLine="540"/>
        <w:jc w:val="both"/>
      </w:pPr>
      <w:r>
        <w:rPr>
          <w:sz w:val="20"/>
        </w:rPr>
        <w:t xml:space="preserve">1) совершенствование предоставления гражданам государственных услуг в сфере социальной защиты населения исходя из требований к качеству и доступности;</w:t>
      </w:r>
    </w:p>
    <w:p>
      <w:pPr>
        <w:pStyle w:val="0"/>
        <w:spacing w:before="200" w:line-rule="auto"/>
        <w:ind w:firstLine="540"/>
        <w:jc w:val="both"/>
      </w:pPr>
      <w:r>
        <w:rPr>
          <w:sz w:val="20"/>
        </w:rPr>
        <w:t xml:space="preserve">2) укрепление системы социальной защиты семьи, обеспечивающей сохранение ребенка в семье, создание благоприятных условий для развития и жизнедеятельности детей, попавших в трудную жизненную ситуацию, развитие различных форм семейного устройства детей, оставшихся без попечения родителей;</w:t>
      </w:r>
    </w:p>
    <w:p>
      <w:pPr>
        <w:pStyle w:val="0"/>
        <w:spacing w:before="200" w:line-rule="auto"/>
        <w:ind w:firstLine="540"/>
        <w:jc w:val="both"/>
      </w:pPr>
      <w:r>
        <w:rPr>
          <w:sz w:val="20"/>
        </w:rPr>
        <w:t xml:space="preserve">3) совершенствование системы социального обслуживания граждан, в первую очередь граждан старшего возраста и инвалидов;</w:t>
      </w:r>
    </w:p>
    <w:p>
      <w:pPr>
        <w:pStyle w:val="0"/>
        <w:spacing w:before="200" w:line-rule="auto"/>
        <w:ind w:firstLine="540"/>
        <w:jc w:val="both"/>
      </w:pPr>
      <w:r>
        <w:rPr>
          <w:sz w:val="20"/>
        </w:rPr>
        <w:t xml:space="preserve">4) поддержка и развитие институтов гражданского общества в целях решения социальных проблем населения.</w:t>
      </w:r>
    </w:p>
    <w:p>
      <w:pPr>
        <w:pStyle w:val="0"/>
        <w:spacing w:before="200" w:line-rule="auto"/>
        <w:ind w:firstLine="540"/>
        <w:jc w:val="both"/>
      </w:pPr>
      <w:r>
        <w:rPr>
          <w:sz w:val="20"/>
        </w:rPr>
        <w:t xml:space="preserve">Для достижения указанных целей и в соответствии с приоритетами </w:t>
      </w:r>
      <w:hyperlink w:history="0" r:id="rId120" w:tooltip="Постановление Правительства РК от 11.04.2019 N 185 (ред. от 29.12.2021) &quot;О Стратегии социально-экономического развития Республики Коми на период до 2035 года&quot; (вместе с &quot;Перечнем некоторых постановлений Правительства Республики Коми, признаваемых утратившими силу&quot;) {КонсультантПлюс}">
        <w:r>
          <w:rPr>
            <w:sz w:val="20"/>
            <w:color w:val="0000ff"/>
          </w:rPr>
          <w:t xml:space="preserve">Стратегии</w:t>
        </w:r>
      </w:hyperlink>
      <w:r>
        <w:rPr>
          <w:sz w:val="20"/>
        </w:rPr>
        <w:t xml:space="preserve"> социально-экономического развития Республики Коми на период до 2035 года (далее - Стратегия) необходима гибкая система социальной защиты населения, максимально направленная на защиту различных категорий населения и предотвращение негативных тенденций в обществе.</w:t>
      </w:r>
    </w:p>
    <w:p>
      <w:pPr>
        <w:pStyle w:val="0"/>
        <w:spacing w:before="200" w:line-rule="auto"/>
        <w:ind w:firstLine="540"/>
        <w:jc w:val="both"/>
      </w:pPr>
      <w:r>
        <w:rPr>
          <w:sz w:val="20"/>
        </w:rPr>
        <w:t xml:space="preserve">Наиболее уязвимые категории граждан, на защиту которых в первую очередь направлена Программа:</w:t>
      </w:r>
    </w:p>
    <w:p>
      <w:pPr>
        <w:pStyle w:val="0"/>
        <w:spacing w:before="200" w:line-rule="auto"/>
        <w:ind w:firstLine="540"/>
        <w:jc w:val="both"/>
      </w:pPr>
      <w:r>
        <w:rPr>
          <w:sz w:val="20"/>
        </w:rPr>
        <w:t xml:space="preserve">1) семьи с детьми;</w:t>
      </w:r>
    </w:p>
    <w:p>
      <w:pPr>
        <w:pStyle w:val="0"/>
        <w:spacing w:before="200" w:line-rule="auto"/>
        <w:ind w:firstLine="540"/>
        <w:jc w:val="both"/>
      </w:pPr>
      <w:r>
        <w:rPr>
          <w:sz w:val="20"/>
        </w:rPr>
        <w:t xml:space="preserve">2) граждане пожилого возраста и инвалиды.</w:t>
      </w:r>
    </w:p>
    <w:p>
      <w:pPr>
        <w:pStyle w:val="0"/>
        <w:spacing w:before="200" w:line-rule="auto"/>
        <w:ind w:firstLine="540"/>
        <w:jc w:val="both"/>
      </w:pPr>
      <w:r>
        <w:rPr>
          <w:sz w:val="20"/>
        </w:rPr>
        <w:t xml:space="preserve">Положение указанных категорий граждан, несмотря на предусмотренные федеральным и республиканским законодательством меры социальной защиты, по-прежнему сопряжено с объективным социальным риском, связанным с нестабильностью в экономике, с ограничением жизнедеятельности в пожилом возрасте или в связи со сложившимися жизненными обстоятельствами.</w:t>
      </w:r>
    </w:p>
    <w:p>
      <w:pPr>
        <w:pStyle w:val="0"/>
        <w:spacing w:before="200" w:line-rule="auto"/>
        <w:ind w:firstLine="540"/>
        <w:jc w:val="both"/>
      </w:pPr>
      <w:r>
        <w:rPr>
          <w:sz w:val="20"/>
        </w:rPr>
        <w:t xml:space="preserve">3. Целью Программы является повышение социальной защищенности граждан в Республике Коми, что соответствует цели Стратегии.</w:t>
      </w:r>
    </w:p>
    <w:p>
      <w:pPr>
        <w:pStyle w:val="0"/>
        <w:spacing w:before="200" w:line-rule="auto"/>
        <w:ind w:firstLine="540"/>
        <w:jc w:val="both"/>
      </w:pPr>
      <w:r>
        <w:rPr>
          <w:sz w:val="20"/>
        </w:rPr>
        <w:t xml:space="preserve">Цель Программы соответствует также </w:t>
      </w:r>
      <w:hyperlink w:history="0" r:id="rId121"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предусматривающей, что социальное благополучие в России будет достигнуто за счет реализации социальной политики по поддержке уязвимых слоев населения.</w:t>
      </w:r>
    </w:p>
    <w:p>
      <w:pPr>
        <w:pStyle w:val="0"/>
        <w:spacing w:before="200" w:line-rule="auto"/>
        <w:ind w:firstLine="540"/>
        <w:jc w:val="both"/>
      </w:pPr>
      <w:r>
        <w:rPr>
          <w:sz w:val="20"/>
        </w:rPr>
        <w:t xml:space="preserve">4. Программа направлена на решение следующих основных задач:</w:t>
      </w:r>
    </w:p>
    <w:p>
      <w:pPr>
        <w:pStyle w:val="0"/>
        <w:spacing w:before="200" w:line-rule="auto"/>
        <w:ind w:firstLine="540"/>
        <w:jc w:val="both"/>
      </w:pPr>
      <w:r>
        <w:rPr>
          <w:sz w:val="20"/>
        </w:rPr>
        <w:t xml:space="preserve">1) совершенствование исполнения государственных социальных обязательств в сфере социальной защиты населения;</w:t>
      </w:r>
    </w:p>
    <w:p>
      <w:pPr>
        <w:pStyle w:val="0"/>
        <w:spacing w:before="200" w:line-rule="auto"/>
        <w:ind w:firstLine="540"/>
        <w:jc w:val="both"/>
      </w:pPr>
      <w:r>
        <w:rPr>
          <w:sz w:val="20"/>
        </w:rPr>
        <w:t xml:space="preserve">2) повышение качества и обеспечение доступности социальных услуг;</w:t>
      </w:r>
    </w:p>
    <w:p>
      <w:pPr>
        <w:pStyle w:val="0"/>
        <w:spacing w:before="200" w:line-rule="auto"/>
        <w:ind w:firstLine="540"/>
        <w:jc w:val="both"/>
      </w:pPr>
      <w:r>
        <w:rPr>
          <w:sz w:val="20"/>
        </w:rPr>
        <w:t xml:space="preserve">3) развитие социально ориентированных некоммерческих организаций, деятельность которых направлена на решение социальных проблем.</w:t>
      </w:r>
    </w:p>
    <w:p>
      <w:pPr>
        <w:pStyle w:val="0"/>
        <w:spacing w:before="200" w:line-rule="auto"/>
        <w:ind w:firstLine="540"/>
        <w:jc w:val="both"/>
      </w:pPr>
      <w:r>
        <w:rPr>
          <w:sz w:val="20"/>
        </w:rPr>
        <w:t xml:space="preserve">Задачи определяют конечный результат реализации взаимосвязанных мероприятий в рамках достижения цели Программы.</w:t>
      </w:r>
    </w:p>
    <w:p>
      <w:pPr>
        <w:pStyle w:val="0"/>
        <w:spacing w:before="200" w:line-rule="auto"/>
        <w:ind w:firstLine="540"/>
        <w:jc w:val="both"/>
      </w:pPr>
      <w:r>
        <w:rPr>
          <w:sz w:val="20"/>
        </w:rPr>
        <w:t xml:space="preserve">5. Полномочия в сфере социальной защиты населения реализуются Министерством труда, занятости и социальной защиты Республики Коми через учреждения социальной защиты населения, территориально расположенные в каждом муниципальном образовании, являющиеся подведомственными государственными учреждениями указанного Министерства.</w:t>
      </w:r>
    </w:p>
    <w:p>
      <w:pPr>
        <w:pStyle w:val="0"/>
        <w:spacing w:before="200" w:line-rule="auto"/>
        <w:ind w:firstLine="540"/>
        <w:jc w:val="both"/>
      </w:pPr>
      <w:r>
        <w:rPr>
          <w:sz w:val="20"/>
        </w:rPr>
        <w:t xml:space="preserve">В соответствии с республиканским законодательством органы местного самоуправления муниципальных образований городов и районов республики наделены государственными полномочиями по обеспечению жилыми помещениями детей-сирот, ветеранов, инвалидов, семей, имеющих детей-инвалидов.</w:t>
      </w:r>
    </w:p>
    <w:p>
      <w:pPr>
        <w:pStyle w:val="0"/>
        <w:jc w:val="both"/>
      </w:pPr>
      <w:r>
        <w:rPr>
          <w:sz w:val="20"/>
        </w:rPr>
        <w:t xml:space="preserve">(в ред. </w:t>
      </w:r>
      <w:hyperlink w:history="0" r:id="rId122"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28.03.2022 N 141)</w:t>
      </w:r>
    </w:p>
    <w:p>
      <w:pPr>
        <w:pStyle w:val="0"/>
        <w:spacing w:before="200" w:line-rule="auto"/>
        <w:ind w:firstLine="540"/>
        <w:jc w:val="both"/>
      </w:pPr>
      <w:r>
        <w:rPr>
          <w:sz w:val="20"/>
        </w:rPr>
        <w:t xml:space="preserve">Администрации муниципальных образований организуют работу:</w:t>
      </w:r>
    </w:p>
    <w:p>
      <w:pPr>
        <w:pStyle w:val="0"/>
        <w:spacing w:before="200" w:line-rule="auto"/>
        <w:ind w:firstLine="540"/>
        <w:jc w:val="both"/>
      </w:pPr>
      <w:r>
        <w:rPr>
          <w:sz w:val="20"/>
        </w:rPr>
        <w:t xml:space="preserve">по обеспечению жильем детей-сирот в рамках соглашений, заключенных с Министерством образования и науки Республики Коми, о предоставлении субвенций из республиканского бюджета Республики Коми</w:t>
      </w:r>
    </w:p>
    <w:p>
      <w:pPr>
        <w:pStyle w:val="0"/>
        <w:jc w:val="both"/>
      </w:pPr>
      <w:r>
        <w:rPr>
          <w:sz w:val="20"/>
        </w:rPr>
        <w:t xml:space="preserve">(в ред. </w:t>
      </w:r>
      <w:hyperlink w:history="0" r:id="rId123"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09.02.2023 N 54)</w:t>
      </w:r>
    </w:p>
    <w:p>
      <w:pPr>
        <w:pStyle w:val="0"/>
        <w:spacing w:before="200" w:line-rule="auto"/>
        <w:ind w:firstLine="540"/>
        <w:jc w:val="both"/>
      </w:pPr>
      <w:r>
        <w:rPr>
          <w:sz w:val="20"/>
        </w:rPr>
        <w:t xml:space="preserve">по обеспечению жильем отдельных категорий граждан в рамках соглашений, заключенных с Министерством труда, занятости и социальной защиты Республики Коми, о предоставлении субвенций из республиканского бюджета Республики Коми.</w:t>
      </w:r>
    </w:p>
    <w:p>
      <w:pPr>
        <w:pStyle w:val="0"/>
        <w:spacing w:before="200" w:line-rule="auto"/>
        <w:ind w:firstLine="540"/>
        <w:jc w:val="both"/>
      </w:pPr>
      <w:r>
        <w:rPr>
          <w:sz w:val="20"/>
        </w:rPr>
        <w:t xml:space="preserve">6. </w:t>
      </w:r>
      <w:hyperlink w:history="0" w:anchor="P740" w:tooltip="Перечень">
        <w:r>
          <w:rPr>
            <w:sz w:val="20"/>
            <w:color w:val="0000ff"/>
          </w:rPr>
          <w:t xml:space="preserve">Перечень</w:t>
        </w:r>
      </w:hyperlink>
      <w:r>
        <w:rPr>
          <w:sz w:val="20"/>
        </w:rPr>
        <w:t xml:space="preserve"> и характеристики основных мероприятий государственной программы представлены в приложении 1 к Программе (таблица 1).</w:t>
      </w:r>
    </w:p>
    <w:p>
      <w:pPr>
        <w:pStyle w:val="0"/>
        <w:spacing w:before="200" w:line-rule="auto"/>
        <w:ind w:firstLine="540"/>
        <w:jc w:val="both"/>
      </w:pPr>
      <w:hyperlink w:history="0" w:anchor="P1129" w:tooltip="Перечень">
        <w:r>
          <w:rPr>
            <w:sz w:val="20"/>
            <w:color w:val="0000ff"/>
          </w:rPr>
          <w:t xml:space="preserve">Перечень</w:t>
        </w:r>
      </w:hyperlink>
      <w:r>
        <w:rPr>
          <w:sz w:val="20"/>
        </w:rPr>
        <w:t xml:space="preserve"> и сведения о целевых индикаторах и показателях государственной программы представлены в приложении 1 к Программе (таблица 2).</w:t>
      </w:r>
    </w:p>
    <w:p>
      <w:pPr>
        <w:pStyle w:val="0"/>
        <w:spacing w:before="200" w:line-rule="auto"/>
        <w:ind w:firstLine="540"/>
        <w:jc w:val="both"/>
      </w:pPr>
      <w:hyperlink w:history="0" w:anchor="P1632" w:tooltip="Информация">
        <w:r>
          <w:rPr>
            <w:sz w:val="20"/>
            <w:color w:val="0000ff"/>
          </w:rPr>
          <w:t xml:space="preserve">Информация</w:t>
        </w:r>
      </w:hyperlink>
      <w:r>
        <w:rPr>
          <w:sz w:val="20"/>
        </w:rPr>
        <w:t xml:space="preserve"> по финансовому обеспечению Государственной программы за счет средств республиканского бюджета (с учетом средств федерального бюджета) представлена в приложении 1 к Программе (таблица 3).</w:t>
      </w:r>
    </w:p>
    <w:p>
      <w:pPr>
        <w:pStyle w:val="0"/>
        <w:spacing w:before="200" w:line-rule="auto"/>
        <w:ind w:firstLine="540"/>
        <w:jc w:val="both"/>
      </w:pPr>
      <w:hyperlink w:history="0" w:anchor="P2260" w:tooltip="Перечень">
        <w:r>
          <w:rPr>
            <w:sz w:val="20"/>
            <w:color w:val="0000ff"/>
          </w:rPr>
          <w:t xml:space="preserve">Перечень</w:t>
        </w:r>
      </w:hyperlink>
      <w:r>
        <w:rPr>
          <w:sz w:val="20"/>
        </w:rPr>
        <w:t xml:space="preserve">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 представлен в приложении 1 к Программе (таблица 3.1).</w:t>
      </w:r>
    </w:p>
    <w:p>
      <w:pPr>
        <w:pStyle w:val="0"/>
        <w:spacing w:before="200" w:line-rule="auto"/>
        <w:ind w:firstLine="540"/>
        <w:jc w:val="both"/>
      </w:pPr>
      <w:r>
        <w:rPr>
          <w:sz w:val="20"/>
        </w:rPr>
        <w:t xml:space="preserve">Ресурсное </w:t>
      </w:r>
      <w:hyperlink w:history="0" w:anchor="P2551" w:tooltip="Ресурсное обеспечение">
        <w:r>
          <w:rPr>
            <w:sz w:val="20"/>
            <w:color w:val="0000ff"/>
          </w:rPr>
          <w:t xml:space="preserve">обеспечение</w:t>
        </w:r>
      </w:hyperlink>
      <w:r>
        <w:rPr>
          <w:sz w:val="20"/>
        </w:rPr>
        <w:t xml:space="preserve"> и прогнозная (справочная) оценка расходов республиканского бюджета (с учетом средств федерального бюджета), бюджетов государственных внебюджетных фондов Республики Коми, местных бюджетов и юридических лиц на реализацию целей Государственной программы Республики Коми представлены в приложении 1 к Программе (таблица 4).</w:t>
      </w:r>
    </w:p>
    <w:p>
      <w:pPr>
        <w:pStyle w:val="0"/>
        <w:spacing w:before="200" w:line-rule="auto"/>
        <w:ind w:firstLine="540"/>
        <w:jc w:val="both"/>
      </w:pPr>
      <w:hyperlink w:history="0" w:anchor="P4165" w:tooltip="Перечень">
        <w:r>
          <w:rPr>
            <w:sz w:val="20"/>
            <w:color w:val="0000ff"/>
          </w:rPr>
          <w:t xml:space="preserve">Перечень</w:t>
        </w:r>
      </w:hyperlink>
      <w:r>
        <w:rPr>
          <w:sz w:val="20"/>
        </w:rPr>
        <w:t xml:space="preserve"> налоговых расходов Республики Коми, соответствующих целям государственной программы, ее структурным элементам, представлен в приложении 1 к Программе (таблица 5).</w:t>
      </w:r>
    </w:p>
    <w:p>
      <w:pPr>
        <w:pStyle w:val="0"/>
        <w:jc w:val="both"/>
      </w:pPr>
      <w:r>
        <w:rPr>
          <w:sz w:val="20"/>
        </w:rPr>
        <w:t xml:space="preserve">(в ред. </w:t>
      </w:r>
      <w:hyperlink w:history="0" r:id="rId124" w:tooltip="Постановление Правительства РК от 16.04.2020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16.04.2020 N 176)</w:t>
      </w:r>
    </w:p>
    <w:p>
      <w:pPr>
        <w:pStyle w:val="0"/>
        <w:spacing w:before="200" w:line-rule="auto"/>
        <w:ind w:firstLine="540"/>
        <w:jc w:val="both"/>
      </w:pPr>
      <w:hyperlink w:history="0" w:anchor="P4589" w:tooltip="Информация">
        <w:r>
          <w:rPr>
            <w:sz w:val="20"/>
            <w:color w:val="0000ff"/>
          </w:rPr>
          <w:t xml:space="preserve">Информация</w:t>
        </w:r>
      </w:hyperlink>
      <w:r>
        <w:rPr>
          <w:sz w:val="20"/>
        </w:rPr>
        <w:t xml:space="preserve"> о показателях результатов использования субсидий и (или) иных межбюджетных трансфертов, предоставляемых из федерального бюджета, представлена в приложении 1 к Программе (таблица 6).</w:t>
      </w:r>
    </w:p>
    <w:p>
      <w:pPr>
        <w:pStyle w:val="0"/>
        <w:jc w:val="both"/>
      </w:pPr>
      <w:r>
        <w:rPr>
          <w:sz w:val="20"/>
        </w:rPr>
        <w:t xml:space="preserve">(абзац введен </w:t>
      </w:r>
      <w:hyperlink w:history="0" r:id="rId125" w:tooltip="Постановление Правительства РК от 16.04.2020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Постановлением</w:t>
        </w:r>
      </w:hyperlink>
      <w:r>
        <w:rPr>
          <w:sz w:val="20"/>
        </w:rPr>
        <w:t xml:space="preserve"> Правительства РК от 16.04.2020 N 176)</w:t>
      </w:r>
    </w:p>
    <w:p>
      <w:pPr>
        <w:pStyle w:val="0"/>
        <w:spacing w:before="200" w:line-rule="auto"/>
        <w:ind w:firstLine="540"/>
        <w:jc w:val="both"/>
      </w:pPr>
      <w:hyperlink w:history="0" w:anchor="P4671" w:tooltip="Информация">
        <w:r>
          <w:rPr>
            <w:sz w:val="20"/>
            <w:color w:val="0000ff"/>
          </w:rPr>
          <w:t xml:space="preserve">Информация</w:t>
        </w:r>
      </w:hyperlink>
      <w:r>
        <w:rPr>
          <w:sz w:val="20"/>
        </w:rPr>
        <w:t xml:space="preserve"> о показателях результатов использования субсидий, предоставляемых из республиканского бюджета Республики Коми местным бюджетам, представлена в приложении 1 к Программе (таблица 7).</w:t>
      </w:r>
    </w:p>
    <w:p>
      <w:pPr>
        <w:pStyle w:val="0"/>
        <w:jc w:val="both"/>
      </w:pPr>
      <w:r>
        <w:rPr>
          <w:sz w:val="20"/>
        </w:rPr>
        <w:t xml:space="preserve">(абзац введен </w:t>
      </w:r>
      <w:hyperlink w:history="0" r:id="rId126" w:tooltip="Постановление Правительства РК от 16.04.2020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Постановлением</w:t>
        </w:r>
      </w:hyperlink>
      <w:r>
        <w:rPr>
          <w:sz w:val="20"/>
        </w:rPr>
        <w:t xml:space="preserve"> Правительства РК от 16.04.2020 N 176)</w:t>
      </w:r>
    </w:p>
    <w:p>
      <w:pPr>
        <w:pStyle w:val="0"/>
        <w:spacing w:before="200" w:line-rule="auto"/>
        <w:ind w:firstLine="540"/>
        <w:jc w:val="both"/>
      </w:pPr>
      <w:r>
        <w:rPr>
          <w:sz w:val="20"/>
        </w:rPr>
        <w:t xml:space="preserve">7. </w:t>
      </w:r>
      <w:hyperlink w:history="0" w:anchor="P4961" w:tooltip="ПРАВИЛА">
        <w:r>
          <w:rPr>
            <w:sz w:val="20"/>
            <w:color w:val="0000ff"/>
          </w:rPr>
          <w:t xml:space="preserve">Правила</w:t>
        </w:r>
      </w:hyperlink>
      <w:r>
        <w:rPr>
          <w:sz w:val="20"/>
        </w:rPr>
        <w:t xml:space="preserve"> предоставления из республиканского бюджета Республики Коми субвенций на обеспечение жильем отдельных категорий граждан, установленных Федеральным законом от 12 января 1995 г. N 5-ФЗ "О ветеранах", за счет средств, поступающих из федерального бюджета, представлены в приложении 2.1 к Программе.</w:t>
      </w:r>
    </w:p>
    <w:p>
      <w:pPr>
        <w:pStyle w:val="0"/>
        <w:spacing w:before="200" w:line-rule="auto"/>
        <w:ind w:firstLine="540"/>
        <w:jc w:val="both"/>
      </w:pPr>
      <w:hyperlink w:history="0" w:anchor="P4997" w:tooltip="ПРАВИЛА">
        <w:r>
          <w:rPr>
            <w:sz w:val="20"/>
            <w:color w:val="0000ff"/>
          </w:rPr>
          <w:t xml:space="preserve">Правила</w:t>
        </w:r>
      </w:hyperlink>
      <w:r>
        <w:rPr>
          <w:sz w:val="20"/>
        </w:rPr>
        <w:t xml:space="preserve"> предоставления из республиканского бюджета Республики Коми субвенций на обеспечение жильем отдельных категорий граждан, установленных Федеральным законом от 24 ноября 1995 г. N 181-ФЗ "О социальной защите инвалидов в Российской Федерации", за счет средств, поступающих из федерального бюджета, представлены в приложении 2.2 к Программе.</w:t>
      </w:r>
    </w:p>
    <w:p>
      <w:pPr>
        <w:pStyle w:val="0"/>
        <w:spacing w:before="200" w:line-rule="auto"/>
        <w:ind w:firstLine="540"/>
        <w:jc w:val="both"/>
      </w:pPr>
      <w:hyperlink w:history="0" w:anchor="P5034" w:tooltip="ПРАВИЛА">
        <w:r>
          <w:rPr>
            <w:sz w:val="20"/>
            <w:color w:val="0000ff"/>
          </w:rPr>
          <w:t xml:space="preserve">Правила</w:t>
        </w:r>
      </w:hyperlink>
      <w:r>
        <w:rPr>
          <w:sz w:val="20"/>
        </w:rPr>
        <w:t xml:space="preserve"> предоставления из республиканского бюджета Республики Коми субвенций на 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 N 5-ФЗ "О ветеранах" и от 24 ноября 1995 г. N 181-ФЗ "О социальной защите инвалидов в Российской Федерации", представлены в приложении 2.3 к Программе.</w:t>
      </w:r>
    </w:p>
    <w:p>
      <w:pPr>
        <w:pStyle w:val="0"/>
        <w:spacing w:before="200" w:line-rule="auto"/>
        <w:ind w:firstLine="540"/>
        <w:jc w:val="both"/>
      </w:pPr>
      <w:hyperlink w:history="0" w:anchor="P5065" w:tooltip="ПРАВИЛА">
        <w:r>
          <w:rPr>
            <w:sz w:val="20"/>
            <w:color w:val="0000ff"/>
          </w:rPr>
          <w:t xml:space="preserve">Правила</w:t>
        </w:r>
      </w:hyperlink>
      <w:r>
        <w:rPr>
          <w:sz w:val="20"/>
        </w:rPr>
        <w:t xml:space="preserve"> финансирования из республиканского бюджета Республики Коми расходов по обеспечению равной доступности услуг общественного транспорта на территории Республики Коми для отдельных категорий граждан, оказание мер социальной поддержки которым относится к ведению Российской Федерации и Республики Коми, представлены в приложении 2.4 к Программе.</w:t>
      </w:r>
    </w:p>
    <w:p>
      <w:pPr>
        <w:pStyle w:val="0"/>
        <w:spacing w:before="200" w:line-rule="auto"/>
        <w:ind w:firstLine="540"/>
        <w:jc w:val="both"/>
      </w:pPr>
      <w:hyperlink w:history="0" w:anchor="P5135" w:tooltip="ПРАВИЛА">
        <w:r>
          <w:rPr>
            <w:sz w:val="20"/>
            <w:color w:val="0000ff"/>
          </w:rPr>
          <w:t xml:space="preserve">Правила</w:t>
        </w:r>
      </w:hyperlink>
      <w:r>
        <w:rPr>
          <w:sz w:val="20"/>
        </w:rPr>
        <w:t xml:space="preserve"> предоставления из республиканского бюджета Республики Коми субвенций бюджетам городских округов, муниципальных округов и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представлены в приложении 2.5 к Программе.</w:t>
      </w:r>
    </w:p>
    <w:p>
      <w:pPr>
        <w:pStyle w:val="0"/>
        <w:jc w:val="both"/>
      </w:pPr>
      <w:r>
        <w:rPr>
          <w:sz w:val="20"/>
        </w:rPr>
        <w:t xml:space="preserve">(в ред. Постановлений Правительства РК от 27.01.2020 </w:t>
      </w:r>
      <w:hyperlink w:history="0" r:id="rId127" w:tooltip="Постановление Правительства РК от 27.01.2020 N 2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из республиканского бюджета Республики Коми субвенций бюджетам муни {КонсультантПлюс}">
        <w:r>
          <w:rPr>
            <w:sz w:val="20"/>
            <w:color w:val="0000ff"/>
          </w:rPr>
          <w:t xml:space="preserve">N 27</w:t>
        </w:r>
      </w:hyperlink>
      <w:r>
        <w:rPr>
          <w:sz w:val="20"/>
        </w:rPr>
        <w:t xml:space="preserve">, от 13.07.2021 </w:t>
      </w:r>
      <w:hyperlink w:history="0" r:id="rId128"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rPr>
        <w:t xml:space="preserve">)</w:t>
      </w:r>
    </w:p>
    <w:p>
      <w:pPr>
        <w:pStyle w:val="0"/>
        <w:spacing w:before="200" w:line-rule="auto"/>
        <w:ind w:firstLine="540"/>
        <w:jc w:val="both"/>
      </w:pPr>
      <w:hyperlink w:history="0" w:anchor="P5182" w:tooltip="ПРАВИЛА">
        <w:r>
          <w:rPr>
            <w:sz w:val="20"/>
            <w:color w:val="0000ff"/>
          </w:rPr>
          <w:t xml:space="preserve">Правила</w:t>
        </w:r>
      </w:hyperlink>
      <w:r>
        <w:rPr>
          <w:sz w:val="20"/>
        </w:rPr>
        <w:t xml:space="preserve"> предоставления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 возникающих при реализации муниципальных программ (подпрограмм) поддержки социально ориентированных некоммерческих организаций, приведены в приложении 2.6 к Программе.</w:t>
      </w:r>
    </w:p>
    <w:p>
      <w:pPr>
        <w:pStyle w:val="0"/>
        <w:jc w:val="both"/>
      </w:pPr>
      <w:r>
        <w:rPr>
          <w:sz w:val="20"/>
        </w:rPr>
        <w:t xml:space="preserve">(в ред. </w:t>
      </w:r>
      <w:hyperlink w:history="0" r:id="rId129"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p>
      <w:pPr>
        <w:pStyle w:val="0"/>
        <w:spacing w:before="200" w:line-rule="auto"/>
        <w:ind w:firstLine="540"/>
        <w:jc w:val="both"/>
      </w:pPr>
      <w:hyperlink w:history="0" w:anchor="P5433" w:tooltip="ПРАВИЛА">
        <w:r>
          <w:rPr>
            <w:sz w:val="20"/>
            <w:color w:val="0000ff"/>
          </w:rPr>
          <w:t xml:space="preserve">Правила</w:t>
        </w:r>
      </w:hyperlink>
      <w:r>
        <w:rPr>
          <w:sz w:val="20"/>
        </w:rPr>
        <w:t xml:space="preserve"> предоставления на конкурсной основе субсидий из республиканского бюджета Республики Коми социально ориентированным некоммерческим организациям, осуществляющим деятельность на территории Республики Коми в области культуры и искусства, представлены в приложении 2.6.1 к Программе.</w:t>
      </w:r>
    </w:p>
    <w:p>
      <w:pPr>
        <w:pStyle w:val="0"/>
        <w:jc w:val="both"/>
      </w:pPr>
      <w:r>
        <w:rPr>
          <w:sz w:val="20"/>
        </w:rPr>
        <w:t xml:space="preserve">(абзац введен </w:t>
      </w:r>
      <w:hyperlink w:history="0" r:id="rId130" w:tooltip="Постановление Правительства РК от 02.07.2021 N 32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равилами предоставления на конкурсной основе субсидий из республиканского бюджета Республики Коми социально ориентированным некоммерческим организациям, осуществляющим деятельность на территории {КонсультантПлюс}">
        <w:r>
          <w:rPr>
            <w:sz w:val="20"/>
            <w:color w:val="0000ff"/>
          </w:rPr>
          <w:t xml:space="preserve">Постановлением</w:t>
        </w:r>
      </w:hyperlink>
      <w:r>
        <w:rPr>
          <w:sz w:val="20"/>
        </w:rPr>
        <w:t xml:space="preserve"> Правительства РК от 02.07.2021 N 324)</w:t>
      </w:r>
    </w:p>
    <w:p>
      <w:pPr>
        <w:pStyle w:val="0"/>
        <w:spacing w:before="200" w:line-rule="auto"/>
        <w:ind w:firstLine="540"/>
        <w:jc w:val="both"/>
      </w:pPr>
      <w:hyperlink w:history="0" w:anchor="P5583" w:tooltip="ПРАВИЛА">
        <w:r>
          <w:rPr>
            <w:sz w:val="20"/>
            <w:color w:val="0000ff"/>
          </w:rPr>
          <w:t xml:space="preserve">Правила</w:t>
        </w:r>
      </w:hyperlink>
      <w:r>
        <w:rPr>
          <w:sz w:val="20"/>
        </w:rPr>
        <w:t xml:space="preserve"> предоставления из республиканского бюджета Республики Коми субвенций бюджетам муниципальных образований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представлены в приложении 2.7 к Программе.</w:t>
      </w:r>
    </w:p>
    <w:p>
      <w:pPr>
        <w:pStyle w:val="0"/>
        <w:jc w:val="both"/>
      </w:pPr>
      <w:r>
        <w:rPr>
          <w:sz w:val="20"/>
        </w:rPr>
        <w:t xml:space="preserve">(в ред. </w:t>
      </w:r>
      <w:hyperlink w:history="0" r:id="rId131" w:tooltip="Постановление Правительства РК от 27.01.2020 N 2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из республиканского бюджета Республики Коми субвенций бюджетам муни {КонсультантПлюс}">
        <w:r>
          <w:rPr>
            <w:sz w:val="20"/>
            <w:color w:val="0000ff"/>
          </w:rPr>
          <w:t xml:space="preserve">Постановления</w:t>
        </w:r>
      </w:hyperlink>
      <w:r>
        <w:rPr>
          <w:sz w:val="20"/>
        </w:rPr>
        <w:t xml:space="preserve"> Правительства РК от 27.01.2020 N 27)</w:t>
      </w:r>
    </w:p>
    <w:p>
      <w:pPr>
        <w:pStyle w:val="0"/>
        <w:spacing w:before="200" w:line-rule="auto"/>
        <w:ind w:firstLine="540"/>
        <w:jc w:val="both"/>
      </w:pPr>
      <w:hyperlink w:history="0" w:anchor="P5617" w:tooltip="ПРАВИЛА">
        <w:r>
          <w:rPr>
            <w:sz w:val="20"/>
            <w:color w:val="0000ff"/>
          </w:rPr>
          <w:t xml:space="preserve">Правила</w:t>
        </w:r>
      </w:hyperlink>
      <w:r>
        <w:rPr>
          <w:sz w:val="20"/>
        </w:rPr>
        <w:t xml:space="preserve"> предоставления субвенций на осуществление переданных государственных полномочий по организации и осуществлению деятельности по опеке и попечительству и по предоставлению мер социальной поддержки и государственных социальных гарантий, предусмотренных федеральным законодательством и законодательством Республики Коми, в форме принятия решения о назначении, выплате (возмещении) представлены в приложении 2.8 к Программе.</w:t>
      </w:r>
    </w:p>
    <w:p>
      <w:pPr>
        <w:pStyle w:val="0"/>
        <w:spacing w:before="200" w:line-rule="auto"/>
        <w:ind w:firstLine="540"/>
        <w:jc w:val="both"/>
      </w:pPr>
      <w:hyperlink w:history="0" w:anchor="P5648" w:tooltip="ПРАВИЛА">
        <w:r>
          <w:rPr>
            <w:sz w:val="20"/>
            <w:color w:val="0000ff"/>
          </w:rPr>
          <w:t xml:space="preserve">Правила</w:t>
        </w:r>
      </w:hyperlink>
      <w:r>
        <w:rPr>
          <w:sz w:val="20"/>
        </w:rPr>
        <w:t xml:space="preserve"> предоставления субвенций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представлены в приложении 2.9 к Программе.</w:t>
      </w:r>
    </w:p>
    <w:p>
      <w:pPr>
        <w:pStyle w:val="0"/>
        <w:spacing w:before="200" w:line-rule="auto"/>
        <w:ind w:firstLine="540"/>
        <w:jc w:val="both"/>
      </w:pPr>
      <w:hyperlink w:history="0" w:anchor="P5680" w:tooltip="ПРАВИЛА">
        <w:r>
          <w:rPr>
            <w:sz w:val="20"/>
            <w:color w:val="0000ff"/>
          </w:rPr>
          <w:t xml:space="preserve">Правила</w:t>
        </w:r>
      </w:hyperlink>
      <w:r>
        <w:rPr>
          <w:sz w:val="20"/>
        </w:rPr>
        <w:t xml:space="preserve"> предоставления субвенций на строительство, приобретение, реконструкцию, ремонт жилых помещений для обеспечения детей-сирот и детей, оставшихся без попечения родителей, а также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 представлены в приложении 2.10 к Программе.</w:t>
      </w:r>
    </w:p>
    <w:p>
      <w:pPr>
        <w:pStyle w:val="0"/>
        <w:spacing w:before="200" w:line-rule="auto"/>
        <w:ind w:firstLine="540"/>
        <w:jc w:val="both"/>
      </w:pPr>
      <w:hyperlink w:history="0" w:anchor="P5719" w:tooltip="ПРАВИЛА">
        <w:r>
          <w:rPr>
            <w:sz w:val="20"/>
            <w:color w:val="0000ff"/>
          </w:rPr>
          <w:t xml:space="preserve">Правила</w:t>
        </w:r>
      </w:hyperlink>
      <w:r>
        <w:rPr>
          <w:sz w:val="20"/>
        </w:rPr>
        <w:t xml:space="preserve"> предоставления и распределения иных межбюджетных трансфертов на 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муниципального жилищного фонда по договорам социального найма представлены в приложении 2.11 к Программе.</w:t>
      </w:r>
    </w:p>
    <w:p>
      <w:pPr>
        <w:pStyle w:val="0"/>
        <w:spacing w:before="200" w:line-rule="auto"/>
        <w:ind w:firstLine="540"/>
        <w:jc w:val="both"/>
      </w:pPr>
      <w:hyperlink w:history="0" w:anchor="P5770" w:tooltip="ПРАВИЛА">
        <w:r>
          <w:rPr>
            <w:sz w:val="20"/>
            <w:color w:val="0000ff"/>
          </w:rPr>
          <w:t xml:space="preserve">Правила</w:t>
        </w:r>
      </w:hyperlink>
      <w:r>
        <w:rPr>
          <w:sz w:val="20"/>
        </w:rPr>
        <w:t xml:space="preserve"> предоставления субсидий из республиканского бюджета Республики Коми бюджетам муниципальных образований на реализацию народных проектов в сфере доступной среды, прошедших отбор в рамках проекта "Народный бюджет", представлены в приложении 2.12 к Программе.</w:t>
      </w:r>
    </w:p>
    <w:p>
      <w:pPr>
        <w:pStyle w:val="0"/>
        <w:jc w:val="both"/>
      </w:pPr>
      <w:r>
        <w:rPr>
          <w:sz w:val="20"/>
        </w:rPr>
        <w:t xml:space="preserve">(абзац введен </w:t>
      </w:r>
      <w:hyperlink w:history="0" r:id="rId132"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Постановлением</w:t>
        </w:r>
      </w:hyperlink>
      <w:r>
        <w:rPr>
          <w:sz w:val="20"/>
        </w:rPr>
        <w:t xml:space="preserve"> Правительства РК от 26.12.2020 N 657; в ред. </w:t>
      </w:r>
      <w:hyperlink w:history="0" r:id="rId133"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hyperlink w:history="0" w:anchor="P5889" w:tooltip="ПОРЯДОК">
        <w:r>
          <w:rPr>
            <w:sz w:val="20"/>
            <w:color w:val="0000ff"/>
          </w:rPr>
          <w:t xml:space="preserve">Правила</w:t>
        </w:r>
      </w:hyperlink>
      <w:r>
        <w:rPr>
          <w:sz w:val="20"/>
        </w:rPr>
        <w:t xml:space="preserve"> предоставления из республиканского бюджета Республики Коми субсидий социально ориентированным некоммерческим организациям, осуществляющим деятельность по увековечению памяти защитников Отечества и жертв политических репрессий представлены в приложении 2.13 к Программе.</w:t>
      </w:r>
    </w:p>
    <w:p>
      <w:pPr>
        <w:pStyle w:val="0"/>
        <w:jc w:val="both"/>
      </w:pPr>
      <w:r>
        <w:rPr>
          <w:sz w:val="20"/>
        </w:rPr>
        <w:t xml:space="preserve">(абзац введен </w:t>
      </w:r>
      <w:hyperlink w:history="0" r:id="rId134" w:tooltip="Постановление Правительства РК от 22.04.2021 N 210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Постановлением</w:t>
        </w:r>
      </w:hyperlink>
      <w:r>
        <w:rPr>
          <w:sz w:val="20"/>
        </w:rPr>
        <w:t xml:space="preserve"> Правительства РК от 22.04.2021 N 210)</w:t>
      </w:r>
    </w:p>
    <w:p>
      <w:pPr>
        <w:pStyle w:val="0"/>
        <w:spacing w:before="200" w:line-rule="auto"/>
        <w:ind w:firstLine="540"/>
        <w:jc w:val="both"/>
      </w:pPr>
      <w:hyperlink w:history="0" w:anchor="P6047" w:tooltip="ПРАВИЛА">
        <w:r>
          <w:rPr>
            <w:sz w:val="20"/>
            <w:color w:val="0000ff"/>
          </w:rPr>
          <w:t xml:space="preserve">Правила</w:t>
        </w:r>
      </w:hyperlink>
      <w:r>
        <w:rPr>
          <w:sz w:val="20"/>
        </w:rPr>
        <w:t xml:space="preserve"> предоставления за счет средств республиканского бюджета Республики Коми грантов в форме субсидий некоммерческим организациям, не являющимся казенными учреждениями, оказывающими социальные услуги в форме социального обслуживания на дому, представлены в приложении 2.14 к Программе.</w:t>
      </w:r>
    </w:p>
    <w:p>
      <w:pPr>
        <w:pStyle w:val="0"/>
        <w:jc w:val="both"/>
      </w:pPr>
      <w:r>
        <w:rPr>
          <w:sz w:val="20"/>
        </w:rPr>
        <w:t xml:space="preserve">(абзац введен </w:t>
      </w:r>
      <w:hyperlink w:history="0" r:id="rId135" w:tooltip="Постановление Правительства РК от 23.09.2021 N 449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равилами предоставления за счет средств республиканского бюджета Республики Коми грантов в форме субсидий некоммерческим организациям, не являющимся казенными учреждениями, оказывающими социальн {КонсультантПлюс}">
        <w:r>
          <w:rPr>
            <w:sz w:val="20"/>
            <w:color w:val="0000ff"/>
          </w:rPr>
          <w:t xml:space="preserve">Постановлением</w:t>
        </w:r>
      </w:hyperlink>
      <w:r>
        <w:rPr>
          <w:sz w:val="20"/>
        </w:rPr>
        <w:t xml:space="preserve"> Правительства РК от 23.09.2021 N 449)</w:t>
      </w:r>
    </w:p>
    <w:p>
      <w:pPr>
        <w:pStyle w:val="0"/>
        <w:spacing w:before="200" w:line-rule="auto"/>
        <w:ind w:firstLine="540"/>
        <w:jc w:val="both"/>
      </w:pPr>
      <w:hyperlink w:history="0" w:anchor="P6377" w:tooltip="ПРАВИЛА">
        <w:r>
          <w:rPr>
            <w:sz w:val="20"/>
            <w:color w:val="0000ff"/>
          </w:rPr>
          <w:t xml:space="preserve">Правила</w:t>
        </w:r>
      </w:hyperlink>
      <w:r>
        <w:rPr>
          <w:sz w:val="20"/>
        </w:rPr>
        <w:t xml:space="preserve"> предоставления из республиканского бюджета Республики Коми бюджету муниципального района, муниципального округа, городского округа субвенций на осуществление государственного полномочия Республики Коми, предусмотренного </w:t>
      </w:r>
      <w:hyperlink w:history="0" r:id="rId136"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пунктом 13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представлены в приложении 2.15 к Программе.</w:t>
      </w:r>
    </w:p>
    <w:p>
      <w:pPr>
        <w:pStyle w:val="0"/>
        <w:jc w:val="both"/>
      </w:pPr>
      <w:r>
        <w:rPr>
          <w:sz w:val="20"/>
        </w:rPr>
        <w:t xml:space="preserve">(абзац введен </w:t>
      </w:r>
      <w:hyperlink w:history="0" r:id="rId137"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Постановлением</w:t>
        </w:r>
      </w:hyperlink>
      <w:r>
        <w:rPr>
          <w:sz w:val="20"/>
        </w:rPr>
        <w:t xml:space="preserve"> Правительства РК от 28.03.2022 N 141)</w:t>
      </w:r>
    </w:p>
    <w:p>
      <w:pPr>
        <w:pStyle w:val="0"/>
        <w:spacing w:before="200" w:line-rule="auto"/>
        <w:ind w:firstLine="540"/>
        <w:jc w:val="both"/>
      </w:pPr>
      <w:hyperlink w:history="0" w:anchor="P6410" w:tooltip="ПРАВИЛА">
        <w:r>
          <w:rPr>
            <w:sz w:val="20"/>
            <w:color w:val="0000ff"/>
          </w:rPr>
          <w:t xml:space="preserve">Правила</w:t>
        </w:r>
      </w:hyperlink>
      <w:r>
        <w:rPr>
          <w:sz w:val="20"/>
        </w:rPr>
        <w:t xml:space="preserve"> предоставления из республиканского бюджета Республики Коми бюджету муниципального района, муниципального округа, городского округа субвенций на осуществление государственного полномочия Республики Коми, предусмотренного </w:t>
      </w:r>
      <w:hyperlink w:history="0" r:id="rId138"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пунктом 14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представлены в приложении 2.16 к Программе.</w:t>
      </w:r>
    </w:p>
    <w:p>
      <w:pPr>
        <w:pStyle w:val="0"/>
        <w:jc w:val="both"/>
      </w:pPr>
      <w:r>
        <w:rPr>
          <w:sz w:val="20"/>
        </w:rPr>
        <w:t xml:space="preserve">(абзац введен </w:t>
      </w:r>
      <w:hyperlink w:history="0" r:id="rId139"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Постановлением</w:t>
        </w:r>
      </w:hyperlink>
      <w:r>
        <w:rPr>
          <w:sz w:val="20"/>
        </w:rPr>
        <w:t xml:space="preserve"> Правительства РК от 28.03.2022 N 141)</w:t>
      </w:r>
    </w:p>
    <w:p>
      <w:pPr>
        <w:pStyle w:val="0"/>
        <w:spacing w:before="200" w:line-rule="auto"/>
        <w:ind w:firstLine="540"/>
        <w:jc w:val="both"/>
      </w:pPr>
      <w:hyperlink w:history="0" w:anchor="P6443" w:tooltip="ПОРЯДОК">
        <w:r>
          <w:rPr>
            <w:sz w:val="20"/>
            <w:color w:val="0000ff"/>
          </w:rPr>
          <w:t xml:space="preserve">Порядок</w:t>
        </w:r>
      </w:hyperlink>
      <w:r>
        <w:rPr>
          <w:sz w:val="20"/>
        </w:rPr>
        <w:t xml:space="preserve"> выплаты компенсации поставщику или поставщикам социальных услуг, предоставляющим гражданам, признанным в установленном порядке нуждающимися в оказании социальных услуг, социальные услуги, предусмотренные индивидуальной программой, представлен в приложении 2.17 к Программе.</w:t>
      </w:r>
    </w:p>
    <w:p>
      <w:pPr>
        <w:pStyle w:val="0"/>
        <w:jc w:val="both"/>
      </w:pPr>
      <w:r>
        <w:rPr>
          <w:sz w:val="20"/>
        </w:rPr>
        <w:t xml:space="preserve">(в ред. </w:t>
      </w:r>
      <w:hyperlink w:history="0" r:id="rId140"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hyperlink w:history="0" w:anchor="P6563" w:tooltip="ПОРЯДОК">
        <w:r>
          <w:rPr>
            <w:sz w:val="20"/>
            <w:color w:val="0000ff"/>
          </w:rPr>
          <w:t xml:space="preserve">Порядок</w:t>
        </w:r>
      </w:hyperlink>
      <w:r>
        <w:rPr>
          <w:sz w:val="20"/>
        </w:rPr>
        <w:t xml:space="preserve"> предоставления субсидий за счет средств республиканского бюджета Республики Коми некоммерческим организациям, не являющимся государственными учреждениями, оказывающим социальные услуги в форме социального обслуживания на дому, представлен в приложении 2.18 к Программе.</w:t>
      </w:r>
    </w:p>
    <w:p>
      <w:pPr>
        <w:pStyle w:val="0"/>
        <w:jc w:val="both"/>
      </w:pPr>
      <w:r>
        <w:rPr>
          <w:sz w:val="20"/>
        </w:rPr>
        <w:t xml:space="preserve">(абзац введен </w:t>
      </w:r>
      <w:hyperlink w:history="0" r:id="rId141" w:tooltip="Постановление Правительства РК от 01.04.2022 N 16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орядком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 {КонсультантПлюс}">
        <w:r>
          <w:rPr>
            <w:sz w:val="20"/>
            <w:color w:val="0000ff"/>
          </w:rPr>
          <w:t xml:space="preserve">Постановлением</w:t>
        </w:r>
      </w:hyperlink>
      <w:r>
        <w:rPr>
          <w:sz w:val="20"/>
        </w:rPr>
        <w:t xml:space="preserve"> Правительства РК от 01.04.2022 N 167)</w:t>
      </w:r>
    </w:p>
    <w:p>
      <w:pPr>
        <w:pStyle w:val="0"/>
        <w:spacing w:before="200" w:line-rule="auto"/>
        <w:ind w:firstLine="540"/>
        <w:jc w:val="both"/>
      </w:pPr>
      <w:hyperlink w:history="0" w:anchor="P6771" w:tooltip="ПОРЯДОК">
        <w:r>
          <w:rPr>
            <w:sz w:val="20"/>
            <w:color w:val="0000ff"/>
          </w:rPr>
          <w:t xml:space="preserve">Порядок</w:t>
        </w:r>
      </w:hyperlink>
      <w:r>
        <w:rPr>
          <w:sz w:val="20"/>
        </w:rPr>
        <w:t xml:space="preserve"> предоставления на конкурсной основе субсидий социально ориентированным некоммерческим организациям, осуществляющим деятельность на территории Республики Коми в области межнационального сотрудничества, сохранения и защиты самобытности, культуры, языков и традиций народов, проживающих в Республике Коми, представлен в приложении 2.19 к Программе.</w:t>
      </w:r>
    </w:p>
    <w:p>
      <w:pPr>
        <w:pStyle w:val="0"/>
        <w:jc w:val="both"/>
      </w:pPr>
      <w:r>
        <w:rPr>
          <w:sz w:val="20"/>
        </w:rPr>
        <w:t xml:space="preserve">(абзац введен </w:t>
      </w:r>
      <w:hyperlink w:history="0" r:id="rId142" w:tooltip="Постановление Правительства РК от 21.11.2022 N 582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орядком предоставления субсидий социально ориентированным некоммерческим организациям, осуществляющим деятельность на территории Республики Коми в области межнационального сотрудничества, сохран {КонсультантПлюс}">
        <w:r>
          <w:rPr>
            <w:sz w:val="20"/>
            <w:color w:val="0000ff"/>
          </w:rPr>
          <w:t xml:space="preserve">Постановлением</w:t>
        </w:r>
      </w:hyperlink>
      <w:r>
        <w:rPr>
          <w:sz w:val="20"/>
        </w:rPr>
        <w:t xml:space="preserve"> Правительства РК от 21.11.2022 N 582)</w:t>
      </w:r>
    </w:p>
    <w:p>
      <w:pPr>
        <w:pStyle w:val="0"/>
        <w:spacing w:before="200" w:line-rule="auto"/>
        <w:ind w:firstLine="540"/>
        <w:jc w:val="both"/>
      </w:pPr>
      <w:r>
        <w:rPr>
          <w:sz w:val="20"/>
        </w:rPr>
        <w:t xml:space="preserve">8. Основные </w:t>
      </w:r>
      <w:hyperlink w:history="0" w:anchor="P7178" w:tooltip="ОСНОВНЫЕ ПАРАМЕТРЫ">
        <w:r>
          <w:rPr>
            <w:sz w:val="20"/>
            <w:color w:val="0000ff"/>
          </w:rPr>
          <w:t xml:space="preserve">параметры</w:t>
        </w:r>
      </w:hyperlink>
      <w:r>
        <w:rPr>
          <w:sz w:val="20"/>
        </w:rPr>
        <w:t xml:space="preserve"> регионального проекта "Финансовая поддержка семей при рождении детей" представлены в приложении 3 к Программе (таблица 1).</w:t>
      </w:r>
    </w:p>
    <w:p>
      <w:pPr>
        <w:pStyle w:val="0"/>
        <w:spacing w:before="200" w:line-rule="auto"/>
        <w:ind w:firstLine="540"/>
        <w:jc w:val="both"/>
      </w:pPr>
      <w:r>
        <w:rPr>
          <w:sz w:val="20"/>
        </w:rPr>
        <w:t xml:space="preserve">Основные </w:t>
      </w:r>
      <w:hyperlink w:history="0" w:anchor="P7178" w:tooltip="ОСНОВНЫЕ ПАРАМЕТРЫ">
        <w:r>
          <w:rPr>
            <w:sz w:val="20"/>
            <w:color w:val="0000ff"/>
          </w:rPr>
          <w:t xml:space="preserve">параметры</w:t>
        </w:r>
      </w:hyperlink>
      <w:r>
        <w:rPr>
          <w:sz w:val="20"/>
        </w:rPr>
        <w:t xml:space="preserve">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представлены в приложении 3 к Программе (таблица 2).</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27.01.2020 </w:t>
            </w:r>
            <w:hyperlink w:history="0" r:id="rId143" w:tooltip="Постановление Правительства РК от 27.01.2020 N 2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из республиканского бюджета Республики Коми субвенций бюджетам муни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16.04.2020 </w:t>
            </w:r>
            <w:hyperlink w:history="0" r:id="rId144" w:tooltip="Постановление Правительства РК от 16.04.2020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176</w:t>
              </w:r>
            </w:hyperlink>
            <w:r>
              <w:rPr>
                <w:sz w:val="20"/>
                <w:color w:val="392c69"/>
              </w:rPr>
              <w:t xml:space="preserve">, от 26.12.2020 </w:t>
            </w:r>
            <w:hyperlink w:history="0" r:id="rId145"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N 657</w:t>
              </w:r>
            </w:hyperlink>
            <w:r>
              <w:rPr>
                <w:sz w:val="20"/>
                <w:color w:val="392c69"/>
              </w:rPr>
              <w:t xml:space="preserve">, от 16.03.2021 </w:t>
            </w:r>
            <w:hyperlink w:history="0" r:id="rId146" w:tooltip="Постановление Правительства РК от 16.03.2021 N 11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113</w:t>
              </w:r>
            </w:hyperlink>
            <w:r>
              <w:rPr>
                <w:sz w:val="20"/>
                <w:color w:val="392c69"/>
              </w:rPr>
              <w:t xml:space="preserve">,</w:t>
            </w:r>
          </w:p>
          <w:p>
            <w:pPr>
              <w:pStyle w:val="0"/>
              <w:jc w:val="center"/>
            </w:pPr>
            <w:r>
              <w:rPr>
                <w:sz w:val="20"/>
                <w:color w:val="392c69"/>
              </w:rPr>
              <w:t xml:space="preserve">от 22.04.2021 </w:t>
            </w:r>
            <w:hyperlink w:history="0" r:id="rId147" w:tooltip="Постановление Правительства РК от 22.04.2021 N 210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210</w:t>
              </w:r>
            </w:hyperlink>
            <w:r>
              <w:rPr>
                <w:sz w:val="20"/>
                <w:color w:val="392c69"/>
              </w:rPr>
              <w:t xml:space="preserve">, от 13.07.2021 </w:t>
            </w:r>
            <w:hyperlink w:history="0" r:id="rId148"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color w:val="392c69"/>
              </w:rPr>
              <w:t xml:space="preserve">, от 23.09.2021 </w:t>
            </w:r>
            <w:hyperlink w:history="0" r:id="rId149" w:tooltip="Постановление Правительства РК от 23.09.2021 N 449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равилами предоставления за счет средств республиканского бюджета Республики Коми грантов в форме субсидий некоммерческим организациям, не являющимся казенными учреждениями, оказывающими социальн {КонсультантПлюс}">
              <w:r>
                <w:rPr>
                  <w:sz w:val="20"/>
                  <w:color w:val="0000ff"/>
                </w:rPr>
                <w:t xml:space="preserve">N 449</w:t>
              </w:r>
            </w:hyperlink>
            <w:r>
              <w:rPr>
                <w:sz w:val="20"/>
                <w:color w:val="392c69"/>
              </w:rPr>
              <w:t xml:space="preserve">,</w:t>
            </w:r>
          </w:p>
          <w:p>
            <w:pPr>
              <w:pStyle w:val="0"/>
              <w:jc w:val="center"/>
            </w:pPr>
            <w:r>
              <w:rPr>
                <w:sz w:val="20"/>
                <w:color w:val="392c69"/>
              </w:rPr>
              <w:t xml:space="preserve">от 16.11.2021 </w:t>
            </w:r>
            <w:hyperlink w:history="0" r:id="rId150" w:tooltip="Постановление Правительства РК от 16.11.2021 N 53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536</w:t>
              </w:r>
            </w:hyperlink>
            <w:r>
              <w:rPr>
                <w:sz w:val="20"/>
                <w:color w:val="392c69"/>
              </w:rPr>
              <w:t xml:space="preserve">, от 24.01.2022 </w:t>
            </w:r>
            <w:hyperlink w:history="0" r:id="rId151" w:tooltip="Постановление Правительства РК от 24.01.2022 N 20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N 20</w:t>
              </w:r>
            </w:hyperlink>
            <w:r>
              <w:rPr>
                <w:sz w:val="20"/>
                <w:color w:val="392c69"/>
              </w:rPr>
              <w:t xml:space="preserve">, от 02.03.2022 </w:t>
            </w:r>
            <w:hyperlink w:history="0" r:id="rId152"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96</w:t>
              </w:r>
            </w:hyperlink>
            <w:r>
              <w:rPr>
                <w:sz w:val="20"/>
                <w:color w:val="392c69"/>
              </w:rPr>
              <w:t xml:space="preserve">,</w:t>
            </w:r>
          </w:p>
          <w:p>
            <w:pPr>
              <w:pStyle w:val="0"/>
              <w:jc w:val="center"/>
            </w:pPr>
            <w:r>
              <w:rPr>
                <w:sz w:val="20"/>
                <w:color w:val="392c69"/>
              </w:rPr>
              <w:t xml:space="preserve">от 28.03.2022 </w:t>
            </w:r>
            <w:hyperlink w:history="0" r:id="rId153"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141</w:t>
              </w:r>
            </w:hyperlink>
            <w:r>
              <w:rPr>
                <w:sz w:val="20"/>
                <w:color w:val="392c69"/>
              </w:rPr>
              <w:t xml:space="preserve">, от 30.08.2022 </w:t>
            </w:r>
            <w:hyperlink w:history="0" r:id="rId154" w:tooltip="Постановление Правительства РК от 30.08.2022 N 427 &quot;О выделении Министерству труда, занятости и социальной защиты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мероприятий по обеспечению проведения ремонта в домах граждан, относящихся к категории &quot;Дети войны&quot;, источником финансо {КонсультантПлюс}">
              <w:r>
                <w:rPr>
                  <w:sz w:val="20"/>
                  <w:color w:val="0000ff"/>
                </w:rPr>
                <w:t xml:space="preserve">N 427</w:t>
              </w:r>
            </w:hyperlink>
            <w:r>
              <w:rPr>
                <w:sz w:val="20"/>
                <w:color w:val="392c69"/>
              </w:rPr>
              <w:t xml:space="preserve">, от 02.11.2022 </w:t>
            </w:r>
            <w:hyperlink w:history="0" r:id="rId155" w:tooltip="Постановление Правительства РК от 02.11.2022 N 54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09.02.2023 </w:t>
            </w:r>
            <w:hyperlink w:history="0" r:id="rId156"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color w:val="392c69"/>
              </w:rPr>
              <w:t xml:space="preserve">, от 16.02.2023 </w:t>
            </w:r>
            <w:hyperlink w:history="0" r:id="rId157" w:tooltip="Постановление Правительства РК от 16.02.2023 N 7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N 75</w:t>
              </w:r>
            </w:hyperlink>
            <w:r>
              <w:rPr>
                <w:sz w:val="20"/>
                <w:color w:val="392c69"/>
              </w:rPr>
              <w:t xml:space="preserve">, от 05.04.2023 </w:t>
            </w:r>
            <w:hyperlink w:history="0" r:id="rId158"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173</w:t>
              </w:r>
            </w:hyperlink>
            <w:r>
              <w:rPr>
                <w:sz w:val="20"/>
                <w:color w:val="392c69"/>
              </w:rPr>
              <w:t xml:space="preserve">,</w:t>
            </w:r>
          </w:p>
          <w:p>
            <w:pPr>
              <w:pStyle w:val="0"/>
              <w:jc w:val="center"/>
            </w:pPr>
            <w:r>
              <w:rPr>
                <w:sz w:val="20"/>
                <w:color w:val="392c69"/>
              </w:rPr>
              <w:t xml:space="preserve">от 03.05.2023 </w:t>
            </w:r>
            <w:hyperlink w:history="0" r:id="rId159"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N 217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2"/>
        <w:jc w:val="right"/>
      </w:pPr>
      <w:r>
        <w:rPr>
          <w:sz w:val="20"/>
        </w:rPr>
        <w:t xml:space="preserve">Таблица 1</w:t>
      </w:r>
    </w:p>
    <w:p>
      <w:pPr>
        <w:pStyle w:val="0"/>
      </w:pPr>
      <w:r>
        <w:rPr>
          <w:sz w:val="20"/>
        </w:rPr>
      </w:r>
    </w:p>
    <w:bookmarkStart w:id="740" w:name="P740"/>
    <w:bookmarkEnd w:id="740"/>
    <w:p>
      <w:pPr>
        <w:pStyle w:val="2"/>
        <w:jc w:val="center"/>
      </w:pPr>
      <w:r>
        <w:rPr>
          <w:sz w:val="20"/>
        </w:rPr>
        <w:t xml:space="preserve">Перечень</w:t>
      </w:r>
    </w:p>
    <w:p>
      <w:pPr>
        <w:pStyle w:val="2"/>
        <w:jc w:val="center"/>
      </w:pPr>
      <w:r>
        <w:rPr>
          <w:sz w:val="20"/>
        </w:rPr>
        <w:t xml:space="preserve">и характеристики основных мероприятий</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160"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551"/>
        <w:gridCol w:w="1701"/>
        <w:gridCol w:w="1247"/>
        <w:gridCol w:w="1304"/>
        <w:gridCol w:w="2268"/>
        <w:gridCol w:w="3855"/>
      </w:tblGrid>
      <w:tr>
        <w:tc>
          <w:tcPr>
            <w:tcW w:w="62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Номер и наименование основного мероприятия</w:t>
            </w:r>
          </w:p>
        </w:tc>
        <w:tc>
          <w:tcPr>
            <w:tcW w:w="1701" w:type="dxa"/>
            <w:vMerge w:val="restart"/>
          </w:tcPr>
          <w:p>
            <w:pPr>
              <w:pStyle w:val="0"/>
              <w:jc w:val="center"/>
            </w:pPr>
            <w:r>
              <w:rPr>
                <w:sz w:val="20"/>
              </w:rPr>
              <w:t xml:space="preserve">Ответственный за выполнение основного мероприятия</w:t>
            </w:r>
          </w:p>
        </w:tc>
        <w:tc>
          <w:tcPr>
            <w:gridSpan w:val="2"/>
            <w:tcW w:w="2551" w:type="dxa"/>
          </w:tcPr>
          <w:p>
            <w:pPr>
              <w:pStyle w:val="0"/>
              <w:jc w:val="center"/>
            </w:pPr>
            <w:r>
              <w:rPr>
                <w:sz w:val="20"/>
              </w:rPr>
              <w:t xml:space="preserve">Срок</w:t>
            </w:r>
          </w:p>
        </w:tc>
        <w:tc>
          <w:tcPr>
            <w:tcW w:w="2268" w:type="dxa"/>
            <w:vMerge w:val="restart"/>
          </w:tcPr>
          <w:p>
            <w:pPr>
              <w:pStyle w:val="0"/>
              <w:jc w:val="center"/>
            </w:pPr>
            <w:r>
              <w:rPr>
                <w:sz w:val="20"/>
              </w:rPr>
              <w:t xml:space="preserve">Основные направления реализации</w:t>
            </w:r>
          </w:p>
        </w:tc>
        <w:tc>
          <w:tcPr>
            <w:tcW w:w="3855" w:type="dxa"/>
            <w:vMerge w:val="restart"/>
          </w:tcPr>
          <w:p>
            <w:pPr>
              <w:pStyle w:val="0"/>
              <w:jc w:val="center"/>
            </w:pPr>
            <w:r>
              <w:rPr>
                <w:sz w:val="20"/>
              </w:rPr>
              <w:t xml:space="preserve">Связь с целевыми индикаторами и показателями государственной программы (подпрограммы), основного мероприятия</w:t>
            </w:r>
          </w:p>
        </w:tc>
      </w:tr>
      <w:tr>
        <w:tc>
          <w:tcPr>
            <w:vMerge w:val="continue"/>
          </w:tcPr>
          <w:p/>
        </w:tc>
        <w:tc>
          <w:tcPr>
            <w:vMerge w:val="continue"/>
          </w:tcPr>
          <w:p/>
        </w:tc>
        <w:tc>
          <w:tcPr>
            <w:vMerge w:val="continue"/>
          </w:tcPr>
          <w:p/>
        </w:tc>
        <w:tc>
          <w:tcPr>
            <w:tcW w:w="1247" w:type="dxa"/>
          </w:tcPr>
          <w:p>
            <w:pPr>
              <w:pStyle w:val="0"/>
              <w:jc w:val="center"/>
            </w:pPr>
            <w:r>
              <w:rPr>
                <w:sz w:val="20"/>
              </w:rPr>
              <w:t xml:space="preserve">начала реализации</w:t>
            </w:r>
          </w:p>
        </w:tc>
        <w:tc>
          <w:tcPr>
            <w:tcW w:w="1304" w:type="dxa"/>
          </w:tcPr>
          <w:p>
            <w:pPr>
              <w:pStyle w:val="0"/>
              <w:jc w:val="center"/>
            </w:pPr>
            <w:r>
              <w:rPr>
                <w:sz w:val="20"/>
              </w:rPr>
              <w:t xml:space="preserve">окончания реализации</w:t>
            </w:r>
          </w:p>
        </w:tc>
        <w:tc>
          <w:tcPr>
            <w:vMerge w:val="continue"/>
          </w:tcPr>
          <w:p/>
        </w:tc>
        <w:tc>
          <w:tcPr>
            <w:vMerge w:val="continue"/>
          </w:tcPr>
          <w:p/>
        </w:tc>
      </w:tr>
      <w:tr>
        <w:tc>
          <w:tcPr>
            <w:tcW w:w="624" w:type="dxa"/>
          </w:tcPr>
          <w:p>
            <w:pPr>
              <w:pStyle w:val="0"/>
              <w:jc w:val="center"/>
            </w:pPr>
            <w:r>
              <w:rPr>
                <w:sz w:val="20"/>
              </w:rPr>
              <w:t xml:space="preserve">1</w:t>
            </w:r>
          </w:p>
        </w:tc>
        <w:tc>
          <w:tcPr>
            <w:tcW w:w="2551" w:type="dxa"/>
          </w:tcPr>
          <w:p>
            <w:pPr>
              <w:pStyle w:val="0"/>
              <w:jc w:val="center"/>
            </w:pPr>
            <w:r>
              <w:rPr>
                <w:sz w:val="20"/>
              </w:rPr>
              <w:t xml:space="preserve">2</w:t>
            </w:r>
          </w:p>
        </w:tc>
        <w:tc>
          <w:tcPr>
            <w:tcW w:w="1701" w:type="dxa"/>
          </w:tcPr>
          <w:p>
            <w:pPr>
              <w:pStyle w:val="0"/>
              <w:jc w:val="center"/>
            </w:pPr>
            <w:r>
              <w:rPr>
                <w:sz w:val="20"/>
              </w:rPr>
              <w:t xml:space="preserve">3</w:t>
            </w:r>
          </w:p>
        </w:tc>
        <w:tc>
          <w:tcPr>
            <w:tcW w:w="1247" w:type="dxa"/>
          </w:tcPr>
          <w:p>
            <w:pPr>
              <w:pStyle w:val="0"/>
              <w:jc w:val="center"/>
            </w:pPr>
            <w:r>
              <w:rPr>
                <w:sz w:val="20"/>
              </w:rPr>
              <w:t xml:space="preserve">4</w:t>
            </w:r>
          </w:p>
        </w:tc>
        <w:tc>
          <w:tcPr>
            <w:tcW w:w="1304" w:type="dxa"/>
          </w:tcPr>
          <w:p>
            <w:pPr>
              <w:pStyle w:val="0"/>
              <w:jc w:val="center"/>
            </w:pPr>
            <w:r>
              <w:rPr>
                <w:sz w:val="20"/>
              </w:rPr>
              <w:t xml:space="preserve">5</w:t>
            </w:r>
          </w:p>
        </w:tc>
        <w:tc>
          <w:tcPr>
            <w:tcW w:w="2268" w:type="dxa"/>
          </w:tcPr>
          <w:p>
            <w:pPr>
              <w:pStyle w:val="0"/>
              <w:jc w:val="center"/>
            </w:pPr>
            <w:r>
              <w:rPr>
                <w:sz w:val="20"/>
              </w:rPr>
              <w:t xml:space="preserve">6</w:t>
            </w:r>
          </w:p>
        </w:tc>
        <w:tc>
          <w:tcPr>
            <w:tcW w:w="3855" w:type="dxa"/>
          </w:tcPr>
          <w:p>
            <w:pPr>
              <w:pStyle w:val="0"/>
              <w:jc w:val="center"/>
            </w:pPr>
            <w:r>
              <w:rPr>
                <w:sz w:val="20"/>
              </w:rPr>
              <w:t xml:space="preserve">7</w:t>
            </w:r>
          </w:p>
        </w:tc>
      </w:tr>
      <w:tr>
        <w:tc>
          <w:tcPr>
            <w:gridSpan w:val="7"/>
            <w:tcW w:w="13550" w:type="dxa"/>
          </w:tcPr>
          <w:p>
            <w:pPr>
              <w:pStyle w:val="0"/>
              <w:outlineLvl w:val="3"/>
              <w:jc w:val="both"/>
            </w:pPr>
            <w:r>
              <w:rPr>
                <w:sz w:val="20"/>
              </w:rPr>
              <w:t xml:space="preserve">Государственная программа Республики Коми "Социальная защита населения"</w:t>
            </w:r>
          </w:p>
        </w:tc>
      </w:tr>
      <w:tr>
        <w:tc>
          <w:tcPr>
            <w:gridSpan w:val="7"/>
            <w:tcW w:w="13550" w:type="dxa"/>
          </w:tcPr>
          <w:p>
            <w:pPr>
              <w:pStyle w:val="0"/>
              <w:outlineLvl w:val="4"/>
              <w:jc w:val="both"/>
            </w:pPr>
            <w:hyperlink w:history="0" w:anchor="P216" w:tooltip="ПАСПОРТ">
              <w:r>
                <w:rPr>
                  <w:sz w:val="20"/>
                  <w:color w:val="0000ff"/>
                </w:rPr>
                <w:t xml:space="preserve">Подпрограмма 1</w:t>
              </w:r>
            </w:hyperlink>
            <w:r>
              <w:rPr>
                <w:sz w:val="20"/>
              </w:rPr>
              <w:t xml:space="preserve">. Государственные социальные обязательства в сфере социальной защиты населения</w:t>
            </w:r>
          </w:p>
        </w:tc>
      </w:tr>
      <w:tr>
        <w:tc>
          <w:tcPr>
            <w:gridSpan w:val="7"/>
            <w:tcW w:w="13550" w:type="dxa"/>
          </w:tcPr>
          <w:p>
            <w:pPr>
              <w:pStyle w:val="0"/>
              <w:outlineLvl w:val="5"/>
              <w:jc w:val="both"/>
            </w:pPr>
            <w:r>
              <w:rPr>
                <w:sz w:val="20"/>
              </w:rPr>
              <w:t xml:space="preserve">Задача 1. 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 в том числе с учетом доходов граждан</w:t>
            </w:r>
          </w:p>
        </w:tc>
      </w:tr>
      <w:tr>
        <w:tc>
          <w:tcPr>
            <w:gridSpan w:val="7"/>
            <w:tcW w:w="13550" w:type="dxa"/>
          </w:tcPr>
          <w:p>
            <w:pPr>
              <w:pStyle w:val="0"/>
              <w:jc w:val="both"/>
            </w:pPr>
            <w:r>
              <w:rPr>
                <w:sz w:val="20"/>
              </w:rPr>
              <w:t xml:space="preserve">Проектные мероприятия</w:t>
            </w:r>
          </w:p>
        </w:tc>
      </w:tr>
      <w:tr>
        <w:tc>
          <w:tcPr>
            <w:tcW w:w="624" w:type="dxa"/>
          </w:tcPr>
          <w:p>
            <w:pPr>
              <w:pStyle w:val="0"/>
            </w:pPr>
            <w:r>
              <w:rPr>
                <w:sz w:val="20"/>
              </w:rPr>
              <w:t xml:space="preserve">1.</w:t>
            </w:r>
          </w:p>
        </w:tc>
        <w:tc>
          <w:tcPr>
            <w:tcW w:w="2551" w:type="dxa"/>
          </w:tcPr>
          <w:p>
            <w:pPr>
              <w:pStyle w:val="0"/>
              <w:jc w:val="both"/>
            </w:pPr>
            <w:r>
              <w:rPr>
                <w:sz w:val="20"/>
              </w:rPr>
              <w:t xml:space="preserve">1.Р1 (1.1.3) Реализация отдельных мероприятий регионального проекта "Финансовая поддержка семей при рождении детей" в части материальной поддержки семей с детьми</w:t>
            </w:r>
          </w:p>
        </w:tc>
        <w:tc>
          <w:tcPr>
            <w:tcW w:w="1701" w:type="dxa"/>
          </w:tcPr>
          <w:p>
            <w:pPr>
              <w:pStyle w:val="0"/>
            </w:pPr>
            <w:r>
              <w:rPr>
                <w:sz w:val="20"/>
              </w:rPr>
              <w:t xml:space="preserve">Министерство труда, занятости и социальной защиты Республики Коми</w:t>
            </w:r>
          </w:p>
        </w:tc>
        <w:tc>
          <w:tcPr>
            <w:tcW w:w="1247" w:type="dxa"/>
          </w:tcPr>
          <w:p>
            <w:pPr>
              <w:pStyle w:val="0"/>
            </w:pPr>
            <w:r>
              <w:rPr>
                <w:sz w:val="20"/>
              </w:rPr>
              <w:t xml:space="preserve">01.01.2020</w:t>
            </w:r>
          </w:p>
        </w:tc>
        <w:tc>
          <w:tcPr>
            <w:tcW w:w="1304" w:type="dxa"/>
          </w:tcPr>
          <w:p>
            <w:pPr>
              <w:pStyle w:val="0"/>
            </w:pPr>
            <w:r>
              <w:rPr>
                <w:sz w:val="20"/>
              </w:rPr>
              <w:t xml:space="preserve">31.12.2025 </w:t>
            </w:r>
            <w:hyperlink w:history="0" w:anchor="P1120" w:tooltip="&lt;*&gt; в соответствии с дополнительным соглашением к Соглашению о реализации регионального проекта &quot;Финансовая поддержка семей при рождении детей (Республика Коми)&quot; на территории Республики Коми от 26 декабря 2022 г. N 149-2019-P10028-1/11 и объемами финансирования, установленными Федеральным законом от 05.12.2022 N 466-ФЗ &quot;О федеральном бюджете на 2023 год и на плановый период 2024 и 2025 годов&quot;;">
              <w:r>
                <w:rPr>
                  <w:sz w:val="20"/>
                  <w:color w:val="0000ff"/>
                </w:rPr>
                <w:t xml:space="preserve">&lt;*&gt;</w:t>
              </w:r>
            </w:hyperlink>
          </w:p>
        </w:tc>
        <w:tc>
          <w:tcPr>
            <w:tcW w:w="2268" w:type="dxa"/>
          </w:tcPr>
          <w:p>
            <w:pPr>
              <w:pStyle w:val="0"/>
            </w:pPr>
            <w:r>
              <w:rPr>
                <w:sz w:val="20"/>
              </w:rPr>
              <w:t xml:space="preserve">Реализация законодательства в части предоставления социальных выплат семьям с детьми за счет средств федерального и республиканского бюджетов</w:t>
            </w:r>
          </w:p>
        </w:tc>
        <w:tc>
          <w:tcPr>
            <w:tcW w:w="3855" w:type="dxa"/>
          </w:tcPr>
          <w:p>
            <w:pPr>
              <w:pStyle w:val="0"/>
            </w:pPr>
            <w:r>
              <w:rPr>
                <w:sz w:val="20"/>
              </w:rPr>
              <w:t xml:space="preserve">ИЦ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pPr>
              <w:pStyle w:val="0"/>
            </w:pPr>
            <w:r>
              <w:rPr>
                <w:sz w:val="20"/>
              </w:rPr>
              <w:t xml:space="preserve">ИЗ 1 "Объем просроченной кредиторской задолженности по исполнению государственных социальных обязательств в сфере социальной защиты населения";</w:t>
            </w:r>
          </w:p>
          <w:p>
            <w:pPr>
              <w:pStyle w:val="0"/>
            </w:pPr>
            <w:r>
              <w:rPr>
                <w:sz w:val="20"/>
              </w:rPr>
              <w:t xml:space="preserve">ИЗ 1 "Доля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w:t>
            </w:r>
          </w:p>
        </w:tc>
      </w:tr>
      <w:tr>
        <w:tc>
          <w:tcPr>
            <w:gridSpan w:val="7"/>
            <w:tcW w:w="13550" w:type="dxa"/>
          </w:tcPr>
          <w:p>
            <w:pPr>
              <w:pStyle w:val="0"/>
              <w:jc w:val="both"/>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2.</w:t>
            </w:r>
          </w:p>
        </w:tc>
        <w:tc>
          <w:tcPr>
            <w:tcW w:w="2551" w:type="dxa"/>
            <w:tcBorders>
              <w:bottom w:val="nil"/>
            </w:tcBorders>
          </w:tcPr>
          <w:p>
            <w:pPr>
              <w:pStyle w:val="0"/>
              <w:jc w:val="both"/>
            </w:pPr>
            <w:r>
              <w:rPr>
                <w:sz w:val="20"/>
              </w:rPr>
              <w:t xml:space="preserve">1.1.1. Предоставление мер социальной поддержки и государственных социальных гарантий отдельным категориям граждан</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Реализация социального законодательства в части предоставления социальных выплат различным категориям граждан за счет средств федерального и республиканского бюджетов</w:t>
            </w:r>
          </w:p>
        </w:tc>
        <w:tc>
          <w:tcPr>
            <w:tcW w:w="3855" w:type="dxa"/>
            <w:tcBorders>
              <w:bottom w:val="nil"/>
            </w:tcBorders>
          </w:tcPr>
          <w:p>
            <w:pPr>
              <w:pStyle w:val="0"/>
            </w:pPr>
            <w:r>
              <w:rPr>
                <w:sz w:val="20"/>
              </w:rPr>
              <w:t xml:space="preserve">ИЦ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pPr>
              <w:pStyle w:val="0"/>
            </w:pPr>
            <w:r>
              <w:rPr>
                <w:sz w:val="20"/>
              </w:rPr>
              <w:t xml:space="preserve">ИЗ 1 "Объем просроченной кредиторской задолженности по исполнению государственных социальных обязательств в сфере социальной защиты населения";</w:t>
            </w:r>
          </w:p>
          <w:p>
            <w:pPr>
              <w:pStyle w:val="0"/>
            </w:pPr>
            <w:r>
              <w:rPr>
                <w:sz w:val="20"/>
              </w:rPr>
              <w:t xml:space="preserve">ИЗ 1 "Доля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63"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3.</w:t>
            </w:r>
          </w:p>
        </w:tc>
        <w:tc>
          <w:tcPr>
            <w:tcW w:w="2551" w:type="dxa"/>
            <w:tcBorders>
              <w:bottom w:val="nil"/>
            </w:tcBorders>
          </w:tcPr>
          <w:p>
            <w:pPr>
              <w:pStyle w:val="0"/>
              <w:jc w:val="both"/>
            </w:pPr>
            <w:r>
              <w:rPr>
                <w:sz w:val="20"/>
              </w:rPr>
              <w:t xml:space="preserve">1.1.2. Предоставление мер социальной поддержки с учетом доходов граждан</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Реализация социального законодательства в части предоставления государственной социальной помощи и государственных социальных гарантий гражданам с учетом их доходов, в том числе малоимущим гражданам, за счет средств федерального и республиканского бюджетов</w:t>
            </w:r>
          </w:p>
        </w:tc>
        <w:tc>
          <w:tcPr>
            <w:tcW w:w="3855" w:type="dxa"/>
            <w:tcBorders>
              <w:bottom w:val="nil"/>
            </w:tcBorders>
          </w:tcPr>
          <w:p>
            <w:pPr>
              <w:pStyle w:val="0"/>
            </w:pPr>
            <w:r>
              <w:rPr>
                <w:sz w:val="20"/>
              </w:rPr>
              <w:t xml:space="preserve">ИЦ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pPr>
              <w:pStyle w:val="0"/>
            </w:pPr>
            <w:r>
              <w:rPr>
                <w:sz w:val="20"/>
              </w:rPr>
              <w:t xml:space="preserve">ИЗ 1 "Объем просроченной кредиторской задолженности по исполнению государственных социальных обязательств в сфере социальной защиты населения";</w:t>
            </w:r>
          </w:p>
          <w:p>
            <w:pPr>
              <w:pStyle w:val="0"/>
            </w:pPr>
            <w:r>
              <w:rPr>
                <w:sz w:val="20"/>
              </w:rPr>
              <w:t xml:space="preserve">ИЗ 1 "Доля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64"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c>
          <w:tcPr>
            <w:gridSpan w:val="7"/>
            <w:tcW w:w="13550" w:type="dxa"/>
          </w:tcPr>
          <w:p>
            <w:pPr>
              <w:pStyle w:val="0"/>
              <w:outlineLvl w:val="5"/>
              <w:jc w:val="both"/>
            </w:pPr>
            <w:r>
              <w:rPr>
                <w:sz w:val="20"/>
              </w:rPr>
              <w:t xml:space="preserve">Задача 2. Оказание поддержки отдельным категориям граждан в обеспечении их жильем</w:t>
            </w:r>
          </w:p>
        </w:tc>
      </w:tr>
      <w:tr>
        <w:tc>
          <w:tcPr>
            <w:gridSpan w:val="7"/>
            <w:tcW w:w="13550" w:type="dxa"/>
          </w:tcPr>
          <w:p>
            <w:pPr>
              <w:pStyle w:val="0"/>
              <w:jc w:val="both"/>
            </w:pPr>
            <w:r>
              <w:rPr>
                <w:sz w:val="20"/>
              </w:rPr>
              <w:t xml:space="preserve">Проектные мероприятия</w:t>
            </w:r>
          </w:p>
        </w:tc>
      </w:tr>
      <w:tr>
        <w:tc>
          <w:tcPr>
            <w:gridSpan w:val="7"/>
            <w:tcW w:w="13550" w:type="dxa"/>
          </w:tcPr>
          <w:p>
            <w:pPr>
              <w:pStyle w:val="0"/>
              <w:jc w:val="both"/>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4.</w:t>
            </w:r>
          </w:p>
        </w:tc>
        <w:tc>
          <w:tcPr>
            <w:tcW w:w="2551" w:type="dxa"/>
            <w:tcBorders>
              <w:bottom w:val="nil"/>
            </w:tcBorders>
          </w:tcPr>
          <w:p>
            <w:pPr>
              <w:pStyle w:val="0"/>
              <w:jc w:val="both"/>
            </w:pPr>
            <w:r>
              <w:rPr>
                <w:sz w:val="20"/>
              </w:rPr>
              <w:t xml:space="preserve">1.2.1. Мониторинг потребности отдельных категорий граждан в обеспечении жильем</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Организация работ по определению потребности отдельных категорий граждан в обеспечении жильем</w:t>
            </w:r>
          </w:p>
        </w:tc>
        <w:tc>
          <w:tcPr>
            <w:tcW w:w="3855" w:type="dxa"/>
            <w:tcBorders>
              <w:bottom w:val="nil"/>
            </w:tcBorders>
          </w:tcPr>
          <w:p>
            <w:pPr>
              <w:pStyle w:val="0"/>
            </w:pPr>
            <w:r>
              <w:rPr>
                <w:sz w:val="20"/>
              </w:rPr>
              <w:t xml:space="preserve">ИЦ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pPr>
              <w:pStyle w:val="0"/>
            </w:pPr>
            <w:r>
              <w:rPr>
                <w:sz w:val="20"/>
              </w:rPr>
              <w:t xml:space="preserve">ИЗ 2 "Доля ветеранов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 (введен с 01.01.2022);</w:t>
            </w:r>
          </w:p>
          <w:p>
            <w:pPr>
              <w:pStyle w:val="0"/>
            </w:pPr>
            <w:r>
              <w:rPr>
                <w:sz w:val="20"/>
              </w:rPr>
              <w:t xml:space="preserve">ИЗ 2 "Доля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и у которых наступило право на получение жилого помещения, включая лиц в возрасте от 23 лет и старше"</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65"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5.</w:t>
            </w:r>
          </w:p>
        </w:tc>
        <w:tc>
          <w:tcPr>
            <w:tcW w:w="2551" w:type="dxa"/>
            <w:tcBorders>
              <w:bottom w:val="nil"/>
            </w:tcBorders>
          </w:tcPr>
          <w:p>
            <w:pPr>
              <w:pStyle w:val="0"/>
              <w:jc w:val="both"/>
            </w:pPr>
            <w:r>
              <w:rPr>
                <w:sz w:val="20"/>
              </w:rPr>
              <w:t xml:space="preserve">1.2.2. Оказание государственной поддержки гражданам из числа детей-сирот и детей, оставшихся без попечения родителей</w:t>
            </w:r>
          </w:p>
        </w:tc>
        <w:tc>
          <w:tcPr>
            <w:tcW w:w="1701" w:type="dxa"/>
            <w:tcBorders>
              <w:bottom w:val="nil"/>
            </w:tcBorders>
          </w:tcPr>
          <w:p>
            <w:pPr>
              <w:pStyle w:val="0"/>
            </w:pPr>
            <w:r>
              <w:rPr>
                <w:sz w:val="20"/>
              </w:rPr>
              <w:t xml:space="preserve">Министерство образования и науки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Привлечение средств федерального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pPr>
              <w:pStyle w:val="0"/>
            </w:pPr>
            <w:r>
              <w:rPr>
                <w:sz w:val="20"/>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по договорам найма специализированных жилых помещений. Предоставление дополнительной меры социальной поддержки в виде единовременной социальной выплаты на приобретение жилого помещения лицам,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w:t>
            </w:r>
          </w:p>
        </w:tc>
        <w:tc>
          <w:tcPr>
            <w:tcW w:w="3855" w:type="dxa"/>
            <w:tcBorders>
              <w:bottom w:val="nil"/>
            </w:tcBorders>
          </w:tcPr>
          <w:p>
            <w:pPr>
              <w:pStyle w:val="0"/>
            </w:pPr>
            <w:r>
              <w:rPr>
                <w:sz w:val="20"/>
              </w:rPr>
              <w:t xml:space="preserve">ИЦ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pPr>
              <w:pStyle w:val="0"/>
            </w:pPr>
            <w:r>
              <w:rPr>
                <w:sz w:val="20"/>
              </w:rPr>
              <w:t xml:space="preserve">ИЗ 2 "Доля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на получение жилого помещения и у которых наступило право на получение жилого помещения, включая лиц в возрасте от 23 лет и старше"</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66"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6.</w:t>
            </w:r>
          </w:p>
        </w:tc>
        <w:tc>
          <w:tcPr>
            <w:tcW w:w="2551" w:type="dxa"/>
            <w:tcBorders>
              <w:bottom w:val="nil"/>
            </w:tcBorders>
          </w:tcPr>
          <w:p>
            <w:pPr>
              <w:pStyle w:val="0"/>
              <w:jc w:val="both"/>
            </w:pPr>
            <w:r>
              <w:rPr>
                <w:sz w:val="20"/>
              </w:rPr>
              <w:t xml:space="preserve">1.2.3. Оказание поддержки ветеранам и инвалидам в обеспечении их жильем</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Организация работы по обеспечению жильем ветеранов Великой Отечественной войны, граждан из числа инвалидов и ветеранов боевых действий, инвалидов, семей, имеющих детей-инвалидов. Предоставление бюджетам муниципальных образований Республики Коми иных межбюджетных трансфертов, имеющих целевое назначение, в целях софинансирования расходных обязательств органов местного самоуправления в Республике Коми, возникающих при выполнении полномочий по решению вопросов местного значения, направленных на исполнение наказов избирателей, рекомендуемых к выполнению в текущем финансовом году, софинансирование которых осуществляется за счет средств иных межбюджетных трансфертов, имеющих целевое назначение, выделенных из резервного фонда Правительства Республики Коми</w:t>
            </w:r>
          </w:p>
        </w:tc>
        <w:tc>
          <w:tcPr>
            <w:tcW w:w="3855" w:type="dxa"/>
            <w:tcBorders>
              <w:bottom w:val="nil"/>
            </w:tcBorders>
          </w:tcPr>
          <w:p>
            <w:pPr>
              <w:pStyle w:val="0"/>
            </w:pPr>
            <w:r>
              <w:rPr>
                <w:sz w:val="20"/>
              </w:rPr>
              <w:t xml:space="preserve">ИЦ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pPr>
              <w:pStyle w:val="0"/>
            </w:pPr>
            <w:r>
              <w:rPr>
                <w:sz w:val="20"/>
              </w:rPr>
              <w:t xml:space="preserve">ИЗ 2 "Доля ветеранов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 (введен с 01.01.2022)</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67"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c>
          <w:tcPr>
            <w:gridSpan w:val="7"/>
            <w:tcW w:w="13550" w:type="dxa"/>
          </w:tcPr>
          <w:p>
            <w:pPr>
              <w:pStyle w:val="0"/>
              <w:outlineLvl w:val="4"/>
              <w:jc w:val="both"/>
            </w:pPr>
            <w:hyperlink w:history="0" w:anchor="P348" w:tooltip="ПАСПОРТ">
              <w:r>
                <w:rPr>
                  <w:sz w:val="20"/>
                  <w:color w:val="0000ff"/>
                </w:rPr>
                <w:t xml:space="preserve">Подпрограмма 2</w:t>
              </w:r>
            </w:hyperlink>
            <w:r>
              <w:rPr>
                <w:sz w:val="20"/>
              </w:rPr>
              <w:t xml:space="preserve">. Система социального обслуживания населения</w:t>
            </w:r>
          </w:p>
        </w:tc>
      </w:tr>
      <w:tr>
        <w:tc>
          <w:tcPr>
            <w:gridSpan w:val="7"/>
            <w:tcW w:w="13550" w:type="dxa"/>
          </w:tcPr>
          <w:p>
            <w:pPr>
              <w:pStyle w:val="0"/>
              <w:outlineLvl w:val="5"/>
              <w:jc w:val="both"/>
            </w:pPr>
            <w:r>
              <w:rPr>
                <w:sz w:val="20"/>
              </w:rPr>
              <w:t xml:space="preserve">Задача 1. Повышение доступности и модернизация учреждений в сфере социальной защиты населения</w:t>
            </w:r>
          </w:p>
        </w:tc>
      </w:tr>
      <w:tr>
        <w:tc>
          <w:tcPr>
            <w:gridSpan w:val="7"/>
            <w:tcW w:w="13550" w:type="dxa"/>
          </w:tcPr>
          <w:p>
            <w:pPr>
              <w:pStyle w:val="0"/>
              <w:jc w:val="both"/>
            </w:pPr>
            <w:r>
              <w:rPr>
                <w:sz w:val="20"/>
              </w:rPr>
              <w:t xml:space="preserve">Проектные мероприятия</w:t>
            </w:r>
          </w:p>
        </w:tc>
      </w:tr>
      <w:tr>
        <w:tc>
          <w:tcPr>
            <w:gridSpan w:val="7"/>
            <w:tcW w:w="13550" w:type="dxa"/>
          </w:tcPr>
          <w:p>
            <w:pPr>
              <w:pStyle w:val="0"/>
              <w:jc w:val="both"/>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7.</w:t>
            </w:r>
          </w:p>
        </w:tc>
        <w:tc>
          <w:tcPr>
            <w:tcW w:w="2551" w:type="dxa"/>
            <w:tcBorders>
              <w:bottom w:val="nil"/>
            </w:tcBorders>
          </w:tcPr>
          <w:p>
            <w:pPr>
              <w:pStyle w:val="0"/>
              <w:jc w:val="both"/>
            </w:pPr>
            <w:r>
              <w:rPr>
                <w:sz w:val="20"/>
              </w:rPr>
              <w:t xml:space="preserve">2.1.1. Обеспечение доступности к социальным объектам для инвалидов и маломобильных групп населения</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Адаптация зданий учреждений социальной защиты и социального обслуживания населения для беспрепятственного доступа инвалидов и других маломобильных групп населения. Реализация проекта "Народный бюджет" в сфере доступной среды. Реализация мероприятий по формированию системы комплексной реабилитации и абилитации инвалидов, в том числе детей-инвалидов</w:t>
            </w:r>
          </w:p>
        </w:tc>
        <w:tc>
          <w:tcPr>
            <w:tcW w:w="3855" w:type="dxa"/>
            <w:tcBorders>
              <w:bottom w:val="nil"/>
            </w:tcBorders>
          </w:tcPr>
          <w:p>
            <w:pPr>
              <w:pStyle w:val="0"/>
            </w:pPr>
            <w:r>
              <w:rPr>
                <w:sz w:val="20"/>
              </w:rPr>
              <w:t xml:space="preserve">ИЦ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pPr>
              <w:pStyle w:val="0"/>
            </w:pPr>
            <w:r>
              <w:rPr>
                <w:sz w:val="20"/>
              </w:rPr>
              <w:t xml:space="preserve">ИЗ 1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68"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8.</w:t>
            </w:r>
          </w:p>
        </w:tc>
        <w:tc>
          <w:tcPr>
            <w:tcW w:w="2551" w:type="dxa"/>
            <w:tcBorders>
              <w:bottom w:val="nil"/>
            </w:tcBorders>
          </w:tcPr>
          <w:p>
            <w:pPr>
              <w:pStyle w:val="0"/>
              <w:jc w:val="both"/>
            </w:pPr>
            <w:r>
              <w:rPr>
                <w:sz w:val="20"/>
              </w:rPr>
              <w:t xml:space="preserve">2.1.2. Укрепление материально-технической базы государственных учреждений Республики Коми в сфере социальной защиты населения</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Выполнение ремонтных работ, приобретение оборудования и проведение мероприятий по обеспечению комплексной безопасности в государственных учреждениях в сфере социальной защиты населения</w:t>
            </w:r>
          </w:p>
        </w:tc>
        <w:tc>
          <w:tcPr>
            <w:tcW w:w="3855" w:type="dxa"/>
            <w:tcBorders>
              <w:bottom w:val="nil"/>
            </w:tcBorders>
          </w:tcPr>
          <w:p>
            <w:pPr>
              <w:pStyle w:val="0"/>
            </w:pPr>
            <w:r>
              <w:rPr>
                <w:sz w:val="20"/>
              </w:rPr>
              <w:t xml:space="preserve">ИЦ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pPr>
              <w:pStyle w:val="0"/>
            </w:pPr>
            <w:r>
              <w:rPr>
                <w:sz w:val="20"/>
              </w:rPr>
              <w:t xml:space="preserve">ИЗ 1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pPr>
              <w:pStyle w:val="0"/>
            </w:pPr>
            <w:r>
              <w:rPr>
                <w:sz w:val="20"/>
              </w:rPr>
              <w:t xml:space="preserve">ИЗ 1 "Доля модернизированных учреждений в сфере социальной защиты населения в общем количестве учреждений социального обслуживания населения" (введен с 01.01.2021)</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69"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9.</w:t>
            </w:r>
          </w:p>
        </w:tc>
        <w:tc>
          <w:tcPr>
            <w:tcW w:w="2551" w:type="dxa"/>
            <w:tcBorders>
              <w:bottom w:val="nil"/>
            </w:tcBorders>
          </w:tcPr>
          <w:p>
            <w:pPr>
              <w:pStyle w:val="0"/>
              <w:jc w:val="both"/>
            </w:pPr>
            <w:r>
              <w:rPr>
                <w:sz w:val="20"/>
              </w:rPr>
              <w:t xml:space="preserve">2.1.3 Реализация проектов государственно-частного партнерства в сфере социальной защиты населения</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31.12.2026</w:t>
            </w:r>
          </w:p>
        </w:tc>
        <w:tc>
          <w:tcPr>
            <w:tcW w:w="2268" w:type="dxa"/>
            <w:tcBorders>
              <w:bottom w:val="nil"/>
            </w:tcBorders>
          </w:tcPr>
          <w:p>
            <w:pPr>
              <w:pStyle w:val="0"/>
            </w:pPr>
            <w:r>
              <w:rPr>
                <w:sz w:val="20"/>
              </w:rPr>
              <w:t xml:space="preserve">Выполнение публичным партнером обязательств по заключенным соглашениям государственно-частного партнерства</w:t>
            </w:r>
          </w:p>
        </w:tc>
        <w:tc>
          <w:tcPr>
            <w:tcW w:w="3855" w:type="dxa"/>
            <w:tcBorders>
              <w:bottom w:val="nil"/>
            </w:tcBorders>
          </w:tcPr>
          <w:p>
            <w:pPr>
              <w:pStyle w:val="0"/>
            </w:pPr>
            <w:r>
              <w:rPr>
                <w:sz w:val="20"/>
              </w:rPr>
              <w:t xml:space="preserve">ИЦ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pPr>
              <w:pStyle w:val="0"/>
            </w:pPr>
            <w:r>
              <w:rPr>
                <w:sz w:val="20"/>
              </w:rPr>
              <w:t xml:space="preserve">ИЗ 1 "Доля модернизированных учреждений в сфере социальной защиты населения в общем количестве учреждений социального обслуживания населения" (введен с 01.01.2021)</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70"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c>
          <w:tcPr>
            <w:gridSpan w:val="7"/>
            <w:tcW w:w="13550" w:type="dxa"/>
          </w:tcPr>
          <w:p>
            <w:pPr>
              <w:pStyle w:val="0"/>
              <w:outlineLvl w:val="5"/>
              <w:jc w:val="both"/>
            </w:pPr>
            <w:r>
              <w:rPr>
                <w:sz w:val="20"/>
              </w:rPr>
              <w:t xml:space="preserve">Задача 2. Совершенствование деятельности организаций в сфере социальной защиты населения</w:t>
            </w:r>
          </w:p>
        </w:tc>
      </w:tr>
      <w:tr>
        <w:tc>
          <w:tcPr>
            <w:gridSpan w:val="7"/>
            <w:tcW w:w="13550" w:type="dxa"/>
          </w:tcPr>
          <w:p>
            <w:pPr>
              <w:pStyle w:val="0"/>
              <w:jc w:val="both"/>
            </w:pPr>
            <w:r>
              <w:rPr>
                <w:sz w:val="20"/>
              </w:rPr>
              <w:t xml:space="preserve">Проектные мероприятия</w:t>
            </w:r>
          </w:p>
        </w:tc>
      </w:tr>
      <w:tr>
        <w:tc>
          <w:tcPr>
            <w:tcW w:w="624" w:type="dxa"/>
          </w:tcPr>
          <w:p>
            <w:pPr>
              <w:pStyle w:val="0"/>
            </w:pPr>
            <w:r>
              <w:rPr>
                <w:sz w:val="20"/>
              </w:rPr>
              <w:t xml:space="preserve">10.</w:t>
            </w:r>
          </w:p>
        </w:tc>
        <w:tc>
          <w:tcPr>
            <w:tcW w:w="2551" w:type="dxa"/>
          </w:tcPr>
          <w:p>
            <w:pPr>
              <w:pStyle w:val="0"/>
              <w:jc w:val="both"/>
            </w:pPr>
            <w:r>
              <w:rPr>
                <w:sz w:val="20"/>
              </w:rPr>
              <w:t xml:space="preserve">2.Р3 (2.2.4) Реализация отдельных мероприятий регионального проекта "Разработка и реализация программы системной поддержки и повышения качества жизни граждан старшего поколения" в части увеличения периода активного долголетия и создания системы долговременного ухода за гражданами пожилого возраста и инвалидами</w:t>
            </w:r>
          </w:p>
        </w:tc>
        <w:tc>
          <w:tcPr>
            <w:tcW w:w="1701" w:type="dxa"/>
          </w:tcPr>
          <w:p>
            <w:pPr>
              <w:pStyle w:val="0"/>
            </w:pPr>
            <w:r>
              <w:rPr>
                <w:sz w:val="20"/>
              </w:rPr>
              <w:t xml:space="preserve">Министерство труда, занятости и социальной защиты Республики Коми</w:t>
            </w:r>
          </w:p>
        </w:tc>
        <w:tc>
          <w:tcPr>
            <w:tcW w:w="1247" w:type="dxa"/>
          </w:tcPr>
          <w:p>
            <w:pPr>
              <w:pStyle w:val="0"/>
            </w:pPr>
            <w:r>
              <w:rPr>
                <w:sz w:val="20"/>
              </w:rPr>
              <w:t xml:space="preserve">01.01.2020</w:t>
            </w:r>
          </w:p>
        </w:tc>
        <w:tc>
          <w:tcPr>
            <w:tcW w:w="1304" w:type="dxa"/>
          </w:tcPr>
          <w:p>
            <w:pPr>
              <w:pStyle w:val="0"/>
            </w:pPr>
            <w:r>
              <w:rPr>
                <w:sz w:val="20"/>
              </w:rPr>
              <w:t xml:space="preserve">31.12.2025 </w:t>
            </w:r>
            <w:hyperlink w:history="0" w:anchor="P1121" w:tooltip="&lt;**&gt; в соответствии с дополнительным соглашением к Соглашению о реализации регионального проекта &quot;Разработка и реализация программы системной поддержки и повышения качества жизни граждан старшего поколения (Республика Коми)&quot; на территории Республики Коми от 13 декабря 2022 г. N 149-2019-P30011-1/11.">
              <w:r>
                <w:rPr>
                  <w:sz w:val="20"/>
                  <w:color w:val="0000ff"/>
                </w:rPr>
                <w:t xml:space="preserve">&lt;**&gt;</w:t>
              </w:r>
            </w:hyperlink>
          </w:p>
        </w:tc>
        <w:tc>
          <w:tcPr>
            <w:tcW w:w="2268" w:type="dxa"/>
          </w:tcPr>
          <w:p>
            <w:pPr>
              <w:pStyle w:val="0"/>
            </w:pPr>
            <w:r>
              <w:rPr>
                <w:sz w:val="20"/>
              </w:rPr>
              <w:t xml:space="preserve">Создание системы долговременного ухода за гражданами пожилого возраста и инвалидами, в том числе путем развития различных форм социального обслуживания, реализации стационарзамещающих технологий в рамках системы долговременного ухода за гражданами пожилого возраста и инвалидами</w:t>
            </w:r>
          </w:p>
        </w:tc>
        <w:tc>
          <w:tcPr>
            <w:tcW w:w="3855" w:type="dxa"/>
          </w:tcPr>
          <w:p>
            <w:pPr>
              <w:pStyle w:val="0"/>
            </w:pPr>
            <w:r>
              <w:rPr>
                <w:sz w:val="20"/>
              </w:rPr>
              <w:t xml:space="preserve">ИЦ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pPr>
              <w:pStyle w:val="0"/>
            </w:pPr>
            <w:r>
              <w:rPr>
                <w:sz w:val="20"/>
              </w:rPr>
              <w:t xml:space="preserve">ИЗ 2 "Удельный вес негосударственных организаций, оказывающих социальные услуги, от общего количества учреждений всех форм собственности"</w:t>
            </w:r>
          </w:p>
        </w:tc>
      </w:tr>
      <w:tr>
        <w:tc>
          <w:tcPr>
            <w:gridSpan w:val="7"/>
            <w:tcW w:w="13550" w:type="dxa"/>
          </w:tcPr>
          <w:p>
            <w:pPr>
              <w:pStyle w:val="0"/>
              <w:jc w:val="both"/>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11.</w:t>
            </w:r>
          </w:p>
        </w:tc>
        <w:tc>
          <w:tcPr>
            <w:tcW w:w="2551" w:type="dxa"/>
            <w:tcBorders>
              <w:bottom w:val="nil"/>
            </w:tcBorders>
          </w:tcPr>
          <w:p>
            <w:pPr>
              <w:pStyle w:val="0"/>
              <w:jc w:val="both"/>
            </w:pPr>
            <w:r>
              <w:rPr>
                <w:sz w:val="20"/>
              </w:rPr>
              <w:t xml:space="preserve">2.2.1. Оказание государственных услуг (выполнение работ) в сфере социальной защиты населения</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Формирование показателей государственных заданий на оказание государственных услуг (выполнение работ), государственными учреждениями Республики Коми в сфере социальной защиты населения на основании мониторинга потребности в социальных услугах</w:t>
            </w:r>
          </w:p>
        </w:tc>
        <w:tc>
          <w:tcPr>
            <w:tcW w:w="3855" w:type="dxa"/>
            <w:tcBorders>
              <w:bottom w:val="nil"/>
            </w:tcBorders>
          </w:tcPr>
          <w:p>
            <w:pPr>
              <w:pStyle w:val="0"/>
            </w:pPr>
            <w:r>
              <w:rPr>
                <w:sz w:val="20"/>
              </w:rPr>
              <w:t xml:space="preserve">ИЦ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pPr>
              <w:pStyle w:val="0"/>
            </w:pPr>
            <w:r>
              <w:rPr>
                <w:sz w:val="20"/>
              </w:rPr>
              <w:t xml:space="preserve">ИЗ 2, ИГПРФ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ИЗ 2 "Удельный вес несовершеннолетних, прошедших социальную реабилитацию в социально-реабилитационных центрах для несовершеннолетних (отделениях социальной реабилитации несовершеннолетних), возвращенных в родные и замещающие семьи, от общего числа жизнеустроенных несовершеннолетних, прошедших социальную реабилитацию в данных учреждениях";</w:t>
            </w:r>
          </w:p>
          <w:p>
            <w:pPr>
              <w:pStyle w:val="0"/>
            </w:pPr>
            <w:r>
              <w:rPr>
                <w:sz w:val="20"/>
              </w:rPr>
              <w:t xml:space="preserve">ИЗ 2 "Удельный вес негосударственных организаций, оказывающих социальные услуги, от общего количества учреждений всех форм собственности"</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71"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12.</w:t>
            </w:r>
          </w:p>
        </w:tc>
        <w:tc>
          <w:tcPr>
            <w:tcW w:w="2551" w:type="dxa"/>
            <w:tcBorders>
              <w:bottom w:val="nil"/>
            </w:tcBorders>
          </w:tcPr>
          <w:p>
            <w:pPr>
              <w:pStyle w:val="0"/>
              <w:jc w:val="both"/>
            </w:pPr>
            <w:r>
              <w:rPr>
                <w:sz w:val="20"/>
              </w:rPr>
              <w:t xml:space="preserve">2.2.2. Профилактика безнадзорности и беспризорности несовершеннолетних</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Организация обучения специалистов организаций социального обслуживания новым формам и методам работы с семьей и детьми. Осуществление деятельности, связанной с направлением несовершеннолетних для помещения их под надзор в образовательные, медицинские организации, организации, оказывающие социальные услуги, а также перевозки несовершеннолетних, самовольно ушедших из семей, детских домов, школ-интернатов, специальных учебно-воспитательных и иных детских учреждений. Организация деятельности по проведению социально значимых мероприятий, реализации программ, проектов, технологий</w:t>
            </w:r>
          </w:p>
        </w:tc>
        <w:tc>
          <w:tcPr>
            <w:tcW w:w="3855" w:type="dxa"/>
            <w:tcBorders>
              <w:bottom w:val="nil"/>
            </w:tcBorders>
          </w:tcPr>
          <w:p>
            <w:pPr>
              <w:pStyle w:val="0"/>
            </w:pPr>
            <w:r>
              <w:rPr>
                <w:sz w:val="20"/>
              </w:rPr>
              <w:t xml:space="preserve">ИЦ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pPr>
              <w:pStyle w:val="0"/>
            </w:pPr>
            <w:r>
              <w:rPr>
                <w:sz w:val="20"/>
              </w:rPr>
              <w:t xml:space="preserve">ИЗ 2, ИГПРФ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ИЗ 2 "Удельный вес несовершеннолетних, прошедших социальную реабилитацию в социально-реабилитационных центрах для несовершеннолетних (отделениях социальной реабилитации несовершеннолетних), возвращенных в родные и замещающие семьи, от общего числа жизнеустроенных несовершеннолетних, прошедших социальную реабилитацию в данных учреждениях"</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72"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13.</w:t>
            </w:r>
          </w:p>
        </w:tc>
        <w:tc>
          <w:tcPr>
            <w:tcW w:w="2551" w:type="dxa"/>
            <w:tcBorders>
              <w:bottom w:val="nil"/>
            </w:tcBorders>
          </w:tcPr>
          <w:p>
            <w:pPr>
              <w:pStyle w:val="0"/>
              <w:jc w:val="both"/>
            </w:pPr>
            <w:r>
              <w:rPr>
                <w:sz w:val="20"/>
              </w:rPr>
              <w:t xml:space="preserve">2.2.3. Профилактика потребления наркотических средств и психотропных веществ и реабилитация лиц, допускающих незаконное потребление наркотических средств или психотропных веществ без назначения врача</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Организация деятельности по предоставлению реабилитационных услуг лицам, допускающим незаконное потребление наркотических средств или психотропных веществ без назначения врача, с использованием сертификата. Организация обучения специалистов организаций социального обслуживания в сфере профилактики потребления наркотических средств и психотропных веществ</w:t>
            </w:r>
          </w:p>
        </w:tc>
        <w:tc>
          <w:tcPr>
            <w:tcW w:w="3855" w:type="dxa"/>
            <w:tcBorders>
              <w:bottom w:val="nil"/>
            </w:tcBorders>
          </w:tcPr>
          <w:p>
            <w:pPr>
              <w:pStyle w:val="0"/>
            </w:pPr>
            <w:r>
              <w:rPr>
                <w:sz w:val="20"/>
              </w:rPr>
              <w:t xml:space="preserve">ИЦ "Доля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p>
            <w:pPr>
              <w:pStyle w:val="0"/>
            </w:pPr>
            <w:r>
              <w:rPr>
                <w:sz w:val="20"/>
              </w:rPr>
              <w:t xml:space="preserve">ИЗ 2. ИГПРФ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73"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c>
          <w:tcPr>
            <w:gridSpan w:val="7"/>
            <w:tcW w:w="13550" w:type="dxa"/>
          </w:tcPr>
          <w:p>
            <w:pPr>
              <w:pStyle w:val="0"/>
              <w:outlineLvl w:val="4"/>
              <w:jc w:val="both"/>
            </w:pPr>
            <w:hyperlink w:history="0" w:anchor="P484" w:tooltip="ПАСПОРТ">
              <w:r>
                <w:rPr>
                  <w:sz w:val="20"/>
                  <w:color w:val="0000ff"/>
                </w:rPr>
                <w:t xml:space="preserve">Подпрограмма 3</w:t>
              </w:r>
            </w:hyperlink>
            <w:r>
              <w:rPr>
                <w:sz w:val="20"/>
              </w:rPr>
              <w:t xml:space="preserve">. Поддержка социально ориентированных некоммерческих организаций</w:t>
            </w:r>
          </w:p>
        </w:tc>
      </w:tr>
      <w:tr>
        <w:tc>
          <w:tcPr>
            <w:gridSpan w:val="7"/>
            <w:tcW w:w="13550" w:type="dxa"/>
          </w:tcPr>
          <w:p>
            <w:pPr>
              <w:pStyle w:val="0"/>
              <w:outlineLvl w:val="5"/>
              <w:jc w:val="both"/>
            </w:pPr>
            <w:r>
              <w:rPr>
                <w:sz w:val="20"/>
              </w:rPr>
              <w:t xml:space="preserve">Задача 1. Формирование экономических стимулов и создание благоприятных условий для осуществления деятельности социально ориентированных некоммерческих организаций, развития институтов гражданского общества</w:t>
            </w:r>
          </w:p>
        </w:tc>
      </w:tr>
      <w:tr>
        <w:tc>
          <w:tcPr>
            <w:gridSpan w:val="7"/>
            <w:tcW w:w="13550" w:type="dxa"/>
          </w:tcPr>
          <w:p>
            <w:pPr>
              <w:pStyle w:val="0"/>
              <w:jc w:val="both"/>
            </w:pPr>
            <w:r>
              <w:rPr>
                <w:sz w:val="20"/>
              </w:rPr>
              <w:t xml:space="preserve">Проектные мероприятия</w:t>
            </w:r>
          </w:p>
        </w:tc>
      </w:tr>
      <w:tr>
        <w:tc>
          <w:tcPr>
            <w:gridSpan w:val="7"/>
            <w:tcW w:w="13550" w:type="dxa"/>
          </w:tcPr>
          <w:p>
            <w:pPr>
              <w:pStyle w:val="0"/>
              <w:jc w:val="both"/>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14.</w:t>
            </w:r>
          </w:p>
        </w:tc>
        <w:tc>
          <w:tcPr>
            <w:tcW w:w="2551" w:type="dxa"/>
            <w:tcBorders>
              <w:bottom w:val="nil"/>
            </w:tcBorders>
          </w:tcPr>
          <w:p>
            <w:pPr>
              <w:pStyle w:val="0"/>
              <w:jc w:val="both"/>
            </w:pPr>
            <w:r>
              <w:rPr>
                <w:sz w:val="20"/>
              </w:rPr>
              <w:t xml:space="preserve">3.1.1. Финансовая поддержка социально ориентированных некоммерческих организаций</w:t>
            </w:r>
          </w:p>
        </w:tc>
        <w:tc>
          <w:tcPr>
            <w:tcW w:w="1701" w:type="dxa"/>
            <w:tcBorders>
              <w:bottom w:val="nil"/>
            </w:tcBorders>
          </w:tcPr>
          <w:p>
            <w:pPr>
              <w:pStyle w:val="0"/>
            </w:pPr>
            <w:r>
              <w:rPr>
                <w:sz w:val="20"/>
              </w:rPr>
              <w:t xml:space="preserve">Министерство экономического развития и промышленности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Проведение конкурсного отбора заявок на предоставление субсидий социально ориентированным некоммерческим организациям. Заключение соглашений о предоставлении субсидий социально ориентированным некоммерческим организациям. Предоставление субсидий социально ориентированным некоммерческим организациям</w:t>
            </w:r>
          </w:p>
        </w:tc>
        <w:tc>
          <w:tcPr>
            <w:tcW w:w="3855" w:type="dxa"/>
            <w:tcBorders>
              <w:bottom w:val="nil"/>
            </w:tcBorders>
          </w:tcPr>
          <w:p>
            <w:pPr>
              <w:pStyle w:val="0"/>
            </w:pPr>
            <w:r>
              <w:rPr>
                <w:sz w:val="20"/>
              </w:rPr>
              <w:t xml:space="preserve">ИЦ "Доля социально ориентированных некоммерческих организаций, осуществляющих деятельность на территории Республики Коми, от общего количества некоммерческих организаций, зарегистрированных и осуществляющих деятельность на территории Республики Коми";</w:t>
            </w:r>
          </w:p>
          <w:p>
            <w:pPr>
              <w:pStyle w:val="0"/>
            </w:pPr>
            <w:r>
              <w:rPr>
                <w:sz w:val="20"/>
              </w:rPr>
              <w:t xml:space="preserve">ИЗ 1 "Доля социально ориентированных некоммерческих организаций, получивших финансовую и/или имущественную поддержку, от общего количества социально ориентированных некоммерческих организаций, обратившихся за поддержкой"</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74"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15.</w:t>
            </w:r>
          </w:p>
        </w:tc>
        <w:tc>
          <w:tcPr>
            <w:tcW w:w="2551" w:type="dxa"/>
            <w:tcBorders>
              <w:bottom w:val="nil"/>
            </w:tcBorders>
          </w:tcPr>
          <w:p>
            <w:pPr>
              <w:pStyle w:val="0"/>
              <w:jc w:val="both"/>
            </w:pPr>
            <w:r>
              <w:rPr>
                <w:sz w:val="20"/>
              </w:rPr>
              <w:t xml:space="preserve">3.1.2. Предоставление социально ориентированным некоммерческим организациям в установленном законодательством порядке государственного имущества Республики Коми в безвозмездное пользование или в аренду (в том числе по льготным ставкам арендной платы)</w:t>
            </w:r>
          </w:p>
        </w:tc>
        <w:tc>
          <w:tcPr>
            <w:tcW w:w="1701" w:type="dxa"/>
            <w:tcBorders>
              <w:bottom w:val="nil"/>
            </w:tcBorders>
          </w:tcPr>
          <w:p>
            <w:pPr>
              <w:pStyle w:val="0"/>
            </w:pPr>
            <w:r>
              <w:rPr>
                <w:sz w:val="20"/>
              </w:rPr>
              <w:t xml:space="preserve">Комитет Республики Коми имущественных и земельных отношений</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Формирование Перечня государственного имущества Республики Коми, которое может быть предоставлено социально ориентированным некоммерческим организациям во владение и (или) в пользование на долгосрочной основе. Заключение договоров по предоставлению государственного имущества Республики Коми в безвозмездное пользование или аренду социально ориентированным некоммерческим организациям</w:t>
            </w:r>
          </w:p>
        </w:tc>
        <w:tc>
          <w:tcPr>
            <w:tcW w:w="3855" w:type="dxa"/>
            <w:tcBorders>
              <w:bottom w:val="nil"/>
            </w:tcBorders>
          </w:tcPr>
          <w:p>
            <w:pPr>
              <w:pStyle w:val="0"/>
            </w:pPr>
            <w:r>
              <w:rPr>
                <w:sz w:val="20"/>
              </w:rPr>
              <w:t xml:space="preserve">ИЦ "Доля социально ориентированных некоммерческих организаций, осуществляющих деятельность на территории Республики Коми, от общего количества некоммерческих организаций, зарегистрированных и осуществляющих деятельность на территории Республики Коми";</w:t>
            </w:r>
          </w:p>
          <w:p>
            <w:pPr>
              <w:pStyle w:val="0"/>
            </w:pPr>
            <w:r>
              <w:rPr>
                <w:sz w:val="20"/>
              </w:rPr>
              <w:t xml:space="preserve">ИЗ 1 "Доля социально ориентированных некоммерческих организаций, получивших финансовую и/или имущественную поддержку, от общего количества социально ориентированных некоммерческих организаций, обратившихся за поддержкой"</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75"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16.</w:t>
            </w:r>
          </w:p>
        </w:tc>
        <w:tc>
          <w:tcPr>
            <w:tcW w:w="2551" w:type="dxa"/>
            <w:tcBorders>
              <w:bottom w:val="nil"/>
            </w:tcBorders>
          </w:tcPr>
          <w:p>
            <w:pPr>
              <w:pStyle w:val="0"/>
              <w:jc w:val="both"/>
            </w:pPr>
            <w:r>
              <w:rPr>
                <w:sz w:val="20"/>
              </w:rPr>
              <w:t xml:space="preserve">3.1.3. Мониторинг и оценка финансовых, экономических, социальных и иных показателей проектов социально ориентированных некоммерческих организаций, поддержанных на территории Республики Коми</w:t>
            </w:r>
          </w:p>
        </w:tc>
        <w:tc>
          <w:tcPr>
            <w:tcW w:w="1701" w:type="dxa"/>
            <w:tcBorders>
              <w:bottom w:val="nil"/>
            </w:tcBorders>
          </w:tcPr>
          <w:p>
            <w:pPr>
              <w:pStyle w:val="0"/>
            </w:pPr>
            <w:r>
              <w:rPr>
                <w:sz w:val="20"/>
              </w:rPr>
              <w:t xml:space="preserve">Министерство экономического развития и промышленности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Сбор информации у социально ориентированных некоммерческих организаций, получивших субсидии из республиканского бюджета Республики Коми, о ходе реализации проектов</w:t>
            </w:r>
          </w:p>
        </w:tc>
        <w:tc>
          <w:tcPr>
            <w:tcW w:w="3855" w:type="dxa"/>
            <w:tcBorders>
              <w:bottom w:val="nil"/>
            </w:tcBorders>
          </w:tcPr>
          <w:p>
            <w:pPr>
              <w:pStyle w:val="0"/>
            </w:pPr>
            <w:r>
              <w:rPr>
                <w:sz w:val="20"/>
              </w:rPr>
              <w:t xml:space="preserve">ИЗ 1 "Доля социально ориентированных некоммерческих организаций, получивших финансовую и/или имущественную поддержку, от общего количества социально ориентированных некоммерческих организаций, обратившихся за поддержкой"</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76"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c>
          <w:tcPr>
            <w:gridSpan w:val="7"/>
            <w:tcW w:w="13550" w:type="dxa"/>
          </w:tcPr>
          <w:p>
            <w:pPr>
              <w:pStyle w:val="0"/>
              <w:outlineLvl w:val="5"/>
              <w:jc w:val="both"/>
            </w:pPr>
            <w:r>
              <w:rPr>
                <w:sz w:val="20"/>
              </w:rPr>
              <w:t xml:space="preserve">Задача 2. Содействие формированию информационного пространства, способствующего развитию гражданских инициатив, повышению информированности населения о деятельности социально ориентированных некоммерческих организаций, благотворительной деятельности и добровольчества</w:t>
            </w:r>
          </w:p>
        </w:tc>
      </w:tr>
      <w:tr>
        <w:tc>
          <w:tcPr>
            <w:gridSpan w:val="7"/>
            <w:tcW w:w="13550" w:type="dxa"/>
          </w:tcPr>
          <w:p>
            <w:pPr>
              <w:pStyle w:val="0"/>
              <w:jc w:val="both"/>
            </w:pPr>
            <w:r>
              <w:rPr>
                <w:sz w:val="20"/>
              </w:rPr>
              <w:t xml:space="preserve">Проектные мероприятия</w:t>
            </w:r>
          </w:p>
        </w:tc>
      </w:tr>
      <w:tr>
        <w:tc>
          <w:tcPr>
            <w:gridSpan w:val="7"/>
            <w:tcW w:w="13550" w:type="dxa"/>
          </w:tcPr>
          <w:p>
            <w:pPr>
              <w:pStyle w:val="0"/>
              <w:jc w:val="both"/>
            </w:pPr>
            <w:r>
              <w:rPr>
                <w:sz w:val="20"/>
              </w:rPr>
              <w:t xml:space="preserve">Процессные мероприятия</w:t>
            </w:r>
          </w:p>
        </w:tc>
      </w:tr>
      <w:tr>
        <w:tc>
          <w:tcPr>
            <w:tcW w:w="624" w:type="dxa"/>
            <w:tcBorders>
              <w:bottom w:val="nil"/>
            </w:tcBorders>
            <w:vMerge w:val="restart"/>
          </w:tcPr>
          <w:p>
            <w:pPr>
              <w:pStyle w:val="0"/>
            </w:pPr>
            <w:r>
              <w:rPr>
                <w:sz w:val="20"/>
              </w:rPr>
              <w:t xml:space="preserve">17.</w:t>
            </w:r>
          </w:p>
        </w:tc>
        <w:tc>
          <w:tcPr>
            <w:tcW w:w="2551" w:type="dxa"/>
          </w:tcPr>
          <w:p>
            <w:pPr>
              <w:pStyle w:val="0"/>
              <w:jc w:val="both"/>
            </w:pPr>
            <w:r>
              <w:rPr>
                <w:sz w:val="20"/>
              </w:rPr>
              <w:t xml:space="preserve">3.2.1. Предоставление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а также некоммерческим организациям, не являющимся казенными учреждениями, осуществляющим производство, распространение и тиражирование в средствах массовой информации материалов, направленных на освещение деятельности социально ориентированных некоммерческих организаций, популяризацию благотворительной деятельности и добровольчества в средствах массовой информации</w:t>
            </w:r>
          </w:p>
        </w:tc>
        <w:tc>
          <w:tcPr>
            <w:tcW w:w="1701" w:type="dxa"/>
          </w:tcPr>
          <w:p>
            <w:pPr>
              <w:pStyle w:val="0"/>
            </w:pPr>
            <w:r>
              <w:rPr>
                <w:sz w:val="20"/>
              </w:rPr>
              <w:t xml:space="preserve">Администрация Главы Республики Коми</w:t>
            </w:r>
          </w:p>
        </w:tc>
        <w:tc>
          <w:tcPr>
            <w:tcW w:w="1247" w:type="dxa"/>
          </w:tcPr>
          <w:p>
            <w:pPr>
              <w:pStyle w:val="0"/>
            </w:pPr>
            <w:r>
              <w:rPr>
                <w:sz w:val="20"/>
              </w:rPr>
              <w:t xml:space="preserve">01.01.2020</w:t>
            </w:r>
          </w:p>
        </w:tc>
        <w:tc>
          <w:tcPr>
            <w:tcW w:w="1304" w:type="dxa"/>
          </w:tcPr>
          <w:p>
            <w:pPr>
              <w:pStyle w:val="0"/>
            </w:pPr>
            <w:r>
              <w:rPr>
                <w:sz w:val="20"/>
              </w:rPr>
              <w:t xml:space="preserve">31.12.2020</w:t>
            </w:r>
          </w:p>
        </w:tc>
        <w:tc>
          <w:tcPr>
            <w:tcW w:w="2268" w:type="dxa"/>
          </w:tcPr>
          <w:p>
            <w:pPr>
              <w:pStyle w:val="0"/>
            </w:pPr>
            <w:r>
              <w:rPr>
                <w:sz w:val="20"/>
              </w:rPr>
              <w:t xml:space="preserve">Проведение конкурсных процедур на предоставление грантов на реализацию социально значимых проектов, направленных на освещение деятельности социально ориентированных некоммерческих организаций, популяризации благотворительной деятельности и добровольчества</w:t>
            </w:r>
          </w:p>
        </w:tc>
        <w:tc>
          <w:tcPr>
            <w:tcW w:w="3855" w:type="dxa"/>
          </w:tcPr>
          <w:p>
            <w:pPr>
              <w:pStyle w:val="0"/>
            </w:pPr>
            <w:r>
              <w:rPr>
                <w:sz w:val="20"/>
              </w:rPr>
              <w:t xml:space="preserve">ИЗ 2 "Количество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 благотворительной деятельности и добровольчества"</w:t>
            </w:r>
          </w:p>
        </w:tc>
      </w:tr>
      <w:tr>
        <w:tblPrEx>
          <w:tblBorders>
            <w:insideH w:val="nil"/>
          </w:tblBorders>
        </w:tblPrEx>
        <w:tc>
          <w:tcPr>
            <w:tcBorders>
              <w:bottom w:val="nil"/>
            </w:tcBorders>
            <w:vMerge w:val="continue"/>
          </w:tcPr>
          <w:p/>
        </w:tc>
        <w:tc>
          <w:tcPr>
            <w:tcW w:w="2551" w:type="dxa"/>
            <w:tcBorders>
              <w:bottom w:val="nil"/>
            </w:tcBorders>
          </w:tcPr>
          <w:p>
            <w:pPr>
              <w:pStyle w:val="0"/>
              <w:jc w:val="both"/>
            </w:pPr>
            <w:r>
              <w:rPr>
                <w:sz w:val="20"/>
              </w:rPr>
              <w:t xml:space="preserve">3.2.1. Освещение деятельности социально ориентированных некоммерческих организаций, популяризация благотворительной деятельности и добровольчества в средствах массовой информации</w:t>
            </w:r>
          </w:p>
        </w:tc>
        <w:tc>
          <w:tcPr>
            <w:tcW w:w="1701" w:type="dxa"/>
            <w:tcBorders>
              <w:bottom w:val="nil"/>
            </w:tcBorders>
          </w:tcPr>
          <w:p>
            <w:pPr>
              <w:pStyle w:val="0"/>
            </w:pPr>
            <w:r>
              <w:rPr>
                <w:sz w:val="20"/>
              </w:rPr>
              <w:t xml:space="preserve">Министерство цифрового развития, связи и массовых коммуникаций Республики Коми</w:t>
            </w:r>
          </w:p>
        </w:tc>
        <w:tc>
          <w:tcPr>
            <w:tcW w:w="1247" w:type="dxa"/>
            <w:tcBorders>
              <w:bottom w:val="nil"/>
            </w:tcBorders>
          </w:tcPr>
          <w:p>
            <w:pPr>
              <w:pStyle w:val="0"/>
            </w:pPr>
            <w:r>
              <w:rPr>
                <w:sz w:val="20"/>
              </w:rPr>
              <w:t xml:space="preserve">01.01.2021</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Предоставление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а также некоммерческим организациям, не являющимся казенными учреждениями, осуществляющим производство, распространение и тиражирование в средствах массовой информации материалов, направленных на освещение деятельности социально ориентированных некоммерческих организаций, популяризацию благотворительной деятельности и добровольчества в средствах массовой информации</w:t>
            </w:r>
          </w:p>
        </w:tc>
        <w:tc>
          <w:tcPr>
            <w:tcW w:w="3855" w:type="dxa"/>
            <w:tcBorders>
              <w:bottom w:val="nil"/>
            </w:tcBorders>
          </w:tcPr>
          <w:p>
            <w:pPr>
              <w:pStyle w:val="0"/>
            </w:pPr>
            <w:r>
              <w:rPr>
                <w:sz w:val="20"/>
              </w:rPr>
              <w:t xml:space="preserve">ИЗ 2 "Количество произведенных и размещенных в текущем финансовом году информационных материалов, направленных на освещение деятельности социально ориентированных некоммерческих организаций, популяризацию благотворительной деятельности и добровольчества в средствах массовой информации" (введен с 01.01.2022)</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77"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18.</w:t>
            </w:r>
          </w:p>
        </w:tc>
        <w:tc>
          <w:tcPr>
            <w:tcW w:w="2551" w:type="dxa"/>
            <w:tcBorders>
              <w:bottom w:val="nil"/>
            </w:tcBorders>
          </w:tcPr>
          <w:p>
            <w:pPr>
              <w:pStyle w:val="0"/>
              <w:jc w:val="both"/>
            </w:pPr>
            <w:r>
              <w:rPr>
                <w:sz w:val="20"/>
              </w:rPr>
              <w:t xml:space="preserve">3.2.2. Информационная поддержка социально ориентированных некоммерческих организаций, благотворительной деятельности и добровольчества</w:t>
            </w:r>
          </w:p>
        </w:tc>
        <w:tc>
          <w:tcPr>
            <w:tcW w:w="1701" w:type="dxa"/>
            <w:tcBorders>
              <w:bottom w:val="nil"/>
            </w:tcBorders>
          </w:tcPr>
          <w:p>
            <w:pPr>
              <w:pStyle w:val="0"/>
            </w:pPr>
            <w:r>
              <w:rPr>
                <w:sz w:val="20"/>
              </w:rPr>
              <w:t xml:space="preserve">Министерство экономического развития и промышленности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Проведение консультаций для представителей социально ориентированных некоммерческих организаций, подготовка общественно-значимой информации для размещения и наполнения информационных интернет ресурсов. Формирование и ведение реестра социально ориентированных некоммерческих организаций - получателей поддержки</w:t>
            </w:r>
          </w:p>
        </w:tc>
        <w:tc>
          <w:tcPr>
            <w:tcW w:w="3855" w:type="dxa"/>
            <w:tcBorders>
              <w:bottom w:val="nil"/>
            </w:tcBorders>
          </w:tcPr>
          <w:p>
            <w:pPr>
              <w:pStyle w:val="0"/>
            </w:pPr>
            <w:r>
              <w:rPr>
                <w:sz w:val="20"/>
              </w:rPr>
              <w:t xml:space="preserve">ИЗ 2 "Количество произведенных и размещенных в текущем финансовом году информационных материалов, направленных на освещение деятельности социально ориентированных некоммерческих организаций, популяризацию благотворительной деятельности и добровольчества в средствах массовой информации" (введен с 01.01.2022)</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78"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c>
          <w:tcPr>
            <w:gridSpan w:val="7"/>
            <w:tcW w:w="13550" w:type="dxa"/>
          </w:tcPr>
          <w:p>
            <w:pPr>
              <w:pStyle w:val="0"/>
              <w:outlineLvl w:val="5"/>
              <w:jc w:val="both"/>
            </w:pPr>
            <w:r>
              <w:rPr>
                <w:sz w:val="20"/>
              </w:rPr>
              <w:t xml:space="preserve">Задача 3. Обеспечение условий для развития прозрачной и конкурентной системы предоставления образовательной и консультационной поддержки социально ориентированным некоммерческим организациям, благотворительной деятельности и добровольчеству</w:t>
            </w:r>
          </w:p>
        </w:tc>
      </w:tr>
      <w:tr>
        <w:tc>
          <w:tcPr>
            <w:gridSpan w:val="7"/>
            <w:tcW w:w="13550" w:type="dxa"/>
          </w:tcPr>
          <w:p>
            <w:pPr>
              <w:pStyle w:val="0"/>
              <w:jc w:val="both"/>
            </w:pPr>
            <w:r>
              <w:rPr>
                <w:sz w:val="20"/>
              </w:rPr>
              <w:t xml:space="preserve">Проектные мероприятия</w:t>
            </w:r>
          </w:p>
        </w:tc>
      </w:tr>
      <w:tr>
        <w:tc>
          <w:tcPr>
            <w:gridSpan w:val="7"/>
            <w:tcW w:w="13550" w:type="dxa"/>
          </w:tcPr>
          <w:p>
            <w:pPr>
              <w:pStyle w:val="0"/>
              <w:jc w:val="both"/>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19.</w:t>
            </w:r>
          </w:p>
        </w:tc>
        <w:tc>
          <w:tcPr>
            <w:tcW w:w="2551" w:type="dxa"/>
            <w:tcBorders>
              <w:bottom w:val="nil"/>
            </w:tcBorders>
          </w:tcPr>
          <w:p>
            <w:pPr>
              <w:pStyle w:val="0"/>
              <w:jc w:val="both"/>
            </w:pPr>
            <w:r>
              <w:rPr>
                <w:sz w:val="20"/>
              </w:rPr>
              <w:t xml:space="preserve">3.3.1. Переподготовка и повышение квалификации работников социально ориентированных некоммерческих организаций</w:t>
            </w:r>
          </w:p>
        </w:tc>
        <w:tc>
          <w:tcPr>
            <w:tcW w:w="1701" w:type="dxa"/>
            <w:tcBorders>
              <w:bottom w:val="nil"/>
            </w:tcBorders>
          </w:tcPr>
          <w:p>
            <w:pPr>
              <w:pStyle w:val="0"/>
            </w:pPr>
            <w:r>
              <w:rPr>
                <w:sz w:val="20"/>
              </w:rPr>
              <w:t xml:space="preserve">Министерство образования и науки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Проведение обучающих мероприятий для работников и добровольцев социально ориентированных некоммерческих организаций</w:t>
            </w:r>
          </w:p>
        </w:tc>
        <w:tc>
          <w:tcPr>
            <w:tcW w:w="3855" w:type="dxa"/>
            <w:tcBorders>
              <w:bottom w:val="nil"/>
            </w:tcBorders>
          </w:tcPr>
          <w:p>
            <w:pPr>
              <w:pStyle w:val="0"/>
            </w:pPr>
            <w:r>
              <w:rPr>
                <w:sz w:val="20"/>
              </w:rPr>
              <w:t xml:space="preserve">ИЗ 3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79"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20.</w:t>
            </w:r>
          </w:p>
        </w:tc>
        <w:tc>
          <w:tcPr>
            <w:tcW w:w="2551" w:type="dxa"/>
            <w:tcBorders>
              <w:bottom w:val="nil"/>
            </w:tcBorders>
          </w:tcPr>
          <w:p>
            <w:pPr>
              <w:pStyle w:val="0"/>
              <w:jc w:val="both"/>
            </w:pPr>
            <w:r>
              <w:rPr>
                <w:sz w:val="20"/>
              </w:rPr>
              <w:t xml:space="preserve">3.3.2. Методическое обеспечение городских округов, муниципальных округов и муниципальных районов в Республике Коми, оказание им содействия в разработке и реализации мер по поддержке социально ориентированных некоммерческих организаций</w:t>
            </w:r>
          </w:p>
        </w:tc>
        <w:tc>
          <w:tcPr>
            <w:tcW w:w="1701" w:type="dxa"/>
            <w:tcBorders>
              <w:bottom w:val="nil"/>
            </w:tcBorders>
          </w:tcPr>
          <w:p>
            <w:pPr>
              <w:pStyle w:val="0"/>
            </w:pPr>
            <w:r>
              <w:rPr>
                <w:sz w:val="20"/>
              </w:rPr>
              <w:t xml:space="preserve">Министерство экономического развития и промышленности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Обеспечение городских округов, муниципальных округов и муниципальных районов в Республике Коми методическими материалами, оказание им содействия в разработке и реализации мер по поддержке социально ориентированных некоммерческих организаций. Проведение мониторинга разработки и принятия муниципальных программ (подпрограмм) поддержки социально ориентированных некоммерческих организаций органами местного самоуправления муниципальных образований городских округов, муниципальных округов и муниципальных районов в Республике Коми</w:t>
            </w:r>
          </w:p>
        </w:tc>
        <w:tc>
          <w:tcPr>
            <w:tcW w:w="3855" w:type="dxa"/>
            <w:tcBorders>
              <w:bottom w:val="nil"/>
            </w:tcBorders>
          </w:tcPr>
          <w:p>
            <w:pPr>
              <w:pStyle w:val="0"/>
            </w:pPr>
            <w:r>
              <w:rPr>
                <w:sz w:val="20"/>
              </w:rPr>
              <w:t xml:space="preserve">ИЦ "Доля социально ориентированных некоммерческих организаций, осуществляющих деятельность на территории Республики Коми, от общего количества некоммерческих организаций, зарегистрированных и осуществляющих деятельность на территории Республики Коми";</w:t>
            </w:r>
          </w:p>
          <w:p>
            <w:pPr>
              <w:pStyle w:val="0"/>
            </w:pPr>
            <w:r>
              <w:rPr>
                <w:sz w:val="20"/>
              </w:rPr>
              <w:t xml:space="preserve">ИЗ 3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80"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c>
          <w:tcPr>
            <w:tcW w:w="624" w:type="dxa"/>
            <w:tcBorders>
              <w:bottom w:val="nil"/>
            </w:tcBorders>
            <w:vMerge w:val="restart"/>
          </w:tcPr>
          <w:p>
            <w:pPr>
              <w:pStyle w:val="0"/>
            </w:pPr>
            <w:r>
              <w:rPr>
                <w:sz w:val="20"/>
              </w:rPr>
              <w:t xml:space="preserve">21.</w:t>
            </w:r>
          </w:p>
        </w:tc>
        <w:tc>
          <w:tcPr>
            <w:tcW w:w="2551" w:type="dxa"/>
            <w:tcBorders>
              <w:bottom w:val="nil"/>
            </w:tcBorders>
            <w:vMerge w:val="restart"/>
          </w:tcPr>
          <w:p>
            <w:pPr>
              <w:pStyle w:val="0"/>
              <w:jc w:val="both"/>
            </w:pPr>
            <w:r>
              <w:rPr>
                <w:sz w:val="20"/>
              </w:rPr>
              <w:t xml:space="preserve">3.3.3. Организация и проведение республиканских семинаров по лидерским программам, в том числе для представителей педагогических отрядов, молодежных и детских общественных объединений</w:t>
            </w:r>
          </w:p>
        </w:tc>
        <w:tc>
          <w:tcPr>
            <w:tcW w:w="1701" w:type="dxa"/>
          </w:tcPr>
          <w:p>
            <w:pPr>
              <w:pStyle w:val="0"/>
            </w:pPr>
            <w:r>
              <w:rPr>
                <w:sz w:val="20"/>
              </w:rPr>
              <w:t xml:space="preserve">Министерство образования и науки Республики Коми</w:t>
            </w:r>
          </w:p>
        </w:tc>
        <w:tc>
          <w:tcPr>
            <w:tcW w:w="1247" w:type="dxa"/>
          </w:tcPr>
          <w:p>
            <w:pPr>
              <w:pStyle w:val="0"/>
            </w:pPr>
            <w:r>
              <w:rPr>
                <w:sz w:val="20"/>
              </w:rPr>
              <w:t xml:space="preserve">01.01.2020</w:t>
            </w:r>
          </w:p>
        </w:tc>
        <w:tc>
          <w:tcPr>
            <w:tcW w:w="1304" w:type="dxa"/>
          </w:tcPr>
          <w:p>
            <w:pPr>
              <w:pStyle w:val="0"/>
            </w:pPr>
            <w:r>
              <w:rPr>
                <w:sz w:val="20"/>
              </w:rPr>
              <w:t xml:space="preserve">31.12.2022</w:t>
            </w:r>
          </w:p>
        </w:tc>
        <w:tc>
          <w:tcPr>
            <w:tcW w:w="2268" w:type="dxa"/>
          </w:tcPr>
          <w:p>
            <w:pPr>
              <w:pStyle w:val="0"/>
            </w:pPr>
            <w:r>
              <w:rPr>
                <w:sz w:val="20"/>
              </w:rPr>
              <w:t xml:space="preserve">Формирование планов проведения республиканских семинаров по лидерским программам, образовательным программам для представителей социально ориентированных некоммерческих организаций, в том числе для представителей педагогических отрядов, молодежных и детских общественных объединений, и их реализация</w:t>
            </w:r>
          </w:p>
        </w:tc>
        <w:tc>
          <w:tcPr>
            <w:tcW w:w="3855" w:type="dxa"/>
            <w:tcBorders>
              <w:bottom w:val="nil"/>
            </w:tcBorders>
            <w:vMerge w:val="restart"/>
          </w:tcPr>
          <w:p>
            <w:pPr>
              <w:pStyle w:val="0"/>
            </w:pPr>
            <w:r>
              <w:rPr>
                <w:sz w:val="20"/>
              </w:rPr>
              <w:t xml:space="preserve">ИЗ 3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w:t>
            </w:r>
          </w:p>
        </w:tc>
      </w:tr>
      <w:tr>
        <w:tblPrEx>
          <w:tblBorders>
            <w:insideH w:val="nil"/>
          </w:tblBorders>
        </w:tblPrEx>
        <w:tc>
          <w:tcPr>
            <w:tcBorders>
              <w:bottom w:val="nil"/>
            </w:tcBorders>
            <w:vMerge w:val="continue"/>
          </w:tcPr>
          <w:p/>
        </w:tc>
        <w:tc>
          <w:tcPr>
            <w:tcBorders>
              <w:bottom w:val="nil"/>
            </w:tcBorders>
            <w:vMerge w:val="continue"/>
          </w:tcPr>
          <w:p/>
        </w:tc>
        <w:tc>
          <w:tcPr>
            <w:tcW w:w="1701" w:type="dxa"/>
            <w:tcBorders>
              <w:bottom w:val="nil"/>
            </w:tcBorders>
          </w:tcPr>
          <w:p>
            <w:pPr>
              <w:pStyle w:val="0"/>
            </w:pPr>
            <w:r>
              <w:rPr>
                <w:sz w:val="20"/>
              </w:rPr>
              <w:t xml:space="preserve">Комитет по молодежной политике Республики Коми</w:t>
            </w:r>
          </w:p>
        </w:tc>
        <w:tc>
          <w:tcPr>
            <w:tcW w:w="1247" w:type="dxa"/>
            <w:tcBorders>
              <w:bottom w:val="nil"/>
            </w:tcBorders>
          </w:tcPr>
          <w:p>
            <w:pPr>
              <w:pStyle w:val="0"/>
            </w:pPr>
            <w:r>
              <w:rPr>
                <w:sz w:val="20"/>
              </w:rPr>
              <w:t xml:space="preserve">01.01.2023</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Формирование планов проведения республиканских семинаров для представителей социально ориентированных некоммерческих организаций, в том числе для представителей молодежных и детских общественных объединений, и их реализация</w:t>
            </w:r>
          </w:p>
        </w:tc>
        <w:tc>
          <w:tcPr>
            <w:tcBorders>
              <w:bottom w:val="nil"/>
            </w:tcBorders>
            <w:vMerge w:val="continue"/>
          </w:tcP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81"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c>
          <w:tcPr>
            <w:tcW w:w="624" w:type="dxa"/>
            <w:tcBorders>
              <w:bottom w:val="nil"/>
            </w:tcBorders>
            <w:vMerge w:val="restart"/>
          </w:tcPr>
          <w:p>
            <w:pPr>
              <w:pStyle w:val="0"/>
            </w:pPr>
            <w:r>
              <w:rPr>
                <w:sz w:val="20"/>
              </w:rPr>
              <w:t xml:space="preserve">22.</w:t>
            </w:r>
          </w:p>
        </w:tc>
        <w:tc>
          <w:tcPr>
            <w:tcW w:w="2551" w:type="dxa"/>
            <w:tcBorders>
              <w:bottom w:val="nil"/>
            </w:tcBorders>
            <w:vMerge w:val="restart"/>
          </w:tcPr>
          <w:p>
            <w:pPr>
              <w:pStyle w:val="0"/>
              <w:jc w:val="both"/>
            </w:pPr>
            <w:r>
              <w:rPr>
                <w:sz w:val="20"/>
              </w:rPr>
              <w:t xml:space="preserve">3.3.4. Оказание поддержки в организации и проведении мероприятий, направленных на методическую помощь сотрудникам средств массовой информации</w:t>
            </w:r>
          </w:p>
        </w:tc>
        <w:tc>
          <w:tcPr>
            <w:tcW w:w="1701" w:type="dxa"/>
          </w:tcPr>
          <w:p>
            <w:pPr>
              <w:pStyle w:val="0"/>
            </w:pPr>
            <w:r>
              <w:rPr>
                <w:sz w:val="20"/>
              </w:rPr>
              <w:t xml:space="preserve">Администрация Главы Республики Коми</w:t>
            </w:r>
          </w:p>
        </w:tc>
        <w:tc>
          <w:tcPr>
            <w:tcW w:w="1247" w:type="dxa"/>
          </w:tcPr>
          <w:p>
            <w:pPr>
              <w:pStyle w:val="0"/>
            </w:pPr>
            <w:r>
              <w:rPr>
                <w:sz w:val="20"/>
              </w:rPr>
              <w:t xml:space="preserve">01.01.2020</w:t>
            </w:r>
          </w:p>
        </w:tc>
        <w:tc>
          <w:tcPr>
            <w:tcW w:w="1304" w:type="dxa"/>
          </w:tcPr>
          <w:p>
            <w:pPr>
              <w:pStyle w:val="0"/>
            </w:pPr>
            <w:r>
              <w:rPr>
                <w:sz w:val="20"/>
              </w:rPr>
              <w:t xml:space="preserve">31.12.2020</w:t>
            </w:r>
          </w:p>
        </w:tc>
        <w:tc>
          <w:tcPr>
            <w:tcW w:w="2268" w:type="dxa"/>
            <w:tcBorders>
              <w:bottom w:val="nil"/>
            </w:tcBorders>
            <w:vMerge w:val="restart"/>
          </w:tcPr>
          <w:p>
            <w:pPr>
              <w:pStyle w:val="0"/>
            </w:pPr>
            <w:r>
              <w:rPr>
                <w:sz w:val="20"/>
              </w:rPr>
              <w:t xml:space="preserve">Формирование тем обучающего семинара, информирование и сбор участников. Подготовка и направление методических материалов редакциям СМИ по итогам проведенного семинара</w:t>
            </w:r>
          </w:p>
        </w:tc>
        <w:tc>
          <w:tcPr>
            <w:tcW w:w="3855" w:type="dxa"/>
            <w:tcBorders>
              <w:bottom w:val="nil"/>
            </w:tcBorders>
            <w:vMerge w:val="restart"/>
          </w:tcPr>
          <w:p>
            <w:pPr>
              <w:pStyle w:val="0"/>
            </w:pPr>
            <w:r>
              <w:rPr>
                <w:sz w:val="20"/>
              </w:rPr>
              <w:t xml:space="preserve">ИЗ 3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w:t>
            </w:r>
          </w:p>
        </w:tc>
      </w:tr>
      <w:tr>
        <w:tblPrEx>
          <w:tblBorders>
            <w:insideH w:val="nil"/>
          </w:tblBorders>
        </w:tblPrEx>
        <w:tc>
          <w:tcPr>
            <w:tcBorders>
              <w:bottom w:val="nil"/>
            </w:tcBorders>
            <w:vMerge w:val="continue"/>
          </w:tcPr>
          <w:p/>
        </w:tc>
        <w:tc>
          <w:tcPr>
            <w:tcBorders>
              <w:bottom w:val="nil"/>
            </w:tcBorders>
            <w:vMerge w:val="continue"/>
          </w:tcPr>
          <w:p/>
        </w:tc>
        <w:tc>
          <w:tcPr>
            <w:tcW w:w="1701" w:type="dxa"/>
            <w:tcBorders>
              <w:bottom w:val="nil"/>
            </w:tcBorders>
          </w:tcPr>
          <w:p>
            <w:pPr>
              <w:pStyle w:val="0"/>
            </w:pPr>
            <w:r>
              <w:rPr>
                <w:sz w:val="20"/>
              </w:rPr>
              <w:t xml:space="preserve">Министерство цифрового развития, связи и массовых коммуникаций Республики Коми</w:t>
            </w:r>
          </w:p>
        </w:tc>
        <w:tc>
          <w:tcPr>
            <w:tcW w:w="1247" w:type="dxa"/>
            <w:tcBorders>
              <w:bottom w:val="nil"/>
            </w:tcBorders>
          </w:tcPr>
          <w:p>
            <w:pPr>
              <w:pStyle w:val="0"/>
            </w:pPr>
            <w:r>
              <w:rPr>
                <w:sz w:val="20"/>
              </w:rPr>
              <w:t xml:space="preserve">01.01.2021</w:t>
            </w:r>
          </w:p>
        </w:tc>
        <w:tc>
          <w:tcPr>
            <w:tcW w:w="1304" w:type="dxa"/>
            <w:tcBorders>
              <w:bottom w:val="nil"/>
            </w:tcBorders>
          </w:tcPr>
          <w:p>
            <w:pPr>
              <w:pStyle w:val="0"/>
            </w:pPr>
            <w:r>
              <w:rPr>
                <w:sz w:val="20"/>
              </w:rPr>
              <w:t xml:space="preserve">31.12.2030</w:t>
            </w:r>
          </w:p>
        </w:tc>
        <w:tc>
          <w:tcPr>
            <w:tcBorders>
              <w:bottom w:val="nil"/>
            </w:tcBorders>
            <w:vMerge w:val="continue"/>
          </w:tcPr>
          <w:p/>
        </w:tc>
        <w:tc>
          <w:tcPr>
            <w:tcBorders>
              <w:bottom w:val="nil"/>
            </w:tcBorders>
            <w:vMerge w:val="continue"/>
          </w:tcP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82"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23.</w:t>
            </w:r>
          </w:p>
        </w:tc>
        <w:tc>
          <w:tcPr>
            <w:tcW w:w="2551" w:type="dxa"/>
            <w:tcBorders>
              <w:bottom w:val="nil"/>
            </w:tcBorders>
          </w:tcPr>
          <w:p>
            <w:pPr>
              <w:pStyle w:val="0"/>
              <w:jc w:val="both"/>
            </w:pPr>
            <w:r>
              <w:rPr>
                <w:sz w:val="20"/>
              </w:rPr>
              <w:t xml:space="preserve">3.3.5. Содействие деятельности инфраструктуры поддержки социально ориентированных некоммерческих организаций</w:t>
            </w:r>
          </w:p>
        </w:tc>
        <w:tc>
          <w:tcPr>
            <w:tcW w:w="1701" w:type="dxa"/>
            <w:tcBorders>
              <w:bottom w:val="nil"/>
            </w:tcBorders>
          </w:tcPr>
          <w:p>
            <w:pPr>
              <w:pStyle w:val="0"/>
            </w:pPr>
            <w:r>
              <w:rPr>
                <w:sz w:val="20"/>
              </w:rPr>
              <w:t xml:space="preserve">Министерство экономического развития и промышленности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Оказание информационной и консультационной поддержки социально ориентированным некоммерческим организациям</w:t>
            </w:r>
          </w:p>
        </w:tc>
        <w:tc>
          <w:tcPr>
            <w:tcW w:w="3855" w:type="dxa"/>
            <w:tcBorders>
              <w:bottom w:val="nil"/>
            </w:tcBorders>
          </w:tcPr>
          <w:p>
            <w:pPr>
              <w:pStyle w:val="0"/>
            </w:pPr>
            <w:r>
              <w:rPr>
                <w:sz w:val="20"/>
              </w:rPr>
              <w:t xml:space="preserve">ИЗ 3 "Доля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83"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c>
          <w:tcPr>
            <w:gridSpan w:val="7"/>
            <w:tcW w:w="13550" w:type="dxa"/>
          </w:tcPr>
          <w:p>
            <w:pPr>
              <w:pStyle w:val="0"/>
              <w:outlineLvl w:val="5"/>
              <w:jc w:val="both"/>
            </w:pPr>
            <w:r>
              <w:rPr>
                <w:sz w:val="20"/>
              </w:rPr>
              <w:t xml:space="preserve">Задача 4. Совершенствование механизмов привлечения социально ориентированных некоммерческих организаций к развитию гражданского общества в Республике Коми</w:t>
            </w:r>
          </w:p>
        </w:tc>
      </w:tr>
      <w:tr>
        <w:tc>
          <w:tcPr>
            <w:gridSpan w:val="7"/>
            <w:tcW w:w="13550" w:type="dxa"/>
          </w:tcPr>
          <w:p>
            <w:pPr>
              <w:pStyle w:val="0"/>
              <w:jc w:val="both"/>
            </w:pPr>
            <w:r>
              <w:rPr>
                <w:sz w:val="20"/>
              </w:rPr>
              <w:t xml:space="preserve">Проектные мероприятия</w:t>
            </w:r>
          </w:p>
        </w:tc>
      </w:tr>
      <w:tr>
        <w:tc>
          <w:tcPr>
            <w:gridSpan w:val="7"/>
            <w:tcW w:w="13550" w:type="dxa"/>
          </w:tcPr>
          <w:p>
            <w:pPr>
              <w:pStyle w:val="0"/>
              <w:jc w:val="both"/>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24.</w:t>
            </w:r>
          </w:p>
        </w:tc>
        <w:tc>
          <w:tcPr>
            <w:tcW w:w="2551" w:type="dxa"/>
            <w:tcBorders>
              <w:bottom w:val="nil"/>
            </w:tcBorders>
          </w:tcPr>
          <w:p>
            <w:pPr>
              <w:pStyle w:val="0"/>
              <w:jc w:val="both"/>
            </w:pPr>
            <w:r>
              <w:rPr>
                <w:sz w:val="20"/>
              </w:rPr>
              <w:t xml:space="preserve">3.4.1. Обеспечение деятельности попечительских (общественных, наблюдательных) советов государственных учреждений социальной сферы с привлечением к их работе заинтересованных социально ориентированных некоммерческих организаций</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Планирование деятельности и проведение заседаний попечительских (общественных, наблюдательных) советов с участием представителей социально ориентированных некоммерческих организаций</w:t>
            </w:r>
          </w:p>
        </w:tc>
        <w:tc>
          <w:tcPr>
            <w:tcW w:w="3855" w:type="dxa"/>
            <w:tcBorders>
              <w:bottom w:val="nil"/>
            </w:tcBorders>
          </w:tcPr>
          <w:p>
            <w:pPr>
              <w:pStyle w:val="0"/>
            </w:pPr>
            <w:r>
              <w:rPr>
                <w:sz w:val="20"/>
              </w:rPr>
              <w:t xml:space="preserve">ИЗ 4 "Доля социально ориентированных некоммерческих организаций, привлеченных к участию в мероприятиях, направленных на развитие гражданского общества в Республике Коми, от общего количества социально ориентированных некоммерческих организаций, зарегистрированных и осуществляющих деятельность на территории Республики Коми"</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84"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25.</w:t>
            </w:r>
          </w:p>
        </w:tc>
        <w:tc>
          <w:tcPr>
            <w:tcW w:w="2551" w:type="dxa"/>
            <w:tcBorders>
              <w:bottom w:val="nil"/>
            </w:tcBorders>
          </w:tcPr>
          <w:p>
            <w:pPr>
              <w:pStyle w:val="0"/>
              <w:jc w:val="both"/>
            </w:pPr>
            <w:r>
              <w:rPr>
                <w:sz w:val="20"/>
              </w:rPr>
              <w:t xml:space="preserve">3.4.2. Обеспечение участия Общественной палаты Республики Коми в обсуждении проектов (и принятых актов) законодательных, нормативных и правовых актов органов государственной власти Республики Коми и органов местного самоуправления в Республике Коми, других документов по профилю своей деятельности, в подготовке экспертных заключений, рекомендаций по этим документам</w:t>
            </w:r>
          </w:p>
        </w:tc>
        <w:tc>
          <w:tcPr>
            <w:tcW w:w="1701" w:type="dxa"/>
            <w:tcBorders>
              <w:bottom w:val="nil"/>
            </w:tcBorders>
          </w:tcPr>
          <w:p>
            <w:pPr>
              <w:pStyle w:val="0"/>
            </w:pPr>
            <w:r>
              <w:rPr>
                <w:sz w:val="20"/>
              </w:rPr>
              <w:t xml:space="preserve">Администрация Главы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Взаимодействие с ГКУ РК "Исполнительная дирекция Общественной палаты Республики Коми" в части оказания методических консультаций ГКУ РК "Исполнительная дирекция Общественной палаты Республики Коми"</w:t>
            </w:r>
          </w:p>
        </w:tc>
        <w:tc>
          <w:tcPr>
            <w:tcW w:w="3855" w:type="dxa"/>
            <w:tcBorders>
              <w:bottom w:val="nil"/>
            </w:tcBorders>
          </w:tcPr>
          <w:p>
            <w:pPr>
              <w:pStyle w:val="0"/>
            </w:pPr>
            <w:r>
              <w:rPr>
                <w:sz w:val="20"/>
              </w:rPr>
              <w:t xml:space="preserve">ИЗ 4 "Доля социально ориентированных некоммерческих организаций, привлеченных к участию в мероприятиях, направленных на развитие гражданского общества в Республике Коми, от общего количества социально ориентированных некоммерческих организаций, зарегистрированных и осуществляющих деятельность на территории Республики Коми"</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85"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26.</w:t>
            </w:r>
          </w:p>
        </w:tc>
        <w:tc>
          <w:tcPr>
            <w:tcW w:w="2551" w:type="dxa"/>
            <w:tcBorders>
              <w:bottom w:val="nil"/>
            </w:tcBorders>
          </w:tcPr>
          <w:p>
            <w:pPr>
              <w:pStyle w:val="0"/>
              <w:jc w:val="both"/>
            </w:pPr>
            <w:r>
              <w:rPr>
                <w:sz w:val="20"/>
              </w:rPr>
              <w:t xml:space="preserve">3.4.3. Обеспечение участия представителей социально ориентированных некоммерческих организаций в деятельности консультативных органов при исполнительных органах власти Республики Коми</w:t>
            </w:r>
          </w:p>
        </w:tc>
        <w:tc>
          <w:tcPr>
            <w:tcW w:w="1701" w:type="dxa"/>
            <w:tcBorders>
              <w:bottom w:val="nil"/>
            </w:tcBorders>
          </w:tcPr>
          <w:p>
            <w:pPr>
              <w:pStyle w:val="0"/>
            </w:pPr>
            <w:r>
              <w:rPr>
                <w:sz w:val="20"/>
              </w:rPr>
              <w:t xml:space="preserve">Администрация Главы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Оказание методической помощи консультативным органам (Общественным советам), образованным при органах исполнительной власти Республики Коми</w:t>
            </w:r>
          </w:p>
        </w:tc>
        <w:tc>
          <w:tcPr>
            <w:tcW w:w="3855" w:type="dxa"/>
            <w:tcBorders>
              <w:bottom w:val="nil"/>
            </w:tcBorders>
          </w:tcPr>
          <w:p>
            <w:pPr>
              <w:pStyle w:val="0"/>
            </w:pPr>
            <w:r>
              <w:rPr>
                <w:sz w:val="20"/>
              </w:rPr>
              <w:t xml:space="preserve">ИЗ 4 "Доля социально ориентированных некоммерческих организаций, привлеченных к участию в мероприятиях, направленных на развитие гражданского общества в Республике Коми, от общего количества социально ориентированных некоммерческих организаций, зарегистрированных и осуществляющих деятельность на территории Республики Коми"</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86"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27.</w:t>
            </w:r>
          </w:p>
        </w:tc>
        <w:tc>
          <w:tcPr>
            <w:tcW w:w="2551" w:type="dxa"/>
            <w:tcBorders>
              <w:bottom w:val="nil"/>
            </w:tcBorders>
          </w:tcPr>
          <w:p>
            <w:pPr>
              <w:pStyle w:val="0"/>
              <w:jc w:val="both"/>
            </w:pPr>
            <w:r>
              <w:rPr>
                <w:sz w:val="20"/>
              </w:rPr>
              <w:t xml:space="preserve">3.4.4. Привлечение социально ориентированных некоммерческих организаций к участию в различных сферах деятельности</w:t>
            </w:r>
          </w:p>
        </w:tc>
        <w:tc>
          <w:tcPr>
            <w:tcW w:w="1701" w:type="dxa"/>
            <w:tcBorders>
              <w:bottom w:val="nil"/>
            </w:tcBorders>
          </w:tcPr>
          <w:p>
            <w:pPr>
              <w:pStyle w:val="0"/>
            </w:pPr>
            <w:r>
              <w:rPr>
                <w:sz w:val="20"/>
              </w:rPr>
              <w:t xml:space="preserve">Министерство экономического развития и промышленности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Взаимодействие органов исполнительной власти Республики Коми с социально ориентированными некоммерческими организациями с целью привлечения их к участию в ежегодных общественно значимых мероприятиях, конкурсах, форумах, акциях</w:t>
            </w:r>
          </w:p>
        </w:tc>
        <w:tc>
          <w:tcPr>
            <w:tcW w:w="3855" w:type="dxa"/>
            <w:tcBorders>
              <w:bottom w:val="nil"/>
            </w:tcBorders>
          </w:tcPr>
          <w:p>
            <w:pPr>
              <w:pStyle w:val="0"/>
            </w:pPr>
            <w:r>
              <w:rPr>
                <w:sz w:val="20"/>
              </w:rPr>
              <w:t xml:space="preserve">ИЦ "Доля социально ориентированных некоммерческих организаций, осуществляющих деятельность на территории Республики Коми, от общего количества некоммерческих организаций, зарегистрированных и осуществляющих деятельность на территории Республики Коми";</w:t>
            </w:r>
          </w:p>
          <w:p>
            <w:pPr>
              <w:pStyle w:val="0"/>
            </w:pPr>
            <w:r>
              <w:rPr>
                <w:sz w:val="20"/>
              </w:rPr>
              <w:t xml:space="preserve">ИЗ 4 "Доля социально ориентированных некоммерческих организаций, привлеченных к участию в мероприятиях, направленных на развитие гражданского общества в Республике Коми, от общего количества социально ориентированных некоммерческих организаций, зарегистрированных и осуществляющих деятельность на территории Республики Коми"</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87"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c>
          <w:tcPr>
            <w:gridSpan w:val="7"/>
            <w:tcW w:w="13550" w:type="dxa"/>
          </w:tcPr>
          <w:p>
            <w:pPr>
              <w:pStyle w:val="0"/>
              <w:outlineLvl w:val="4"/>
              <w:jc w:val="both"/>
            </w:pPr>
            <w:hyperlink w:history="0" w:anchor="P579" w:tooltip="ПАСПОРТ">
              <w:r>
                <w:rPr>
                  <w:sz w:val="20"/>
                  <w:color w:val="0000ff"/>
                </w:rPr>
                <w:t xml:space="preserve">Подпрограмма 4</w:t>
              </w:r>
            </w:hyperlink>
            <w:r>
              <w:rPr>
                <w:sz w:val="20"/>
              </w:rPr>
              <w:t xml:space="preserve">. Обеспечение реализации Государственной программы</w:t>
            </w:r>
          </w:p>
        </w:tc>
      </w:tr>
      <w:tr>
        <w:tc>
          <w:tcPr>
            <w:gridSpan w:val="7"/>
            <w:tcW w:w="13550" w:type="dxa"/>
          </w:tcPr>
          <w:p>
            <w:pPr>
              <w:pStyle w:val="0"/>
              <w:outlineLvl w:val="5"/>
              <w:jc w:val="both"/>
            </w:pPr>
            <w:r>
              <w:rPr>
                <w:sz w:val="20"/>
              </w:rPr>
              <w:t xml:space="preserve">Задача 1. Обеспечение управления реализацией мероприятий органами исполнительной власти</w:t>
            </w:r>
          </w:p>
        </w:tc>
      </w:tr>
      <w:tr>
        <w:tc>
          <w:tcPr>
            <w:gridSpan w:val="7"/>
            <w:tcW w:w="13550" w:type="dxa"/>
          </w:tcPr>
          <w:p>
            <w:pPr>
              <w:pStyle w:val="0"/>
              <w:jc w:val="both"/>
            </w:pPr>
            <w:r>
              <w:rPr>
                <w:sz w:val="20"/>
              </w:rPr>
              <w:t xml:space="preserve">Проектные мероприятия</w:t>
            </w:r>
          </w:p>
        </w:tc>
      </w:tr>
      <w:tr>
        <w:tc>
          <w:tcPr>
            <w:gridSpan w:val="7"/>
            <w:tcW w:w="13550" w:type="dxa"/>
          </w:tcPr>
          <w:p>
            <w:pPr>
              <w:pStyle w:val="0"/>
              <w:jc w:val="both"/>
            </w:pPr>
            <w:r>
              <w:rPr>
                <w:sz w:val="20"/>
              </w:rPr>
              <w:t xml:space="preserve">Процессные мероприятия</w:t>
            </w:r>
          </w:p>
        </w:tc>
      </w:tr>
      <w:tr>
        <w:tblPrEx>
          <w:tblBorders>
            <w:insideH w:val="nil"/>
          </w:tblBorders>
        </w:tblPrEx>
        <w:tc>
          <w:tcPr>
            <w:tcW w:w="624" w:type="dxa"/>
            <w:tcBorders>
              <w:bottom w:val="nil"/>
            </w:tcBorders>
          </w:tcPr>
          <w:p>
            <w:pPr>
              <w:pStyle w:val="0"/>
            </w:pPr>
            <w:r>
              <w:rPr>
                <w:sz w:val="20"/>
              </w:rPr>
              <w:t xml:space="preserve">28.</w:t>
            </w:r>
          </w:p>
        </w:tc>
        <w:tc>
          <w:tcPr>
            <w:tcW w:w="2551" w:type="dxa"/>
            <w:tcBorders>
              <w:bottom w:val="nil"/>
            </w:tcBorders>
          </w:tcPr>
          <w:p>
            <w:pPr>
              <w:pStyle w:val="0"/>
              <w:jc w:val="both"/>
            </w:pPr>
            <w:r>
              <w:rPr>
                <w:sz w:val="20"/>
              </w:rPr>
              <w:t xml:space="preserve">4.1.1. Реализация функций аппаратов исполнителей и участников государственной программы</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Содержание и обеспечение деятельности Министерства труда, занятости и социальной защиты населения Республики Коми</w:t>
            </w:r>
          </w:p>
        </w:tc>
        <w:tc>
          <w:tcPr>
            <w:tcW w:w="3855" w:type="dxa"/>
            <w:tcBorders>
              <w:bottom w:val="nil"/>
            </w:tcBorders>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88"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29.</w:t>
            </w:r>
          </w:p>
        </w:tc>
        <w:tc>
          <w:tcPr>
            <w:tcW w:w="2551" w:type="dxa"/>
            <w:tcBorders>
              <w:bottom w:val="nil"/>
            </w:tcBorders>
          </w:tcPr>
          <w:p>
            <w:pPr>
              <w:pStyle w:val="0"/>
              <w:jc w:val="both"/>
            </w:pPr>
            <w:r>
              <w:rPr>
                <w:sz w:val="20"/>
              </w:rPr>
              <w:t xml:space="preserve">4.1.2. Координация и контроль за выполнением мероприятий участниками Программы</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Проведение работы с участниками Программы по повышению эффективности реализации мероприятий и исполнению контрольных событий</w:t>
            </w:r>
          </w:p>
        </w:tc>
        <w:tc>
          <w:tcPr>
            <w:tcW w:w="3855" w:type="dxa"/>
            <w:tcBorders>
              <w:bottom w:val="nil"/>
            </w:tcBorders>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89"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30.</w:t>
            </w:r>
          </w:p>
        </w:tc>
        <w:tc>
          <w:tcPr>
            <w:tcW w:w="2551" w:type="dxa"/>
            <w:tcBorders>
              <w:bottom w:val="nil"/>
            </w:tcBorders>
          </w:tcPr>
          <w:p>
            <w:pPr>
              <w:pStyle w:val="0"/>
              <w:jc w:val="both"/>
            </w:pPr>
            <w:r>
              <w:rPr>
                <w:sz w:val="20"/>
              </w:rPr>
              <w:t xml:space="preserve">4.1.3. Обеспечение деятельности государственных организаций Республики Коми в установленной сфере</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Содержание и обеспечение деятельности государственного казенного учреждения Республики Коми "Центр обеспечения деятельности Министерства труда, занятости и социальной защиты Республики Коми"</w:t>
            </w:r>
          </w:p>
        </w:tc>
        <w:tc>
          <w:tcPr>
            <w:tcW w:w="3855" w:type="dxa"/>
            <w:tcBorders>
              <w:bottom w:val="nil"/>
            </w:tcBorders>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90"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31.</w:t>
            </w:r>
          </w:p>
        </w:tc>
        <w:tc>
          <w:tcPr>
            <w:tcW w:w="2551" w:type="dxa"/>
            <w:tcBorders>
              <w:bottom w:val="nil"/>
            </w:tcBorders>
          </w:tcPr>
          <w:p>
            <w:pPr>
              <w:pStyle w:val="0"/>
              <w:jc w:val="both"/>
            </w:pPr>
            <w:r>
              <w:rPr>
                <w:sz w:val="20"/>
              </w:rPr>
              <w:t xml:space="preserve">4.1.4. Организационное обеспечение установленных функций в области социальной политики</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Изготовление социальных проездных билетов для предоставления отдельным категориям граждан, имеющим право на меры социальной поддержки. Проведение республиканских мероприятий</w:t>
            </w:r>
          </w:p>
        </w:tc>
        <w:tc>
          <w:tcPr>
            <w:tcW w:w="3855" w:type="dxa"/>
            <w:tcBorders>
              <w:bottom w:val="nil"/>
            </w:tcBorders>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91"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32.</w:t>
            </w:r>
          </w:p>
        </w:tc>
        <w:tc>
          <w:tcPr>
            <w:tcW w:w="2551" w:type="dxa"/>
            <w:tcBorders>
              <w:bottom w:val="nil"/>
            </w:tcBorders>
          </w:tcPr>
          <w:p>
            <w:pPr>
              <w:pStyle w:val="0"/>
              <w:jc w:val="both"/>
            </w:pPr>
            <w:r>
              <w:rPr>
                <w:sz w:val="20"/>
              </w:rPr>
              <w:t xml:space="preserve">4.1.5. Осуществление государственных полномочий Республики Коми, предусмотренных </w:t>
            </w:r>
            <w:hyperlink w:history="0" r:id="rId192"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пунктами 9</w:t>
              </w:r>
            </w:hyperlink>
            <w:r>
              <w:rPr>
                <w:sz w:val="20"/>
              </w:rPr>
              <w:t xml:space="preserve"> - </w:t>
            </w:r>
            <w:hyperlink w:history="0" r:id="rId193"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10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01" w:type="dxa"/>
            <w:tcBorders>
              <w:bottom w:val="nil"/>
            </w:tcBorders>
          </w:tcPr>
          <w:p>
            <w:pPr>
              <w:pStyle w:val="0"/>
            </w:pPr>
            <w:r>
              <w:rPr>
                <w:sz w:val="20"/>
              </w:rPr>
              <w:t xml:space="preserve">Министерство труда, занятости и социальной защиты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Координация и контроль за осуществлением переданных государственных полномочий по обеспечению жильем, отдельных категорий граждан, установленных Федеральными законами </w:t>
            </w:r>
            <w:hyperlink w:history="0" r:id="rId194" w:tooltip="Федеральный закон от 12.01.1995 N 5-ФЗ (ред. от 28.04.2023) &quot;О ветеранах&quot; {КонсультантПлюс}">
              <w:r>
                <w:rPr>
                  <w:sz w:val="20"/>
                  <w:color w:val="0000ff"/>
                </w:rPr>
                <w:t xml:space="preserve">"О ветеранах"</w:t>
              </w:r>
            </w:hyperlink>
            <w:r>
              <w:rPr>
                <w:sz w:val="20"/>
              </w:rPr>
              <w:t xml:space="preserve"> и "</w:t>
            </w:r>
            <w:hyperlink w:history="0" r:id="rId19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О социальной защите инвалидов</w:t>
              </w:r>
            </w:hyperlink>
            <w:r>
              <w:rPr>
                <w:sz w:val="20"/>
              </w:rPr>
              <w:t xml:space="preserve"> в Российской Федерации"</w:t>
            </w:r>
          </w:p>
        </w:tc>
        <w:tc>
          <w:tcPr>
            <w:tcW w:w="3855" w:type="dxa"/>
            <w:tcBorders>
              <w:bottom w:val="nil"/>
            </w:tcBorders>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96"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33.</w:t>
            </w:r>
          </w:p>
        </w:tc>
        <w:tc>
          <w:tcPr>
            <w:tcW w:w="2551" w:type="dxa"/>
            <w:tcBorders>
              <w:bottom w:val="nil"/>
            </w:tcBorders>
          </w:tcPr>
          <w:p>
            <w:pPr>
              <w:pStyle w:val="0"/>
              <w:jc w:val="both"/>
            </w:pPr>
            <w:r>
              <w:rPr>
                <w:sz w:val="20"/>
              </w:rPr>
              <w:t xml:space="preserve">4.1.6</w:t>
            </w:r>
          </w:p>
          <w:p>
            <w:pPr>
              <w:pStyle w:val="0"/>
              <w:jc w:val="both"/>
            </w:pPr>
            <w:r>
              <w:rPr>
                <w:sz w:val="20"/>
              </w:rPr>
              <w:t xml:space="preserve">Осуществление государственных полномочий Республики Коми, предусмотренных </w:t>
            </w:r>
            <w:hyperlink w:history="0" r:id="rId197"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пунктами 7</w:t>
              </w:r>
            </w:hyperlink>
            <w:r>
              <w:rPr>
                <w:sz w:val="20"/>
              </w:rPr>
              <w:t xml:space="preserve"> - </w:t>
            </w:r>
            <w:hyperlink w:history="0" r:id="rId198"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8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01" w:type="dxa"/>
            <w:tcBorders>
              <w:bottom w:val="nil"/>
            </w:tcBorders>
          </w:tcPr>
          <w:p>
            <w:pPr>
              <w:pStyle w:val="0"/>
            </w:pPr>
            <w:r>
              <w:rPr>
                <w:sz w:val="20"/>
              </w:rPr>
              <w:t xml:space="preserve">Министерство образования и науки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Предоставление субвенций муниципальным образованиям городских округов, муниципальных округов и муниципальных районов на осуществление переданных государственных полномочий в области государственной поддержки гражданам из числа детей-сирот и детей, оставшихся без попечения родителей</w:t>
            </w:r>
          </w:p>
        </w:tc>
        <w:tc>
          <w:tcPr>
            <w:tcW w:w="3855" w:type="dxa"/>
            <w:tcBorders>
              <w:bottom w:val="nil"/>
            </w:tcBorders>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199"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34.</w:t>
            </w:r>
          </w:p>
        </w:tc>
        <w:tc>
          <w:tcPr>
            <w:tcW w:w="2551" w:type="dxa"/>
            <w:tcBorders>
              <w:bottom w:val="nil"/>
            </w:tcBorders>
          </w:tcPr>
          <w:p>
            <w:pPr>
              <w:pStyle w:val="0"/>
              <w:jc w:val="both"/>
            </w:pPr>
            <w:r>
              <w:rPr>
                <w:sz w:val="20"/>
              </w:rPr>
              <w:t xml:space="preserve">4.1.7. Осуществление переданных государственных полномочий Республики Коми по организации и осуществлению деятельности по опеке и попечительству</w:t>
            </w:r>
          </w:p>
        </w:tc>
        <w:tc>
          <w:tcPr>
            <w:tcW w:w="1701" w:type="dxa"/>
            <w:tcBorders>
              <w:bottom w:val="nil"/>
            </w:tcBorders>
          </w:tcPr>
          <w:p>
            <w:pPr>
              <w:pStyle w:val="0"/>
            </w:pPr>
            <w:r>
              <w:rPr>
                <w:sz w:val="20"/>
              </w:rPr>
              <w:t xml:space="preserve">Министерство образования и науки Республики Коми</w:t>
            </w:r>
          </w:p>
        </w:tc>
        <w:tc>
          <w:tcPr>
            <w:tcW w:w="1247" w:type="dxa"/>
            <w:tcBorders>
              <w:bottom w:val="nil"/>
            </w:tcBorders>
          </w:tcPr>
          <w:p>
            <w:pPr>
              <w:pStyle w:val="0"/>
            </w:pPr>
            <w:r>
              <w:rPr>
                <w:sz w:val="20"/>
              </w:rPr>
              <w:t xml:space="preserve">01.01.2020</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Координация и контроль за осуществлением переданных государственных полномочий Республики Коми по организации и осуществлению деятельности по опеке и попечительству</w:t>
            </w:r>
          </w:p>
        </w:tc>
        <w:tc>
          <w:tcPr>
            <w:tcW w:w="3855" w:type="dxa"/>
            <w:tcBorders>
              <w:bottom w:val="nil"/>
            </w:tcBorders>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200"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35.</w:t>
            </w:r>
          </w:p>
        </w:tc>
        <w:tc>
          <w:tcPr>
            <w:tcW w:w="2551" w:type="dxa"/>
            <w:tcBorders>
              <w:bottom w:val="nil"/>
            </w:tcBorders>
          </w:tcPr>
          <w:p>
            <w:pPr>
              <w:pStyle w:val="0"/>
              <w:jc w:val="both"/>
            </w:pPr>
            <w:r>
              <w:rPr>
                <w:sz w:val="20"/>
              </w:rPr>
              <w:t xml:space="preserve">4.1.8. Осуществление государственных полномочий Республики Коми, предусмотренных </w:t>
            </w:r>
            <w:hyperlink w:history="0" r:id="rId201"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пунктом 13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01" w:type="dxa"/>
            <w:tcBorders>
              <w:bottom w:val="nil"/>
            </w:tcBorders>
          </w:tcPr>
          <w:p>
            <w:pPr>
              <w:pStyle w:val="0"/>
            </w:pPr>
            <w:r>
              <w:rPr>
                <w:sz w:val="20"/>
              </w:rPr>
              <w:t xml:space="preserve">Министерство образования и науки Республики Коми</w:t>
            </w:r>
          </w:p>
        </w:tc>
        <w:tc>
          <w:tcPr>
            <w:tcW w:w="1247" w:type="dxa"/>
            <w:tcBorders>
              <w:bottom w:val="nil"/>
            </w:tcBorders>
          </w:tcPr>
          <w:p>
            <w:pPr>
              <w:pStyle w:val="0"/>
            </w:pPr>
            <w:r>
              <w:rPr>
                <w:sz w:val="20"/>
              </w:rPr>
              <w:t xml:space="preserve">01.01.2022</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Предоставление субвенций муниципальным образованиям городских округов, муниципальных округов, муниципальных районов на осуществление переданных государственных полномочий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по осуществлению контроля за распоряжением ими</w:t>
            </w:r>
          </w:p>
        </w:tc>
        <w:tc>
          <w:tcPr>
            <w:tcW w:w="3855" w:type="dxa"/>
            <w:tcBorders>
              <w:bottom w:val="nil"/>
            </w:tcBorders>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202"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r>
        <w:tblPrEx>
          <w:tblBorders>
            <w:insideH w:val="nil"/>
          </w:tblBorders>
        </w:tblPrEx>
        <w:tc>
          <w:tcPr>
            <w:tcW w:w="624" w:type="dxa"/>
            <w:tcBorders>
              <w:bottom w:val="nil"/>
            </w:tcBorders>
          </w:tcPr>
          <w:p>
            <w:pPr>
              <w:pStyle w:val="0"/>
            </w:pPr>
            <w:r>
              <w:rPr>
                <w:sz w:val="20"/>
              </w:rPr>
              <w:t xml:space="preserve">36.</w:t>
            </w:r>
          </w:p>
        </w:tc>
        <w:tc>
          <w:tcPr>
            <w:tcW w:w="2551" w:type="dxa"/>
            <w:tcBorders>
              <w:bottom w:val="nil"/>
            </w:tcBorders>
          </w:tcPr>
          <w:p>
            <w:pPr>
              <w:pStyle w:val="0"/>
              <w:jc w:val="both"/>
            </w:pPr>
            <w:r>
              <w:rPr>
                <w:sz w:val="20"/>
              </w:rPr>
              <w:t xml:space="preserve">4.1.9. Осуществление государственных полномочий Республики Коми, предусмотренных </w:t>
            </w:r>
            <w:hyperlink w:history="0" r:id="rId203"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пунктом 14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701" w:type="dxa"/>
            <w:tcBorders>
              <w:bottom w:val="nil"/>
            </w:tcBorders>
          </w:tcPr>
          <w:p>
            <w:pPr>
              <w:pStyle w:val="0"/>
            </w:pPr>
            <w:r>
              <w:rPr>
                <w:sz w:val="20"/>
              </w:rPr>
              <w:t xml:space="preserve">Министерство образования и науки Республики Коми</w:t>
            </w:r>
          </w:p>
        </w:tc>
        <w:tc>
          <w:tcPr>
            <w:tcW w:w="1247" w:type="dxa"/>
            <w:tcBorders>
              <w:bottom w:val="nil"/>
            </w:tcBorders>
          </w:tcPr>
          <w:p>
            <w:pPr>
              <w:pStyle w:val="0"/>
            </w:pPr>
            <w:r>
              <w:rPr>
                <w:sz w:val="20"/>
              </w:rPr>
              <w:t xml:space="preserve">01.01.2022</w:t>
            </w:r>
          </w:p>
        </w:tc>
        <w:tc>
          <w:tcPr>
            <w:tcW w:w="1304" w:type="dxa"/>
            <w:tcBorders>
              <w:bottom w:val="nil"/>
            </w:tcBorders>
          </w:tcPr>
          <w:p>
            <w:pPr>
              <w:pStyle w:val="0"/>
            </w:pPr>
            <w:r>
              <w:rPr>
                <w:sz w:val="20"/>
              </w:rPr>
              <w:t xml:space="preserve">31.12.2030</w:t>
            </w:r>
          </w:p>
        </w:tc>
        <w:tc>
          <w:tcPr>
            <w:tcW w:w="2268" w:type="dxa"/>
            <w:tcBorders>
              <w:bottom w:val="nil"/>
            </w:tcBorders>
          </w:tcPr>
          <w:p>
            <w:pPr>
              <w:pStyle w:val="0"/>
            </w:pPr>
            <w:r>
              <w:rPr>
                <w:sz w:val="20"/>
              </w:rPr>
              <w:t xml:space="preserve">Предоставление субвенций муниципальным образованиям городских округов, муниципальных округов, муниципальных районов на осуществление переданных государственных полномочий Республики Коми по осуществлению деятельности в рамках реализации </w:t>
            </w:r>
            <w:hyperlink w:history="0" r:id="rId204" w:tooltip="Закон Республики Коми от 24.12.2021 N 160-РЗ &quot;О дополнительной мере социальной поддержки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quot; (принят ГС РК 15.12.2021) {КонсультантПлюс}">
              <w:r>
                <w:rPr>
                  <w:sz w:val="20"/>
                  <w:color w:val="0000ff"/>
                </w:rPr>
                <w:t xml:space="preserve">Закона</w:t>
              </w:r>
            </w:hyperlink>
            <w:r>
              <w:rPr>
                <w:sz w:val="20"/>
              </w:rPr>
              <w:t xml:space="preserve"> Республики Коми "О дополнительной мере социальной поддержки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а также по осуществлению межведомственного информационного взаимодействия в целях предоставления указанной единовременной социальной выплаты на приобретение жилого помещения</w:t>
            </w:r>
          </w:p>
        </w:tc>
        <w:tc>
          <w:tcPr>
            <w:tcW w:w="3855" w:type="dxa"/>
            <w:tcBorders>
              <w:bottom w:val="nil"/>
            </w:tcBorders>
          </w:tcPr>
          <w:p>
            <w:pPr>
              <w:pStyle w:val="0"/>
            </w:pPr>
            <w:r>
              <w:rPr>
                <w:sz w:val="20"/>
              </w:rPr>
              <w:t xml:space="preserve">ИЗ 1 "Уровень соблюдения установленных сроков утверждения Комплексного плана действий по реализации Программы и внесения в него изменений"</w:t>
            </w:r>
          </w:p>
        </w:tc>
      </w:tr>
      <w:tr>
        <w:tblPrEx>
          <w:tblBorders>
            <w:insideH w:val="nil"/>
          </w:tblBorders>
        </w:tblPrEx>
        <w:tc>
          <w:tcPr>
            <w:gridSpan w:val="7"/>
            <w:tcW w:w="13550" w:type="dxa"/>
            <w:tcBorders>
              <w:top w:val="nil"/>
            </w:tcBorders>
          </w:tcPr>
          <w:p>
            <w:pPr>
              <w:pStyle w:val="0"/>
              <w:jc w:val="both"/>
            </w:pPr>
            <w:r>
              <w:rPr>
                <w:sz w:val="20"/>
              </w:rPr>
              <w:t xml:space="preserve">(в ред. </w:t>
            </w:r>
            <w:hyperlink w:history="0" r:id="rId205"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tc>
      </w:tr>
    </w:tbl>
    <w:p>
      <w:pPr>
        <w:sectPr>
          <w:headerReference w:type="default" r:id="rId161"/>
          <w:headerReference w:type="first" r:id="rId161"/>
          <w:footerReference w:type="default" r:id="rId162"/>
          <w:footerReference w:type="first" r:id="rId162"/>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1120" w:name="P1120"/>
    <w:bookmarkEnd w:id="1120"/>
    <w:p>
      <w:pPr>
        <w:pStyle w:val="0"/>
        <w:spacing w:before="200" w:line-rule="auto"/>
        <w:ind w:firstLine="540"/>
        <w:jc w:val="both"/>
      </w:pPr>
      <w:r>
        <w:rPr>
          <w:sz w:val="20"/>
        </w:rPr>
        <w:t xml:space="preserve">&lt;*&gt; в соответствии с дополнительным соглашением к Соглашению о реализации регионального проекта "Финансовая поддержка семей при рождении детей (Республика Коми)" на территории Республики Коми от 26 декабря 2022 г. N 149-2019-P10028-1/11 и объемами финансирования, установленными Федеральным </w:t>
      </w:r>
      <w:hyperlink w:history="0" r:id="rId206"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законом</w:t>
        </w:r>
      </w:hyperlink>
      <w:r>
        <w:rPr>
          <w:sz w:val="20"/>
        </w:rPr>
        <w:t xml:space="preserve"> от 05.12.2022 N 466-ФЗ "О федеральном бюджете на 2023 год и на плановый период 2024 и 2025 годов";</w:t>
      </w:r>
    </w:p>
    <w:bookmarkStart w:id="1121" w:name="P1121"/>
    <w:bookmarkEnd w:id="1121"/>
    <w:p>
      <w:pPr>
        <w:pStyle w:val="0"/>
        <w:spacing w:before="200" w:line-rule="auto"/>
        <w:ind w:firstLine="540"/>
        <w:jc w:val="both"/>
      </w:pPr>
      <w:r>
        <w:rPr>
          <w:sz w:val="20"/>
        </w:rPr>
        <w:t xml:space="preserve">&lt;**&gt; в соответствии с дополнительным соглашением к Соглашению о реализации регионального проекта "Разработка и реализация программы системной поддержки и повышения качества жизни граждан старшего поколения (Республика Коми)" на территории Республики Коми от 13 декабря 2022 г. N 149-2019-P30011-1/11.</w:t>
      </w:r>
    </w:p>
    <w:p>
      <w:pPr>
        <w:pStyle w:val="0"/>
        <w:spacing w:before="200" w:line-rule="auto"/>
        <w:ind w:firstLine="540"/>
        <w:jc w:val="both"/>
      </w:pPr>
      <w:r>
        <w:rPr>
          <w:sz w:val="20"/>
        </w:rPr>
        <w:t xml:space="preserve">Статус индикатора:</w:t>
      </w:r>
    </w:p>
    <w:p>
      <w:pPr>
        <w:pStyle w:val="0"/>
        <w:spacing w:before="200" w:line-rule="auto"/>
        <w:ind w:firstLine="540"/>
        <w:jc w:val="both"/>
      </w:pPr>
      <w:r>
        <w:rPr>
          <w:sz w:val="20"/>
        </w:rPr>
        <w:t xml:space="preserve">ИЦ - целевой индикатор и показатель цели государственной программы;</w:t>
      </w:r>
    </w:p>
    <w:p>
      <w:pPr>
        <w:pStyle w:val="0"/>
        <w:spacing w:before="200" w:line-rule="auto"/>
        <w:ind w:firstLine="540"/>
        <w:jc w:val="both"/>
      </w:pPr>
      <w:r>
        <w:rPr>
          <w:sz w:val="20"/>
        </w:rPr>
        <w:t xml:space="preserve">ИЗ - целевой индикатор и показатель задачи подпрограммы;</w:t>
      </w:r>
    </w:p>
    <w:p>
      <w:pPr>
        <w:pStyle w:val="0"/>
        <w:spacing w:before="200" w:line-rule="auto"/>
        <w:ind w:firstLine="540"/>
        <w:jc w:val="both"/>
      </w:pPr>
      <w:r>
        <w:rPr>
          <w:sz w:val="20"/>
        </w:rPr>
        <w:t xml:space="preserve">ИГПРФ - целевой индикатор и показатель государственной программы Российской Федерации.</w:t>
      </w:r>
    </w:p>
    <w:p>
      <w:pPr>
        <w:pStyle w:val="0"/>
      </w:pPr>
      <w:r>
        <w:rPr>
          <w:sz w:val="20"/>
        </w:rPr>
      </w:r>
    </w:p>
    <w:p>
      <w:pPr>
        <w:pStyle w:val="0"/>
        <w:outlineLvl w:val="2"/>
        <w:jc w:val="right"/>
      </w:pPr>
      <w:r>
        <w:rPr>
          <w:sz w:val="20"/>
        </w:rPr>
        <w:t xml:space="preserve">Таблица 2</w:t>
      </w:r>
    </w:p>
    <w:p>
      <w:pPr>
        <w:pStyle w:val="0"/>
      </w:pPr>
      <w:r>
        <w:rPr>
          <w:sz w:val="20"/>
        </w:rPr>
      </w:r>
    </w:p>
    <w:bookmarkStart w:id="1129" w:name="P1129"/>
    <w:bookmarkEnd w:id="1129"/>
    <w:p>
      <w:pPr>
        <w:pStyle w:val="2"/>
        <w:jc w:val="center"/>
      </w:pPr>
      <w:r>
        <w:rPr>
          <w:sz w:val="20"/>
        </w:rPr>
        <w:t xml:space="preserve">Перечень</w:t>
      </w:r>
    </w:p>
    <w:p>
      <w:pPr>
        <w:pStyle w:val="2"/>
        <w:jc w:val="center"/>
      </w:pPr>
      <w:r>
        <w:rPr>
          <w:sz w:val="20"/>
        </w:rPr>
        <w:t xml:space="preserve">и сведения о целевых индикаторах и показателях</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207" w:tooltip="Постановление Правительства РК от 03.05.2023 N 21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КонсультантПлюс}">
        <w:r>
          <w:rPr>
            <w:sz w:val="20"/>
            <w:color w:val="0000ff"/>
          </w:rPr>
          <w:t xml:space="preserve">Постановления</w:t>
        </w:r>
      </w:hyperlink>
      <w:r>
        <w:rPr>
          <w:sz w:val="20"/>
        </w:rPr>
        <w:t xml:space="preserve"> Правительства РК от 03.05.2023 N 217)</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18"/>
        <w:gridCol w:w="737"/>
        <w:gridCol w:w="737"/>
        <w:gridCol w:w="850"/>
        <w:gridCol w:w="664"/>
        <w:gridCol w:w="664"/>
        <w:gridCol w:w="664"/>
        <w:gridCol w:w="664"/>
        <w:gridCol w:w="664"/>
        <w:gridCol w:w="664"/>
        <w:gridCol w:w="664"/>
        <w:gridCol w:w="664"/>
        <w:gridCol w:w="664"/>
        <w:gridCol w:w="664"/>
        <w:gridCol w:w="664"/>
        <w:gridCol w:w="664"/>
        <w:gridCol w:w="664"/>
        <w:gridCol w:w="1939"/>
      </w:tblGrid>
      <w:tr>
        <w:tc>
          <w:tcPr>
            <w:tcW w:w="510"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Наименование целевого индикатора (показателя)</w:t>
            </w:r>
          </w:p>
        </w:tc>
        <w:tc>
          <w:tcPr>
            <w:tcW w:w="737" w:type="dxa"/>
            <w:vMerge w:val="restart"/>
          </w:tcPr>
          <w:p>
            <w:pPr>
              <w:pStyle w:val="0"/>
              <w:jc w:val="center"/>
            </w:pPr>
            <w:r>
              <w:rPr>
                <w:sz w:val="20"/>
              </w:rPr>
              <w:t xml:space="preserve">Ед. изм.</w:t>
            </w:r>
          </w:p>
        </w:tc>
        <w:tc>
          <w:tcPr>
            <w:tcW w:w="737" w:type="dxa"/>
            <w:vMerge w:val="restart"/>
          </w:tcPr>
          <w:p>
            <w:pPr>
              <w:pStyle w:val="0"/>
              <w:jc w:val="center"/>
            </w:pPr>
            <w:r>
              <w:rPr>
                <w:sz w:val="20"/>
              </w:rPr>
              <w:t xml:space="preserve">Направленность</w:t>
            </w:r>
          </w:p>
        </w:tc>
        <w:tc>
          <w:tcPr>
            <w:tcW w:w="850" w:type="dxa"/>
            <w:vMerge w:val="restart"/>
          </w:tcPr>
          <w:p>
            <w:pPr>
              <w:pStyle w:val="0"/>
              <w:jc w:val="center"/>
            </w:pPr>
            <w:r>
              <w:rPr>
                <w:sz w:val="20"/>
              </w:rPr>
              <w:t xml:space="preserve">Принадлежность</w:t>
            </w:r>
          </w:p>
        </w:tc>
        <w:tc>
          <w:tcPr>
            <w:gridSpan w:val="13"/>
            <w:tcW w:w="8632" w:type="dxa"/>
          </w:tcPr>
          <w:p>
            <w:pPr>
              <w:pStyle w:val="0"/>
              <w:jc w:val="center"/>
            </w:pPr>
            <w:r>
              <w:rPr>
                <w:sz w:val="20"/>
              </w:rPr>
              <w:t xml:space="preserve">Значения индикаторов (показателей)</w:t>
            </w:r>
          </w:p>
        </w:tc>
        <w:tc>
          <w:tcPr>
            <w:tcW w:w="1939" w:type="dxa"/>
            <w:vMerge w:val="restart"/>
          </w:tcPr>
          <w:p>
            <w:pPr>
              <w:pStyle w:val="0"/>
              <w:jc w:val="center"/>
            </w:pPr>
            <w:r>
              <w:rPr>
                <w:sz w:val="20"/>
              </w:rPr>
              <w:t xml:space="preserve">Ответственный ОИВ РК</w:t>
            </w:r>
          </w:p>
        </w:tc>
      </w:tr>
      <w:tr>
        <w:tc>
          <w:tcPr>
            <w:vMerge w:val="continue"/>
          </w:tcPr>
          <w:p/>
        </w:tc>
        <w:tc>
          <w:tcPr>
            <w:vMerge w:val="continue"/>
          </w:tcPr>
          <w:p/>
        </w:tc>
        <w:tc>
          <w:tcPr>
            <w:vMerge w:val="continue"/>
          </w:tcPr>
          <w:p/>
        </w:tc>
        <w:tc>
          <w:tcPr>
            <w:vMerge w:val="continue"/>
          </w:tcPr>
          <w:p/>
        </w:tc>
        <w:tc>
          <w:tcPr>
            <w:vMerge w:val="continue"/>
          </w:tcPr>
          <w:p/>
        </w:tc>
        <w:tc>
          <w:tcPr>
            <w:tcW w:w="664" w:type="dxa"/>
          </w:tcPr>
          <w:p>
            <w:pPr>
              <w:pStyle w:val="0"/>
              <w:jc w:val="center"/>
            </w:pPr>
            <w:r>
              <w:rPr>
                <w:sz w:val="20"/>
              </w:rPr>
              <w:t xml:space="preserve">2018</w:t>
            </w: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c>
          <w:tcPr>
            <w:tcW w:w="664" w:type="dxa"/>
          </w:tcPr>
          <w:p>
            <w:pPr>
              <w:pStyle w:val="0"/>
              <w:jc w:val="center"/>
            </w:pPr>
            <w:r>
              <w:rPr>
                <w:sz w:val="20"/>
              </w:rPr>
              <w:t xml:space="preserve">2021</w:t>
            </w:r>
          </w:p>
        </w:tc>
        <w:tc>
          <w:tcPr>
            <w:tcW w:w="664" w:type="dxa"/>
          </w:tcPr>
          <w:p>
            <w:pPr>
              <w:pStyle w:val="0"/>
              <w:jc w:val="center"/>
            </w:pPr>
            <w:r>
              <w:rPr>
                <w:sz w:val="20"/>
              </w:rPr>
              <w:t xml:space="preserve">2022</w:t>
            </w:r>
          </w:p>
        </w:tc>
        <w:tc>
          <w:tcPr>
            <w:tcW w:w="664" w:type="dxa"/>
          </w:tcPr>
          <w:p>
            <w:pPr>
              <w:pStyle w:val="0"/>
              <w:jc w:val="center"/>
            </w:pPr>
            <w:r>
              <w:rPr>
                <w:sz w:val="20"/>
              </w:rPr>
              <w:t xml:space="preserve">2023</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64" w:type="dxa"/>
          </w:tcPr>
          <w:p>
            <w:pPr>
              <w:pStyle w:val="0"/>
              <w:jc w:val="center"/>
            </w:pPr>
            <w:r>
              <w:rPr>
                <w:sz w:val="20"/>
              </w:rPr>
              <w:t xml:space="preserve">2027</w:t>
            </w:r>
          </w:p>
        </w:tc>
        <w:tc>
          <w:tcPr>
            <w:tcW w:w="664" w:type="dxa"/>
          </w:tcPr>
          <w:p>
            <w:pPr>
              <w:pStyle w:val="0"/>
              <w:jc w:val="center"/>
            </w:pPr>
            <w:r>
              <w:rPr>
                <w:sz w:val="20"/>
              </w:rPr>
              <w:t xml:space="preserve">2028</w:t>
            </w:r>
          </w:p>
        </w:tc>
        <w:tc>
          <w:tcPr>
            <w:tcW w:w="664" w:type="dxa"/>
          </w:tcPr>
          <w:p>
            <w:pPr>
              <w:pStyle w:val="0"/>
              <w:jc w:val="center"/>
            </w:pPr>
            <w:r>
              <w:rPr>
                <w:sz w:val="20"/>
              </w:rPr>
              <w:t xml:space="preserve">2029</w:t>
            </w:r>
          </w:p>
        </w:tc>
        <w:tc>
          <w:tcPr>
            <w:tcW w:w="664" w:type="dxa"/>
          </w:tcPr>
          <w:p>
            <w:pPr>
              <w:pStyle w:val="0"/>
              <w:jc w:val="center"/>
            </w:pPr>
            <w:r>
              <w:rPr>
                <w:sz w:val="20"/>
              </w:rPr>
              <w:t xml:space="preserve">2030</w:t>
            </w:r>
          </w:p>
        </w:tc>
        <w:tc>
          <w:tcPr>
            <w:vMerge w:val="continue"/>
          </w:tcPr>
          <w:p/>
        </w:tc>
      </w:tr>
      <w:tr>
        <w:tc>
          <w:tcPr>
            <w:tcW w:w="510" w:type="dxa"/>
          </w:tcPr>
          <w:p>
            <w:pPr>
              <w:pStyle w:val="0"/>
              <w:jc w:val="center"/>
            </w:pPr>
            <w:r>
              <w:rPr>
                <w:sz w:val="20"/>
              </w:rPr>
              <w:t xml:space="preserve">1</w:t>
            </w:r>
          </w:p>
        </w:tc>
        <w:tc>
          <w:tcPr>
            <w:tcW w:w="3118" w:type="dxa"/>
          </w:tcPr>
          <w:p>
            <w:pPr>
              <w:pStyle w:val="0"/>
              <w:jc w:val="center"/>
            </w:pPr>
            <w:r>
              <w:rPr>
                <w:sz w:val="20"/>
              </w:rPr>
              <w:t xml:space="preserve">2</w:t>
            </w:r>
          </w:p>
        </w:tc>
        <w:tc>
          <w:tcPr>
            <w:tcW w:w="737" w:type="dxa"/>
          </w:tcPr>
          <w:p>
            <w:pPr>
              <w:pStyle w:val="0"/>
              <w:jc w:val="center"/>
            </w:pPr>
            <w:r>
              <w:rPr>
                <w:sz w:val="20"/>
              </w:rPr>
              <w:t xml:space="preserve">3</w:t>
            </w:r>
          </w:p>
        </w:tc>
        <w:tc>
          <w:tcPr>
            <w:tcW w:w="737" w:type="dxa"/>
          </w:tcPr>
          <w:p>
            <w:pPr>
              <w:pStyle w:val="0"/>
              <w:jc w:val="center"/>
            </w:pPr>
            <w:r>
              <w:rPr>
                <w:sz w:val="20"/>
              </w:rPr>
              <w:t xml:space="preserve">4</w:t>
            </w:r>
          </w:p>
        </w:tc>
        <w:tc>
          <w:tcPr>
            <w:tcW w:w="850" w:type="dxa"/>
          </w:tcPr>
          <w:p>
            <w:pPr>
              <w:pStyle w:val="0"/>
              <w:jc w:val="center"/>
            </w:pPr>
            <w:r>
              <w:rPr>
                <w:sz w:val="20"/>
              </w:rPr>
              <w:t xml:space="preserve">5</w:t>
            </w:r>
          </w:p>
        </w:tc>
        <w:tc>
          <w:tcPr>
            <w:tcW w:w="66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664" w:type="dxa"/>
          </w:tcPr>
          <w:p>
            <w:pPr>
              <w:pStyle w:val="0"/>
              <w:jc w:val="center"/>
            </w:pPr>
            <w:r>
              <w:rPr>
                <w:sz w:val="20"/>
              </w:rPr>
              <w:t xml:space="preserve">14</w:t>
            </w:r>
          </w:p>
        </w:tc>
        <w:tc>
          <w:tcPr>
            <w:tcW w:w="664" w:type="dxa"/>
          </w:tcPr>
          <w:p>
            <w:pPr>
              <w:pStyle w:val="0"/>
              <w:jc w:val="center"/>
            </w:pPr>
            <w:r>
              <w:rPr>
                <w:sz w:val="20"/>
              </w:rPr>
              <w:t xml:space="preserve">15</w:t>
            </w:r>
          </w:p>
        </w:tc>
        <w:tc>
          <w:tcPr>
            <w:tcW w:w="664" w:type="dxa"/>
          </w:tcPr>
          <w:p>
            <w:pPr>
              <w:pStyle w:val="0"/>
              <w:jc w:val="center"/>
            </w:pPr>
            <w:r>
              <w:rPr>
                <w:sz w:val="20"/>
              </w:rPr>
              <w:t xml:space="preserve">16</w:t>
            </w:r>
          </w:p>
        </w:tc>
        <w:tc>
          <w:tcPr>
            <w:tcW w:w="664" w:type="dxa"/>
          </w:tcPr>
          <w:p>
            <w:pPr>
              <w:pStyle w:val="0"/>
              <w:jc w:val="center"/>
            </w:pPr>
            <w:r>
              <w:rPr>
                <w:sz w:val="20"/>
              </w:rPr>
              <w:t xml:space="preserve">17</w:t>
            </w:r>
          </w:p>
        </w:tc>
        <w:tc>
          <w:tcPr>
            <w:tcW w:w="664" w:type="dxa"/>
          </w:tcPr>
          <w:p>
            <w:pPr>
              <w:pStyle w:val="0"/>
              <w:jc w:val="center"/>
            </w:pPr>
            <w:r>
              <w:rPr>
                <w:sz w:val="20"/>
              </w:rPr>
              <w:t xml:space="preserve">18</w:t>
            </w:r>
          </w:p>
        </w:tc>
        <w:tc>
          <w:tcPr>
            <w:tcW w:w="1939" w:type="dxa"/>
          </w:tcPr>
          <w:p>
            <w:pPr>
              <w:pStyle w:val="0"/>
              <w:jc w:val="center"/>
            </w:pPr>
            <w:r>
              <w:rPr>
                <w:sz w:val="20"/>
              </w:rPr>
              <w:t xml:space="preserve">19</w:t>
            </w:r>
          </w:p>
        </w:tc>
      </w:tr>
      <w:tr>
        <w:tc>
          <w:tcPr>
            <w:gridSpan w:val="19"/>
            <w:tcW w:w="16523" w:type="dxa"/>
          </w:tcPr>
          <w:p>
            <w:pPr>
              <w:pStyle w:val="0"/>
              <w:outlineLvl w:val="3"/>
              <w:jc w:val="center"/>
            </w:pPr>
            <w:r>
              <w:rPr>
                <w:sz w:val="20"/>
              </w:rPr>
              <w:t xml:space="preserve">Государственная программа Республики Коми "Социальная защита населения"</w:t>
            </w:r>
          </w:p>
        </w:tc>
      </w:tr>
      <w:tr>
        <w:tc>
          <w:tcPr>
            <w:tcW w:w="510" w:type="dxa"/>
          </w:tcPr>
          <w:p>
            <w:pPr>
              <w:pStyle w:val="0"/>
            </w:pPr>
            <w:r>
              <w:rPr>
                <w:sz w:val="20"/>
              </w:rPr>
              <w:t xml:space="preserve">1.</w:t>
            </w:r>
          </w:p>
        </w:tc>
        <w:tc>
          <w:tcPr>
            <w:tcW w:w="3118" w:type="dxa"/>
          </w:tcPr>
          <w:p>
            <w:pPr>
              <w:pStyle w:val="0"/>
              <w:jc w:val="both"/>
            </w:pPr>
            <w:r>
              <w:rPr>
                <w:sz w:val="20"/>
              </w:rPr>
              <w:t xml:space="preserve">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1939" w:type="dxa"/>
          </w:tcPr>
          <w:p>
            <w:pPr>
              <w:pStyle w:val="0"/>
            </w:pPr>
            <w:r>
              <w:rPr>
                <w:sz w:val="20"/>
              </w:rPr>
              <w:t xml:space="preserve">Министерство труда, занятости и социальной защиты Республики Коми</w:t>
            </w:r>
          </w:p>
        </w:tc>
      </w:tr>
      <w:tr>
        <w:tc>
          <w:tcPr>
            <w:tcW w:w="510" w:type="dxa"/>
          </w:tcPr>
          <w:p>
            <w:pPr>
              <w:pStyle w:val="0"/>
            </w:pPr>
            <w:r>
              <w:rPr>
                <w:sz w:val="20"/>
              </w:rPr>
              <w:t xml:space="preserve">2.</w:t>
            </w:r>
          </w:p>
        </w:tc>
        <w:tc>
          <w:tcPr>
            <w:tcW w:w="3118" w:type="dxa"/>
          </w:tcPr>
          <w:p>
            <w:pPr>
              <w:pStyle w:val="0"/>
              <w:jc w:val="both"/>
            </w:pPr>
            <w:r>
              <w:rPr>
                <w:sz w:val="20"/>
              </w:rPr>
              <w:t xml:space="preserve">Доля граждан, обеспеченных социальным обслуживанием на дому, к общему числу обратившихся за таким обслуживанием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939" w:type="dxa"/>
          </w:tcPr>
          <w:p>
            <w:pPr>
              <w:pStyle w:val="0"/>
            </w:pPr>
            <w:r>
              <w:rPr>
                <w:sz w:val="20"/>
              </w:rPr>
              <w:t xml:space="preserve">Министерство труда, занятости и социальной защиты Республики Коми</w:t>
            </w:r>
          </w:p>
        </w:tc>
      </w:tr>
      <w:tr>
        <w:tc>
          <w:tcPr>
            <w:tcW w:w="510" w:type="dxa"/>
          </w:tcPr>
          <w:p>
            <w:pPr>
              <w:pStyle w:val="0"/>
            </w:pPr>
            <w:r>
              <w:rPr>
                <w:sz w:val="20"/>
              </w:rPr>
              <w:t xml:space="preserve">3.</w:t>
            </w:r>
          </w:p>
        </w:tc>
        <w:tc>
          <w:tcPr>
            <w:tcW w:w="3118" w:type="dxa"/>
          </w:tcPr>
          <w:p>
            <w:pPr>
              <w:pStyle w:val="0"/>
              <w:jc w:val="both"/>
            </w:pPr>
            <w:r>
              <w:rPr>
                <w:sz w:val="20"/>
              </w:rPr>
              <w:t xml:space="preserve">Доля граждан, получивших социальные услуги в стационарных организациях социального обслуживания, в общем числе граждан, обратившихся за получением социальных услуг в стационарные организации социального обслуживания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939" w:type="dxa"/>
          </w:tcPr>
          <w:p>
            <w:pPr>
              <w:pStyle w:val="0"/>
            </w:pPr>
            <w:r>
              <w:rPr>
                <w:sz w:val="20"/>
              </w:rPr>
              <w:t xml:space="preserve">Министерство труда, занятости и социальной защиты Республики Коми</w:t>
            </w:r>
          </w:p>
        </w:tc>
      </w:tr>
      <w:tr>
        <w:tc>
          <w:tcPr>
            <w:tcW w:w="510" w:type="dxa"/>
          </w:tcPr>
          <w:p>
            <w:pPr>
              <w:pStyle w:val="0"/>
            </w:pPr>
            <w:r>
              <w:rPr>
                <w:sz w:val="20"/>
              </w:rPr>
              <w:t xml:space="preserve">4.</w:t>
            </w:r>
          </w:p>
        </w:tc>
        <w:tc>
          <w:tcPr>
            <w:tcW w:w="3118" w:type="dxa"/>
          </w:tcPr>
          <w:p>
            <w:pPr>
              <w:pStyle w:val="0"/>
              <w:jc w:val="both"/>
            </w:pPr>
            <w:r>
              <w:rPr>
                <w:sz w:val="20"/>
              </w:rPr>
              <w:t xml:space="preserve">Доля социально ориентированных некоммерческих организаций, осуществляющих деятельность на территории Республики Коми, от общего количества некоммерческих организаций, зарегистрированных и осуществляющих деятельность на территории Республики Коми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ИЦ</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72,0</w:t>
            </w:r>
          </w:p>
        </w:tc>
        <w:tc>
          <w:tcPr>
            <w:tcW w:w="664" w:type="dxa"/>
          </w:tcPr>
          <w:p>
            <w:pPr>
              <w:pStyle w:val="0"/>
              <w:jc w:val="center"/>
            </w:pPr>
            <w:r>
              <w:rPr>
                <w:sz w:val="20"/>
              </w:rPr>
              <w:t xml:space="preserve">84,0</w:t>
            </w:r>
          </w:p>
        </w:tc>
        <w:tc>
          <w:tcPr>
            <w:tcW w:w="664" w:type="dxa"/>
          </w:tcPr>
          <w:p>
            <w:pPr>
              <w:pStyle w:val="0"/>
              <w:jc w:val="center"/>
            </w:pPr>
            <w:r>
              <w:rPr>
                <w:sz w:val="20"/>
              </w:rPr>
              <w:t xml:space="preserve">85,0</w:t>
            </w:r>
          </w:p>
        </w:tc>
        <w:tc>
          <w:tcPr>
            <w:tcW w:w="664" w:type="dxa"/>
          </w:tcPr>
          <w:p>
            <w:pPr>
              <w:pStyle w:val="0"/>
              <w:jc w:val="center"/>
            </w:pPr>
            <w:r>
              <w:rPr>
                <w:sz w:val="20"/>
              </w:rPr>
              <w:t xml:space="preserve">86,0</w:t>
            </w:r>
          </w:p>
        </w:tc>
        <w:tc>
          <w:tcPr>
            <w:tcW w:w="664" w:type="dxa"/>
          </w:tcPr>
          <w:p>
            <w:pPr>
              <w:pStyle w:val="0"/>
              <w:jc w:val="center"/>
            </w:pPr>
            <w:r>
              <w:rPr>
                <w:sz w:val="20"/>
              </w:rPr>
              <w:t xml:space="preserve">86,5</w:t>
            </w:r>
          </w:p>
        </w:tc>
        <w:tc>
          <w:tcPr>
            <w:tcW w:w="664" w:type="dxa"/>
          </w:tcPr>
          <w:p>
            <w:pPr>
              <w:pStyle w:val="0"/>
              <w:jc w:val="center"/>
            </w:pPr>
            <w:r>
              <w:rPr>
                <w:sz w:val="20"/>
              </w:rPr>
              <w:t xml:space="preserve">87,0</w:t>
            </w:r>
          </w:p>
        </w:tc>
        <w:tc>
          <w:tcPr>
            <w:tcW w:w="664" w:type="dxa"/>
          </w:tcPr>
          <w:p>
            <w:pPr>
              <w:pStyle w:val="0"/>
              <w:jc w:val="center"/>
            </w:pPr>
            <w:r>
              <w:rPr>
                <w:sz w:val="20"/>
              </w:rPr>
              <w:t xml:space="preserve">87,5</w:t>
            </w:r>
          </w:p>
        </w:tc>
        <w:tc>
          <w:tcPr>
            <w:tcW w:w="664" w:type="dxa"/>
          </w:tcPr>
          <w:p>
            <w:pPr>
              <w:pStyle w:val="0"/>
              <w:jc w:val="center"/>
            </w:pPr>
            <w:r>
              <w:rPr>
                <w:sz w:val="20"/>
              </w:rPr>
              <w:t xml:space="preserve">87,7</w:t>
            </w:r>
          </w:p>
        </w:tc>
        <w:tc>
          <w:tcPr>
            <w:tcW w:w="664" w:type="dxa"/>
          </w:tcPr>
          <w:p>
            <w:pPr>
              <w:pStyle w:val="0"/>
              <w:jc w:val="center"/>
            </w:pPr>
            <w:r>
              <w:rPr>
                <w:sz w:val="20"/>
              </w:rPr>
              <w:t xml:space="preserve">88,0</w:t>
            </w:r>
          </w:p>
        </w:tc>
        <w:tc>
          <w:tcPr>
            <w:tcW w:w="664" w:type="dxa"/>
          </w:tcPr>
          <w:p>
            <w:pPr>
              <w:pStyle w:val="0"/>
              <w:jc w:val="center"/>
            </w:pPr>
            <w:r>
              <w:rPr>
                <w:sz w:val="20"/>
              </w:rPr>
              <w:t xml:space="preserve">88,5</w:t>
            </w:r>
          </w:p>
        </w:tc>
        <w:tc>
          <w:tcPr>
            <w:tcW w:w="664" w:type="dxa"/>
          </w:tcPr>
          <w:p>
            <w:pPr>
              <w:pStyle w:val="0"/>
              <w:jc w:val="center"/>
            </w:pPr>
            <w:r>
              <w:rPr>
                <w:sz w:val="20"/>
              </w:rPr>
              <w:t xml:space="preserve">89,0</w:t>
            </w:r>
          </w:p>
        </w:tc>
        <w:tc>
          <w:tcPr>
            <w:tcW w:w="1939" w:type="dxa"/>
          </w:tcPr>
          <w:p>
            <w:pPr>
              <w:pStyle w:val="0"/>
            </w:pPr>
            <w:r>
              <w:rPr>
                <w:sz w:val="20"/>
              </w:rPr>
              <w:t xml:space="preserve">Министерство экономического развития и промышленности Республики Коми</w:t>
            </w:r>
          </w:p>
        </w:tc>
      </w:tr>
      <w:tr>
        <w:tc>
          <w:tcPr>
            <w:gridSpan w:val="19"/>
            <w:tcW w:w="16523" w:type="dxa"/>
          </w:tcPr>
          <w:p>
            <w:pPr>
              <w:pStyle w:val="0"/>
              <w:outlineLvl w:val="3"/>
              <w:jc w:val="center"/>
            </w:pPr>
            <w:hyperlink w:history="0" w:anchor="P216" w:tooltip="ПАСПОРТ">
              <w:r>
                <w:rPr>
                  <w:sz w:val="20"/>
                  <w:color w:val="0000ff"/>
                </w:rPr>
                <w:t xml:space="preserve">Подпрограмма 1</w:t>
              </w:r>
            </w:hyperlink>
            <w:r>
              <w:rPr>
                <w:sz w:val="20"/>
              </w:rPr>
              <w:t xml:space="preserve">. Государственные социальные обязательства в сфере социальной защиты населения</w:t>
            </w:r>
          </w:p>
        </w:tc>
      </w:tr>
      <w:tr>
        <w:tc>
          <w:tcPr>
            <w:gridSpan w:val="19"/>
            <w:tcW w:w="16523" w:type="dxa"/>
          </w:tcPr>
          <w:p>
            <w:pPr>
              <w:pStyle w:val="0"/>
              <w:outlineLvl w:val="4"/>
              <w:jc w:val="center"/>
            </w:pPr>
            <w:r>
              <w:rPr>
                <w:sz w:val="20"/>
              </w:rPr>
              <w:t xml:space="preserve">Задача 1. 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 в том числе с учетом доходов граждан</w:t>
            </w:r>
          </w:p>
        </w:tc>
      </w:tr>
      <w:tr>
        <w:tc>
          <w:tcPr>
            <w:tcW w:w="510" w:type="dxa"/>
          </w:tcPr>
          <w:p>
            <w:pPr>
              <w:pStyle w:val="0"/>
            </w:pPr>
            <w:r>
              <w:rPr>
                <w:sz w:val="20"/>
              </w:rPr>
              <w:t xml:space="preserve">5.</w:t>
            </w:r>
          </w:p>
        </w:tc>
        <w:tc>
          <w:tcPr>
            <w:tcW w:w="3118" w:type="dxa"/>
          </w:tcPr>
          <w:p>
            <w:pPr>
              <w:pStyle w:val="0"/>
              <w:jc w:val="both"/>
            </w:pPr>
            <w:r>
              <w:rPr>
                <w:sz w:val="20"/>
              </w:rPr>
              <w:t xml:space="preserve">Объем просроченной кредиторской задолженности по исполнению государственных социальных обязательств в сфере социальной защиты населения (в год)</w:t>
            </w:r>
          </w:p>
        </w:tc>
        <w:tc>
          <w:tcPr>
            <w:tcW w:w="737" w:type="dxa"/>
          </w:tcPr>
          <w:p>
            <w:pPr>
              <w:pStyle w:val="0"/>
            </w:pPr>
            <w:r>
              <w:rPr>
                <w:sz w:val="20"/>
              </w:rPr>
              <w:t xml:space="preserve">тыс. рублей</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1939" w:type="dxa"/>
          </w:tcPr>
          <w:p>
            <w:pPr>
              <w:pStyle w:val="0"/>
            </w:pPr>
            <w:r>
              <w:rPr>
                <w:sz w:val="20"/>
              </w:rPr>
              <w:t xml:space="preserve">Министерство труда, занятости и социальной защиты Республики Коми</w:t>
            </w:r>
          </w:p>
        </w:tc>
      </w:tr>
      <w:tr>
        <w:tc>
          <w:tcPr>
            <w:tcW w:w="510" w:type="dxa"/>
          </w:tcPr>
          <w:p>
            <w:pPr>
              <w:pStyle w:val="0"/>
            </w:pPr>
            <w:r>
              <w:rPr>
                <w:sz w:val="20"/>
              </w:rPr>
              <w:t xml:space="preserve">6.</w:t>
            </w:r>
          </w:p>
        </w:tc>
        <w:tc>
          <w:tcPr>
            <w:tcW w:w="3118" w:type="dxa"/>
          </w:tcPr>
          <w:p>
            <w:pPr>
              <w:pStyle w:val="0"/>
              <w:jc w:val="both"/>
            </w:pPr>
            <w:r>
              <w:rPr>
                <w:sz w:val="20"/>
              </w:rPr>
              <w:t xml:space="preserve">Доля расходов на государственные услуги, предоставляемые с учетом доходов граждан, в общем объеме расходов, предусмотренных на исполнение государственных социальных обязательств в сфере социальной защиты населения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28,2</w:t>
            </w:r>
          </w:p>
        </w:tc>
        <w:tc>
          <w:tcPr>
            <w:tcW w:w="664" w:type="dxa"/>
          </w:tcPr>
          <w:p>
            <w:pPr>
              <w:pStyle w:val="0"/>
              <w:jc w:val="center"/>
            </w:pPr>
            <w:r>
              <w:rPr>
                <w:sz w:val="20"/>
              </w:rPr>
              <w:t xml:space="preserve">28,4</w:t>
            </w:r>
          </w:p>
        </w:tc>
        <w:tc>
          <w:tcPr>
            <w:tcW w:w="664" w:type="dxa"/>
          </w:tcPr>
          <w:p>
            <w:pPr>
              <w:pStyle w:val="0"/>
              <w:jc w:val="center"/>
            </w:pPr>
            <w:r>
              <w:rPr>
                <w:sz w:val="20"/>
              </w:rPr>
              <w:t xml:space="preserve">28,6</w:t>
            </w:r>
          </w:p>
        </w:tc>
        <w:tc>
          <w:tcPr>
            <w:tcW w:w="664" w:type="dxa"/>
          </w:tcPr>
          <w:p>
            <w:pPr>
              <w:pStyle w:val="0"/>
              <w:jc w:val="center"/>
            </w:pPr>
            <w:r>
              <w:rPr>
                <w:sz w:val="20"/>
              </w:rPr>
              <w:t xml:space="preserve">48,0</w:t>
            </w:r>
          </w:p>
        </w:tc>
        <w:tc>
          <w:tcPr>
            <w:tcW w:w="664" w:type="dxa"/>
          </w:tcPr>
          <w:p>
            <w:pPr>
              <w:pStyle w:val="0"/>
              <w:jc w:val="center"/>
            </w:pPr>
            <w:r>
              <w:rPr>
                <w:sz w:val="20"/>
              </w:rPr>
              <w:t xml:space="preserve">58,0</w:t>
            </w:r>
          </w:p>
        </w:tc>
        <w:tc>
          <w:tcPr>
            <w:tcW w:w="664" w:type="dxa"/>
          </w:tcPr>
          <w:p>
            <w:pPr>
              <w:pStyle w:val="0"/>
              <w:jc w:val="center"/>
            </w:pPr>
            <w:r>
              <w:rPr>
                <w:sz w:val="20"/>
              </w:rPr>
              <w:t xml:space="preserve">58,0</w:t>
            </w:r>
          </w:p>
        </w:tc>
        <w:tc>
          <w:tcPr>
            <w:tcW w:w="664" w:type="dxa"/>
          </w:tcPr>
          <w:p>
            <w:pPr>
              <w:pStyle w:val="0"/>
              <w:jc w:val="center"/>
            </w:pPr>
            <w:r>
              <w:rPr>
                <w:sz w:val="20"/>
              </w:rPr>
              <w:t xml:space="preserve">58,0</w:t>
            </w:r>
          </w:p>
        </w:tc>
        <w:tc>
          <w:tcPr>
            <w:tcW w:w="664" w:type="dxa"/>
          </w:tcPr>
          <w:p>
            <w:pPr>
              <w:pStyle w:val="0"/>
              <w:jc w:val="center"/>
            </w:pPr>
            <w:r>
              <w:rPr>
                <w:sz w:val="20"/>
              </w:rPr>
              <w:t xml:space="preserve">58,0</w:t>
            </w:r>
          </w:p>
        </w:tc>
        <w:tc>
          <w:tcPr>
            <w:tcW w:w="664" w:type="dxa"/>
          </w:tcPr>
          <w:p>
            <w:pPr>
              <w:pStyle w:val="0"/>
              <w:jc w:val="center"/>
            </w:pPr>
            <w:r>
              <w:rPr>
                <w:sz w:val="20"/>
              </w:rPr>
              <w:t xml:space="preserve">58,0</w:t>
            </w:r>
          </w:p>
        </w:tc>
        <w:tc>
          <w:tcPr>
            <w:tcW w:w="664" w:type="dxa"/>
          </w:tcPr>
          <w:p>
            <w:pPr>
              <w:pStyle w:val="0"/>
              <w:jc w:val="center"/>
            </w:pPr>
            <w:r>
              <w:rPr>
                <w:sz w:val="20"/>
              </w:rPr>
              <w:t xml:space="preserve">58,0</w:t>
            </w:r>
          </w:p>
        </w:tc>
        <w:tc>
          <w:tcPr>
            <w:tcW w:w="664" w:type="dxa"/>
          </w:tcPr>
          <w:p>
            <w:pPr>
              <w:pStyle w:val="0"/>
              <w:jc w:val="center"/>
            </w:pPr>
            <w:r>
              <w:rPr>
                <w:sz w:val="20"/>
              </w:rPr>
              <w:t xml:space="preserve">58,0</w:t>
            </w:r>
          </w:p>
        </w:tc>
        <w:tc>
          <w:tcPr>
            <w:tcW w:w="664" w:type="dxa"/>
          </w:tcPr>
          <w:p>
            <w:pPr>
              <w:pStyle w:val="0"/>
              <w:jc w:val="center"/>
            </w:pPr>
            <w:r>
              <w:rPr>
                <w:sz w:val="20"/>
              </w:rPr>
              <w:t xml:space="preserve">58,0</w:t>
            </w:r>
          </w:p>
        </w:tc>
        <w:tc>
          <w:tcPr>
            <w:tcW w:w="664" w:type="dxa"/>
          </w:tcPr>
          <w:p>
            <w:pPr>
              <w:pStyle w:val="0"/>
              <w:jc w:val="center"/>
            </w:pPr>
            <w:r>
              <w:rPr>
                <w:sz w:val="20"/>
              </w:rPr>
              <w:t xml:space="preserve">58,0</w:t>
            </w:r>
          </w:p>
        </w:tc>
        <w:tc>
          <w:tcPr>
            <w:tcW w:w="1939" w:type="dxa"/>
          </w:tcPr>
          <w:p>
            <w:pPr>
              <w:pStyle w:val="0"/>
            </w:pPr>
            <w:r>
              <w:rPr>
                <w:sz w:val="20"/>
              </w:rPr>
              <w:t xml:space="preserve">Министерство труда, занятости и социальной защиты Республики Коми</w:t>
            </w:r>
          </w:p>
        </w:tc>
      </w:tr>
      <w:tr>
        <w:tc>
          <w:tcPr>
            <w:gridSpan w:val="19"/>
            <w:tcW w:w="16523" w:type="dxa"/>
          </w:tcPr>
          <w:p>
            <w:pPr>
              <w:pStyle w:val="0"/>
              <w:outlineLvl w:val="4"/>
              <w:jc w:val="center"/>
            </w:pPr>
            <w:r>
              <w:rPr>
                <w:sz w:val="20"/>
              </w:rPr>
              <w:t xml:space="preserve">Задача 2. Оказание поддержки отдельным категориям граждан в обеспечении их жильем</w:t>
            </w:r>
          </w:p>
        </w:tc>
      </w:tr>
      <w:tr>
        <w:tc>
          <w:tcPr>
            <w:tcW w:w="510" w:type="dxa"/>
          </w:tcPr>
          <w:p>
            <w:pPr>
              <w:pStyle w:val="0"/>
            </w:pPr>
            <w:r>
              <w:rPr>
                <w:sz w:val="20"/>
              </w:rPr>
              <w:t xml:space="preserve">7.</w:t>
            </w:r>
          </w:p>
        </w:tc>
        <w:tc>
          <w:tcPr>
            <w:tcW w:w="3118" w:type="dxa"/>
          </w:tcPr>
          <w:p>
            <w:pPr>
              <w:pStyle w:val="0"/>
              <w:jc w:val="both"/>
            </w:pPr>
            <w:r>
              <w:rPr>
                <w:sz w:val="20"/>
              </w:rPr>
              <w:t xml:space="preserve">Доля ветеранов боевых действий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939" w:type="dxa"/>
          </w:tcPr>
          <w:p>
            <w:pPr>
              <w:pStyle w:val="0"/>
            </w:pPr>
            <w:r>
              <w:rPr>
                <w:sz w:val="20"/>
              </w:rPr>
              <w:t xml:space="preserve">Министерство труда, занятости и социальной защиты Республики Коми</w:t>
            </w:r>
          </w:p>
        </w:tc>
      </w:tr>
      <w:tr>
        <w:tc>
          <w:tcPr>
            <w:tcW w:w="510" w:type="dxa"/>
          </w:tcPr>
          <w:p>
            <w:pPr>
              <w:pStyle w:val="0"/>
            </w:pPr>
            <w:r>
              <w:rPr>
                <w:sz w:val="20"/>
              </w:rPr>
              <w:t xml:space="preserve">8.</w:t>
            </w:r>
          </w:p>
        </w:tc>
        <w:tc>
          <w:tcPr>
            <w:tcW w:w="3118" w:type="dxa"/>
          </w:tcPr>
          <w:p>
            <w:pPr>
              <w:pStyle w:val="0"/>
              <w:jc w:val="both"/>
            </w:pPr>
            <w:r>
              <w:rPr>
                <w:sz w:val="20"/>
              </w:rPr>
              <w:t xml:space="preserve">Доля ветеранов и инвалидов, получивших единовременную денежную выплату на приобретение жилых помещений, от общего числа граждан данной категории, имеющих право на получение выплаты и обратившихся в текущем году за получением выплаты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1939" w:type="dxa"/>
          </w:tcPr>
          <w:p>
            <w:pPr>
              <w:pStyle w:val="0"/>
            </w:pPr>
            <w:r>
              <w:rPr>
                <w:sz w:val="20"/>
              </w:rPr>
              <w:t xml:space="preserve">Министерство труда, занятости и социальной защиты Республики Коми</w:t>
            </w:r>
          </w:p>
        </w:tc>
      </w:tr>
      <w:tr>
        <w:tc>
          <w:tcPr>
            <w:tcW w:w="510" w:type="dxa"/>
          </w:tcPr>
          <w:p>
            <w:pPr>
              <w:pStyle w:val="0"/>
            </w:pPr>
            <w:r>
              <w:rPr>
                <w:sz w:val="20"/>
              </w:rPr>
              <w:t xml:space="preserve">9.</w:t>
            </w:r>
          </w:p>
        </w:tc>
        <w:tc>
          <w:tcPr>
            <w:tcW w:w="3118" w:type="dxa"/>
          </w:tcPr>
          <w:p>
            <w:pPr>
              <w:pStyle w:val="0"/>
              <w:jc w:val="both"/>
            </w:pPr>
            <w:r>
              <w:rPr>
                <w:sz w:val="20"/>
              </w:rPr>
              <w:t xml:space="preserve">Доля детей-сирот,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детей, оставшихся без попечения родителей, и лиц из их числа, состоящих на учете у которых наступило право на получение жилого помещения, включая лиц в возрасте от 23 лет и старше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14,3</w:t>
            </w:r>
          </w:p>
        </w:tc>
        <w:tc>
          <w:tcPr>
            <w:tcW w:w="664" w:type="dxa"/>
          </w:tcPr>
          <w:p>
            <w:pPr>
              <w:pStyle w:val="0"/>
              <w:jc w:val="center"/>
            </w:pPr>
            <w:r>
              <w:rPr>
                <w:sz w:val="20"/>
              </w:rPr>
              <w:t xml:space="preserve">18,6</w:t>
            </w:r>
          </w:p>
        </w:tc>
        <w:tc>
          <w:tcPr>
            <w:tcW w:w="664" w:type="dxa"/>
          </w:tcPr>
          <w:p>
            <w:pPr>
              <w:pStyle w:val="0"/>
              <w:jc w:val="center"/>
            </w:pPr>
            <w:r>
              <w:rPr>
                <w:sz w:val="20"/>
              </w:rPr>
              <w:t xml:space="preserve">21,0</w:t>
            </w:r>
          </w:p>
        </w:tc>
        <w:tc>
          <w:tcPr>
            <w:tcW w:w="664" w:type="dxa"/>
          </w:tcPr>
          <w:p>
            <w:pPr>
              <w:pStyle w:val="0"/>
              <w:jc w:val="center"/>
            </w:pPr>
            <w:r>
              <w:rPr>
                <w:sz w:val="20"/>
              </w:rPr>
              <w:t xml:space="preserve">19,0</w:t>
            </w:r>
          </w:p>
        </w:tc>
        <w:tc>
          <w:tcPr>
            <w:tcW w:w="664" w:type="dxa"/>
          </w:tcPr>
          <w:p>
            <w:pPr>
              <w:pStyle w:val="0"/>
              <w:jc w:val="center"/>
            </w:pPr>
            <w:r>
              <w:rPr>
                <w:sz w:val="20"/>
              </w:rPr>
              <w:t xml:space="preserve">19,5</w:t>
            </w:r>
          </w:p>
        </w:tc>
        <w:tc>
          <w:tcPr>
            <w:tcW w:w="664" w:type="dxa"/>
          </w:tcPr>
          <w:p>
            <w:pPr>
              <w:pStyle w:val="0"/>
              <w:jc w:val="center"/>
            </w:pPr>
            <w:r>
              <w:rPr>
                <w:sz w:val="20"/>
              </w:rPr>
              <w:t xml:space="preserve">20,0</w:t>
            </w:r>
          </w:p>
        </w:tc>
        <w:tc>
          <w:tcPr>
            <w:tcW w:w="664" w:type="dxa"/>
          </w:tcPr>
          <w:p>
            <w:pPr>
              <w:pStyle w:val="0"/>
              <w:jc w:val="center"/>
            </w:pPr>
            <w:r>
              <w:rPr>
                <w:sz w:val="20"/>
              </w:rPr>
              <w:t xml:space="preserve">20,5</w:t>
            </w:r>
          </w:p>
        </w:tc>
        <w:tc>
          <w:tcPr>
            <w:tcW w:w="664" w:type="dxa"/>
          </w:tcPr>
          <w:p>
            <w:pPr>
              <w:pStyle w:val="0"/>
              <w:jc w:val="center"/>
            </w:pPr>
            <w:r>
              <w:rPr>
                <w:sz w:val="20"/>
              </w:rPr>
              <w:t xml:space="preserve">21,0</w:t>
            </w:r>
          </w:p>
        </w:tc>
        <w:tc>
          <w:tcPr>
            <w:tcW w:w="664" w:type="dxa"/>
          </w:tcPr>
          <w:p>
            <w:pPr>
              <w:pStyle w:val="0"/>
              <w:jc w:val="center"/>
            </w:pPr>
            <w:r>
              <w:rPr>
                <w:sz w:val="20"/>
              </w:rPr>
              <w:t xml:space="preserve">21,5</w:t>
            </w:r>
          </w:p>
        </w:tc>
        <w:tc>
          <w:tcPr>
            <w:tcW w:w="664" w:type="dxa"/>
          </w:tcPr>
          <w:p>
            <w:pPr>
              <w:pStyle w:val="0"/>
              <w:jc w:val="center"/>
            </w:pPr>
            <w:r>
              <w:rPr>
                <w:sz w:val="20"/>
              </w:rPr>
              <w:t xml:space="preserve">22,0</w:t>
            </w:r>
          </w:p>
        </w:tc>
        <w:tc>
          <w:tcPr>
            <w:tcW w:w="664" w:type="dxa"/>
          </w:tcPr>
          <w:p>
            <w:pPr>
              <w:pStyle w:val="0"/>
              <w:jc w:val="center"/>
            </w:pPr>
            <w:r>
              <w:rPr>
                <w:sz w:val="20"/>
              </w:rPr>
              <w:t xml:space="preserve">22,5</w:t>
            </w:r>
          </w:p>
        </w:tc>
        <w:tc>
          <w:tcPr>
            <w:tcW w:w="664" w:type="dxa"/>
          </w:tcPr>
          <w:p>
            <w:pPr>
              <w:pStyle w:val="0"/>
              <w:jc w:val="center"/>
            </w:pPr>
            <w:r>
              <w:rPr>
                <w:sz w:val="20"/>
              </w:rPr>
              <w:t xml:space="preserve">23,0</w:t>
            </w:r>
          </w:p>
        </w:tc>
        <w:tc>
          <w:tcPr>
            <w:tcW w:w="664" w:type="dxa"/>
          </w:tcPr>
          <w:p>
            <w:pPr>
              <w:pStyle w:val="0"/>
              <w:jc w:val="center"/>
            </w:pPr>
            <w:r>
              <w:rPr>
                <w:sz w:val="20"/>
              </w:rPr>
              <w:t xml:space="preserve">23,5</w:t>
            </w:r>
          </w:p>
        </w:tc>
        <w:tc>
          <w:tcPr>
            <w:tcW w:w="1939" w:type="dxa"/>
          </w:tcPr>
          <w:p>
            <w:pPr>
              <w:pStyle w:val="0"/>
            </w:pPr>
            <w:r>
              <w:rPr>
                <w:sz w:val="20"/>
              </w:rPr>
              <w:t xml:space="preserve">Министерство образования и науки Республики Коми</w:t>
            </w:r>
          </w:p>
        </w:tc>
      </w:tr>
      <w:tr>
        <w:tc>
          <w:tcPr>
            <w:gridSpan w:val="19"/>
            <w:tcW w:w="16523" w:type="dxa"/>
          </w:tcPr>
          <w:p>
            <w:pPr>
              <w:pStyle w:val="0"/>
              <w:outlineLvl w:val="3"/>
              <w:jc w:val="center"/>
            </w:pPr>
            <w:hyperlink w:history="0" w:anchor="P348" w:tooltip="ПАСПОРТ">
              <w:r>
                <w:rPr>
                  <w:sz w:val="20"/>
                  <w:color w:val="0000ff"/>
                </w:rPr>
                <w:t xml:space="preserve">Подпрограмма 2</w:t>
              </w:r>
            </w:hyperlink>
            <w:r>
              <w:rPr>
                <w:sz w:val="20"/>
              </w:rPr>
              <w:t xml:space="preserve">. Система социального обслуживания населения</w:t>
            </w:r>
          </w:p>
        </w:tc>
      </w:tr>
      <w:tr>
        <w:tc>
          <w:tcPr>
            <w:gridSpan w:val="19"/>
            <w:tcW w:w="16523" w:type="dxa"/>
          </w:tcPr>
          <w:p>
            <w:pPr>
              <w:pStyle w:val="0"/>
              <w:outlineLvl w:val="4"/>
              <w:jc w:val="center"/>
            </w:pPr>
            <w:r>
              <w:rPr>
                <w:sz w:val="20"/>
              </w:rPr>
              <w:t xml:space="preserve">Задача 1. Повышение доступности и модернизация учреждений в сфере социальной защиты населения</w:t>
            </w:r>
          </w:p>
        </w:tc>
      </w:tr>
      <w:tr>
        <w:tc>
          <w:tcPr>
            <w:tcW w:w="510" w:type="dxa"/>
          </w:tcPr>
          <w:p>
            <w:pPr>
              <w:pStyle w:val="0"/>
            </w:pPr>
            <w:r>
              <w:rPr>
                <w:sz w:val="20"/>
              </w:rPr>
              <w:t xml:space="preserve">10.</w:t>
            </w:r>
          </w:p>
        </w:tc>
        <w:tc>
          <w:tcPr>
            <w:tcW w:w="3118" w:type="dxa"/>
          </w:tcPr>
          <w:p>
            <w:pPr>
              <w:pStyle w:val="0"/>
              <w:jc w:val="both"/>
            </w:pPr>
            <w:r>
              <w:rPr>
                <w:sz w:val="20"/>
              </w:rPr>
              <w:t xml:space="preserve">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72,0</w:t>
            </w:r>
          </w:p>
        </w:tc>
        <w:tc>
          <w:tcPr>
            <w:tcW w:w="664" w:type="dxa"/>
          </w:tcPr>
          <w:p>
            <w:pPr>
              <w:pStyle w:val="0"/>
              <w:jc w:val="center"/>
            </w:pPr>
            <w:r>
              <w:rPr>
                <w:sz w:val="20"/>
              </w:rPr>
              <w:t xml:space="preserve">85,7</w:t>
            </w:r>
          </w:p>
        </w:tc>
        <w:tc>
          <w:tcPr>
            <w:tcW w:w="664" w:type="dxa"/>
          </w:tcPr>
          <w:p>
            <w:pPr>
              <w:pStyle w:val="0"/>
              <w:jc w:val="center"/>
            </w:pPr>
            <w:r>
              <w:rPr>
                <w:sz w:val="20"/>
              </w:rPr>
              <w:t xml:space="preserve">87,2</w:t>
            </w:r>
          </w:p>
        </w:tc>
        <w:tc>
          <w:tcPr>
            <w:tcW w:w="664" w:type="dxa"/>
          </w:tcPr>
          <w:p>
            <w:pPr>
              <w:pStyle w:val="0"/>
              <w:jc w:val="center"/>
            </w:pPr>
            <w:r>
              <w:rPr>
                <w:sz w:val="20"/>
              </w:rPr>
              <w:t xml:space="preserve">88,7</w:t>
            </w:r>
          </w:p>
        </w:tc>
        <w:tc>
          <w:tcPr>
            <w:tcW w:w="664" w:type="dxa"/>
          </w:tcPr>
          <w:p>
            <w:pPr>
              <w:pStyle w:val="0"/>
              <w:jc w:val="center"/>
            </w:pPr>
            <w:r>
              <w:rPr>
                <w:sz w:val="20"/>
              </w:rPr>
              <w:t xml:space="preserve">90,2</w:t>
            </w:r>
          </w:p>
        </w:tc>
        <w:tc>
          <w:tcPr>
            <w:tcW w:w="664" w:type="dxa"/>
          </w:tcPr>
          <w:p>
            <w:pPr>
              <w:pStyle w:val="0"/>
              <w:jc w:val="center"/>
            </w:pPr>
            <w:r>
              <w:rPr>
                <w:sz w:val="20"/>
              </w:rPr>
              <w:t xml:space="preserve">91,7</w:t>
            </w:r>
          </w:p>
        </w:tc>
        <w:tc>
          <w:tcPr>
            <w:tcW w:w="664" w:type="dxa"/>
          </w:tcPr>
          <w:p>
            <w:pPr>
              <w:pStyle w:val="0"/>
              <w:jc w:val="center"/>
            </w:pPr>
            <w:r>
              <w:rPr>
                <w:sz w:val="20"/>
              </w:rPr>
              <w:t xml:space="preserve">93,2</w:t>
            </w:r>
          </w:p>
        </w:tc>
        <w:tc>
          <w:tcPr>
            <w:tcW w:w="664" w:type="dxa"/>
          </w:tcPr>
          <w:p>
            <w:pPr>
              <w:pStyle w:val="0"/>
              <w:jc w:val="center"/>
            </w:pPr>
            <w:r>
              <w:rPr>
                <w:sz w:val="20"/>
              </w:rPr>
              <w:t xml:space="preserve">94,7</w:t>
            </w:r>
          </w:p>
        </w:tc>
        <w:tc>
          <w:tcPr>
            <w:tcW w:w="664" w:type="dxa"/>
          </w:tcPr>
          <w:p>
            <w:pPr>
              <w:pStyle w:val="0"/>
              <w:jc w:val="center"/>
            </w:pPr>
            <w:r>
              <w:rPr>
                <w:sz w:val="20"/>
              </w:rPr>
              <w:t xml:space="preserve">95,4</w:t>
            </w:r>
          </w:p>
        </w:tc>
        <w:tc>
          <w:tcPr>
            <w:tcW w:w="664" w:type="dxa"/>
          </w:tcPr>
          <w:p>
            <w:pPr>
              <w:pStyle w:val="0"/>
              <w:jc w:val="center"/>
            </w:pPr>
            <w:r>
              <w:rPr>
                <w:sz w:val="20"/>
              </w:rPr>
              <w:t xml:space="preserve">96,2</w:t>
            </w:r>
          </w:p>
        </w:tc>
        <w:tc>
          <w:tcPr>
            <w:tcW w:w="664" w:type="dxa"/>
          </w:tcPr>
          <w:p>
            <w:pPr>
              <w:pStyle w:val="0"/>
              <w:jc w:val="center"/>
            </w:pPr>
            <w:r>
              <w:rPr>
                <w:sz w:val="20"/>
              </w:rPr>
              <w:t xml:space="preserve">96,9</w:t>
            </w:r>
          </w:p>
        </w:tc>
        <w:tc>
          <w:tcPr>
            <w:tcW w:w="664" w:type="dxa"/>
          </w:tcPr>
          <w:p>
            <w:pPr>
              <w:pStyle w:val="0"/>
              <w:jc w:val="center"/>
            </w:pPr>
            <w:r>
              <w:rPr>
                <w:sz w:val="20"/>
              </w:rPr>
              <w:t xml:space="preserve">97,7</w:t>
            </w:r>
          </w:p>
        </w:tc>
        <w:tc>
          <w:tcPr>
            <w:tcW w:w="664" w:type="dxa"/>
          </w:tcPr>
          <w:p>
            <w:pPr>
              <w:pStyle w:val="0"/>
              <w:jc w:val="center"/>
            </w:pPr>
            <w:r>
              <w:rPr>
                <w:sz w:val="20"/>
              </w:rPr>
              <w:t xml:space="preserve">98,5</w:t>
            </w:r>
          </w:p>
        </w:tc>
        <w:tc>
          <w:tcPr>
            <w:tcW w:w="1939" w:type="dxa"/>
          </w:tcPr>
          <w:p>
            <w:pPr>
              <w:pStyle w:val="0"/>
            </w:pPr>
            <w:r>
              <w:rPr>
                <w:sz w:val="20"/>
              </w:rPr>
              <w:t xml:space="preserve">Министерство труда, занятости и социальной защиты Республики Коми</w:t>
            </w:r>
          </w:p>
        </w:tc>
      </w:tr>
      <w:tr>
        <w:tc>
          <w:tcPr>
            <w:tcW w:w="510" w:type="dxa"/>
          </w:tcPr>
          <w:p>
            <w:pPr>
              <w:pStyle w:val="0"/>
            </w:pPr>
            <w:r>
              <w:rPr>
                <w:sz w:val="20"/>
              </w:rPr>
              <w:t xml:space="preserve">11.</w:t>
            </w:r>
          </w:p>
        </w:tc>
        <w:tc>
          <w:tcPr>
            <w:tcW w:w="3118" w:type="dxa"/>
          </w:tcPr>
          <w:p>
            <w:pPr>
              <w:pStyle w:val="0"/>
              <w:jc w:val="both"/>
            </w:pPr>
            <w:r>
              <w:rPr>
                <w:sz w:val="20"/>
              </w:rPr>
              <w:t xml:space="preserve">Доля учреждений, для которых приобреталось оборудование, в общем количестве учреждений социального обслуживания населения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42,0</w:t>
            </w:r>
          </w:p>
        </w:tc>
        <w:tc>
          <w:tcPr>
            <w:tcW w:w="664" w:type="dxa"/>
          </w:tcPr>
          <w:p>
            <w:pPr>
              <w:pStyle w:val="0"/>
              <w:jc w:val="center"/>
            </w:pPr>
            <w:r>
              <w:rPr>
                <w:sz w:val="20"/>
              </w:rPr>
              <w:t xml:space="preserve">45,0</w:t>
            </w:r>
          </w:p>
        </w:tc>
        <w:tc>
          <w:tcPr>
            <w:tcW w:w="664" w:type="dxa"/>
          </w:tcPr>
          <w:p>
            <w:pPr>
              <w:pStyle w:val="0"/>
              <w:jc w:val="center"/>
            </w:pPr>
            <w:r>
              <w:rPr>
                <w:sz w:val="20"/>
              </w:rPr>
              <w:t xml:space="preserve">60,0</w:t>
            </w:r>
          </w:p>
        </w:tc>
        <w:tc>
          <w:tcPr>
            <w:tcW w:w="664" w:type="dxa"/>
          </w:tcPr>
          <w:p>
            <w:pPr>
              <w:pStyle w:val="0"/>
              <w:jc w:val="center"/>
            </w:pPr>
            <w:r>
              <w:rPr>
                <w:sz w:val="20"/>
              </w:rPr>
              <w:t xml:space="preserve">52,0</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939" w:type="dxa"/>
          </w:tcPr>
          <w:p>
            <w:pPr>
              <w:pStyle w:val="0"/>
            </w:pPr>
            <w:r>
              <w:rPr>
                <w:sz w:val="20"/>
              </w:rPr>
              <w:t xml:space="preserve">Министерство труда, занятости и социальной защиты Республики Коми</w:t>
            </w:r>
          </w:p>
        </w:tc>
      </w:tr>
      <w:tr>
        <w:tc>
          <w:tcPr>
            <w:tcW w:w="510" w:type="dxa"/>
          </w:tcPr>
          <w:p>
            <w:pPr>
              <w:pStyle w:val="0"/>
            </w:pPr>
            <w:r>
              <w:rPr>
                <w:sz w:val="20"/>
              </w:rPr>
              <w:t xml:space="preserve">12.</w:t>
            </w:r>
          </w:p>
        </w:tc>
        <w:tc>
          <w:tcPr>
            <w:tcW w:w="3118" w:type="dxa"/>
          </w:tcPr>
          <w:p>
            <w:pPr>
              <w:pStyle w:val="0"/>
              <w:jc w:val="both"/>
            </w:pPr>
            <w:r>
              <w:rPr>
                <w:sz w:val="20"/>
              </w:rPr>
              <w:t xml:space="preserve">Доля площади помещений, на которых выполнялись ремонтные работы, от общей площади зданий, занимаемых учреждениями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25,0</w:t>
            </w:r>
          </w:p>
        </w:tc>
        <w:tc>
          <w:tcPr>
            <w:tcW w:w="664" w:type="dxa"/>
          </w:tcPr>
          <w:p>
            <w:pPr>
              <w:pStyle w:val="0"/>
              <w:jc w:val="center"/>
            </w:pPr>
            <w:r>
              <w:rPr>
                <w:sz w:val="20"/>
              </w:rPr>
              <w:t xml:space="preserve">55,0</w:t>
            </w:r>
          </w:p>
        </w:tc>
        <w:tc>
          <w:tcPr>
            <w:tcW w:w="664" w:type="dxa"/>
          </w:tcPr>
          <w:p>
            <w:pPr>
              <w:pStyle w:val="0"/>
              <w:jc w:val="center"/>
            </w:pPr>
            <w:r>
              <w:rPr>
                <w:sz w:val="20"/>
              </w:rPr>
              <w:t xml:space="preserve">40,0</w:t>
            </w:r>
          </w:p>
        </w:tc>
        <w:tc>
          <w:tcPr>
            <w:tcW w:w="664" w:type="dxa"/>
          </w:tcPr>
          <w:p>
            <w:pPr>
              <w:pStyle w:val="0"/>
              <w:jc w:val="center"/>
            </w:pPr>
            <w:r>
              <w:rPr>
                <w:sz w:val="20"/>
              </w:rPr>
              <w:t xml:space="preserve">38,1</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939" w:type="dxa"/>
          </w:tcPr>
          <w:p>
            <w:pPr>
              <w:pStyle w:val="0"/>
            </w:pPr>
            <w:r>
              <w:rPr>
                <w:sz w:val="20"/>
              </w:rPr>
              <w:t xml:space="preserve">Министерство труда, занятости и социальной защиты Республики Коми</w:t>
            </w:r>
          </w:p>
        </w:tc>
      </w:tr>
      <w:tr>
        <w:tc>
          <w:tcPr>
            <w:tcW w:w="510" w:type="dxa"/>
          </w:tcPr>
          <w:p>
            <w:pPr>
              <w:pStyle w:val="0"/>
            </w:pPr>
            <w:r>
              <w:rPr>
                <w:sz w:val="20"/>
              </w:rPr>
              <w:t xml:space="preserve">13</w:t>
            </w:r>
          </w:p>
        </w:tc>
        <w:tc>
          <w:tcPr>
            <w:tcW w:w="3118" w:type="dxa"/>
          </w:tcPr>
          <w:p>
            <w:pPr>
              <w:pStyle w:val="0"/>
              <w:jc w:val="both"/>
            </w:pPr>
            <w:r>
              <w:rPr>
                <w:sz w:val="20"/>
              </w:rPr>
              <w:t xml:space="preserve">Доля модернизированных учреждений в сфере социальной защиты населения в общем количестве учреждений социального обслуживания населения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61,0</w:t>
            </w:r>
          </w:p>
        </w:tc>
        <w:tc>
          <w:tcPr>
            <w:tcW w:w="664" w:type="dxa"/>
          </w:tcPr>
          <w:p>
            <w:pPr>
              <w:pStyle w:val="0"/>
              <w:jc w:val="center"/>
            </w:pPr>
            <w:r>
              <w:rPr>
                <w:sz w:val="20"/>
              </w:rPr>
              <w:t xml:space="preserve">62,0</w:t>
            </w:r>
          </w:p>
        </w:tc>
        <w:tc>
          <w:tcPr>
            <w:tcW w:w="664" w:type="dxa"/>
          </w:tcPr>
          <w:p>
            <w:pPr>
              <w:pStyle w:val="0"/>
              <w:jc w:val="center"/>
            </w:pPr>
            <w:r>
              <w:rPr>
                <w:sz w:val="20"/>
              </w:rPr>
              <w:t xml:space="preserve">63,0</w:t>
            </w:r>
          </w:p>
        </w:tc>
        <w:tc>
          <w:tcPr>
            <w:tcW w:w="664" w:type="dxa"/>
          </w:tcPr>
          <w:p>
            <w:pPr>
              <w:pStyle w:val="0"/>
              <w:jc w:val="center"/>
            </w:pPr>
            <w:r>
              <w:rPr>
                <w:sz w:val="20"/>
              </w:rPr>
              <w:t xml:space="preserve">64,0</w:t>
            </w:r>
          </w:p>
        </w:tc>
        <w:tc>
          <w:tcPr>
            <w:tcW w:w="664" w:type="dxa"/>
          </w:tcPr>
          <w:p>
            <w:pPr>
              <w:pStyle w:val="0"/>
              <w:jc w:val="center"/>
            </w:pPr>
            <w:r>
              <w:rPr>
                <w:sz w:val="20"/>
              </w:rPr>
              <w:t xml:space="preserve">64,5</w:t>
            </w:r>
          </w:p>
        </w:tc>
        <w:tc>
          <w:tcPr>
            <w:tcW w:w="664" w:type="dxa"/>
          </w:tcPr>
          <w:p>
            <w:pPr>
              <w:pStyle w:val="0"/>
              <w:jc w:val="center"/>
            </w:pPr>
            <w:r>
              <w:rPr>
                <w:sz w:val="20"/>
              </w:rPr>
              <w:t xml:space="preserve">65,0</w:t>
            </w:r>
          </w:p>
        </w:tc>
        <w:tc>
          <w:tcPr>
            <w:tcW w:w="664" w:type="dxa"/>
          </w:tcPr>
          <w:p>
            <w:pPr>
              <w:pStyle w:val="0"/>
              <w:jc w:val="center"/>
            </w:pPr>
            <w:r>
              <w:rPr>
                <w:sz w:val="20"/>
              </w:rPr>
              <w:t xml:space="preserve">65,5</w:t>
            </w:r>
          </w:p>
        </w:tc>
        <w:tc>
          <w:tcPr>
            <w:tcW w:w="664" w:type="dxa"/>
          </w:tcPr>
          <w:p>
            <w:pPr>
              <w:pStyle w:val="0"/>
              <w:jc w:val="center"/>
            </w:pPr>
            <w:r>
              <w:rPr>
                <w:sz w:val="20"/>
              </w:rPr>
              <w:t xml:space="preserve">66,0</w:t>
            </w:r>
          </w:p>
        </w:tc>
        <w:tc>
          <w:tcPr>
            <w:tcW w:w="664" w:type="dxa"/>
          </w:tcPr>
          <w:p>
            <w:pPr>
              <w:pStyle w:val="0"/>
              <w:jc w:val="center"/>
            </w:pPr>
            <w:r>
              <w:rPr>
                <w:sz w:val="20"/>
              </w:rPr>
              <w:t xml:space="preserve">66,5</w:t>
            </w:r>
          </w:p>
        </w:tc>
        <w:tc>
          <w:tcPr>
            <w:tcW w:w="1939" w:type="dxa"/>
          </w:tcPr>
          <w:p>
            <w:pPr>
              <w:pStyle w:val="0"/>
            </w:pPr>
            <w:r>
              <w:rPr>
                <w:sz w:val="20"/>
              </w:rPr>
              <w:t xml:space="preserve">Министерство труда, занятости и социальной защиты Республики Коми</w:t>
            </w:r>
          </w:p>
        </w:tc>
      </w:tr>
      <w:tr>
        <w:tc>
          <w:tcPr>
            <w:gridSpan w:val="19"/>
            <w:tcW w:w="16523" w:type="dxa"/>
          </w:tcPr>
          <w:p>
            <w:pPr>
              <w:pStyle w:val="0"/>
              <w:outlineLvl w:val="4"/>
              <w:jc w:val="center"/>
            </w:pPr>
            <w:r>
              <w:rPr>
                <w:sz w:val="20"/>
              </w:rPr>
              <w:t xml:space="preserve">Задача 2. Совершенствование деятельности организаций в сфере социальной защиты населения</w:t>
            </w:r>
          </w:p>
        </w:tc>
      </w:tr>
      <w:tr>
        <w:tc>
          <w:tcPr>
            <w:tcW w:w="510" w:type="dxa"/>
          </w:tcPr>
          <w:p>
            <w:pPr>
              <w:pStyle w:val="0"/>
            </w:pPr>
            <w:r>
              <w:rPr>
                <w:sz w:val="20"/>
              </w:rPr>
              <w:t xml:space="preserve">14</w:t>
            </w:r>
          </w:p>
        </w:tc>
        <w:tc>
          <w:tcPr>
            <w:tcW w:w="3118" w:type="dxa"/>
          </w:tcPr>
          <w:p>
            <w:pPr>
              <w:pStyle w:val="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 ИГПРФ</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1939" w:type="dxa"/>
          </w:tcPr>
          <w:p>
            <w:pPr>
              <w:pStyle w:val="0"/>
            </w:pPr>
            <w:r>
              <w:rPr>
                <w:sz w:val="20"/>
              </w:rPr>
              <w:t xml:space="preserve">Министерство труда, занятости и социальной защиты Республики Коми</w:t>
            </w:r>
          </w:p>
        </w:tc>
      </w:tr>
      <w:tr>
        <w:tc>
          <w:tcPr>
            <w:tcW w:w="510" w:type="dxa"/>
          </w:tcPr>
          <w:p>
            <w:pPr>
              <w:pStyle w:val="0"/>
            </w:pPr>
            <w:r>
              <w:rPr>
                <w:sz w:val="20"/>
              </w:rPr>
              <w:t xml:space="preserve">15</w:t>
            </w:r>
          </w:p>
        </w:tc>
        <w:tc>
          <w:tcPr>
            <w:tcW w:w="3118" w:type="dxa"/>
          </w:tcPr>
          <w:p>
            <w:pPr>
              <w:pStyle w:val="0"/>
              <w:jc w:val="both"/>
            </w:pPr>
            <w:r>
              <w:rPr>
                <w:sz w:val="20"/>
              </w:rPr>
              <w:t xml:space="preserve">Удельный вес несовершеннолетних, прошедших социальную реабилитацию в социально-реабилитационных центрах для несовершеннолетних (отделениях социальной реабилитации несовершеннолетних), возвращенных в родные и замещающие семьи, от общего числа жизнеустроенных несовершеннолетних, прошедших социальную реабилитацию в данных учреждениях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81,0</w:t>
            </w:r>
          </w:p>
        </w:tc>
        <w:tc>
          <w:tcPr>
            <w:tcW w:w="664" w:type="dxa"/>
          </w:tcPr>
          <w:p>
            <w:pPr>
              <w:pStyle w:val="0"/>
              <w:jc w:val="center"/>
            </w:pPr>
            <w:r>
              <w:rPr>
                <w:sz w:val="20"/>
              </w:rPr>
              <w:t xml:space="preserve">82,0</w:t>
            </w:r>
          </w:p>
        </w:tc>
        <w:tc>
          <w:tcPr>
            <w:tcW w:w="664" w:type="dxa"/>
          </w:tcPr>
          <w:p>
            <w:pPr>
              <w:pStyle w:val="0"/>
              <w:jc w:val="center"/>
            </w:pPr>
            <w:r>
              <w:rPr>
                <w:sz w:val="20"/>
              </w:rPr>
              <w:t xml:space="preserve">83,0</w:t>
            </w:r>
          </w:p>
        </w:tc>
        <w:tc>
          <w:tcPr>
            <w:tcW w:w="664" w:type="dxa"/>
          </w:tcPr>
          <w:p>
            <w:pPr>
              <w:pStyle w:val="0"/>
              <w:jc w:val="center"/>
            </w:pPr>
            <w:r>
              <w:rPr>
                <w:sz w:val="20"/>
              </w:rPr>
              <w:t xml:space="preserve">84,0</w:t>
            </w:r>
          </w:p>
        </w:tc>
        <w:tc>
          <w:tcPr>
            <w:tcW w:w="664" w:type="dxa"/>
          </w:tcPr>
          <w:p>
            <w:pPr>
              <w:pStyle w:val="0"/>
              <w:jc w:val="center"/>
            </w:pPr>
            <w:r>
              <w:rPr>
                <w:sz w:val="20"/>
              </w:rPr>
              <w:t xml:space="preserve">89,0</w:t>
            </w:r>
          </w:p>
        </w:tc>
        <w:tc>
          <w:tcPr>
            <w:tcW w:w="664" w:type="dxa"/>
          </w:tcPr>
          <w:p>
            <w:pPr>
              <w:pStyle w:val="0"/>
              <w:jc w:val="center"/>
            </w:pPr>
            <w:r>
              <w:rPr>
                <w:sz w:val="20"/>
              </w:rPr>
              <w:t xml:space="preserve">89,1</w:t>
            </w:r>
          </w:p>
        </w:tc>
        <w:tc>
          <w:tcPr>
            <w:tcW w:w="664" w:type="dxa"/>
          </w:tcPr>
          <w:p>
            <w:pPr>
              <w:pStyle w:val="0"/>
              <w:jc w:val="center"/>
            </w:pPr>
            <w:r>
              <w:rPr>
                <w:sz w:val="20"/>
              </w:rPr>
              <w:t xml:space="preserve">89,2</w:t>
            </w:r>
          </w:p>
        </w:tc>
        <w:tc>
          <w:tcPr>
            <w:tcW w:w="664" w:type="dxa"/>
          </w:tcPr>
          <w:p>
            <w:pPr>
              <w:pStyle w:val="0"/>
              <w:jc w:val="center"/>
            </w:pPr>
            <w:r>
              <w:rPr>
                <w:sz w:val="20"/>
              </w:rPr>
              <w:t xml:space="preserve">89,3</w:t>
            </w:r>
          </w:p>
        </w:tc>
        <w:tc>
          <w:tcPr>
            <w:tcW w:w="664" w:type="dxa"/>
          </w:tcPr>
          <w:p>
            <w:pPr>
              <w:pStyle w:val="0"/>
              <w:jc w:val="center"/>
            </w:pPr>
            <w:r>
              <w:rPr>
                <w:sz w:val="20"/>
              </w:rPr>
              <w:t xml:space="preserve">89,4</w:t>
            </w:r>
          </w:p>
        </w:tc>
        <w:tc>
          <w:tcPr>
            <w:tcW w:w="664" w:type="dxa"/>
          </w:tcPr>
          <w:p>
            <w:pPr>
              <w:pStyle w:val="0"/>
              <w:jc w:val="center"/>
            </w:pPr>
            <w:r>
              <w:rPr>
                <w:sz w:val="20"/>
              </w:rPr>
              <w:t xml:space="preserve">89,5</w:t>
            </w:r>
          </w:p>
        </w:tc>
        <w:tc>
          <w:tcPr>
            <w:tcW w:w="664" w:type="dxa"/>
          </w:tcPr>
          <w:p>
            <w:pPr>
              <w:pStyle w:val="0"/>
              <w:jc w:val="center"/>
            </w:pPr>
            <w:r>
              <w:rPr>
                <w:sz w:val="20"/>
              </w:rPr>
              <w:t xml:space="preserve">89,6</w:t>
            </w:r>
          </w:p>
        </w:tc>
        <w:tc>
          <w:tcPr>
            <w:tcW w:w="664" w:type="dxa"/>
          </w:tcPr>
          <w:p>
            <w:pPr>
              <w:pStyle w:val="0"/>
              <w:jc w:val="center"/>
            </w:pPr>
            <w:r>
              <w:rPr>
                <w:sz w:val="20"/>
              </w:rPr>
              <w:t xml:space="preserve">89,7</w:t>
            </w:r>
          </w:p>
        </w:tc>
        <w:tc>
          <w:tcPr>
            <w:tcW w:w="664" w:type="dxa"/>
          </w:tcPr>
          <w:p>
            <w:pPr>
              <w:pStyle w:val="0"/>
              <w:jc w:val="center"/>
            </w:pPr>
            <w:r>
              <w:rPr>
                <w:sz w:val="20"/>
              </w:rPr>
              <w:t xml:space="preserve">89,8</w:t>
            </w:r>
          </w:p>
        </w:tc>
        <w:tc>
          <w:tcPr>
            <w:tcW w:w="1939" w:type="dxa"/>
          </w:tcPr>
          <w:p>
            <w:pPr>
              <w:pStyle w:val="0"/>
            </w:pPr>
            <w:r>
              <w:rPr>
                <w:sz w:val="20"/>
              </w:rPr>
              <w:t xml:space="preserve">Министерство труда, занятости и социальной защиты Республики Коми</w:t>
            </w:r>
          </w:p>
        </w:tc>
      </w:tr>
      <w:tr>
        <w:tc>
          <w:tcPr>
            <w:tcW w:w="510" w:type="dxa"/>
          </w:tcPr>
          <w:p>
            <w:pPr>
              <w:pStyle w:val="0"/>
            </w:pPr>
            <w:r>
              <w:rPr>
                <w:sz w:val="20"/>
              </w:rPr>
              <w:t xml:space="preserve">16</w:t>
            </w:r>
          </w:p>
        </w:tc>
        <w:tc>
          <w:tcPr>
            <w:tcW w:w="3118" w:type="dxa"/>
          </w:tcPr>
          <w:p>
            <w:pPr>
              <w:pStyle w:val="0"/>
              <w:jc w:val="both"/>
            </w:pPr>
            <w:r>
              <w:rPr>
                <w:sz w:val="20"/>
              </w:rPr>
              <w:t xml:space="preserve">Удельный вес негосударственных организаций, оказывающих социальные услуги, от общего количества учреждений всех форм собственности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15,1</w:t>
            </w:r>
          </w:p>
        </w:tc>
        <w:tc>
          <w:tcPr>
            <w:tcW w:w="664" w:type="dxa"/>
          </w:tcPr>
          <w:p>
            <w:pPr>
              <w:pStyle w:val="0"/>
              <w:jc w:val="center"/>
            </w:pPr>
            <w:r>
              <w:rPr>
                <w:sz w:val="20"/>
              </w:rPr>
              <w:t xml:space="preserve">15,1</w:t>
            </w:r>
          </w:p>
        </w:tc>
        <w:tc>
          <w:tcPr>
            <w:tcW w:w="664" w:type="dxa"/>
          </w:tcPr>
          <w:p>
            <w:pPr>
              <w:pStyle w:val="0"/>
              <w:jc w:val="center"/>
            </w:pPr>
            <w:r>
              <w:rPr>
                <w:sz w:val="20"/>
              </w:rPr>
              <w:t xml:space="preserve">15,1</w:t>
            </w:r>
          </w:p>
        </w:tc>
        <w:tc>
          <w:tcPr>
            <w:tcW w:w="664" w:type="dxa"/>
          </w:tcPr>
          <w:p>
            <w:pPr>
              <w:pStyle w:val="0"/>
              <w:jc w:val="center"/>
            </w:pPr>
            <w:r>
              <w:rPr>
                <w:sz w:val="20"/>
              </w:rPr>
              <w:t xml:space="preserve">20,0</w:t>
            </w:r>
          </w:p>
        </w:tc>
        <w:tc>
          <w:tcPr>
            <w:tcW w:w="664" w:type="dxa"/>
          </w:tcPr>
          <w:p>
            <w:pPr>
              <w:pStyle w:val="0"/>
              <w:jc w:val="center"/>
            </w:pPr>
            <w:r>
              <w:rPr>
                <w:sz w:val="20"/>
              </w:rPr>
              <w:t xml:space="preserve">21,0</w:t>
            </w:r>
          </w:p>
        </w:tc>
        <w:tc>
          <w:tcPr>
            <w:tcW w:w="664" w:type="dxa"/>
          </w:tcPr>
          <w:p>
            <w:pPr>
              <w:pStyle w:val="0"/>
              <w:jc w:val="center"/>
            </w:pPr>
            <w:r>
              <w:rPr>
                <w:sz w:val="20"/>
              </w:rPr>
              <w:t xml:space="preserve">21,0</w:t>
            </w:r>
          </w:p>
        </w:tc>
        <w:tc>
          <w:tcPr>
            <w:tcW w:w="664" w:type="dxa"/>
          </w:tcPr>
          <w:p>
            <w:pPr>
              <w:pStyle w:val="0"/>
              <w:jc w:val="center"/>
            </w:pPr>
            <w:r>
              <w:rPr>
                <w:sz w:val="20"/>
              </w:rPr>
              <w:t xml:space="preserve">21,0</w:t>
            </w:r>
          </w:p>
        </w:tc>
        <w:tc>
          <w:tcPr>
            <w:tcW w:w="664" w:type="dxa"/>
          </w:tcPr>
          <w:p>
            <w:pPr>
              <w:pStyle w:val="0"/>
              <w:jc w:val="center"/>
            </w:pPr>
            <w:r>
              <w:rPr>
                <w:sz w:val="20"/>
              </w:rPr>
              <w:t xml:space="preserve">21,0</w:t>
            </w:r>
          </w:p>
        </w:tc>
        <w:tc>
          <w:tcPr>
            <w:tcW w:w="664" w:type="dxa"/>
          </w:tcPr>
          <w:p>
            <w:pPr>
              <w:pStyle w:val="0"/>
              <w:jc w:val="center"/>
            </w:pPr>
            <w:r>
              <w:rPr>
                <w:sz w:val="20"/>
              </w:rPr>
              <w:t xml:space="preserve">21,0</w:t>
            </w:r>
          </w:p>
        </w:tc>
        <w:tc>
          <w:tcPr>
            <w:tcW w:w="664" w:type="dxa"/>
          </w:tcPr>
          <w:p>
            <w:pPr>
              <w:pStyle w:val="0"/>
              <w:jc w:val="center"/>
            </w:pPr>
            <w:r>
              <w:rPr>
                <w:sz w:val="20"/>
              </w:rPr>
              <w:t xml:space="preserve">21,0</w:t>
            </w:r>
          </w:p>
        </w:tc>
        <w:tc>
          <w:tcPr>
            <w:tcW w:w="664" w:type="dxa"/>
          </w:tcPr>
          <w:p>
            <w:pPr>
              <w:pStyle w:val="0"/>
              <w:jc w:val="center"/>
            </w:pPr>
            <w:r>
              <w:rPr>
                <w:sz w:val="20"/>
              </w:rPr>
              <w:t xml:space="preserve">21,0</w:t>
            </w:r>
          </w:p>
        </w:tc>
        <w:tc>
          <w:tcPr>
            <w:tcW w:w="664" w:type="dxa"/>
          </w:tcPr>
          <w:p>
            <w:pPr>
              <w:pStyle w:val="0"/>
              <w:jc w:val="center"/>
            </w:pPr>
            <w:r>
              <w:rPr>
                <w:sz w:val="20"/>
              </w:rPr>
              <w:t xml:space="preserve">21,0</w:t>
            </w:r>
          </w:p>
        </w:tc>
        <w:tc>
          <w:tcPr>
            <w:tcW w:w="664" w:type="dxa"/>
          </w:tcPr>
          <w:p>
            <w:pPr>
              <w:pStyle w:val="0"/>
              <w:jc w:val="center"/>
            </w:pPr>
            <w:r>
              <w:rPr>
                <w:sz w:val="20"/>
              </w:rPr>
              <w:t xml:space="preserve">21,0</w:t>
            </w:r>
          </w:p>
        </w:tc>
        <w:tc>
          <w:tcPr>
            <w:tcW w:w="1939" w:type="dxa"/>
          </w:tcPr>
          <w:p>
            <w:pPr>
              <w:pStyle w:val="0"/>
            </w:pPr>
            <w:r>
              <w:rPr>
                <w:sz w:val="20"/>
              </w:rPr>
              <w:t xml:space="preserve">Министерство труда, занятости и социальной защиты Республики Коми</w:t>
            </w:r>
          </w:p>
        </w:tc>
      </w:tr>
      <w:tr>
        <w:tc>
          <w:tcPr>
            <w:tcW w:w="510" w:type="dxa"/>
          </w:tcPr>
          <w:p>
            <w:pPr>
              <w:pStyle w:val="0"/>
            </w:pPr>
            <w:r>
              <w:rPr>
                <w:sz w:val="20"/>
              </w:rPr>
              <w:t xml:space="preserve">17.</w:t>
            </w:r>
          </w:p>
        </w:tc>
        <w:tc>
          <w:tcPr>
            <w:tcW w:w="3118" w:type="dxa"/>
          </w:tcPr>
          <w:p>
            <w:pPr>
              <w:pStyle w:val="0"/>
              <w:jc w:val="both"/>
            </w:pPr>
            <w:r>
              <w:rPr>
                <w:sz w:val="20"/>
              </w:rPr>
              <w:t xml:space="preserve">Уровень удовлетворенности получателей социальных услуг качеством социального обслуживания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99,7</w:t>
            </w:r>
          </w:p>
        </w:tc>
        <w:tc>
          <w:tcPr>
            <w:tcW w:w="664" w:type="dxa"/>
          </w:tcPr>
          <w:p>
            <w:pPr>
              <w:pStyle w:val="0"/>
              <w:jc w:val="center"/>
            </w:pPr>
            <w:r>
              <w:rPr>
                <w:sz w:val="20"/>
              </w:rPr>
              <w:t xml:space="preserve">98,2</w:t>
            </w:r>
          </w:p>
        </w:tc>
        <w:tc>
          <w:tcPr>
            <w:tcW w:w="664" w:type="dxa"/>
          </w:tcPr>
          <w:p>
            <w:pPr>
              <w:pStyle w:val="0"/>
              <w:jc w:val="center"/>
            </w:pPr>
            <w:r>
              <w:rPr>
                <w:sz w:val="20"/>
              </w:rPr>
              <w:t xml:space="preserve">98,2</w:t>
            </w:r>
          </w:p>
        </w:tc>
        <w:tc>
          <w:tcPr>
            <w:tcW w:w="664" w:type="dxa"/>
          </w:tcPr>
          <w:p>
            <w:pPr>
              <w:pStyle w:val="0"/>
              <w:jc w:val="center"/>
            </w:pPr>
            <w:r>
              <w:rPr>
                <w:sz w:val="20"/>
              </w:rPr>
              <w:t xml:space="preserve">99,2</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939" w:type="dxa"/>
          </w:tcPr>
          <w:p>
            <w:pPr>
              <w:pStyle w:val="0"/>
            </w:pPr>
            <w:r>
              <w:rPr>
                <w:sz w:val="20"/>
              </w:rPr>
              <w:t xml:space="preserve">Министерство труда, занятости и социальной защиты Республики Коми</w:t>
            </w:r>
          </w:p>
        </w:tc>
      </w:tr>
      <w:tr>
        <w:tc>
          <w:tcPr>
            <w:gridSpan w:val="19"/>
            <w:tcW w:w="16523" w:type="dxa"/>
          </w:tcPr>
          <w:p>
            <w:pPr>
              <w:pStyle w:val="0"/>
              <w:outlineLvl w:val="3"/>
              <w:jc w:val="center"/>
            </w:pPr>
            <w:hyperlink w:history="0" w:anchor="P484" w:tooltip="ПАСПОРТ">
              <w:r>
                <w:rPr>
                  <w:sz w:val="20"/>
                  <w:color w:val="0000ff"/>
                </w:rPr>
                <w:t xml:space="preserve">Подпрограмма 3</w:t>
              </w:r>
            </w:hyperlink>
            <w:r>
              <w:rPr>
                <w:sz w:val="20"/>
              </w:rPr>
              <w:t xml:space="preserve">. Поддержка социально ориентированных некоммерческих организаций</w:t>
            </w:r>
          </w:p>
        </w:tc>
      </w:tr>
      <w:tr>
        <w:tc>
          <w:tcPr>
            <w:gridSpan w:val="19"/>
            <w:tcW w:w="16523" w:type="dxa"/>
          </w:tcPr>
          <w:p>
            <w:pPr>
              <w:pStyle w:val="0"/>
              <w:outlineLvl w:val="4"/>
              <w:jc w:val="center"/>
            </w:pPr>
            <w:r>
              <w:rPr>
                <w:sz w:val="20"/>
              </w:rPr>
              <w:t xml:space="preserve">Задача 1. Формирование экономических стимулов и создание благоприятных условий для осуществления деятельности социально ориентированных некоммерческих организаций, развития институтов гражданского общества</w:t>
            </w:r>
          </w:p>
        </w:tc>
      </w:tr>
      <w:tr>
        <w:tc>
          <w:tcPr>
            <w:tcW w:w="510" w:type="dxa"/>
          </w:tcPr>
          <w:p>
            <w:pPr>
              <w:pStyle w:val="0"/>
            </w:pPr>
            <w:r>
              <w:rPr>
                <w:sz w:val="20"/>
              </w:rPr>
              <w:t xml:space="preserve">18.</w:t>
            </w:r>
          </w:p>
        </w:tc>
        <w:tc>
          <w:tcPr>
            <w:tcW w:w="3118" w:type="dxa"/>
          </w:tcPr>
          <w:p>
            <w:pPr>
              <w:pStyle w:val="0"/>
              <w:jc w:val="both"/>
            </w:pPr>
            <w:r>
              <w:rPr>
                <w:sz w:val="20"/>
              </w:rPr>
              <w:t xml:space="preserve">Доля социально ориентированных некоммерческих организаций, получивших финансовую и/или имущественную поддержку, от общего количества социально ориентированных некоммерческих организаций, обратившихся за поддержкой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w:t>
            </w:r>
          </w:p>
        </w:tc>
        <w:tc>
          <w:tcPr>
            <w:tcW w:w="664" w:type="dxa"/>
          </w:tcPr>
          <w:p>
            <w:pPr>
              <w:pStyle w:val="0"/>
              <w:jc w:val="center"/>
            </w:pPr>
            <w:r>
              <w:rPr>
                <w:sz w:val="20"/>
              </w:rPr>
              <w:t xml:space="preserve">71,0</w:t>
            </w:r>
          </w:p>
        </w:tc>
        <w:tc>
          <w:tcPr>
            <w:tcW w:w="664" w:type="dxa"/>
          </w:tcPr>
          <w:p>
            <w:pPr>
              <w:pStyle w:val="0"/>
              <w:jc w:val="center"/>
            </w:pPr>
            <w:r>
              <w:rPr>
                <w:sz w:val="20"/>
              </w:rPr>
              <w:t xml:space="preserve">64,0</w:t>
            </w:r>
          </w:p>
        </w:tc>
        <w:tc>
          <w:tcPr>
            <w:tcW w:w="664" w:type="dxa"/>
          </w:tcPr>
          <w:p>
            <w:pPr>
              <w:pStyle w:val="0"/>
              <w:jc w:val="center"/>
            </w:pPr>
            <w:r>
              <w:rPr>
                <w:sz w:val="20"/>
              </w:rPr>
              <w:t xml:space="preserve">70,0</w:t>
            </w:r>
          </w:p>
        </w:tc>
        <w:tc>
          <w:tcPr>
            <w:tcW w:w="664" w:type="dxa"/>
          </w:tcPr>
          <w:p>
            <w:pPr>
              <w:pStyle w:val="0"/>
              <w:jc w:val="center"/>
            </w:pPr>
            <w:r>
              <w:rPr>
                <w:sz w:val="20"/>
              </w:rPr>
              <w:t xml:space="preserve">68,0</w:t>
            </w:r>
          </w:p>
        </w:tc>
        <w:tc>
          <w:tcPr>
            <w:tcW w:w="664" w:type="dxa"/>
          </w:tcPr>
          <w:p>
            <w:pPr>
              <w:pStyle w:val="0"/>
              <w:jc w:val="center"/>
            </w:pPr>
            <w:r>
              <w:rPr>
                <w:sz w:val="20"/>
              </w:rPr>
              <w:t xml:space="preserve">68,9</w:t>
            </w:r>
          </w:p>
        </w:tc>
        <w:tc>
          <w:tcPr>
            <w:tcW w:w="664" w:type="dxa"/>
          </w:tcPr>
          <w:p>
            <w:pPr>
              <w:pStyle w:val="0"/>
              <w:jc w:val="center"/>
            </w:pPr>
            <w:r>
              <w:rPr>
                <w:sz w:val="20"/>
              </w:rPr>
              <w:t xml:space="preserve">80,0</w:t>
            </w:r>
          </w:p>
        </w:tc>
        <w:tc>
          <w:tcPr>
            <w:tcW w:w="664" w:type="dxa"/>
          </w:tcPr>
          <w:p>
            <w:pPr>
              <w:pStyle w:val="0"/>
              <w:jc w:val="center"/>
            </w:pPr>
            <w:r>
              <w:rPr>
                <w:sz w:val="20"/>
              </w:rPr>
              <w:t xml:space="preserve">82,0</w:t>
            </w:r>
          </w:p>
        </w:tc>
        <w:tc>
          <w:tcPr>
            <w:tcW w:w="664" w:type="dxa"/>
          </w:tcPr>
          <w:p>
            <w:pPr>
              <w:pStyle w:val="0"/>
              <w:jc w:val="center"/>
            </w:pPr>
            <w:r>
              <w:rPr>
                <w:sz w:val="20"/>
              </w:rPr>
              <w:t xml:space="preserve">82,0</w:t>
            </w:r>
          </w:p>
        </w:tc>
        <w:tc>
          <w:tcPr>
            <w:tcW w:w="664" w:type="dxa"/>
          </w:tcPr>
          <w:p>
            <w:pPr>
              <w:pStyle w:val="0"/>
              <w:jc w:val="center"/>
            </w:pPr>
            <w:r>
              <w:rPr>
                <w:sz w:val="20"/>
              </w:rPr>
              <w:t xml:space="preserve">82,0</w:t>
            </w:r>
          </w:p>
        </w:tc>
        <w:tc>
          <w:tcPr>
            <w:tcW w:w="664" w:type="dxa"/>
          </w:tcPr>
          <w:p>
            <w:pPr>
              <w:pStyle w:val="0"/>
              <w:jc w:val="center"/>
            </w:pPr>
            <w:r>
              <w:rPr>
                <w:sz w:val="20"/>
              </w:rPr>
              <w:t xml:space="preserve">82,0</w:t>
            </w:r>
          </w:p>
        </w:tc>
        <w:tc>
          <w:tcPr>
            <w:tcW w:w="664" w:type="dxa"/>
          </w:tcPr>
          <w:p>
            <w:pPr>
              <w:pStyle w:val="0"/>
              <w:jc w:val="center"/>
            </w:pPr>
            <w:r>
              <w:rPr>
                <w:sz w:val="20"/>
              </w:rPr>
              <w:t xml:space="preserve">82,0</w:t>
            </w:r>
          </w:p>
        </w:tc>
        <w:tc>
          <w:tcPr>
            <w:tcW w:w="664" w:type="dxa"/>
          </w:tcPr>
          <w:p>
            <w:pPr>
              <w:pStyle w:val="0"/>
              <w:jc w:val="center"/>
            </w:pPr>
            <w:r>
              <w:rPr>
                <w:sz w:val="20"/>
              </w:rPr>
              <w:t xml:space="preserve">82,0</w:t>
            </w:r>
          </w:p>
        </w:tc>
        <w:tc>
          <w:tcPr>
            <w:tcW w:w="1939" w:type="dxa"/>
          </w:tcPr>
          <w:p>
            <w:pPr>
              <w:pStyle w:val="0"/>
            </w:pPr>
            <w:r>
              <w:rPr>
                <w:sz w:val="20"/>
              </w:rPr>
              <w:t xml:space="preserve">Министерство экономического развития и промышленности Республики Коми</w:t>
            </w:r>
          </w:p>
        </w:tc>
      </w:tr>
      <w:tr>
        <w:tc>
          <w:tcPr>
            <w:gridSpan w:val="19"/>
            <w:tcW w:w="16523" w:type="dxa"/>
          </w:tcPr>
          <w:p>
            <w:pPr>
              <w:pStyle w:val="0"/>
              <w:outlineLvl w:val="4"/>
              <w:jc w:val="center"/>
            </w:pPr>
            <w:r>
              <w:rPr>
                <w:sz w:val="20"/>
              </w:rPr>
              <w:t xml:space="preserve">Задача 2. Содействие формированию информационного пространства, способствующего развитию гражданских инициатив, повышению информированности населения о деятельности социально ориентированных некоммерческих организаций, благотворительной деятельности и добровольчества</w:t>
            </w:r>
          </w:p>
        </w:tc>
      </w:tr>
      <w:tr>
        <w:tc>
          <w:tcPr>
            <w:tcW w:w="510" w:type="dxa"/>
          </w:tcPr>
          <w:p>
            <w:pPr>
              <w:pStyle w:val="0"/>
            </w:pPr>
            <w:r>
              <w:rPr>
                <w:sz w:val="20"/>
              </w:rPr>
              <w:t xml:space="preserve">19.</w:t>
            </w:r>
          </w:p>
        </w:tc>
        <w:tc>
          <w:tcPr>
            <w:tcW w:w="3118" w:type="dxa"/>
          </w:tcPr>
          <w:p>
            <w:pPr>
              <w:pStyle w:val="0"/>
              <w:jc w:val="both"/>
            </w:pPr>
            <w:r>
              <w:rPr>
                <w:sz w:val="20"/>
              </w:rPr>
              <w:t xml:space="preserve">Количество информационных материалов, размещенных в средствах массовой информации о деятельности социально ориентированных некоммерческих организаций, благотворительной деятельности и добровольчества (в год)</w:t>
            </w:r>
          </w:p>
        </w:tc>
        <w:tc>
          <w:tcPr>
            <w:tcW w:w="737" w:type="dxa"/>
          </w:tcPr>
          <w:p>
            <w:pPr>
              <w:pStyle w:val="0"/>
            </w:pPr>
            <w:r>
              <w:rPr>
                <w:sz w:val="20"/>
              </w:rPr>
              <w:t xml:space="preserve">ед.</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1200</w:t>
            </w:r>
          </w:p>
        </w:tc>
        <w:tc>
          <w:tcPr>
            <w:tcW w:w="664" w:type="dxa"/>
          </w:tcPr>
          <w:p>
            <w:pPr>
              <w:pStyle w:val="0"/>
              <w:jc w:val="center"/>
            </w:pPr>
            <w:r>
              <w:rPr>
                <w:sz w:val="20"/>
              </w:rPr>
              <w:t xml:space="preserve">950</w:t>
            </w:r>
          </w:p>
        </w:tc>
        <w:tc>
          <w:tcPr>
            <w:tcW w:w="664" w:type="dxa"/>
          </w:tcPr>
          <w:p>
            <w:pPr>
              <w:pStyle w:val="0"/>
              <w:jc w:val="center"/>
            </w:pPr>
            <w:r>
              <w:rPr>
                <w:sz w:val="20"/>
              </w:rPr>
              <w:t xml:space="preserve">950</w:t>
            </w:r>
          </w:p>
        </w:tc>
        <w:tc>
          <w:tcPr>
            <w:tcW w:w="664" w:type="dxa"/>
          </w:tcPr>
          <w:p>
            <w:pPr>
              <w:pStyle w:val="0"/>
              <w:jc w:val="center"/>
            </w:pPr>
            <w:r>
              <w:rPr>
                <w:sz w:val="20"/>
              </w:rPr>
              <w:t xml:space="preserve">806</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1939" w:type="dxa"/>
          </w:tcPr>
          <w:p>
            <w:pPr>
              <w:pStyle w:val="0"/>
            </w:pPr>
            <w:r>
              <w:rPr>
                <w:sz w:val="20"/>
              </w:rPr>
              <w:t xml:space="preserve">Министерство цифрового развития, связи и массовых коммуникаций Республики Коми</w:t>
            </w:r>
          </w:p>
        </w:tc>
      </w:tr>
      <w:tr>
        <w:tc>
          <w:tcPr>
            <w:tcW w:w="510" w:type="dxa"/>
          </w:tcPr>
          <w:p>
            <w:pPr>
              <w:pStyle w:val="0"/>
            </w:pPr>
            <w:r>
              <w:rPr>
                <w:sz w:val="20"/>
              </w:rPr>
              <w:t xml:space="preserve">20.</w:t>
            </w:r>
          </w:p>
        </w:tc>
        <w:tc>
          <w:tcPr>
            <w:tcW w:w="3118" w:type="dxa"/>
          </w:tcPr>
          <w:p>
            <w:pPr>
              <w:pStyle w:val="0"/>
              <w:jc w:val="both"/>
            </w:pPr>
            <w:r>
              <w:rPr>
                <w:sz w:val="20"/>
              </w:rPr>
              <w:t xml:space="preserve">Количество произведенных и размещенных в текущем финансовом году информационных материалов, направленных на освещение деятельности социально ориентированных некоммерческих организаций, популяризацию благотворительной деятельности и добровольчества в средствах массовой информации (в год)</w:t>
            </w:r>
          </w:p>
        </w:tc>
        <w:tc>
          <w:tcPr>
            <w:tcW w:w="737" w:type="dxa"/>
          </w:tcPr>
          <w:p>
            <w:pPr>
              <w:pStyle w:val="0"/>
            </w:pPr>
            <w:r>
              <w:rPr>
                <w:sz w:val="20"/>
              </w:rPr>
              <w:t xml:space="preserve">ед.</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664" w:type="dxa"/>
          </w:tcPr>
          <w:p>
            <w:pPr>
              <w:pStyle w:val="0"/>
              <w:jc w:val="center"/>
            </w:pPr>
            <w:r>
              <w:rPr>
                <w:sz w:val="20"/>
              </w:rPr>
              <w:t xml:space="preserve">13</w:t>
            </w:r>
          </w:p>
        </w:tc>
        <w:tc>
          <w:tcPr>
            <w:tcW w:w="664" w:type="dxa"/>
          </w:tcPr>
          <w:p>
            <w:pPr>
              <w:pStyle w:val="0"/>
              <w:jc w:val="center"/>
            </w:pPr>
            <w:r>
              <w:rPr>
                <w:sz w:val="20"/>
              </w:rPr>
              <w:t xml:space="preserve">13</w:t>
            </w:r>
          </w:p>
        </w:tc>
        <w:tc>
          <w:tcPr>
            <w:tcW w:w="664" w:type="dxa"/>
          </w:tcPr>
          <w:p>
            <w:pPr>
              <w:pStyle w:val="0"/>
              <w:jc w:val="center"/>
            </w:pPr>
            <w:r>
              <w:rPr>
                <w:sz w:val="20"/>
              </w:rPr>
              <w:t xml:space="preserve">13</w:t>
            </w:r>
          </w:p>
        </w:tc>
        <w:tc>
          <w:tcPr>
            <w:tcW w:w="664" w:type="dxa"/>
          </w:tcPr>
          <w:p>
            <w:pPr>
              <w:pStyle w:val="0"/>
              <w:jc w:val="center"/>
            </w:pPr>
            <w:r>
              <w:rPr>
                <w:sz w:val="20"/>
              </w:rPr>
              <w:t xml:space="preserve">13</w:t>
            </w:r>
          </w:p>
        </w:tc>
        <w:tc>
          <w:tcPr>
            <w:tcW w:w="664" w:type="dxa"/>
          </w:tcPr>
          <w:p>
            <w:pPr>
              <w:pStyle w:val="0"/>
              <w:jc w:val="center"/>
            </w:pPr>
            <w:r>
              <w:rPr>
                <w:sz w:val="20"/>
              </w:rPr>
              <w:t xml:space="preserve">13</w:t>
            </w:r>
          </w:p>
        </w:tc>
        <w:tc>
          <w:tcPr>
            <w:tcW w:w="664" w:type="dxa"/>
          </w:tcPr>
          <w:p>
            <w:pPr>
              <w:pStyle w:val="0"/>
              <w:jc w:val="center"/>
            </w:pPr>
            <w:r>
              <w:rPr>
                <w:sz w:val="20"/>
              </w:rPr>
              <w:t xml:space="preserve">14</w:t>
            </w:r>
          </w:p>
        </w:tc>
        <w:tc>
          <w:tcPr>
            <w:tcW w:w="1939" w:type="dxa"/>
          </w:tcPr>
          <w:p>
            <w:pPr>
              <w:pStyle w:val="0"/>
            </w:pPr>
            <w:r>
              <w:rPr>
                <w:sz w:val="20"/>
              </w:rPr>
              <w:t xml:space="preserve">Министерство цифрового развития, связи и массовых коммуникаций Республики Коми</w:t>
            </w:r>
          </w:p>
        </w:tc>
      </w:tr>
      <w:tr>
        <w:tc>
          <w:tcPr>
            <w:gridSpan w:val="19"/>
            <w:tcW w:w="16523" w:type="dxa"/>
          </w:tcPr>
          <w:p>
            <w:pPr>
              <w:pStyle w:val="0"/>
              <w:outlineLvl w:val="4"/>
              <w:jc w:val="center"/>
            </w:pPr>
            <w:r>
              <w:rPr>
                <w:sz w:val="20"/>
              </w:rPr>
              <w:t xml:space="preserve">Задача 3. Обеспечение условий для развития прозрачной и конкурентной системы предоставления образовательной и консультационной поддержки социально ориентированным некоммерческим организациям, благотворительной деятельности и добровольчеству</w:t>
            </w:r>
          </w:p>
        </w:tc>
      </w:tr>
      <w:tr>
        <w:tc>
          <w:tcPr>
            <w:tcW w:w="510" w:type="dxa"/>
          </w:tcPr>
          <w:p>
            <w:pPr>
              <w:pStyle w:val="0"/>
            </w:pPr>
            <w:r>
              <w:rPr>
                <w:sz w:val="20"/>
              </w:rPr>
              <w:t xml:space="preserve">21</w:t>
            </w:r>
          </w:p>
        </w:tc>
        <w:tc>
          <w:tcPr>
            <w:tcW w:w="3118" w:type="dxa"/>
          </w:tcPr>
          <w:p>
            <w:pPr>
              <w:pStyle w:val="0"/>
              <w:jc w:val="both"/>
            </w:pPr>
            <w:r>
              <w:rPr>
                <w:sz w:val="20"/>
              </w:rPr>
              <w:t xml:space="preserve">Доля социально ориентированных некоммерческих организаций, получивших образовательную, информационную и консультативную поддержку от общего числа социально ориентированных некоммерческих организаций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4,9</w:t>
            </w:r>
          </w:p>
        </w:tc>
        <w:tc>
          <w:tcPr>
            <w:tcW w:w="664" w:type="dxa"/>
          </w:tcPr>
          <w:p>
            <w:pPr>
              <w:pStyle w:val="0"/>
              <w:jc w:val="center"/>
            </w:pPr>
            <w:r>
              <w:rPr>
                <w:sz w:val="20"/>
              </w:rPr>
              <w:t xml:space="preserve">5,0</w:t>
            </w:r>
          </w:p>
        </w:tc>
        <w:tc>
          <w:tcPr>
            <w:tcW w:w="664" w:type="dxa"/>
          </w:tcPr>
          <w:p>
            <w:pPr>
              <w:pStyle w:val="0"/>
              <w:jc w:val="center"/>
            </w:pPr>
            <w:r>
              <w:rPr>
                <w:sz w:val="20"/>
              </w:rPr>
              <w:t xml:space="preserve">5,2</w:t>
            </w:r>
          </w:p>
        </w:tc>
        <w:tc>
          <w:tcPr>
            <w:tcW w:w="664" w:type="dxa"/>
          </w:tcPr>
          <w:p>
            <w:pPr>
              <w:pStyle w:val="0"/>
              <w:jc w:val="center"/>
            </w:pPr>
            <w:r>
              <w:rPr>
                <w:sz w:val="20"/>
              </w:rPr>
              <w:t xml:space="preserve">5,3</w:t>
            </w:r>
          </w:p>
        </w:tc>
        <w:tc>
          <w:tcPr>
            <w:tcW w:w="664" w:type="dxa"/>
          </w:tcPr>
          <w:p>
            <w:pPr>
              <w:pStyle w:val="0"/>
              <w:jc w:val="center"/>
            </w:pPr>
            <w:r>
              <w:rPr>
                <w:sz w:val="20"/>
              </w:rPr>
              <w:t xml:space="preserve">9,2</w:t>
            </w:r>
          </w:p>
        </w:tc>
        <w:tc>
          <w:tcPr>
            <w:tcW w:w="664" w:type="dxa"/>
          </w:tcPr>
          <w:p>
            <w:pPr>
              <w:pStyle w:val="0"/>
              <w:jc w:val="center"/>
            </w:pPr>
            <w:r>
              <w:rPr>
                <w:sz w:val="20"/>
              </w:rPr>
              <w:t xml:space="preserve">9,4</w:t>
            </w:r>
          </w:p>
        </w:tc>
        <w:tc>
          <w:tcPr>
            <w:tcW w:w="664" w:type="dxa"/>
          </w:tcPr>
          <w:p>
            <w:pPr>
              <w:pStyle w:val="0"/>
              <w:jc w:val="center"/>
            </w:pPr>
            <w:r>
              <w:rPr>
                <w:sz w:val="20"/>
              </w:rPr>
              <w:t xml:space="preserve">9,6</w:t>
            </w:r>
          </w:p>
        </w:tc>
        <w:tc>
          <w:tcPr>
            <w:tcW w:w="664" w:type="dxa"/>
          </w:tcPr>
          <w:p>
            <w:pPr>
              <w:pStyle w:val="0"/>
              <w:jc w:val="center"/>
            </w:pPr>
            <w:r>
              <w:rPr>
                <w:sz w:val="20"/>
              </w:rPr>
              <w:t xml:space="preserve">9,8</w:t>
            </w:r>
          </w:p>
        </w:tc>
        <w:tc>
          <w:tcPr>
            <w:tcW w:w="664" w:type="dxa"/>
          </w:tcPr>
          <w:p>
            <w:pPr>
              <w:pStyle w:val="0"/>
              <w:jc w:val="center"/>
            </w:pPr>
            <w:r>
              <w:rPr>
                <w:sz w:val="20"/>
              </w:rPr>
              <w:t xml:space="preserve">9,8</w:t>
            </w:r>
          </w:p>
        </w:tc>
        <w:tc>
          <w:tcPr>
            <w:tcW w:w="664" w:type="dxa"/>
          </w:tcPr>
          <w:p>
            <w:pPr>
              <w:pStyle w:val="0"/>
              <w:jc w:val="center"/>
            </w:pPr>
            <w:r>
              <w:rPr>
                <w:sz w:val="20"/>
              </w:rPr>
              <w:t xml:space="preserve">9,8</w:t>
            </w:r>
          </w:p>
        </w:tc>
        <w:tc>
          <w:tcPr>
            <w:tcW w:w="664" w:type="dxa"/>
          </w:tcPr>
          <w:p>
            <w:pPr>
              <w:pStyle w:val="0"/>
              <w:jc w:val="center"/>
            </w:pPr>
            <w:r>
              <w:rPr>
                <w:sz w:val="20"/>
              </w:rPr>
              <w:t xml:space="preserve">9,8</w:t>
            </w:r>
          </w:p>
        </w:tc>
        <w:tc>
          <w:tcPr>
            <w:tcW w:w="664" w:type="dxa"/>
          </w:tcPr>
          <w:p>
            <w:pPr>
              <w:pStyle w:val="0"/>
              <w:jc w:val="center"/>
            </w:pPr>
            <w:r>
              <w:rPr>
                <w:sz w:val="20"/>
              </w:rPr>
              <w:t xml:space="preserve">9,8</w:t>
            </w:r>
          </w:p>
        </w:tc>
        <w:tc>
          <w:tcPr>
            <w:tcW w:w="664" w:type="dxa"/>
          </w:tcPr>
          <w:p>
            <w:pPr>
              <w:pStyle w:val="0"/>
              <w:jc w:val="center"/>
            </w:pPr>
            <w:r>
              <w:rPr>
                <w:sz w:val="20"/>
              </w:rPr>
              <w:t xml:space="preserve">9,8</w:t>
            </w:r>
          </w:p>
        </w:tc>
        <w:tc>
          <w:tcPr>
            <w:tcW w:w="1939" w:type="dxa"/>
          </w:tcPr>
          <w:p>
            <w:pPr>
              <w:pStyle w:val="0"/>
            </w:pPr>
            <w:r>
              <w:rPr>
                <w:sz w:val="20"/>
              </w:rPr>
              <w:t xml:space="preserve">Министерство экономического развития и промышленности Республики Коми</w:t>
            </w:r>
          </w:p>
        </w:tc>
      </w:tr>
      <w:tr>
        <w:tc>
          <w:tcPr>
            <w:gridSpan w:val="19"/>
            <w:tcW w:w="16523" w:type="dxa"/>
          </w:tcPr>
          <w:p>
            <w:pPr>
              <w:pStyle w:val="0"/>
              <w:outlineLvl w:val="4"/>
              <w:jc w:val="center"/>
            </w:pPr>
            <w:r>
              <w:rPr>
                <w:sz w:val="20"/>
              </w:rPr>
              <w:t xml:space="preserve">Задача 4. Совершенствование механизмов привлечения социально ориентированных некоммерческих организаций к развитию гражданского общества в Республике Коми</w:t>
            </w:r>
          </w:p>
        </w:tc>
      </w:tr>
      <w:tr>
        <w:tc>
          <w:tcPr>
            <w:tcW w:w="510" w:type="dxa"/>
          </w:tcPr>
          <w:p>
            <w:pPr>
              <w:pStyle w:val="0"/>
            </w:pPr>
            <w:r>
              <w:rPr>
                <w:sz w:val="20"/>
              </w:rPr>
              <w:t xml:space="preserve">22</w:t>
            </w:r>
          </w:p>
        </w:tc>
        <w:tc>
          <w:tcPr>
            <w:tcW w:w="3118" w:type="dxa"/>
          </w:tcPr>
          <w:p>
            <w:pPr>
              <w:pStyle w:val="0"/>
              <w:jc w:val="both"/>
            </w:pPr>
            <w:r>
              <w:rPr>
                <w:sz w:val="20"/>
              </w:rPr>
              <w:t xml:space="preserve">Доля социально ориентированных некоммерческих организаций, привлеченных к участию в мероприятиях, направленных на развитие гражданского общества в Республике Коми, от общего количества социально ориентированных некоммерческих организаций, зарегистрированных и осуществляющих деятельность на территории Республики Коми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w:t>
            </w:r>
          </w:p>
        </w:tc>
        <w:tc>
          <w:tcPr>
            <w:tcW w:w="664" w:type="dxa"/>
          </w:tcPr>
          <w:p>
            <w:pPr>
              <w:pStyle w:val="0"/>
              <w:jc w:val="center"/>
            </w:pPr>
            <w:r>
              <w:rPr>
                <w:sz w:val="20"/>
              </w:rPr>
              <w:t xml:space="preserve">3,5</w:t>
            </w:r>
          </w:p>
        </w:tc>
        <w:tc>
          <w:tcPr>
            <w:tcW w:w="664" w:type="dxa"/>
          </w:tcPr>
          <w:p>
            <w:pPr>
              <w:pStyle w:val="0"/>
              <w:jc w:val="center"/>
            </w:pPr>
            <w:r>
              <w:rPr>
                <w:sz w:val="20"/>
              </w:rPr>
              <w:t xml:space="preserve">3,7</w:t>
            </w:r>
          </w:p>
        </w:tc>
        <w:tc>
          <w:tcPr>
            <w:tcW w:w="664" w:type="dxa"/>
          </w:tcPr>
          <w:p>
            <w:pPr>
              <w:pStyle w:val="0"/>
              <w:jc w:val="center"/>
            </w:pPr>
            <w:r>
              <w:rPr>
                <w:sz w:val="20"/>
              </w:rPr>
              <w:t xml:space="preserve">3,9</w:t>
            </w:r>
          </w:p>
        </w:tc>
        <w:tc>
          <w:tcPr>
            <w:tcW w:w="664" w:type="dxa"/>
          </w:tcPr>
          <w:p>
            <w:pPr>
              <w:pStyle w:val="0"/>
              <w:jc w:val="center"/>
            </w:pPr>
            <w:r>
              <w:rPr>
                <w:sz w:val="20"/>
              </w:rPr>
              <w:t xml:space="preserve">6,2</w:t>
            </w:r>
          </w:p>
        </w:tc>
        <w:tc>
          <w:tcPr>
            <w:tcW w:w="664" w:type="dxa"/>
          </w:tcPr>
          <w:p>
            <w:pPr>
              <w:pStyle w:val="0"/>
              <w:jc w:val="center"/>
            </w:pPr>
            <w:r>
              <w:rPr>
                <w:sz w:val="20"/>
              </w:rPr>
              <w:t xml:space="preserve">6,4</w:t>
            </w:r>
          </w:p>
        </w:tc>
        <w:tc>
          <w:tcPr>
            <w:tcW w:w="664" w:type="dxa"/>
          </w:tcPr>
          <w:p>
            <w:pPr>
              <w:pStyle w:val="0"/>
              <w:jc w:val="center"/>
            </w:pPr>
            <w:r>
              <w:rPr>
                <w:sz w:val="20"/>
              </w:rPr>
              <w:t xml:space="preserve">6,6</w:t>
            </w:r>
          </w:p>
        </w:tc>
        <w:tc>
          <w:tcPr>
            <w:tcW w:w="664" w:type="dxa"/>
          </w:tcPr>
          <w:p>
            <w:pPr>
              <w:pStyle w:val="0"/>
              <w:jc w:val="center"/>
            </w:pPr>
            <w:r>
              <w:rPr>
                <w:sz w:val="20"/>
              </w:rPr>
              <w:t xml:space="preserve">6,8</w:t>
            </w:r>
          </w:p>
        </w:tc>
        <w:tc>
          <w:tcPr>
            <w:tcW w:w="664" w:type="dxa"/>
          </w:tcPr>
          <w:p>
            <w:pPr>
              <w:pStyle w:val="0"/>
              <w:jc w:val="center"/>
            </w:pPr>
            <w:r>
              <w:rPr>
                <w:sz w:val="20"/>
              </w:rPr>
              <w:t xml:space="preserve">6,8</w:t>
            </w:r>
          </w:p>
        </w:tc>
        <w:tc>
          <w:tcPr>
            <w:tcW w:w="664" w:type="dxa"/>
          </w:tcPr>
          <w:p>
            <w:pPr>
              <w:pStyle w:val="0"/>
              <w:jc w:val="center"/>
            </w:pPr>
            <w:r>
              <w:rPr>
                <w:sz w:val="20"/>
              </w:rPr>
              <w:t xml:space="preserve">6,8</w:t>
            </w:r>
          </w:p>
        </w:tc>
        <w:tc>
          <w:tcPr>
            <w:tcW w:w="664" w:type="dxa"/>
          </w:tcPr>
          <w:p>
            <w:pPr>
              <w:pStyle w:val="0"/>
              <w:jc w:val="center"/>
            </w:pPr>
            <w:r>
              <w:rPr>
                <w:sz w:val="20"/>
              </w:rPr>
              <w:t xml:space="preserve">6,8</w:t>
            </w:r>
          </w:p>
        </w:tc>
        <w:tc>
          <w:tcPr>
            <w:tcW w:w="664" w:type="dxa"/>
          </w:tcPr>
          <w:p>
            <w:pPr>
              <w:pStyle w:val="0"/>
              <w:jc w:val="center"/>
            </w:pPr>
            <w:r>
              <w:rPr>
                <w:sz w:val="20"/>
              </w:rPr>
              <w:t xml:space="preserve">6,8</w:t>
            </w:r>
          </w:p>
        </w:tc>
        <w:tc>
          <w:tcPr>
            <w:tcW w:w="664" w:type="dxa"/>
          </w:tcPr>
          <w:p>
            <w:pPr>
              <w:pStyle w:val="0"/>
              <w:jc w:val="center"/>
            </w:pPr>
            <w:r>
              <w:rPr>
                <w:sz w:val="20"/>
              </w:rPr>
              <w:t xml:space="preserve">6,8</w:t>
            </w:r>
          </w:p>
        </w:tc>
        <w:tc>
          <w:tcPr>
            <w:tcW w:w="1939" w:type="dxa"/>
          </w:tcPr>
          <w:p>
            <w:pPr>
              <w:pStyle w:val="0"/>
            </w:pPr>
            <w:r>
              <w:rPr>
                <w:sz w:val="20"/>
              </w:rPr>
              <w:t xml:space="preserve">Министерство экономического развития и промышленности Республики Коми</w:t>
            </w:r>
          </w:p>
        </w:tc>
      </w:tr>
      <w:tr>
        <w:tc>
          <w:tcPr>
            <w:gridSpan w:val="19"/>
            <w:tcW w:w="16523" w:type="dxa"/>
          </w:tcPr>
          <w:p>
            <w:pPr>
              <w:pStyle w:val="0"/>
              <w:outlineLvl w:val="3"/>
              <w:jc w:val="center"/>
            </w:pPr>
            <w:hyperlink w:history="0" w:anchor="P579" w:tooltip="ПАСПОРТ">
              <w:r>
                <w:rPr>
                  <w:sz w:val="20"/>
                  <w:color w:val="0000ff"/>
                </w:rPr>
                <w:t xml:space="preserve">Подпрограмма 4</w:t>
              </w:r>
            </w:hyperlink>
            <w:r>
              <w:rPr>
                <w:sz w:val="20"/>
              </w:rPr>
              <w:t xml:space="preserve">. Обеспечение реализации Государственной программы</w:t>
            </w:r>
          </w:p>
        </w:tc>
      </w:tr>
      <w:tr>
        <w:tc>
          <w:tcPr>
            <w:gridSpan w:val="19"/>
            <w:tcW w:w="16523" w:type="dxa"/>
          </w:tcPr>
          <w:p>
            <w:pPr>
              <w:pStyle w:val="0"/>
              <w:outlineLvl w:val="4"/>
              <w:jc w:val="center"/>
            </w:pPr>
            <w:r>
              <w:rPr>
                <w:sz w:val="20"/>
              </w:rPr>
              <w:t xml:space="preserve">Задача 1. Обеспечение управления реализацией мероприятий органами исполнительной власти</w:t>
            </w:r>
          </w:p>
        </w:tc>
      </w:tr>
      <w:tr>
        <w:tc>
          <w:tcPr>
            <w:tcW w:w="510" w:type="dxa"/>
          </w:tcPr>
          <w:p>
            <w:pPr>
              <w:pStyle w:val="0"/>
            </w:pPr>
            <w:r>
              <w:rPr>
                <w:sz w:val="20"/>
              </w:rPr>
              <w:t xml:space="preserve">23</w:t>
            </w:r>
          </w:p>
        </w:tc>
        <w:tc>
          <w:tcPr>
            <w:tcW w:w="3118" w:type="dxa"/>
          </w:tcPr>
          <w:p>
            <w:pPr>
              <w:pStyle w:val="0"/>
              <w:jc w:val="both"/>
            </w:pPr>
            <w:r>
              <w:rPr>
                <w:sz w:val="20"/>
              </w:rPr>
              <w:t xml:space="preserve">Уровень соблюдения установленных сроков утверждения Комплексного плана действий по реализации Программы и внесения в него изменений (в год)</w:t>
            </w:r>
          </w:p>
        </w:tc>
        <w:tc>
          <w:tcPr>
            <w:tcW w:w="737" w:type="dxa"/>
          </w:tcPr>
          <w:p>
            <w:pPr>
              <w:pStyle w:val="0"/>
            </w:pPr>
            <w:r>
              <w:rPr>
                <w:sz w:val="20"/>
              </w:rPr>
              <w:t xml:space="preserve">%</w:t>
            </w:r>
          </w:p>
        </w:tc>
        <w:tc>
          <w:tcPr>
            <w:tcW w:w="737"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850" w:type="dxa"/>
          </w:tcPr>
          <w:p>
            <w:pPr>
              <w:pStyle w:val="0"/>
            </w:pPr>
            <w:r>
              <w:rPr>
                <w:sz w:val="20"/>
              </w:rPr>
              <w:t xml:space="preserve">ИЗ</w:t>
            </w:r>
          </w:p>
        </w:tc>
        <w:tc>
          <w:tcPr>
            <w:tcW w:w="664" w:type="dxa"/>
          </w:tcPr>
          <w:p>
            <w:pPr>
              <w:pStyle w:val="0"/>
              <w:jc w:val="center"/>
            </w:pPr>
            <w:r>
              <w:rPr>
                <w:sz w:val="20"/>
              </w:rPr>
              <w:t xml:space="preserve">-</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1939" w:type="dxa"/>
          </w:tcPr>
          <w:p>
            <w:pPr>
              <w:pStyle w:val="0"/>
            </w:pPr>
            <w:r>
              <w:rPr>
                <w:sz w:val="20"/>
              </w:rPr>
              <w:t xml:space="preserve">Министерство труда, занятости и социальной защиты Республики Коми</w:t>
            </w:r>
          </w:p>
        </w:tc>
      </w:tr>
    </w:tbl>
    <w:p>
      <w:pPr>
        <w:sectPr>
          <w:headerReference w:type="default" r:id="rId161"/>
          <w:headerReference w:type="first" r:id="rId161"/>
          <w:footerReference w:type="default" r:id="rId162"/>
          <w:footerReference w:type="first" r:id="rId162"/>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Статус индикатора:</w:t>
      </w:r>
    </w:p>
    <w:p>
      <w:pPr>
        <w:pStyle w:val="0"/>
        <w:spacing w:before="200" w:line-rule="auto"/>
        <w:ind w:firstLine="540"/>
        <w:jc w:val="both"/>
      </w:pPr>
      <w:r>
        <w:rPr>
          <w:sz w:val="20"/>
        </w:rPr>
        <w:t xml:space="preserve">ИЦ - целевой индикатор и показатель цели государственной программы;</w:t>
      </w:r>
    </w:p>
    <w:p>
      <w:pPr>
        <w:pStyle w:val="0"/>
        <w:spacing w:before="200" w:line-rule="auto"/>
        <w:ind w:firstLine="540"/>
        <w:jc w:val="both"/>
      </w:pPr>
      <w:r>
        <w:rPr>
          <w:sz w:val="20"/>
        </w:rPr>
        <w:t xml:space="preserve">ИЗ - целевой индикатор и показатель задачи подпрограммы;</w:t>
      </w:r>
    </w:p>
    <w:p>
      <w:pPr>
        <w:pStyle w:val="0"/>
        <w:spacing w:before="200" w:line-rule="auto"/>
        <w:ind w:firstLine="540"/>
        <w:jc w:val="both"/>
      </w:pPr>
      <w:r>
        <w:rPr>
          <w:sz w:val="20"/>
        </w:rPr>
        <w:t xml:space="preserve">ИГПРФ - целевой индикатор и показатель государственной программы Российской Федерации.</w:t>
      </w:r>
    </w:p>
    <w:p>
      <w:pPr>
        <w:pStyle w:val="0"/>
      </w:pPr>
      <w:r>
        <w:rPr>
          <w:sz w:val="20"/>
        </w:rPr>
      </w:r>
    </w:p>
    <w:p>
      <w:pPr>
        <w:pStyle w:val="0"/>
        <w:outlineLvl w:val="2"/>
        <w:jc w:val="right"/>
      </w:pPr>
      <w:r>
        <w:rPr>
          <w:sz w:val="20"/>
        </w:rPr>
        <w:t xml:space="preserve">Таблица 3</w:t>
      </w:r>
    </w:p>
    <w:p>
      <w:pPr>
        <w:pStyle w:val="0"/>
      </w:pPr>
      <w:r>
        <w:rPr>
          <w:sz w:val="20"/>
        </w:rPr>
      </w:r>
    </w:p>
    <w:bookmarkStart w:id="1632" w:name="P1632"/>
    <w:bookmarkEnd w:id="1632"/>
    <w:p>
      <w:pPr>
        <w:pStyle w:val="2"/>
        <w:jc w:val="center"/>
      </w:pPr>
      <w:r>
        <w:rPr>
          <w:sz w:val="20"/>
        </w:rPr>
        <w:t xml:space="preserve">Информация</w:t>
      </w:r>
    </w:p>
    <w:p>
      <w:pPr>
        <w:pStyle w:val="2"/>
        <w:jc w:val="center"/>
      </w:pPr>
      <w:r>
        <w:rPr>
          <w:sz w:val="20"/>
        </w:rPr>
        <w:t xml:space="preserve">по финансовому обеспечению Государственной программы</w:t>
      </w:r>
    </w:p>
    <w:p>
      <w:pPr>
        <w:pStyle w:val="2"/>
        <w:jc w:val="center"/>
      </w:pPr>
      <w:r>
        <w:rPr>
          <w:sz w:val="20"/>
        </w:rPr>
        <w:t xml:space="preserve">за счет средств республиканского бюджета</w:t>
      </w:r>
    </w:p>
    <w:p>
      <w:pPr>
        <w:pStyle w:val="2"/>
        <w:jc w:val="center"/>
      </w:pPr>
      <w:r>
        <w:rPr>
          <w:sz w:val="20"/>
        </w:rPr>
        <w:t xml:space="preserve">(с учетом средств федерального бюджета)</w:t>
      </w:r>
    </w:p>
    <w:p>
      <w:pPr>
        <w:pStyle w:val="0"/>
        <w:jc w:val="center"/>
      </w:pPr>
      <w:r>
        <w:rPr>
          <w:sz w:val="20"/>
        </w:rPr>
        <w:t xml:space="preserve">(в ред. </w:t>
      </w:r>
      <w:hyperlink w:history="0" r:id="rId210"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984"/>
        <w:gridCol w:w="2154"/>
        <w:gridCol w:w="1384"/>
        <w:gridCol w:w="1384"/>
        <w:gridCol w:w="1384"/>
        <w:gridCol w:w="1384"/>
        <w:gridCol w:w="1384"/>
        <w:gridCol w:w="1384"/>
      </w:tblGrid>
      <w:tr>
        <w:tc>
          <w:tcPr>
            <w:tcW w:w="1134" w:type="dxa"/>
            <w:vMerge w:val="restart"/>
          </w:tcPr>
          <w:p>
            <w:pPr>
              <w:pStyle w:val="0"/>
              <w:jc w:val="center"/>
            </w:pPr>
            <w:r>
              <w:rPr>
                <w:sz w:val="20"/>
              </w:rPr>
              <w:t xml:space="preserve">Статус</w:t>
            </w:r>
          </w:p>
        </w:tc>
        <w:tc>
          <w:tcPr>
            <w:tcW w:w="1984" w:type="dxa"/>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w:t>
            </w:r>
          </w:p>
        </w:tc>
        <w:tc>
          <w:tcPr>
            <w:tcW w:w="2154" w:type="dxa"/>
            <w:vMerge w:val="restart"/>
          </w:tcPr>
          <w:p>
            <w:pPr>
              <w:pStyle w:val="0"/>
              <w:jc w:val="center"/>
            </w:pPr>
            <w:r>
              <w:rPr>
                <w:sz w:val="20"/>
              </w:rPr>
              <w:t xml:space="preserve">Ответственный исполнитель, соисполнитель, участник (ОИВ РК)</w:t>
            </w:r>
          </w:p>
        </w:tc>
        <w:tc>
          <w:tcPr>
            <w:tcW w:w="1384" w:type="dxa"/>
          </w:tcPr>
          <w:p>
            <w:pPr>
              <w:pStyle w:val="0"/>
            </w:pPr>
            <w:r>
              <w:rPr>
                <w:sz w:val="20"/>
              </w:rPr>
            </w:r>
          </w:p>
        </w:tc>
        <w:tc>
          <w:tcPr>
            <w:gridSpan w:val="5"/>
            <w:tcW w:w="6920" w:type="dxa"/>
          </w:tcPr>
          <w:p>
            <w:pPr>
              <w:pStyle w:val="0"/>
              <w:jc w:val="center"/>
            </w:pPr>
            <w:r>
              <w:rPr>
                <w:sz w:val="20"/>
              </w:rPr>
              <w:t xml:space="preserve">Расходы (тыс. руб.)</w:t>
            </w:r>
          </w:p>
        </w:tc>
      </w:tr>
      <w:tr>
        <w:tc>
          <w:tcPr>
            <w:vMerge w:val="continue"/>
          </w:tcPr>
          <w:p/>
        </w:tc>
        <w:tc>
          <w:tcPr>
            <w:vMerge w:val="continue"/>
          </w:tcPr>
          <w:p/>
        </w:tc>
        <w:tc>
          <w:tcPr>
            <w:vMerge w:val="continue"/>
          </w:tcPr>
          <w:p/>
        </w:tc>
        <w:tc>
          <w:tcPr>
            <w:tcW w:w="1384" w:type="dxa"/>
          </w:tcPr>
          <w:p>
            <w:pPr>
              <w:pStyle w:val="0"/>
              <w:jc w:val="center"/>
            </w:pPr>
            <w:r>
              <w:rPr>
                <w:sz w:val="20"/>
              </w:rPr>
              <w:t xml:space="preserve">2020 год (СБР на 01.01.2021)</w:t>
            </w:r>
          </w:p>
        </w:tc>
        <w:tc>
          <w:tcPr>
            <w:tcW w:w="1384" w:type="dxa"/>
          </w:tcPr>
          <w:p>
            <w:pPr>
              <w:pStyle w:val="0"/>
              <w:jc w:val="center"/>
            </w:pPr>
            <w:r>
              <w:rPr>
                <w:sz w:val="20"/>
              </w:rPr>
              <w:t xml:space="preserve">2021 год (СБР на 01.01.2022)</w:t>
            </w:r>
          </w:p>
        </w:tc>
        <w:tc>
          <w:tcPr>
            <w:tcW w:w="1384" w:type="dxa"/>
          </w:tcPr>
          <w:p>
            <w:pPr>
              <w:pStyle w:val="0"/>
              <w:jc w:val="center"/>
            </w:pPr>
            <w:r>
              <w:rPr>
                <w:sz w:val="20"/>
              </w:rPr>
              <w:t xml:space="preserve">2022 год (СБР на 01.01.2023)</w:t>
            </w:r>
          </w:p>
        </w:tc>
        <w:tc>
          <w:tcPr>
            <w:tcW w:w="1384" w:type="dxa"/>
          </w:tcPr>
          <w:p>
            <w:pPr>
              <w:pStyle w:val="0"/>
              <w:jc w:val="center"/>
            </w:pPr>
            <w:r>
              <w:rPr>
                <w:sz w:val="20"/>
              </w:rPr>
              <w:t xml:space="preserve">2023 год (СБР на 01.01.2023)</w:t>
            </w:r>
          </w:p>
        </w:tc>
        <w:tc>
          <w:tcPr>
            <w:tcW w:w="1384" w:type="dxa"/>
          </w:tcPr>
          <w:p>
            <w:pPr>
              <w:pStyle w:val="0"/>
              <w:jc w:val="center"/>
            </w:pPr>
            <w:r>
              <w:rPr>
                <w:sz w:val="20"/>
              </w:rPr>
              <w:t xml:space="preserve">2024 год (СБР на 01.01.2023)</w:t>
            </w:r>
          </w:p>
        </w:tc>
        <w:tc>
          <w:tcPr>
            <w:tcW w:w="1384" w:type="dxa"/>
          </w:tcPr>
          <w:p>
            <w:pPr>
              <w:pStyle w:val="0"/>
              <w:jc w:val="center"/>
            </w:pPr>
            <w:r>
              <w:rPr>
                <w:sz w:val="20"/>
              </w:rPr>
              <w:t xml:space="preserve">2025 год (СБР на 01.01.2023)</w:t>
            </w:r>
          </w:p>
        </w:tc>
      </w:tr>
      <w:tr>
        <w:tc>
          <w:tcPr>
            <w:tcW w:w="1134" w:type="dxa"/>
          </w:tcPr>
          <w:p>
            <w:pPr>
              <w:pStyle w:val="0"/>
              <w:jc w:val="center"/>
            </w:pPr>
            <w:r>
              <w:rPr>
                <w:sz w:val="20"/>
              </w:rPr>
              <w:t xml:space="preserve">1</w:t>
            </w:r>
          </w:p>
        </w:tc>
        <w:tc>
          <w:tcPr>
            <w:tcW w:w="1984" w:type="dxa"/>
          </w:tcPr>
          <w:p>
            <w:pPr>
              <w:pStyle w:val="0"/>
              <w:jc w:val="center"/>
            </w:pPr>
            <w:r>
              <w:rPr>
                <w:sz w:val="20"/>
              </w:rPr>
              <w:t xml:space="preserve">2</w:t>
            </w:r>
          </w:p>
        </w:tc>
        <w:tc>
          <w:tcPr>
            <w:tcW w:w="2154" w:type="dxa"/>
          </w:tcPr>
          <w:p>
            <w:pPr>
              <w:pStyle w:val="0"/>
              <w:jc w:val="center"/>
            </w:pPr>
            <w:r>
              <w:rPr>
                <w:sz w:val="20"/>
              </w:rPr>
              <w:t xml:space="preserve">3</w:t>
            </w:r>
          </w:p>
        </w:tc>
        <w:tc>
          <w:tcPr>
            <w:tcW w:w="1384" w:type="dxa"/>
          </w:tcPr>
          <w:p>
            <w:pPr>
              <w:pStyle w:val="0"/>
              <w:jc w:val="center"/>
            </w:pPr>
            <w:r>
              <w:rPr>
                <w:sz w:val="20"/>
              </w:rPr>
              <w:t xml:space="preserve">4</w:t>
            </w:r>
          </w:p>
        </w:tc>
        <w:tc>
          <w:tcPr>
            <w:tcW w:w="1384" w:type="dxa"/>
          </w:tcPr>
          <w:p>
            <w:pPr>
              <w:pStyle w:val="0"/>
              <w:jc w:val="center"/>
            </w:pPr>
            <w:r>
              <w:rPr>
                <w:sz w:val="20"/>
              </w:rPr>
              <w:t xml:space="preserve">5</w:t>
            </w:r>
          </w:p>
        </w:tc>
        <w:tc>
          <w:tcPr>
            <w:tcW w:w="1384" w:type="dxa"/>
          </w:tcPr>
          <w:p>
            <w:pPr>
              <w:pStyle w:val="0"/>
              <w:jc w:val="center"/>
            </w:pPr>
            <w:r>
              <w:rPr>
                <w:sz w:val="20"/>
              </w:rPr>
              <w:t xml:space="preserve">6</w:t>
            </w:r>
          </w:p>
        </w:tc>
        <w:tc>
          <w:tcPr>
            <w:tcW w:w="1384" w:type="dxa"/>
          </w:tcPr>
          <w:p>
            <w:pPr>
              <w:pStyle w:val="0"/>
              <w:jc w:val="center"/>
            </w:pPr>
            <w:r>
              <w:rPr>
                <w:sz w:val="20"/>
              </w:rPr>
              <w:t xml:space="preserve">7</w:t>
            </w:r>
          </w:p>
        </w:tc>
        <w:tc>
          <w:tcPr>
            <w:tcW w:w="1384" w:type="dxa"/>
          </w:tcPr>
          <w:p>
            <w:pPr>
              <w:pStyle w:val="0"/>
              <w:jc w:val="center"/>
            </w:pPr>
            <w:r>
              <w:rPr>
                <w:sz w:val="20"/>
              </w:rPr>
              <w:t xml:space="preserve">8</w:t>
            </w:r>
          </w:p>
        </w:tc>
        <w:tc>
          <w:tcPr>
            <w:tcW w:w="1384" w:type="dxa"/>
          </w:tcPr>
          <w:p>
            <w:pPr>
              <w:pStyle w:val="0"/>
              <w:jc w:val="center"/>
            </w:pPr>
            <w:r>
              <w:rPr>
                <w:sz w:val="20"/>
              </w:rPr>
              <w:t xml:space="preserve">9</w:t>
            </w:r>
          </w:p>
        </w:tc>
      </w:tr>
      <w:tr>
        <w:tc>
          <w:tcPr>
            <w:tcW w:w="1134" w:type="dxa"/>
            <w:vMerge w:val="restart"/>
          </w:tcPr>
          <w:p>
            <w:pPr>
              <w:pStyle w:val="0"/>
              <w:outlineLvl w:val="3"/>
            </w:pPr>
            <w:r>
              <w:rPr>
                <w:sz w:val="20"/>
              </w:rPr>
              <w:t xml:space="preserve">Государственная программа Республики Коми</w:t>
            </w:r>
          </w:p>
        </w:tc>
        <w:tc>
          <w:tcPr>
            <w:tcW w:w="1984" w:type="dxa"/>
            <w:vMerge w:val="restart"/>
          </w:tcPr>
          <w:p>
            <w:pPr>
              <w:pStyle w:val="0"/>
              <w:jc w:val="both"/>
            </w:pPr>
            <w:r>
              <w:rPr>
                <w:sz w:val="20"/>
              </w:rPr>
              <w:t xml:space="preserve">"Социальная защита населения"</w:t>
            </w:r>
          </w:p>
        </w:tc>
        <w:tc>
          <w:tcPr>
            <w:tcW w:w="2154" w:type="dxa"/>
          </w:tcPr>
          <w:p>
            <w:pPr>
              <w:pStyle w:val="0"/>
            </w:pPr>
            <w:r>
              <w:rPr>
                <w:sz w:val="20"/>
              </w:rPr>
              <w:t xml:space="preserve">Всего</w:t>
            </w:r>
          </w:p>
        </w:tc>
        <w:tc>
          <w:tcPr>
            <w:tcW w:w="1384" w:type="dxa"/>
          </w:tcPr>
          <w:p>
            <w:pPr>
              <w:pStyle w:val="0"/>
              <w:jc w:val="center"/>
            </w:pPr>
            <w:r>
              <w:rPr>
                <w:sz w:val="20"/>
              </w:rPr>
              <w:t xml:space="preserve">15 972 262,5</w:t>
            </w:r>
          </w:p>
        </w:tc>
        <w:tc>
          <w:tcPr>
            <w:tcW w:w="1384" w:type="dxa"/>
          </w:tcPr>
          <w:p>
            <w:pPr>
              <w:pStyle w:val="0"/>
              <w:jc w:val="center"/>
            </w:pPr>
            <w:r>
              <w:rPr>
                <w:sz w:val="20"/>
              </w:rPr>
              <w:t xml:space="preserve">17 167 341,8</w:t>
            </w:r>
          </w:p>
        </w:tc>
        <w:tc>
          <w:tcPr>
            <w:tcW w:w="1384" w:type="dxa"/>
          </w:tcPr>
          <w:p>
            <w:pPr>
              <w:pStyle w:val="0"/>
              <w:jc w:val="center"/>
            </w:pPr>
            <w:r>
              <w:rPr>
                <w:sz w:val="20"/>
              </w:rPr>
              <w:t xml:space="preserve">19 721 946,6</w:t>
            </w:r>
          </w:p>
        </w:tc>
        <w:tc>
          <w:tcPr>
            <w:tcW w:w="1384" w:type="dxa"/>
          </w:tcPr>
          <w:p>
            <w:pPr>
              <w:pStyle w:val="0"/>
              <w:jc w:val="center"/>
            </w:pPr>
            <w:r>
              <w:rPr>
                <w:sz w:val="20"/>
              </w:rPr>
              <w:t xml:space="preserve">17 756 310,1</w:t>
            </w:r>
          </w:p>
        </w:tc>
        <w:tc>
          <w:tcPr>
            <w:tcW w:w="1384" w:type="dxa"/>
          </w:tcPr>
          <w:p>
            <w:pPr>
              <w:pStyle w:val="0"/>
              <w:jc w:val="center"/>
            </w:pPr>
            <w:r>
              <w:rPr>
                <w:sz w:val="20"/>
              </w:rPr>
              <w:t xml:space="preserve">16 881 851,7</w:t>
            </w:r>
          </w:p>
        </w:tc>
        <w:tc>
          <w:tcPr>
            <w:tcW w:w="1384" w:type="dxa"/>
          </w:tcPr>
          <w:p>
            <w:pPr>
              <w:pStyle w:val="0"/>
              <w:jc w:val="center"/>
            </w:pPr>
            <w:r>
              <w:rPr>
                <w:sz w:val="20"/>
              </w:rPr>
              <w:t xml:space="preserve">15 750 975,5</w:t>
            </w:r>
          </w:p>
        </w:tc>
      </w:tr>
      <w:tr>
        <w:tc>
          <w:tcPr>
            <w:vMerge w:val="continue"/>
          </w:tcPr>
          <w:p/>
        </w:tc>
        <w:tc>
          <w:tcPr>
            <w:vMerge w:val="continue"/>
          </w:tcPr>
          <w:p/>
        </w:tc>
        <w:tc>
          <w:tcPr>
            <w:tcW w:w="2154" w:type="dxa"/>
          </w:tcPr>
          <w:p>
            <w:pPr>
              <w:pStyle w:val="0"/>
            </w:pPr>
            <w:r>
              <w:rPr>
                <w:sz w:val="20"/>
              </w:rPr>
              <w:t xml:space="preserve">Министерство труда, занятости и социальной защиты Республики Коми</w:t>
            </w:r>
          </w:p>
        </w:tc>
        <w:tc>
          <w:tcPr>
            <w:tcW w:w="1384" w:type="dxa"/>
          </w:tcPr>
          <w:p>
            <w:pPr>
              <w:pStyle w:val="0"/>
              <w:jc w:val="center"/>
            </w:pPr>
            <w:r>
              <w:rPr>
                <w:sz w:val="20"/>
              </w:rPr>
              <w:t xml:space="preserve">15 088 736,0</w:t>
            </w:r>
          </w:p>
        </w:tc>
        <w:tc>
          <w:tcPr>
            <w:tcW w:w="1384" w:type="dxa"/>
          </w:tcPr>
          <w:p>
            <w:pPr>
              <w:pStyle w:val="0"/>
              <w:jc w:val="center"/>
            </w:pPr>
            <w:r>
              <w:rPr>
                <w:sz w:val="20"/>
              </w:rPr>
              <w:t xml:space="preserve">15 963 791,6</w:t>
            </w:r>
          </w:p>
        </w:tc>
        <w:tc>
          <w:tcPr>
            <w:tcW w:w="1384" w:type="dxa"/>
          </w:tcPr>
          <w:p>
            <w:pPr>
              <w:pStyle w:val="0"/>
              <w:jc w:val="center"/>
            </w:pPr>
            <w:r>
              <w:rPr>
                <w:sz w:val="20"/>
              </w:rPr>
              <w:t xml:space="preserve">18 373 140,8</w:t>
            </w:r>
          </w:p>
        </w:tc>
        <w:tc>
          <w:tcPr>
            <w:tcW w:w="1384" w:type="dxa"/>
          </w:tcPr>
          <w:p>
            <w:pPr>
              <w:pStyle w:val="0"/>
              <w:jc w:val="center"/>
            </w:pPr>
            <w:r>
              <w:rPr>
                <w:sz w:val="20"/>
              </w:rPr>
              <w:t xml:space="preserve">16 805 687,6</w:t>
            </w:r>
          </w:p>
        </w:tc>
        <w:tc>
          <w:tcPr>
            <w:tcW w:w="1384" w:type="dxa"/>
          </w:tcPr>
          <w:p>
            <w:pPr>
              <w:pStyle w:val="0"/>
              <w:jc w:val="center"/>
            </w:pPr>
            <w:r>
              <w:rPr>
                <w:sz w:val="20"/>
              </w:rPr>
              <w:t xml:space="preserve">15 811 701,4</w:t>
            </w:r>
          </w:p>
        </w:tc>
        <w:tc>
          <w:tcPr>
            <w:tcW w:w="1384" w:type="dxa"/>
          </w:tcPr>
          <w:p>
            <w:pPr>
              <w:pStyle w:val="0"/>
              <w:jc w:val="center"/>
            </w:pPr>
            <w:r>
              <w:rPr>
                <w:sz w:val="20"/>
              </w:rPr>
              <w:t xml:space="preserve">14 850 734,8</w:t>
            </w:r>
          </w:p>
        </w:tc>
      </w:tr>
      <w:tr>
        <w:tc>
          <w:tcPr>
            <w:vMerge w:val="continue"/>
          </w:tcPr>
          <w:p/>
        </w:tc>
        <w:tc>
          <w:tcPr>
            <w:vMerge w:val="continue"/>
          </w:tcPr>
          <w:p/>
        </w:tc>
        <w:tc>
          <w:tcPr>
            <w:tcW w:w="2154" w:type="dxa"/>
          </w:tcPr>
          <w:p>
            <w:pPr>
              <w:pStyle w:val="0"/>
            </w:pPr>
            <w:r>
              <w:rPr>
                <w:sz w:val="20"/>
              </w:rPr>
              <w:t xml:space="preserve">Министерство здравоохранения Республики Коми</w:t>
            </w:r>
          </w:p>
        </w:tc>
        <w:tc>
          <w:tcPr>
            <w:tcW w:w="1384" w:type="dxa"/>
          </w:tcPr>
          <w:p>
            <w:pPr>
              <w:pStyle w:val="0"/>
              <w:jc w:val="center"/>
            </w:pPr>
            <w:r>
              <w:rPr>
                <w:sz w:val="20"/>
              </w:rPr>
              <w:t xml:space="preserve">56 229,5</w:t>
            </w:r>
          </w:p>
        </w:tc>
        <w:tc>
          <w:tcPr>
            <w:tcW w:w="1384" w:type="dxa"/>
          </w:tcPr>
          <w:p>
            <w:pPr>
              <w:pStyle w:val="0"/>
              <w:jc w:val="center"/>
            </w:pPr>
            <w:r>
              <w:rPr>
                <w:sz w:val="20"/>
              </w:rPr>
              <w:t xml:space="preserve">49 540,3</w:t>
            </w:r>
          </w:p>
        </w:tc>
        <w:tc>
          <w:tcPr>
            <w:tcW w:w="1384" w:type="dxa"/>
          </w:tcPr>
          <w:p>
            <w:pPr>
              <w:pStyle w:val="0"/>
              <w:jc w:val="center"/>
            </w:pPr>
            <w:r>
              <w:rPr>
                <w:sz w:val="20"/>
              </w:rPr>
              <w:t xml:space="preserve">51 644,8</w:t>
            </w:r>
          </w:p>
        </w:tc>
        <w:tc>
          <w:tcPr>
            <w:tcW w:w="1384" w:type="dxa"/>
          </w:tcPr>
          <w:p>
            <w:pPr>
              <w:pStyle w:val="0"/>
              <w:jc w:val="center"/>
            </w:pPr>
            <w:r>
              <w:rPr>
                <w:sz w:val="20"/>
              </w:rPr>
              <w:t xml:space="preserve">50 588,7</w:t>
            </w:r>
          </w:p>
        </w:tc>
        <w:tc>
          <w:tcPr>
            <w:tcW w:w="1384" w:type="dxa"/>
          </w:tcPr>
          <w:p>
            <w:pPr>
              <w:pStyle w:val="0"/>
              <w:jc w:val="center"/>
            </w:pPr>
            <w:r>
              <w:rPr>
                <w:sz w:val="20"/>
              </w:rPr>
              <w:t xml:space="preserve">50 588,7</w:t>
            </w:r>
          </w:p>
        </w:tc>
        <w:tc>
          <w:tcPr>
            <w:tcW w:w="1384" w:type="dxa"/>
          </w:tcPr>
          <w:p>
            <w:pPr>
              <w:pStyle w:val="0"/>
              <w:jc w:val="center"/>
            </w:pPr>
            <w:r>
              <w:rPr>
                <w:sz w:val="20"/>
              </w:rPr>
              <w:t xml:space="preserve">50 588,7</w:t>
            </w:r>
          </w:p>
        </w:tc>
      </w:tr>
      <w:tr>
        <w:tc>
          <w:tcPr>
            <w:vMerge w:val="continue"/>
          </w:tcPr>
          <w:p/>
        </w:tc>
        <w:tc>
          <w:tcPr>
            <w:vMerge w:val="continue"/>
          </w:tcPr>
          <w:p/>
        </w:tc>
        <w:tc>
          <w:tcPr>
            <w:tcW w:w="2154" w:type="dxa"/>
          </w:tcPr>
          <w:p>
            <w:pPr>
              <w:pStyle w:val="0"/>
            </w:pPr>
            <w:r>
              <w:rPr>
                <w:sz w:val="20"/>
              </w:rPr>
              <w:t xml:space="preserve">Министерство образования и науки Республики Коми</w:t>
            </w:r>
          </w:p>
        </w:tc>
        <w:tc>
          <w:tcPr>
            <w:tcW w:w="1384" w:type="dxa"/>
          </w:tcPr>
          <w:p>
            <w:pPr>
              <w:pStyle w:val="0"/>
              <w:jc w:val="center"/>
            </w:pPr>
            <w:r>
              <w:rPr>
                <w:sz w:val="20"/>
              </w:rPr>
              <w:t xml:space="preserve">625 194,2</w:t>
            </w:r>
          </w:p>
        </w:tc>
        <w:tc>
          <w:tcPr>
            <w:tcW w:w="1384" w:type="dxa"/>
          </w:tcPr>
          <w:p>
            <w:pPr>
              <w:pStyle w:val="0"/>
              <w:jc w:val="center"/>
            </w:pPr>
            <w:r>
              <w:rPr>
                <w:sz w:val="20"/>
              </w:rPr>
              <w:t xml:space="preserve">706 703,8</w:t>
            </w:r>
          </w:p>
        </w:tc>
        <w:tc>
          <w:tcPr>
            <w:tcW w:w="1384" w:type="dxa"/>
          </w:tcPr>
          <w:p>
            <w:pPr>
              <w:pStyle w:val="0"/>
              <w:jc w:val="center"/>
            </w:pPr>
            <w:r>
              <w:rPr>
                <w:sz w:val="20"/>
              </w:rPr>
              <w:t xml:space="preserve">737 343,4</w:t>
            </w:r>
          </w:p>
        </w:tc>
        <w:tc>
          <w:tcPr>
            <w:tcW w:w="1384" w:type="dxa"/>
          </w:tcPr>
          <w:p>
            <w:pPr>
              <w:pStyle w:val="0"/>
              <w:jc w:val="center"/>
            </w:pPr>
            <w:r>
              <w:rPr>
                <w:sz w:val="20"/>
              </w:rPr>
              <w:t xml:space="preserve">813 912,6</w:t>
            </w:r>
          </w:p>
        </w:tc>
        <w:tc>
          <w:tcPr>
            <w:tcW w:w="1384" w:type="dxa"/>
          </w:tcPr>
          <w:p>
            <w:pPr>
              <w:pStyle w:val="0"/>
              <w:jc w:val="center"/>
            </w:pPr>
            <w:r>
              <w:rPr>
                <w:sz w:val="20"/>
              </w:rPr>
              <w:t xml:space="preserve">813 912,6</w:t>
            </w:r>
          </w:p>
        </w:tc>
        <w:tc>
          <w:tcPr>
            <w:tcW w:w="1384" w:type="dxa"/>
          </w:tcPr>
          <w:p>
            <w:pPr>
              <w:pStyle w:val="0"/>
              <w:jc w:val="center"/>
            </w:pPr>
            <w:r>
              <w:rPr>
                <w:sz w:val="20"/>
              </w:rPr>
              <w:t xml:space="preserve">817 162,9</w:t>
            </w:r>
          </w:p>
        </w:tc>
      </w:tr>
      <w:tr>
        <w:tc>
          <w:tcPr>
            <w:vMerge w:val="continue"/>
          </w:tcPr>
          <w:p/>
        </w:tc>
        <w:tc>
          <w:tcPr>
            <w:vMerge w:val="continue"/>
          </w:tcPr>
          <w:p/>
        </w:tc>
        <w:tc>
          <w:tcPr>
            <w:tcW w:w="2154" w:type="dxa"/>
          </w:tcPr>
          <w:p>
            <w:pPr>
              <w:pStyle w:val="0"/>
            </w:pPr>
            <w:r>
              <w:rPr>
                <w:sz w:val="20"/>
              </w:rPr>
              <w:t xml:space="preserve">Министерство экономического развития и промышленности Республики Коми</w:t>
            </w:r>
          </w:p>
        </w:tc>
        <w:tc>
          <w:tcPr>
            <w:tcW w:w="1384" w:type="dxa"/>
          </w:tcPr>
          <w:p>
            <w:pPr>
              <w:pStyle w:val="0"/>
              <w:jc w:val="center"/>
            </w:pPr>
            <w:r>
              <w:rPr>
                <w:sz w:val="20"/>
              </w:rPr>
              <w:t xml:space="preserve">31 500,0</w:t>
            </w:r>
          </w:p>
        </w:tc>
        <w:tc>
          <w:tcPr>
            <w:tcW w:w="1384" w:type="dxa"/>
          </w:tcPr>
          <w:p>
            <w:pPr>
              <w:pStyle w:val="0"/>
              <w:jc w:val="center"/>
            </w:pPr>
            <w:r>
              <w:rPr>
                <w:sz w:val="20"/>
              </w:rPr>
              <w:t xml:space="preserve">51 775,0</w:t>
            </w:r>
          </w:p>
        </w:tc>
        <w:tc>
          <w:tcPr>
            <w:tcW w:w="1384" w:type="dxa"/>
          </w:tcPr>
          <w:p>
            <w:pPr>
              <w:pStyle w:val="0"/>
              <w:jc w:val="center"/>
            </w:pPr>
            <w:r>
              <w:rPr>
                <w:sz w:val="20"/>
              </w:rPr>
              <w:t xml:space="preserve">52 275,0</w:t>
            </w:r>
          </w:p>
        </w:tc>
        <w:tc>
          <w:tcPr>
            <w:tcW w:w="1384" w:type="dxa"/>
          </w:tcPr>
          <w:p>
            <w:pPr>
              <w:pStyle w:val="0"/>
              <w:jc w:val="center"/>
            </w:pPr>
            <w:r>
              <w:rPr>
                <w:sz w:val="20"/>
              </w:rPr>
              <w:t xml:space="preserve">26 775,0</w:t>
            </w:r>
          </w:p>
        </w:tc>
        <w:tc>
          <w:tcPr>
            <w:tcW w:w="1384" w:type="dxa"/>
          </w:tcPr>
          <w:p>
            <w:pPr>
              <w:pStyle w:val="0"/>
              <w:jc w:val="center"/>
            </w:pPr>
            <w:r>
              <w:rPr>
                <w:sz w:val="20"/>
              </w:rPr>
              <w:t xml:space="preserve">26 775,0</w:t>
            </w:r>
          </w:p>
        </w:tc>
        <w:tc>
          <w:tcPr>
            <w:tcW w:w="1384" w:type="dxa"/>
          </w:tcPr>
          <w:p>
            <w:pPr>
              <w:pStyle w:val="0"/>
              <w:jc w:val="center"/>
            </w:pPr>
            <w:r>
              <w:rPr>
                <w:sz w:val="20"/>
              </w:rPr>
              <w:t xml:space="preserve">26 775,0</w:t>
            </w:r>
          </w:p>
        </w:tc>
      </w:tr>
      <w:tr>
        <w:tc>
          <w:tcPr>
            <w:vMerge w:val="continue"/>
          </w:tcPr>
          <w:p/>
        </w:tc>
        <w:tc>
          <w:tcPr>
            <w:vMerge w:val="continue"/>
          </w:tcPr>
          <w:p/>
        </w:tc>
        <w:tc>
          <w:tcPr>
            <w:tcW w:w="2154" w:type="dxa"/>
          </w:tcPr>
          <w:p>
            <w:pPr>
              <w:pStyle w:val="0"/>
            </w:pPr>
            <w:r>
              <w:rPr>
                <w:sz w:val="20"/>
              </w:rPr>
              <w:t xml:space="preserve">Министерство строительства и жилищно-коммунального хозяйства Республики Коми</w:t>
            </w:r>
          </w:p>
        </w:tc>
        <w:tc>
          <w:tcPr>
            <w:tcW w:w="1384" w:type="dxa"/>
          </w:tcPr>
          <w:p>
            <w:pPr>
              <w:pStyle w:val="0"/>
              <w:jc w:val="center"/>
            </w:pPr>
            <w:r>
              <w:rPr>
                <w:sz w:val="20"/>
              </w:rPr>
              <w:t xml:space="preserve">162 980,1</w:t>
            </w:r>
          </w:p>
        </w:tc>
        <w:tc>
          <w:tcPr>
            <w:tcW w:w="1384" w:type="dxa"/>
          </w:tcPr>
          <w:p>
            <w:pPr>
              <w:pStyle w:val="0"/>
              <w:jc w:val="center"/>
            </w:pPr>
            <w:r>
              <w:rPr>
                <w:sz w:val="20"/>
              </w:rPr>
              <w:t xml:space="preserve">389 492,3</w:t>
            </w:r>
          </w:p>
        </w:tc>
        <w:tc>
          <w:tcPr>
            <w:tcW w:w="1384" w:type="dxa"/>
          </w:tcPr>
          <w:p>
            <w:pPr>
              <w:pStyle w:val="0"/>
              <w:jc w:val="center"/>
            </w:pPr>
            <w:r>
              <w:rPr>
                <w:sz w:val="20"/>
              </w:rPr>
              <w:t xml:space="preserve">500 627,3</w:t>
            </w:r>
          </w:p>
        </w:tc>
        <w:tc>
          <w:tcPr>
            <w:tcW w:w="1384" w:type="dxa"/>
          </w:tcPr>
          <w:p>
            <w:pPr>
              <w:pStyle w:val="0"/>
              <w:jc w:val="center"/>
            </w:pPr>
            <w:r>
              <w:rPr>
                <w:sz w:val="20"/>
              </w:rPr>
              <w:t xml:space="preserve">51 791,7</w:t>
            </w:r>
          </w:p>
        </w:tc>
        <w:tc>
          <w:tcPr>
            <w:tcW w:w="1384" w:type="dxa"/>
          </w:tcPr>
          <w:p>
            <w:pPr>
              <w:pStyle w:val="0"/>
              <w:jc w:val="center"/>
            </w:pPr>
            <w:r>
              <w:rPr>
                <w:sz w:val="20"/>
              </w:rPr>
              <w:t xml:space="preserve">173 159,9</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Министерство национальной политики Республики Коми</w:t>
            </w:r>
          </w:p>
        </w:tc>
        <w:tc>
          <w:tcPr>
            <w:tcW w:w="1384" w:type="dxa"/>
          </w:tcPr>
          <w:p>
            <w:pPr>
              <w:pStyle w:val="0"/>
              <w:jc w:val="center"/>
            </w:pPr>
            <w:r>
              <w:rPr>
                <w:sz w:val="20"/>
              </w:rPr>
              <w:t xml:space="preserve">2 586,7</w:t>
            </w:r>
          </w:p>
        </w:tc>
        <w:tc>
          <w:tcPr>
            <w:tcW w:w="1384" w:type="dxa"/>
          </w:tcPr>
          <w:p>
            <w:pPr>
              <w:pStyle w:val="0"/>
              <w:jc w:val="center"/>
            </w:pPr>
            <w:r>
              <w:rPr>
                <w:sz w:val="20"/>
              </w:rPr>
              <w:t xml:space="preserve">2 198,7</w:t>
            </w:r>
          </w:p>
        </w:tc>
        <w:tc>
          <w:tcPr>
            <w:tcW w:w="1384" w:type="dxa"/>
          </w:tcPr>
          <w:p>
            <w:pPr>
              <w:pStyle w:val="0"/>
              <w:jc w:val="center"/>
            </w:pPr>
            <w:r>
              <w:rPr>
                <w:sz w:val="20"/>
              </w:rPr>
              <w:t xml:space="preserve">2 062,9</w:t>
            </w:r>
          </w:p>
        </w:tc>
        <w:tc>
          <w:tcPr>
            <w:tcW w:w="1384" w:type="dxa"/>
          </w:tcPr>
          <w:p>
            <w:pPr>
              <w:pStyle w:val="0"/>
              <w:jc w:val="center"/>
            </w:pPr>
            <w:r>
              <w:rPr>
                <w:sz w:val="20"/>
              </w:rPr>
              <w:t xml:space="preserve">2 500,0</w:t>
            </w:r>
          </w:p>
        </w:tc>
        <w:tc>
          <w:tcPr>
            <w:tcW w:w="1384" w:type="dxa"/>
          </w:tcPr>
          <w:p>
            <w:pPr>
              <w:pStyle w:val="0"/>
              <w:jc w:val="center"/>
            </w:pPr>
            <w:r>
              <w:rPr>
                <w:sz w:val="20"/>
              </w:rPr>
              <w:t xml:space="preserve">659,6</w:t>
            </w:r>
          </w:p>
        </w:tc>
        <w:tc>
          <w:tcPr>
            <w:tcW w:w="1384" w:type="dxa"/>
          </w:tcPr>
          <w:p>
            <w:pPr>
              <w:pStyle w:val="0"/>
              <w:jc w:val="center"/>
            </w:pPr>
            <w:r>
              <w:rPr>
                <w:sz w:val="20"/>
              </w:rPr>
              <w:t xml:space="preserve">659,6</w:t>
            </w:r>
          </w:p>
        </w:tc>
      </w:tr>
      <w:tr>
        <w:tc>
          <w:tcPr>
            <w:vMerge w:val="continue"/>
          </w:tcPr>
          <w:p/>
        </w:tc>
        <w:tc>
          <w:tcPr>
            <w:vMerge w:val="continue"/>
          </w:tcPr>
          <w:p/>
        </w:tc>
        <w:tc>
          <w:tcPr>
            <w:tcW w:w="2154" w:type="dxa"/>
          </w:tcPr>
          <w:p>
            <w:pPr>
              <w:pStyle w:val="0"/>
            </w:pPr>
            <w:r>
              <w:rPr>
                <w:sz w:val="20"/>
              </w:rPr>
              <w:t xml:space="preserve">Комитет по молодежной политике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202,1</w:t>
            </w:r>
          </w:p>
        </w:tc>
        <w:tc>
          <w:tcPr>
            <w:tcW w:w="1384" w:type="dxa"/>
          </w:tcPr>
          <w:p>
            <w:pPr>
              <w:pStyle w:val="0"/>
              <w:jc w:val="center"/>
            </w:pPr>
            <w:r>
              <w:rPr>
                <w:sz w:val="20"/>
              </w:rPr>
              <w:t xml:space="preserve">202,1</w:t>
            </w:r>
          </w:p>
        </w:tc>
        <w:tc>
          <w:tcPr>
            <w:tcW w:w="1384" w:type="dxa"/>
          </w:tcPr>
          <w:p>
            <w:pPr>
              <w:pStyle w:val="0"/>
              <w:jc w:val="center"/>
            </w:pPr>
            <w:r>
              <w:rPr>
                <w:sz w:val="20"/>
              </w:rPr>
              <w:t xml:space="preserve">202,1</w:t>
            </w:r>
          </w:p>
        </w:tc>
      </w:tr>
      <w:tr>
        <w:tc>
          <w:tcPr>
            <w:vMerge w:val="continue"/>
          </w:tcPr>
          <w:p/>
        </w:tc>
        <w:tc>
          <w:tcPr>
            <w:vMerge w:val="continue"/>
          </w:tcPr>
          <w:p/>
        </w:tc>
        <w:tc>
          <w:tcPr>
            <w:tcW w:w="2154" w:type="dxa"/>
          </w:tcPr>
          <w:p>
            <w:pPr>
              <w:pStyle w:val="0"/>
            </w:pPr>
            <w:r>
              <w:rPr>
                <w:sz w:val="20"/>
              </w:rPr>
              <w:t xml:space="preserve">Министерство цифрового развития, связи и массовых коммуникаций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1 937,4</w:t>
            </w:r>
          </w:p>
        </w:tc>
        <w:tc>
          <w:tcPr>
            <w:tcW w:w="1384" w:type="dxa"/>
          </w:tcPr>
          <w:p>
            <w:pPr>
              <w:pStyle w:val="0"/>
              <w:jc w:val="center"/>
            </w:pPr>
            <w:r>
              <w:rPr>
                <w:sz w:val="20"/>
              </w:rPr>
              <w:t xml:space="preserve">2 887,4</w:t>
            </w:r>
          </w:p>
        </w:tc>
        <w:tc>
          <w:tcPr>
            <w:tcW w:w="1384" w:type="dxa"/>
          </w:tcPr>
          <w:p>
            <w:pPr>
              <w:pStyle w:val="0"/>
              <w:jc w:val="center"/>
            </w:pPr>
            <w:r>
              <w:rPr>
                <w:sz w:val="20"/>
              </w:rPr>
              <w:t xml:space="preserve">2 887,4</w:t>
            </w:r>
          </w:p>
        </w:tc>
        <w:tc>
          <w:tcPr>
            <w:tcW w:w="1384" w:type="dxa"/>
          </w:tcPr>
          <w:p>
            <w:pPr>
              <w:pStyle w:val="0"/>
              <w:jc w:val="center"/>
            </w:pPr>
            <w:r>
              <w:rPr>
                <w:sz w:val="20"/>
              </w:rPr>
              <w:t xml:space="preserve">2 887,4</w:t>
            </w:r>
          </w:p>
        </w:tc>
        <w:tc>
          <w:tcPr>
            <w:tcW w:w="1384" w:type="dxa"/>
          </w:tcPr>
          <w:p>
            <w:pPr>
              <w:pStyle w:val="0"/>
              <w:jc w:val="center"/>
            </w:pPr>
            <w:r>
              <w:rPr>
                <w:sz w:val="20"/>
              </w:rPr>
              <w:t xml:space="preserve">2 887,4</w:t>
            </w:r>
          </w:p>
        </w:tc>
      </w:tr>
      <w:tr>
        <w:tc>
          <w:tcPr>
            <w:vMerge w:val="continue"/>
          </w:tcPr>
          <w:p/>
        </w:tc>
        <w:tc>
          <w:tcPr>
            <w:vMerge w:val="continue"/>
          </w:tcPr>
          <w:p/>
        </w:tc>
        <w:tc>
          <w:tcPr>
            <w:tcW w:w="2154" w:type="dxa"/>
          </w:tcPr>
          <w:p>
            <w:pPr>
              <w:pStyle w:val="0"/>
            </w:pPr>
            <w:r>
              <w:rPr>
                <w:sz w:val="20"/>
              </w:rPr>
              <w:t xml:space="preserve">Министерство сельского хозяйства и потребительского рынка Республики Коми</w:t>
            </w:r>
          </w:p>
        </w:tc>
        <w:tc>
          <w:tcPr>
            <w:tcW w:w="1384" w:type="dxa"/>
          </w:tcPr>
          <w:p>
            <w:pPr>
              <w:pStyle w:val="0"/>
              <w:jc w:val="center"/>
            </w:pPr>
            <w:r>
              <w:rPr>
                <w:sz w:val="20"/>
              </w:rPr>
              <w:t xml:space="preserve">1 756,6</w:t>
            </w:r>
          </w:p>
        </w:tc>
        <w:tc>
          <w:tcPr>
            <w:tcW w:w="1384" w:type="dxa"/>
          </w:tcPr>
          <w:p>
            <w:pPr>
              <w:pStyle w:val="0"/>
              <w:jc w:val="center"/>
            </w:pPr>
            <w:r>
              <w:rPr>
                <w:sz w:val="20"/>
              </w:rPr>
              <w:t xml:space="preserve">1 552,8</w:t>
            </w:r>
          </w:p>
        </w:tc>
        <w:tc>
          <w:tcPr>
            <w:tcW w:w="1384" w:type="dxa"/>
          </w:tcPr>
          <w:p>
            <w:pPr>
              <w:pStyle w:val="0"/>
              <w:jc w:val="center"/>
            </w:pPr>
            <w:r>
              <w:rPr>
                <w:sz w:val="20"/>
              </w:rPr>
              <w:t xml:space="preserve">1 615,0</w:t>
            </w:r>
          </w:p>
        </w:tc>
        <w:tc>
          <w:tcPr>
            <w:tcW w:w="1384" w:type="dxa"/>
          </w:tcPr>
          <w:p>
            <w:pPr>
              <w:pStyle w:val="0"/>
              <w:jc w:val="center"/>
            </w:pPr>
            <w:r>
              <w:rPr>
                <w:sz w:val="20"/>
              </w:rPr>
              <w:t xml:space="preserve">1 615,0</w:t>
            </w:r>
          </w:p>
        </w:tc>
        <w:tc>
          <w:tcPr>
            <w:tcW w:w="1384" w:type="dxa"/>
          </w:tcPr>
          <w:p>
            <w:pPr>
              <w:pStyle w:val="0"/>
              <w:jc w:val="center"/>
            </w:pPr>
            <w:r>
              <w:rPr>
                <w:sz w:val="20"/>
              </w:rPr>
              <w:t xml:space="preserve">1 615,0</w:t>
            </w:r>
          </w:p>
        </w:tc>
        <w:tc>
          <w:tcPr>
            <w:tcW w:w="1384" w:type="dxa"/>
          </w:tcPr>
          <w:p>
            <w:pPr>
              <w:pStyle w:val="0"/>
              <w:jc w:val="center"/>
            </w:pPr>
            <w:r>
              <w:rPr>
                <w:sz w:val="20"/>
              </w:rPr>
              <w:t xml:space="preserve">1 615,0</w:t>
            </w:r>
          </w:p>
        </w:tc>
      </w:tr>
      <w:tr>
        <w:tc>
          <w:tcPr>
            <w:vMerge w:val="continue"/>
          </w:tcPr>
          <w:p/>
        </w:tc>
        <w:tc>
          <w:tcPr>
            <w:vMerge w:val="continue"/>
          </w:tcPr>
          <w:p/>
        </w:tc>
        <w:tc>
          <w:tcPr>
            <w:tcW w:w="2154" w:type="dxa"/>
          </w:tcPr>
          <w:p>
            <w:pPr>
              <w:pStyle w:val="0"/>
            </w:pPr>
            <w:r>
              <w:rPr>
                <w:sz w:val="20"/>
              </w:rPr>
              <w:t xml:space="preserve">Администрация Главы Республики Коми</w:t>
            </w:r>
          </w:p>
        </w:tc>
        <w:tc>
          <w:tcPr>
            <w:tcW w:w="1384" w:type="dxa"/>
          </w:tcPr>
          <w:p>
            <w:pPr>
              <w:pStyle w:val="0"/>
              <w:jc w:val="center"/>
            </w:pPr>
            <w:r>
              <w:rPr>
                <w:sz w:val="20"/>
              </w:rPr>
              <w:t xml:space="preserve">2 929,3</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Министерство культуры, туризма и архивного дела Республики Коми</w:t>
            </w:r>
          </w:p>
        </w:tc>
        <w:tc>
          <w:tcPr>
            <w:tcW w:w="1384" w:type="dxa"/>
          </w:tcPr>
          <w:p>
            <w:pPr>
              <w:pStyle w:val="0"/>
              <w:jc w:val="center"/>
            </w:pPr>
            <w:r>
              <w:rPr>
                <w:sz w:val="20"/>
              </w:rPr>
              <w:t xml:space="preserve">350,0</w:t>
            </w:r>
          </w:p>
        </w:tc>
        <w:tc>
          <w:tcPr>
            <w:tcW w:w="1384" w:type="dxa"/>
          </w:tcPr>
          <w:p>
            <w:pPr>
              <w:pStyle w:val="0"/>
              <w:jc w:val="center"/>
            </w:pPr>
            <w:r>
              <w:rPr>
                <w:sz w:val="20"/>
              </w:rPr>
              <w:t xml:space="preserve">350,0</w:t>
            </w:r>
          </w:p>
        </w:tc>
        <w:tc>
          <w:tcPr>
            <w:tcW w:w="1384" w:type="dxa"/>
          </w:tcPr>
          <w:p>
            <w:pPr>
              <w:pStyle w:val="0"/>
              <w:jc w:val="center"/>
            </w:pPr>
            <w:r>
              <w:rPr>
                <w:sz w:val="20"/>
              </w:rPr>
              <w:t xml:space="preserve">350,0</w:t>
            </w:r>
          </w:p>
        </w:tc>
        <w:tc>
          <w:tcPr>
            <w:tcW w:w="1384" w:type="dxa"/>
          </w:tcPr>
          <w:p>
            <w:pPr>
              <w:pStyle w:val="0"/>
              <w:jc w:val="center"/>
            </w:pPr>
            <w:r>
              <w:rPr>
                <w:sz w:val="20"/>
              </w:rPr>
              <w:t xml:space="preserve">350,0</w:t>
            </w:r>
          </w:p>
        </w:tc>
        <w:tc>
          <w:tcPr>
            <w:tcW w:w="1384" w:type="dxa"/>
          </w:tcPr>
          <w:p>
            <w:pPr>
              <w:pStyle w:val="0"/>
              <w:jc w:val="center"/>
            </w:pPr>
            <w:r>
              <w:rPr>
                <w:sz w:val="20"/>
              </w:rPr>
              <w:t xml:space="preserve">350,0</w:t>
            </w:r>
          </w:p>
        </w:tc>
        <w:tc>
          <w:tcPr>
            <w:tcW w:w="1384" w:type="dxa"/>
          </w:tcPr>
          <w:p>
            <w:pPr>
              <w:pStyle w:val="0"/>
              <w:jc w:val="center"/>
            </w:pPr>
            <w:r>
              <w:rPr>
                <w:sz w:val="20"/>
              </w:rPr>
              <w:t xml:space="preserve">350,0</w:t>
            </w:r>
          </w:p>
        </w:tc>
      </w:tr>
      <w:tr>
        <w:tc>
          <w:tcPr>
            <w:tcW w:w="1134" w:type="dxa"/>
            <w:vMerge w:val="restart"/>
          </w:tcPr>
          <w:p>
            <w:pPr>
              <w:pStyle w:val="0"/>
              <w:outlineLvl w:val="3"/>
            </w:pPr>
            <w:hyperlink w:history="0" w:anchor="P216" w:tooltip="ПАСПОРТ">
              <w:r>
                <w:rPr>
                  <w:sz w:val="20"/>
                  <w:color w:val="0000ff"/>
                </w:rPr>
                <w:t xml:space="preserve">Подпрограмма 1</w:t>
              </w:r>
            </w:hyperlink>
            <w:r>
              <w:rPr>
                <w:sz w:val="20"/>
              </w:rPr>
              <w:t xml:space="preserve">.</w:t>
            </w:r>
          </w:p>
        </w:tc>
        <w:tc>
          <w:tcPr>
            <w:tcW w:w="1984" w:type="dxa"/>
            <w:vMerge w:val="restart"/>
          </w:tcPr>
          <w:p>
            <w:pPr>
              <w:pStyle w:val="0"/>
              <w:jc w:val="both"/>
            </w:pPr>
            <w:r>
              <w:rPr>
                <w:sz w:val="20"/>
              </w:rPr>
              <w:t xml:space="preserve">Государственные социальные обязательства в сфере социальной защиты населения</w:t>
            </w:r>
          </w:p>
        </w:tc>
        <w:tc>
          <w:tcPr>
            <w:tcW w:w="2154" w:type="dxa"/>
          </w:tcPr>
          <w:p>
            <w:pPr>
              <w:pStyle w:val="0"/>
            </w:pPr>
            <w:r>
              <w:rPr>
                <w:sz w:val="20"/>
              </w:rPr>
              <w:t xml:space="preserve">Министерство труда, занятости и социальной защиты Республики Коми</w:t>
            </w:r>
          </w:p>
        </w:tc>
        <w:tc>
          <w:tcPr>
            <w:tcW w:w="1384" w:type="dxa"/>
          </w:tcPr>
          <w:p>
            <w:pPr>
              <w:pStyle w:val="0"/>
              <w:jc w:val="center"/>
            </w:pPr>
            <w:r>
              <w:rPr>
                <w:sz w:val="20"/>
              </w:rPr>
              <w:t xml:space="preserve">11 087 937,2</w:t>
            </w:r>
          </w:p>
        </w:tc>
        <w:tc>
          <w:tcPr>
            <w:tcW w:w="1384" w:type="dxa"/>
          </w:tcPr>
          <w:p>
            <w:pPr>
              <w:pStyle w:val="0"/>
              <w:jc w:val="center"/>
            </w:pPr>
            <w:r>
              <w:rPr>
                <w:sz w:val="20"/>
              </w:rPr>
              <w:t xml:space="preserve">12 264 540,3</w:t>
            </w:r>
          </w:p>
        </w:tc>
        <w:tc>
          <w:tcPr>
            <w:tcW w:w="1384" w:type="dxa"/>
          </w:tcPr>
          <w:p>
            <w:pPr>
              <w:pStyle w:val="0"/>
              <w:jc w:val="center"/>
            </w:pPr>
            <w:r>
              <w:rPr>
                <w:sz w:val="20"/>
              </w:rPr>
              <w:t xml:space="preserve">13 956 939,0</w:t>
            </w:r>
          </w:p>
        </w:tc>
        <w:tc>
          <w:tcPr>
            <w:tcW w:w="1384" w:type="dxa"/>
          </w:tcPr>
          <w:p>
            <w:pPr>
              <w:pStyle w:val="0"/>
              <w:jc w:val="center"/>
            </w:pPr>
            <w:r>
              <w:rPr>
                <w:sz w:val="20"/>
              </w:rPr>
              <w:t xml:space="preserve">12 571 557,0</w:t>
            </w:r>
          </w:p>
        </w:tc>
        <w:tc>
          <w:tcPr>
            <w:tcW w:w="1384" w:type="dxa"/>
          </w:tcPr>
          <w:p>
            <w:pPr>
              <w:pStyle w:val="0"/>
              <w:jc w:val="center"/>
            </w:pPr>
            <w:r>
              <w:rPr>
                <w:sz w:val="20"/>
              </w:rPr>
              <w:t xml:space="preserve">11 575 757,5</w:t>
            </w:r>
          </w:p>
        </w:tc>
        <w:tc>
          <w:tcPr>
            <w:tcW w:w="1384" w:type="dxa"/>
          </w:tcPr>
          <w:p>
            <w:pPr>
              <w:pStyle w:val="0"/>
              <w:jc w:val="center"/>
            </w:pPr>
            <w:r>
              <w:rPr>
                <w:sz w:val="20"/>
              </w:rPr>
              <w:t xml:space="preserve">10 635 137,8</w:t>
            </w:r>
          </w:p>
        </w:tc>
      </w:tr>
      <w:tr>
        <w:tc>
          <w:tcPr>
            <w:vMerge w:val="continue"/>
          </w:tcPr>
          <w:p/>
        </w:tc>
        <w:tc>
          <w:tcPr>
            <w:vMerge w:val="continue"/>
          </w:tcPr>
          <w:p/>
        </w:tc>
        <w:tc>
          <w:tcPr>
            <w:tcW w:w="2154" w:type="dxa"/>
          </w:tcPr>
          <w:p>
            <w:pPr>
              <w:pStyle w:val="0"/>
            </w:pPr>
            <w:r>
              <w:rPr>
                <w:sz w:val="20"/>
              </w:rPr>
              <w:t xml:space="preserve">Министерство здравоохранения Республики Коми</w:t>
            </w:r>
          </w:p>
        </w:tc>
        <w:tc>
          <w:tcPr>
            <w:tcW w:w="1384" w:type="dxa"/>
          </w:tcPr>
          <w:p>
            <w:pPr>
              <w:pStyle w:val="0"/>
              <w:jc w:val="center"/>
            </w:pPr>
            <w:r>
              <w:rPr>
                <w:sz w:val="20"/>
              </w:rPr>
              <w:t xml:space="preserve">56 229,5</w:t>
            </w:r>
          </w:p>
        </w:tc>
        <w:tc>
          <w:tcPr>
            <w:tcW w:w="1384" w:type="dxa"/>
          </w:tcPr>
          <w:p>
            <w:pPr>
              <w:pStyle w:val="0"/>
              <w:jc w:val="center"/>
            </w:pPr>
            <w:r>
              <w:rPr>
                <w:sz w:val="20"/>
              </w:rPr>
              <w:t xml:space="preserve">49 540,3</w:t>
            </w:r>
          </w:p>
        </w:tc>
        <w:tc>
          <w:tcPr>
            <w:tcW w:w="1384" w:type="dxa"/>
          </w:tcPr>
          <w:p>
            <w:pPr>
              <w:pStyle w:val="0"/>
              <w:jc w:val="center"/>
            </w:pPr>
            <w:r>
              <w:rPr>
                <w:sz w:val="20"/>
              </w:rPr>
              <w:t xml:space="preserve">51 644,8</w:t>
            </w:r>
          </w:p>
        </w:tc>
        <w:tc>
          <w:tcPr>
            <w:tcW w:w="1384" w:type="dxa"/>
          </w:tcPr>
          <w:p>
            <w:pPr>
              <w:pStyle w:val="0"/>
              <w:jc w:val="center"/>
            </w:pPr>
            <w:r>
              <w:rPr>
                <w:sz w:val="20"/>
              </w:rPr>
              <w:t xml:space="preserve">50 588,7</w:t>
            </w:r>
          </w:p>
        </w:tc>
        <w:tc>
          <w:tcPr>
            <w:tcW w:w="1384" w:type="dxa"/>
          </w:tcPr>
          <w:p>
            <w:pPr>
              <w:pStyle w:val="0"/>
              <w:jc w:val="center"/>
            </w:pPr>
            <w:r>
              <w:rPr>
                <w:sz w:val="20"/>
              </w:rPr>
              <w:t xml:space="preserve">50 588,7</w:t>
            </w:r>
          </w:p>
        </w:tc>
        <w:tc>
          <w:tcPr>
            <w:tcW w:w="1384" w:type="dxa"/>
          </w:tcPr>
          <w:p>
            <w:pPr>
              <w:pStyle w:val="0"/>
              <w:jc w:val="center"/>
            </w:pPr>
            <w:r>
              <w:rPr>
                <w:sz w:val="20"/>
              </w:rPr>
              <w:t xml:space="preserve">50 588,7</w:t>
            </w:r>
          </w:p>
        </w:tc>
      </w:tr>
      <w:tr>
        <w:tc>
          <w:tcPr>
            <w:vMerge w:val="continue"/>
          </w:tcPr>
          <w:p/>
        </w:tc>
        <w:tc>
          <w:tcPr>
            <w:vMerge w:val="continue"/>
          </w:tcPr>
          <w:p/>
        </w:tc>
        <w:tc>
          <w:tcPr>
            <w:tcW w:w="2154" w:type="dxa"/>
          </w:tcPr>
          <w:p>
            <w:pPr>
              <w:pStyle w:val="0"/>
            </w:pPr>
            <w:r>
              <w:rPr>
                <w:sz w:val="20"/>
              </w:rPr>
              <w:t xml:space="preserve">Министерство сельского хозяйства и потребительского рынка Республики Коми</w:t>
            </w:r>
          </w:p>
        </w:tc>
        <w:tc>
          <w:tcPr>
            <w:tcW w:w="1384" w:type="dxa"/>
          </w:tcPr>
          <w:p>
            <w:pPr>
              <w:pStyle w:val="0"/>
              <w:jc w:val="center"/>
            </w:pPr>
            <w:r>
              <w:rPr>
                <w:sz w:val="20"/>
              </w:rPr>
              <w:t xml:space="preserve">1 756,6</w:t>
            </w:r>
          </w:p>
        </w:tc>
        <w:tc>
          <w:tcPr>
            <w:tcW w:w="1384" w:type="dxa"/>
          </w:tcPr>
          <w:p>
            <w:pPr>
              <w:pStyle w:val="0"/>
              <w:jc w:val="center"/>
            </w:pPr>
            <w:r>
              <w:rPr>
                <w:sz w:val="20"/>
              </w:rPr>
              <w:t xml:space="preserve">1 552,8</w:t>
            </w:r>
          </w:p>
        </w:tc>
        <w:tc>
          <w:tcPr>
            <w:tcW w:w="1384" w:type="dxa"/>
          </w:tcPr>
          <w:p>
            <w:pPr>
              <w:pStyle w:val="0"/>
              <w:jc w:val="center"/>
            </w:pPr>
            <w:r>
              <w:rPr>
                <w:sz w:val="20"/>
              </w:rPr>
              <w:t xml:space="preserve">1 615,0</w:t>
            </w:r>
          </w:p>
        </w:tc>
        <w:tc>
          <w:tcPr>
            <w:tcW w:w="1384" w:type="dxa"/>
          </w:tcPr>
          <w:p>
            <w:pPr>
              <w:pStyle w:val="0"/>
              <w:jc w:val="center"/>
            </w:pPr>
            <w:r>
              <w:rPr>
                <w:sz w:val="20"/>
              </w:rPr>
              <w:t xml:space="preserve">1 615,0</w:t>
            </w:r>
          </w:p>
        </w:tc>
        <w:tc>
          <w:tcPr>
            <w:tcW w:w="1384" w:type="dxa"/>
          </w:tcPr>
          <w:p>
            <w:pPr>
              <w:pStyle w:val="0"/>
              <w:jc w:val="center"/>
            </w:pPr>
            <w:r>
              <w:rPr>
                <w:sz w:val="20"/>
              </w:rPr>
              <w:t xml:space="preserve">1 615,0</w:t>
            </w:r>
          </w:p>
        </w:tc>
        <w:tc>
          <w:tcPr>
            <w:tcW w:w="1384" w:type="dxa"/>
          </w:tcPr>
          <w:p>
            <w:pPr>
              <w:pStyle w:val="0"/>
              <w:jc w:val="center"/>
            </w:pPr>
            <w:r>
              <w:rPr>
                <w:sz w:val="20"/>
              </w:rPr>
              <w:t xml:space="preserve">1 615,0</w:t>
            </w:r>
          </w:p>
        </w:tc>
      </w:tr>
      <w:tr>
        <w:tc>
          <w:tcPr>
            <w:vMerge w:val="continue"/>
          </w:tcPr>
          <w:p/>
        </w:tc>
        <w:tc>
          <w:tcPr>
            <w:vMerge w:val="continue"/>
          </w:tcPr>
          <w:p/>
        </w:tc>
        <w:tc>
          <w:tcPr>
            <w:tcW w:w="2154" w:type="dxa"/>
          </w:tcPr>
          <w:p>
            <w:pPr>
              <w:pStyle w:val="0"/>
            </w:pPr>
            <w:r>
              <w:rPr>
                <w:sz w:val="20"/>
              </w:rPr>
              <w:t xml:space="preserve">Министерство образования и науки Республики Коми</w:t>
            </w:r>
          </w:p>
        </w:tc>
        <w:tc>
          <w:tcPr>
            <w:tcW w:w="1384" w:type="dxa"/>
          </w:tcPr>
          <w:p>
            <w:pPr>
              <w:pStyle w:val="0"/>
              <w:jc w:val="center"/>
            </w:pPr>
            <w:r>
              <w:rPr>
                <w:sz w:val="20"/>
              </w:rPr>
              <w:t xml:space="preserve">521 630,1</w:t>
            </w:r>
          </w:p>
        </w:tc>
        <w:tc>
          <w:tcPr>
            <w:tcW w:w="1384" w:type="dxa"/>
          </w:tcPr>
          <w:p>
            <w:pPr>
              <w:pStyle w:val="0"/>
              <w:jc w:val="center"/>
            </w:pPr>
            <w:r>
              <w:rPr>
                <w:sz w:val="20"/>
              </w:rPr>
              <w:t xml:space="preserve">586 972,0</w:t>
            </w:r>
          </w:p>
        </w:tc>
        <w:tc>
          <w:tcPr>
            <w:tcW w:w="1384" w:type="dxa"/>
          </w:tcPr>
          <w:p>
            <w:pPr>
              <w:pStyle w:val="0"/>
              <w:jc w:val="center"/>
            </w:pPr>
            <w:r>
              <w:rPr>
                <w:sz w:val="20"/>
              </w:rPr>
              <w:t xml:space="preserve">615 160,4</w:t>
            </w:r>
          </w:p>
        </w:tc>
        <w:tc>
          <w:tcPr>
            <w:tcW w:w="1384" w:type="dxa"/>
          </w:tcPr>
          <w:p>
            <w:pPr>
              <w:pStyle w:val="0"/>
              <w:jc w:val="center"/>
            </w:pPr>
            <w:r>
              <w:rPr>
                <w:sz w:val="20"/>
              </w:rPr>
              <w:t xml:space="preserve">668 303,2</w:t>
            </w:r>
          </w:p>
        </w:tc>
        <w:tc>
          <w:tcPr>
            <w:tcW w:w="1384" w:type="dxa"/>
          </w:tcPr>
          <w:p>
            <w:pPr>
              <w:pStyle w:val="0"/>
              <w:jc w:val="center"/>
            </w:pPr>
            <w:r>
              <w:rPr>
                <w:sz w:val="20"/>
              </w:rPr>
              <w:t xml:space="preserve">668 303,2</w:t>
            </w:r>
          </w:p>
        </w:tc>
        <w:tc>
          <w:tcPr>
            <w:tcW w:w="1384" w:type="dxa"/>
          </w:tcPr>
          <w:p>
            <w:pPr>
              <w:pStyle w:val="0"/>
              <w:jc w:val="center"/>
            </w:pPr>
            <w:r>
              <w:rPr>
                <w:sz w:val="20"/>
              </w:rPr>
              <w:t xml:space="preserve">671 553,5</w:t>
            </w:r>
          </w:p>
        </w:tc>
      </w:tr>
      <w:tr>
        <w:tc>
          <w:tcPr>
            <w:gridSpan w:val="9"/>
            <w:tcW w:w="13576" w:type="dxa"/>
          </w:tcPr>
          <w:p>
            <w:pPr>
              <w:pStyle w:val="0"/>
              <w:outlineLvl w:val="4"/>
              <w:jc w:val="center"/>
            </w:pPr>
            <w:r>
              <w:rPr>
                <w:sz w:val="20"/>
              </w:rPr>
              <w:t xml:space="preserve">Задача 1. Организация своевременного и в полном объеме предоставления мер социальной поддержки и государственных социальных гарантий отдельным категориям граждан, в том числе с учетом доходов граждан</w:t>
            </w:r>
          </w:p>
        </w:tc>
      </w:tr>
      <w:tr>
        <w:tc>
          <w:tcPr>
            <w:tcW w:w="1134" w:type="dxa"/>
            <w:vMerge w:val="restart"/>
          </w:tcPr>
          <w:p>
            <w:pPr>
              <w:pStyle w:val="0"/>
            </w:pPr>
            <w:r>
              <w:rPr>
                <w:sz w:val="20"/>
              </w:rPr>
              <w:t xml:space="preserve">Основное мероприятие 1.1.1.</w:t>
            </w:r>
          </w:p>
        </w:tc>
        <w:tc>
          <w:tcPr>
            <w:tcW w:w="1984" w:type="dxa"/>
            <w:vMerge w:val="restart"/>
          </w:tcPr>
          <w:p>
            <w:pPr>
              <w:pStyle w:val="0"/>
              <w:jc w:val="both"/>
            </w:pPr>
            <w:r>
              <w:rPr>
                <w:sz w:val="20"/>
              </w:rPr>
              <w:t xml:space="preserve">Предоставление мер социальной поддержки и государственных социальных гарантий отдельным категориям граждан</w:t>
            </w:r>
          </w:p>
        </w:tc>
        <w:tc>
          <w:tcPr>
            <w:tcW w:w="2154" w:type="dxa"/>
            <w:vMerge w:val="restart"/>
          </w:tcPr>
          <w:p>
            <w:pPr>
              <w:pStyle w:val="0"/>
            </w:pPr>
            <w:r>
              <w:rPr>
                <w:sz w:val="20"/>
              </w:rPr>
              <w:t xml:space="preserve">Министерство труда, занятости и социальной защиты Республики Коми, в том числе за счет средств федерального бюджета</w:t>
            </w:r>
          </w:p>
        </w:tc>
        <w:tc>
          <w:tcPr>
            <w:tcW w:w="1384" w:type="dxa"/>
          </w:tcPr>
          <w:p>
            <w:pPr>
              <w:pStyle w:val="0"/>
              <w:jc w:val="center"/>
            </w:pPr>
            <w:r>
              <w:rPr>
                <w:sz w:val="20"/>
              </w:rPr>
              <w:t xml:space="preserve">5 019 354,6</w:t>
            </w:r>
          </w:p>
        </w:tc>
        <w:tc>
          <w:tcPr>
            <w:tcW w:w="1384" w:type="dxa"/>
          </w:tcPr>
          <w:p>
            <w:pPr>
              <w:pStyle w:val="0"/>
              <w:jc w:val="center"/>
            </w:pPr>
            <w:r>
              <w:rPr>
                <w:sz w:val="20"/>
              </w:rPr>
              <w:t xml:space="preserve">5 072 992,3</w:t>
            </w:r>
          </w:p>
        </w:tc>
        <w:tc>
          <w:tcPr>
            <w:tcW w:w="1384" w:type="dxa"/>
          </w:tcPr>
          <w:p>
            <w:pPr>
              <w:pStyle w:val="0"/>
              <w:jc w:val="center"/>
            </w:pPr>
            <w:r>
              <w:rPr>
                <w:sz w:val="20"/>
              </w:rPr>
              <w:t xml:space="preserve">4 974 906,9</w:t>
            </w:r>
          </w:p>
        </w:tc>
        <w:tc>
          <w:tcPr>
            <w:tcW w:w="1384" w:type="dxa"/>
          </w:tcPr>
          <w:p>
            <w:pPr>
              <w:pStyle w:val="0"/>
              <w:jc w:val="center"/>
            </w:pPr>
            <w:r>
              <w:rPr>
                <w:sz w:val="20"/>
              </w:rPr>
              <w:t xml:space="preserve">4 724 247,0</w:t>
            </w:r>
          </w:p>
        </w:tc>
        <w:tc>
          <w:tcPr>
            <w:tcW w:w="1384" w:type="dxa"/>
          </w:tcPr>
          <w:p>
            <w:pPr>
              <w:pStyle w:val="0"/>
              <w:jc w:val="center"/>
            </w:pPr>
            <w:r>
              <w:rPr>
                <w:sz w:val="20"/>
              </w:rPr>
              <w:t xml:space="preserve">4 625 797,5</w:t>
            </w:r>
          </w:p>
        </w:tc>
        <w:tc>
          <w:tcPr>
            <w:tcW w:w="1384" w:type="dxa"/>
          </w:tcPr>
          <w:p>
            <w:pPr>
              <w:pStyle w:val="0"/>
              <w:jc w:val="center"/>
            </w:pPr>
            <w:r>
              <w:rPr>
                <w:sz w:val="20"/>
              </w:rPr>
              <w:t xml:space="preserve">4 521 296,7</w:t>
            </w:r>
          </w:p>
        </w:tc>
      </w:tr>
      <w:tr>
        <w:tc>
          <w:tcPr>
            <w:vMerge w:val="continue"/>
          </w:tcPr>
          <w:p/>
        </w:tc>
        <w:tc>
          <w:tcPr>
            <w:vMerge w:val="continue"/>
          </w:tcPr>
          <w:p/>
        </w:tc>
        <w:tc>
          <w:tcPr>
            <w:vMerge w:val="continue"/>
          </w:tcPr>
          <w:p/>
        </w:tc>
        <w:tc>
          <w:tcPr>
            <w:tcW w:w="1384" w:type="dxa"/>
          </w:tcPr>
          <w:p>
            <w:pPr>
              <w:pStyle w:val="0"/>
              <w:jc w:val="center"/>
            </w:pPr>
            <w:r>
              <w:rPr>
                <w:sz w:val="20"/>
              </w:rPr>
              <w:t xml:space="preserve">941 493,3</w:t>
            </w:r>
          </w:p>
        </w:tc>
        <w:tc>
          <w:tcPr>
            <w:tcW w:w="1384" w:type="dxa"/>
          </w:tcPr>
          <w:p>
            <w:pPr>
              <w:pStyle w:val="0"/>
              <w:jc w:val="center"/>
            </w:pPr>
            <w:r>
              <w:rPr>
                <w:sz w:val="20"/>
              </w:rPr>
              <w:t xml:space="preserve">986 787,3</w:t>
            </w:r>
          </w:p>
        </w:tc>
        <w:tc>
          <w:tcPr>
            <w:tcW w:w="1384" w:type="dxa"/>
          </w:tcPr>
          <w:p>
            <w:pPr>
              <w:pStyle w:val="0"/>
              <w:jc w:val="center"/>
            </w:pPr>
            <w:r>
              <w:rPr>
                <w:sz w:val="20"/>
              </w:rPr>
              <w:t xml:space="preserve">579 205,8</w:t>
            </w:r>
          </w:p>
        </w:tc>
        <w:tc>
          <w:tcPr>
            <w:tcW w:w="1384" w:type="dxa"/>
          </w:tcPr>
          <w:p>
            <w:pPr>
              <w:pStyle w:val="0"/>
              <w:jc w:val="center"/>
            </w:pPr>
            <w:r>
              <w:rPr>
                <w:sz w:val="20"/>
              </w:rPr>
              <w:t xml:space="preserve">590 560,3</w:t>
            </w:r>
          </w:p>
        </w:tc>
        <w:tc>
          <w:tcPr>
            <w:tcW w:w="1384" w:type="dxa"/>
          </w:tcPr>
          <w:p>
            <w:pPr>
              <w:pStyle w:val="0"/>
              <w:jc w:val="center"/>
            </w:pPr>
            <w:r>
              <w:rPr>
                <w:sz w:val="20"/>
              </w:rPr>
              <w:t xml:space="preserve">594 495,5</w:t>
            </w:r>
          </w:p>
        </w:tc>
        <w:tc>
          <w:tcPr>
            <w:tcW w:w="1384" w:type="dxa"/>
          </w:tcPr>
          <w:p>
            <w:pPr>
              <w:pStyle w:val="0"/>
              <w:jc w:val="center"/>
            </w:pPr>
            <w:r>
              <w:rPr>
                <w:sz w:val="20"/>
              </w:rPr>
              <w:t xml:space="preserve">598 940,4</w:t>
            </w:r>
          </w:p>
        </w:tc>
      </w:tr>
      <w:tr>
        <w:tc>
          <w:tcPr>
            <w:vMerge w:val="continue"/>
          </w:tcPr>
          <w:p/>
        </w:tc>
        <w:tc>
          <w:tcPr>
            <w:vMerge w:val="continue"/>
          </w:tcPr>
          <w:p/>
        </w:tc>
        <w:tc>
          <w:tcPr>
            <w:tcW w:w="2154" w:type="dxa"/>
          </w:tcPr>
          <w:p>
            <w:pPr>
              <w:pStyle w:val="0"/>
            </w:pPr>
            <w:r>
              <w:rPr>
                <w:sz w:val="20"/>
              </w:rPr>
              <w:t xml:space="preserve">Министерство здравоохранения Республики Коми</w:t>
            </w:r>
          </w:p>
        </w:tc>
        <w:tc>
          <w:tcPr>
            <w:tcW w:w="1384" w:type="dxa"/>
          </w:tcPr>
          <w:p>
            <w:pPr>
              <w:pStyle w:val="0"/>
              <w:jc w:val="center"/>
            </w:pPr>
            <w:r>
              <w:rPr>
                <w:sz w:val="20"/>
              </w:rPr>
              <w:t xml:space="preserve">56 229,5</w:t>
            </w:r>
          </w:p>
        </w:tc>
        <w:tc>
          <w:tcPr>
            <w:tcW w:w="1384" w:type="dxa"/>
          </w:tcPr>
          <w:p>
            <w:pPr>
              <w:pStyle w:val="0"/>
              <w:jc w:val="center"/>
            </w:pPr>
            <w:r>
              <w:rPr>
                <w:sz w:val="20"/>
              </w:rPr>
              <w:t xml:space="preserve">49 540,3</w:t>
            </w:r>
          </w:p>
        </w:tc>
        <w:tc>
          <w:tcPr>
            <w:tcW w:w="1384" w:type="dxa"/>
          </w:tcPr>
          <w:p>
            <w:pPr>
              <w:pStyle w:val="0"/>
              <w:jc w:val="center"/>
            </w:pPr>
            <w:r>
              <w:rPr>
                <w:sz w:val="20"/>
              </w:rPr>
              <w:t xml:space="preserve">51 644,8</w:t>
            </w:r>
          </w:p>
        </w:tc>
        <w:tc>
          <w:tcPr>
            <w:tcW w:w="1384" w:type="dxa"/>
          </w:tcPr>
          <w:p>
            <w:pPr>
              <w:pStyle w:val="0"/>
              <w:jc w:val="center"/>
            </w:pPr>
            <w:r>
              <w:rPr>
                <w:sz w:val="20"/>
              </w:rPr>
              <w:t xml:space="preserve">50 588,7</w:t>
            </w:r>
          </w:p>
        </w:tc>
        <w:tc>
          <w:tcPr>
            <w:tcW w:w="1384" w:type="dxa"/>
          </w:tcPr>
          <w:p>
            <w:pPr>
              <w:pStyle w:val="0"/>
              <w:jc w:val="center"/>
            </w:pPr>
            <w:r>
              <w:rPr>
                <w:sz w:val="20"/>
              </w:rPr>
              <w:t xml:space="preserve">50 588,7</w:t>
            </w:r>
          </w:p>
        </w:tc>
        <w:tc>
          <w:tcPr>
            <w:tcW w:w="1384" w:type="dxa"/>
          </w:tcPr>
          <w:p>
            <w:pPr>
              <w:pStyle w:val="0"/>
              <w:jc w:val="center"/>
            </w:pPr>
            <w:r>
              <w:rPr>
                <w:sz w:val="20"/>
              </w:rPr>
              <w:t xml:space="preserve">50 588,7</w:t>
            </w:r>
          </w:p>
        </w:tc>
      </w:tr>
      <w:tr>
        <w:tc>
          <w:tcPr>
            <w:vMerge w:val="continue"/>
          </w:tcPr>
          <w:p/>
        </w:tc>
        <w:tc>
          <w:tcPr>
            <w:vMerge w:val="continue"/>
          </w:tcPr>
          <w:p/>
        </w:tc>
        <w:tc>
          <w:tcPr>
            <w:tcW w:w="2154" w:type="dxa"/>
          </w:tcPr>
          <w:p>
            <w:pPr>
              <w:pStyle w:val="0"/>
            </w:pPr>
            <w:r>
              <w:rPr>
                <w:sz w:val="20"/>
              </w:rPr>
              <w:t xml:space="preserve">Министерство сельского хозяйства и потребительского рынка Республики Коми</w:t>
            </w:r>
          </w:p>
        </w:tc>
        <w:tc>
          <w:tcPr>
            <w:tcW w:w="1384" w:type="dxa"/>
          </w:tcPr>
          <w:p>
            <w:pPr>
              <w:pStyle w:val="0"/>
              <w:jc w:val="center"/>
            </w:pPr>
            <w:r>
              <w:rPr>
                <w:sz w:val="20"/>
              </w:rPr>
              <w:t xml:space="preserve">1 756,6</w:t>
            </w:r>
          </w:p>
        </w:tc>
        <w:tc>
          <w:tcPr>
            <w:tcW w:w="1384" w:type="dxa"/>
          </w:tcPr>
          <w:p>
            <w:pPr>
              <w:pStyle w:val="0"/>
              <w:jc w:val="center"/>
            </w:pPr>
            <w:r>
              <w:rPr>
                <w:sz w:val="20"/>
              </w:rPr>
              <w:t xml:space="preserve">1 552,8</w:t>
            </w:r>
          </w:p>
        </w:tc>
        <w:tc>
          <w:tcPr>
            <w:tcW w:w="1384" w:type="dxa"/>
          </w:tcPr>
          <w:p>
            <w:pPr>
              <w:pStyle w:val="0"/>
              <w:jc w:val="center"/>
            </w:pPr>
            <w:r>
              <w:rPr>
                <w:sz w:val="20"/>
              </w:rPr>
              <w:t xml:space="preserve">1 615,0</w:t>
            </w:r>
          </w:p>
        </w:tc>
        <w:tc>
          <w:tcPr>
            <w:tcW w:w="1384" w:type="dxa"/>
          </w:tcPr>
          <w:p>
            <w:pPr>
              <w:pStyle w:val="0"/>
              <w:jc w:val="center"/>
            </w:pPr>
            <w:r>
              <w:rPr>
                <w:sz w:val="20"/>
              </w:rPr>
              <w:t xml:space="preserve">1 615,0</w:t>
            </w:r>
          </w:p>
        </w:tc>
        <w:tc>
          <w:tcPr>
            <w:tcW w:w="1384" w:type="dxa"/>
          </w:tcPr>
          <w:p>
            <w:pPr>
              <w:pStyle w:val="0"/>
              <w:jc w:val="center"/>
            </w:pPr>
            <w:r>
              <w:rPr>
                <w:sz w:val="20"/>
              </w:rPr>
              <w:t xml:space="preserve">1 615,0</w:t>
            </w:r>
          </w:p>
        </w:tc>
        <w:tc>
          <w:tcPr>
            <w:tcW w:w="1384" w:type="dxa"/>
          </w:tcPr>
          <w:p>
            <w:pPr>
              <w:pStyle w:val="0"/>
              <w:jc w:val="center"/>
            </w:pPr>
            <w:r>
              <w:rPr>
                <w:sz w:val="20"/>
              </w:rPr>
              <w:t xml:space="preserve">1 615,0</w:t>
            </w:r>
          </w:p>
        </w:tc>
      </w:tr>
      <w:tr>
        <w:tc>
          <w:tcPr>
            <w:vMerge w:val="continue"/>
          </w:tcPr>
          <w:p/>
        </w:tc>
        <w:tc>
          <w:tcPr>
            <w:vMerge w:val="continue"/>
          </w:tcPr>
          <w:p/>
        </w:tc>
        <w:tc>
          <w:tcPr>
            <w:tcW w:w="2154" w:type="dxa"/>
          </w:tcPr>
          <w:p>
            <w:pPr>
              <w:pStyle w:val="0"/>
            </w:pPr>
            <w:r>
              <w:rPr>
                <w:sz w:val="20"/>
              </w:rPr>
              <w:t xml:space="preserve">Министерство образования и науки Республики Коми</w:t>
            </w:r>
          </w:p>
        </w:tc>
        <w:tc>
          <w:tcPr>
            <w:tcW w:w="1384" w:type="dxa"/>
          </w:tcPr>
          <w:p>
            <w:pPr>
              <w:pStyle w:val="0"/>
              <w:jc w:val="center"/>
            </w:pPr>
            <w:r>
              <w:rPr>
                <w:sz w:val="20"/>
              </w:rPr>
              <w:t xml:space="preserve">101 871,0</w:t>
            </w:r>
          </w:p>
        </w:tc>
        <w:tc>
          <w:tcPr>
            <w:tcW w:w="1384" w:type="dxa"/>
          </w:tcPr>
          <w:p>
            <w:pPr>
              <w:pStyle w:val="0"/>
              <w:jc w:val="center"/>
            </w:pPr>
            <w:r>
              <w:rPr>
                <w:sz w:val="20"/>
              </w:rPr>
              <w:t xml:space="preserve">211 351,7</w:t>
            </w:r>
          </w:p>
        </w:tc>
        <w:tc>
          <w:tcPr>
            <w:tcW w:w="1384" w:type="dxa"/>
          </w:tcPr>
          <w:p>
            <w:pPr>
              <w:pStyle w:val="0"/>
              <w:jc w:val="center"/>
            </w:pPr>
            <w:r>
              <w:rPr>
                <w:sz w:val="20"/>
              </w:rPr>
              <w:t xml:space="preserve">199 754,6</w:t>
            </w:r>
          </w:p>
        </w:tc>
        <w:tc>
          <w:tcPr>
            <w:tcW w:w="1384" w:type="dxa"/>
          </w:tcPr>
          <w:p>
            <w:pPr>
              <w:pStyle w:val="0"/>
              <w:jc w:val="center"/>
            </w:pPr>
            <w:r>
              <w:rPr>
                <w:sz w:val="20"/>
              </w:rPr>
              <w:t xml:space="preserve">279 285,8</w:t>
            </w:r>
          </w:p>
        </w:tc>
        <w:tc>
          <w:tcPr>
            <w:tcW w:w="1384" w:type="dxa"/>
          </w:tcPr>
          <w:p>
            <w:pPr>
              <w:pStyle w:val="0"/>
              <w:jc w:val="center"/>
            </w:pPr>
            <w:r>
              <w:rPr>
                <w:sz w:val="20"/>
              </w:rPr>
              <w:t xml:space="preserve">279 285,8</w:t>
            </w:r>
          </w:p>
        </w:tc>
        <w:tc>
          <w:tcPr>
            <w:tcW w:w="1384" w:type="dxa"/>
          </w:tcPr>
          <w:p>
            <w:pPr>
              <w:pStyle w:val="0"/>
              <w:jc w:val="center"/>
            </w:pPr>
            <w:r>
              <w:rPr>
                <w:sz w:val="20"/>
              </w:rPr>
              <w:t xml:space="preserve">279 285,8</w:t>
            </w:r>
          </w:p>
        </w:tc>
      </w:tr>
      <w:tr>
        <w:tc>
          <w:tcPr>
            <w:tcW w:w="1134" w:type="dxa"/>
            <w:vMerge w:val="restart"/>
          </w:tcPr>
          <w:p>
            <w:pPr>
              <w:pStyle w:val="0"/>
            </w:pPr>
            <w:r>
              <w:rPr>
                <w:sz w:val="20"/>
              </w:rPr>
              <w:t xml:space="preserve">Основное мероприятие 1.1.2.</w:t>
            </w:r>
          </w:p>
        </w:tc>
        <w:tc>
          <w:tcPr>
            <w:tcW w:w="1984" w:type="dxa"/>
            <w:vMerge w:val="restart"/>
          </w:tcPr>
          <w:p>
            <w:pPr>
              <w:pStyle w:val="0"/>
              <w:jc w:val="both"/>
            </w:pPr>
            <w:r>
              <w:rPr>
                <w:sz w:val="20"/>
              </w:rPr>
              <w:t xml:space="preserve">Предоставление мер социальной поддержки с учетом доходов граждан</w:t>
            </w:r>
          </w:p>
        </w:tc>
        <w:tc>
          <w:tcPr>
            <w:tcW w:w="2154" w:type="dxa"/>
            <w:vMerge w:val="restart"/>
          </w:tcPr>
          <w:p>
            <w:pPr>
              <w:pStyle w:val="0"/>
            </w:pPr>
            <w:r>
              <w:rPr>
                <w:sz w:val="20"/>
              </w:rPr>
              <w:t xml:space="preserve">Министерство труда, занятости и социальной защиты Республики Коми, в том числе за счет средств федерального бюджета</w:t>
            </w:r>
          </w:p>
        </w:tc>
        <w:tc>
          <w:tcPr>
            <w:tcW w:w="1384" w:type="dxa"/>
          </w:tcPr>
          <w:p>
            <w:pPr>
              <w:pStyle w:val="0"/>
              <w:jc w:val="center"/>
            </w:pPr>
            <w:r>
              <w:rPr>
                <w:sz w:val="20"/>
              </w:rPr>
              <w:t xml:space="preserve">4 548 328,1</w:t>
            </w:r>
          </w:p>
        </w:tc>
        <w:tc>
          <w:tcPr>
            <w:tcW w:w="1384" w:type="dxa"/>
          </w:tcPr>
          <w:p>
            <w:pPr>
              <w:pStyle w:val="0"/>
              <w:jc w:val="center"/>
            </w:pPr>
            <w:r>
              <w:rPr>
                <w:sz w:val="20"/>
              </w:rPr>
              <w:t xml:space="preserve">5 122 428,2</w:t>
            </w:r>
          </w:p>
        </w:tc>
        <w:tc>
          <w:tcPr>
            <w:tcW w:w="1384" w:type="dxa"/>
          </w:tcPr>
          <w:p>
            <w:pPr>
              <w:pStyle w:val="0"/>
              <w:jc w:val="center"/>
            </w:pPr>
            <w:r>
              <w:rPr>
                <w:sz w:val="20"/>
              </w:rPr>
              <w:t xml:space="preserve">6 439 695,7</w:t>
            </w:r>
          </w:p>
        </w:tc>
        <w:tc>
          <w:tcPr>
            <w:tcW w:w="1384" w:type="dxa"/>
          </w:tcPr>
          <w:p>
            <w:pPr>
              <w:pStyle w:val="0"/>
              <w:jc w:val="center"/>
            </w:pPr>
            <w:r>
              <w:rPr>
                <w:sz w:val="20"/>
              </w:rPr>
              <w:t xml:space="preserve">6 289 213,1</w:t>
            </w:r>
          </w:p>
        </w:tc>
        <w:tc>
          <w:tcPr>
            <w:tcW w:w="1384" w:type="dxa"/>
          </w:tcPr>
          <w:p>
            <w:pPr>
              <w:pStyle w:val="0"/>
              <w:jc w:val="center"/>
            </w:pPr>
            <w:r>
              <w:rPr>
                <w:sz w:val="20"/>
              </w:rPr>
              <w:t xml:space="preserve">5 770 536,2</w:t>
            </w:r>
          </w:p>
        </w:tc>
        <w:tc>
          <w:tcPr>
            <w:tcW w:w="1384" w:type="dxa"/>
          </w:tcPr>
          <w:p>
            <w:pPr>
              <w:pStyle w:val="0"/>
              <w:jc w:val="center"/>
            </w:pPr>
            <w:r>
              <w:rPr>
                <w:sz w:val="20"/>
              </w:rPr>
              <w:t xml:space="preserve">5 366 745,9</w:t>
            </w:r>
          </w:p>
        </w:tc>
      </w:tr>
      <w:tr>
        <w:tc>
          <w:tcPr>
            <w:vMerge w:val="continue"/>
          </w:tcPr>
          <w:p/>
        </w:tc>
        <w:tc>
          <w:tcPr>
            <w:vMerge w:val="continue"/>
          </w:tcPr>
          <w:p/>
        </w:tc>
        <w:tc>
          <w:tcPr>
            <w:vMerge w:val="continue"/>
          </w:tcPr>
          <w:p/>
        </w:tc>
        <w:tc>
          <w:tcPr>
            <w:tcW w:w="1384" w:type="dxa"/>
          </w:tcPr>
          <w:p>
            <w:pPr>
              <w:pStyle w:val="0"/>
              <w:jc w:val="center"/>
            </w:pPr>
            <w:r>
              <w:rPr>
                <w:sz w:val="20"/>
              </w:rPr>
              <w:t xml:space="preserve">2 005 683,5</w:t>
            </w:r>
          </w:p>
        </w:tc>
        <w:tc>
          <w:tcPr>
            <w:tcW w:w="1384" w:type="dxa"/>
          </w:tcPr>
          <w:p>
            <w:pPr>
              <w:pStyle w:val="0"/>
              <w:jc w:val="center"/>
            </w:pPr>
            <w:r>
              <w:rPr>
                <w:sz w:val="20"/>
              </w:rPr>
              <w:t xml:space="preserve">2 610 998,1</w:t>
            </w:r>
          </w:p>
        </w:tc>
        <w:tc>
          <w:tcPr>
            <w:tcW w:w="1384" w:type="dxa"/>
          </w:tcPr>
          <w:p>
            <w:pPr>
              <w:pStyle w:val="0"/>
              <w:jc w:val="center"/>
            </w:pPr>
            <w:r>
              <w:rPr>
                <w:sz w:val="20"/>
              </w:rPr>
              <w:t xml:space="preserve">3 033 940,1</w:t>
            </w:r>
          </w:p>
        </w:tc>
        <w:tc>
          <w:tcPr>
            <w:tcW w:w="1384" w:type="dxa"/>
          </w:tcPr>
          <w:p>
            <w:pPr>
              <w:pStyle w:val="0"/>
              <w:jc w:val="center"/>
            </w:pPr>
            <w:r>
              <w:rPr>
                <w:sz w:val="20"/>
              </w:rPr>
              <w:t xml:space="preserve">2 150 038,7</w:t>
            </w:r>
          </w:p>
        </w:tc>
        <w:tc>
          <w:tcPr>
            <w:tcW w:w="1384" w:type="dxa"/>
          </w:tcPr>
          <w:p>
            <w:pPr>
              <w:pStyle w:val="0"/>
              <w:jc w:val="center"/>
            </w:pPr>
            <w:r>
              <w:rPr>
                <w:sz w:val="20"/>
              </w:rPr>
              <w:t xml:space="preserve">1 325 977,1</w:t>
            </w:r>
          </w:p>
        </w:tc>
        <w:tc>
          <w:tcPr>
            <w:tcW w:w="1384" w:type="dxa"/>
          </w:tcPr>
          <w:p>
            <w:pPr>
              <w:pStyle w:val="0"/>
              <w:jc w:val="center"/>
            </w:pPr>
            <w:r>
              <w:rPr>
                <w:sz w:val="20"/>
              </w:rPr>
              <w:t xml:space="preserve">1 435 316,9</w:t>
            </w:r>
          </w:p>
        </w:tc>
      </w:tr>
      <w:tr>
        <w:tc>
          <w:tcPr>
            <w:tcW w:w="1134" w:type="dxa"/>
            <w:vMerge w:val="restart"/>
          </w:tcPr>
          <w:p>
            <w:pPr>
              <w:pStyle w:val="0"/>
            </w:pPr>
            <w:r>
              <w:rPr>
                <w:sz w:val="20"/>
              </w:rPr>
              <w:t xml:space="preserve">Основное мероприятие 1.Р1 (1.1.3)</w:t>
            </w:r>
          </w:p>
        </w:tc>
        <w:tc>
          <w:tcPr>
            <w:tcW w:w="1984" w:type="dxa"/>
            <w:vMerge w:val="restart"/>
          </w:tcPr>
          <w:p>
            <w:pPr>
              <w:pStyle w:val="0"/>
              <w:jc w:val="both"/>
            </w:pPr>
            <w:r>
              <w:rPr>
                <w:sz w:val="20"/>
              </w:rPr>
              <w:t xml:space="preserve">Реализация отдельных мероприятий регионального проекта "Финансовая поддержка семей при рождении детей" в части материальной поддержки семей с детьми</w:t>
            </w:r>
          </w:p>
        </w:tc>
        <w:tc>
          <w:tcPr>
            <w:tcW w:w="2154" w:type="dxa"/>
            <w:vMerge w:val="restart"/>
          </w:tcPr>
          <w:p>
            <w:pPr>
              <w:pStyle w:val="0"/>
            </w:pPr>
            <w:r>
              <w:rPr>
                <w:sz w:val="20"/>
              </w:rPr>
              <w:t xml:space="preserve">Министерство труда, занятости и социальной защиты Республики Коми, в том числе за счет средств федерального бюджета</w:t>
            </w:r>
          </w:p>
        </w:tc>
        <w:tc>
          <w:tcPr>
            <w:tcW w:w="1384" w:type="dxa"/>
          </w:tcPr>
          <w:p>
            <w:pPr>
              <w:pStyle w:val="0"/>
              <w:jc w:val="center"/>
            </w:pPr>
            <w:r>
              <w:rPr>
                <w:sz w:val="20"/>
              </w:rPr>
              <w:t xml:space="preserve">1 487 924,3</w:t>
            </w:r>
          </w:p>
        </w:tc>
        <w:tc>
          <w:tcPr>
            <w:tcW w:w="1384" w:type="dxa"/>
          </w:tcPr>
          <w:p>
            <w:pPr>
              <w:pStyle w:val="0"/>
              <w:jc w:val="center"/>
            </w:pPr>
            <w:r>
              <w:rPr>
                <w:sz w:val="20"/>
              </w:rPr>
              <w:t xml:space="preserve">2 036 799,0</w:t>
            </w:r>
          </w:p>
        </w:tc>
        <w:tc>
          <w:tcPr>
            <w:tcW w:w="1384" w:type="dxa"/>
          </w:tcPr>
          <w:p>
            <w:pPr>
              <w:pStyle w:val="0"/>
              <w:jc w:val="center"/>
            </w:pPr>
            <w:r>
              <w:rPr>
                <w:sz w:val="20"/>
              </w:rPr>
              <w:t xml:space="preserve">2 495 621,4</w:t>
            </w:r>
          </w:p>
        </w:tc>
        <w:tc>
          <w:tcPr>
            <w:tcW w:w="1384" w:type="dxa"/>
          </w:tcPr>
          <w:p>
            <w:pPr>
              <w:pStyle w:val="0"/>
              <w:jc w:val="center"/>
            </w:pPr>
            <w:r>
              <w:rPr>
                <w:sz w:val="20"/>
              </w:rPr>
              <w:t xml:space="preserve">1 519 471,1</w:t>
            </w:r>
          </w:p>
        </w:tc>
        <w:tc>
          <w:tcPr>
            <w:tcW w:w="1384" w:type="dxa"/>
          </w:tcPr>
          <w:p>
            <w:pPr>
              <w:pStyle w:val="0"/>
              <w:jc w:val="center"/>
            </w:pPr>
            <w:r>
              <w:rPr>
                <w:sz w:val="20"/>
              </w:rPr>
              <w:t xml:space="preserve">1 137 906,5</w:t>
            </w:r>
          </w:p>
        </w:tc>
        <w:tc>
          <w:tcPr>
            <w:tcW w:w="1384" w:type="dxa"/>
          </w:tcPr>
          <w:p>
            <w:pPr>
              <w:pStyle w:val="0"/>
              <w:jc w:val="center"/>
            </w:pPr>
            <w:r>
              <w:rPr>
                <w:sz w:val="20"/>
              </w:rPr>
              <w:t xml:space="preserve">705 451,1</w:t>
            </w:r>
          </w:p>
        </w:tc>
      </w:tr>
      <w:tr>
        <w:tc>
          <w:tcPr>
            <w:vMerge w:val="continue"/>
          </w:tcPr>
          <w:p/>
        </w:tc>
        <w:tc>
          <w:tcPr>
            <w:vMerge w:val="continue"/>
          </w:tcPr>
          <w:p/>
        </w:tc>
        <w:tc>
          <w:tcPr>
            <w:vMerge w:val="continue"/>
          </w:tcPr>
          <w:p/>
        </w:tc>
        <w:tc>
          <w:tcPr>
            <w:tcW w:w="1384" w:type="dxa"/>
          </w:tcPr>
          <w:p>
            <w:pPr>
              <w:pStyle w:val="0"/>
              <w:jc w:val="center"/>
            </w:pPr>
            <w:r>
              <w:rPr>
                <w:sz w:val="20"/>
              </w:rPr>
              <w:t xml:space="preserve">973 550,7</w:t>
            </w:r>
          </w:p>
        </w:tc>
        <w:tc>
          <w:tcPr>
            <w:tcW w:w="1384" w:type="dxa"/>
          </w:tcPr>
          <w:p>
            <w:pPr>
              <w:pStyle w:val="0"/>
              <w:jc w:val="center"/>
            </w:pPr>
            <w:r>
              <w:rPr>
                <w:sz w:val="20"/>
              </w:rPr>
              <w:t xml:space="preserve">1 394 329,7</w:t>
            </w:r>
          </w:p>
        </w:tc>
        <w:tc>
          <w:tcPr>
            <w:tcW w:w="1384" w:type="dxa"/>
          </w:tcPr>
          <w:p>
            <w:pPr>
              <w:pStyle w:val="0"/>
              <w:jc w:val="center"/>
            </w:pPr>
            <w:r>
              <w:rPr>
                <w:sz w:val="20"/>
              </w:rPr>
              <w:t xml:space="preserve">1 761 257,2</w:t>
            </w:r>
          </w:p>
        </w:tc>
        <w:tc>
          <w:tcPr>
            <w:tcW w:w="1384" w:type="dxa"/>
          </w:tcPr>
          <w:p>
            <w:pPr>
              <w:pStyle w:val="0"/>
              <w:jc w:val="center"/>
            </w:pPr>
            <w:r>
              <w:rPr>
                <w:sz w:val="20"/>
              </w:rPr>
              <w:t xml:space="preserve">738 972,9</w:t>
            </w:r>
          </w:p>
        </w:tc>
        <w:tc>
          <w:tcPr>
            <w:tcW w:w="1384" w:type="dxa"/>
          </w:tcPr>
          <w:p>
            <w:pPr>
              <w:pStyle w:val="0"/>
              <w:jc w:val="center"/>
            </w:pPr>
            <w:r>
              <w:rPr>
                <w:sz w:val="20"/>
              </w:rPr>
              <w:t xml:space="preserve">464 246,4</w:t>
            </w:r>
          </w:p>
        </w:tc>
        <w:tc>
          <w:tcPr>
            <w:tcW w:w="1384" w:type="dxa"/>
          </w:tcPr>
          <w:p>
            <w:pPr>
              <w:pStyle w:val="0"/>
              <w:jc w:val="center"/>
            </w:pPr>
            <w:r>
              <w:rPr>
                <w:sz w:val="20"/>
              </w:rPr>
              <w:t xml:space="preserve">163 495,1</w:t>
            </w:r>
          </w:p>
        </w:tc>
      </w:tr>
      <w:tr>
        <w:tc>
          <w:tcPr>
            <w:gridSpan w:val="9"/>
            <w:tcW w:w="13576" w:type="dxa"/>
          </w:tcPr>
          <w:p>
            <w:pPr>
              <w:pStyle w:val="0"/>
              <w:outlineLvl w:val="4"/>
              <w:jc w:val="center"/>
            </w:pPr>
            <w:r>
              <w:rPr>
                <w:sz w:val="20"/>
              </w:rPr>
              <w:t xml:space="preserve">Задача 2. Оказание поддержки отдельным категориям граждан в обеспечении их жильем</w:t>
            </w:r>
          </w:p>
        </w:tc>
      </w:tr>
      <w:tr>
        <w:tc>
          <w:tcPr>
            <w:tcW w:w="1134" w:type="dxa"/>
            <w:vMerge w:val="restart"/>
          </w:tcPr>
          <w:p>
            <w:pPr>
              <w:pStyle w:val="0"/>
            </w:pPr>
            <w:r>
              <w:rPr>
                <w:sz w:val="20"/>
              </w:rPr>
              <w:t xml:space="preserve">Основное мероприятие 1.2.2.</w:t>
            </w:r>
          </w:p>
        </w:tc>
        <w:tc>
          <w:tcPr>
            <w:tcW w:w="1984" w:type="dxa"/>
            <w:vMerge w:val="restart"/>
          </w:tcPr>
          <w:p>
            <w:pPr>
              <w:pStyle w:val="0"/>
              <w:jc w:val="both"/>
            </w:pPr>
            <w:r>
              <w:rPr>
                <w:sz w:val="20"/>
              </w:rPr>
              <w:t xml:space="preserve">Оказание государственной поддержки гражданам из числа детей-сирот и детей, оставшихся без попечения родителей</w:t>
            </w:r>
          </w:p>
        </w:tc>
        <w:tc>
          <w:tcPr>
            <w:tcW w:w="2154" w:type="dxa"/>
            <w:vMerge w:val="restart"/>
          </w:tcPr>
          <w:p>
            <w:pPr>
              <w:pStyle w:val="0"/>
            </w:pPr>
            <w:r>
              <w:rPr>
                <w:sz w:val="20"/>
              </w:rPr>
              <w:t xml:space="preserve">Министерство образования и науки Республики Коми, в том числе за счет средств федерального бюджета</w:t>
            </w:r>
          </w:p>
        </w:tc>
        <w:tc>
          <w:tcPr>
            <w:tcW w:w="1384" w:type="dxa"/>
          </w:tcPr>
          <w:p>
            <w:pPr>
              <w:pStyle w:val="0"/>
              <w:jc w:val="center"/>
            </w:pPr>
            <w:r>
              <w:rPr>
                <w:sz w:val="20"/>
              </w:rPr>
              <w:t xml:space="preserve">419 759,1</w:t>
            </w:r>
          </w:p>
        </w:tc>
        <w:tc>
          <w:tcPr>
            <w:tcW w:w="1384" w:type="dxa"/>
          </w:tcPr>
          <w:p>
            <w:pPr>
              <w:pStyle w:val="0"/>
              <w:jc w:val="center"/>
            </w:pPr>
            <w:r>
              <w:rPr>
                <w:sz w:val="20"/>
              </w:rPr>
              <w:t xml:space="preserve">375 620,3</w:t>
            </w:r>
          </w:p>
        </w:tc>
        <w:tc>
          <w:tcPr>
            <w:tcW w:w="1384" w:type="dxa"/>
          </w:tcPr>
          <w:p>
            <w:pPr>
              <w:pStyle w:val="0"/>
              <w:jc w:val="center"/>
            </w:pPr>
            <w:r>
              <w:rPr>
                <w:sz w:val="20"/>
              </w:rPr>
              <w:t xml:space="preserve">415 405,8</w:t>
            </w:r>
          </w:p>
        </w:tc>
        <w:tc>
          <w:tcPr>
            <w:tcW w:w="1384" w:type="dxa"/>
          </w:tcPr>
          <w:p>
            <w:pPr>
              <w:pStyle w:val="0"/>
              <w:jc w:val="center"/>
            </w:pPr>
            <w:r>
              <w:rPr>
                <w:sz w:val="20"/>
              </w:rPr>
              <w:t xml:space="preserve">389 017,4</w:t>
            </w:r>
          </w:p>
        </w:tc>
        <w:tc>
          <w:tcPr>
            <w:tcW w:w="1384" w:type="dxa"/>
          </w:tcPr>
          <w:p>
            <w:pPr>
              <w:pStyle w:val="0"/>
              <w:jc w:val="center"/>
            </w:pPr>
            <w:r>
              <w:rPr>
                <w:sz w:val="20"/>
              </w:rPr>
              <w:t xml:space="preserve">389 017,4</w:t>
            </w:r>
          </w:p>
        </w:tc>
        <w:tc>
          <w:tcPr>
            <w:tcW w:w="1384" w:type="dxa"/>
          </w:tcPr>
          <w:p>
            <w:pPr>
              <w:pStyle w:val="0"/>
              <w:jc w:val="center"/>
            </w:pPr>
            <w:r>
              <w:rPr>
                <w:sz w:val="20"/>
              </w:rPr>
              <w:t xml:space="preserve">392 267,7</w:t>
            </w:r>
          </w:p>
        </w:tc>
      </w:tr>
      <w:tr>
        <w:tc>
          <w:tcPr>
            <w:vMerge w:val="continue"/>
          </w:tcPr>
          <w:p/>
        </w:tc>
        <w:tc>
          <w:tcPr>
            <w:vMerge w:val="continue"/>
          </w:tcPr>
          <w:p/>
        </w:tc>
        <w:tc>
          <w:tcPr>
            <w:vMerge w:val="continue"/>
          </w:tcPr>
          <w:p/>
        </w:tc>
        <w:tc>
          <w:tcPr>
            <w:tcW w:w="1384" w:type="dxa"/>
          </w:tcPr>
          <w:p>
            <w:pPr>
              <w:pStyle w:val="0"/>
              <w:jc w:val="center"/>
            </w:pPr>
            <w:r>
              <w:rPr>
                <w:sz w:val="20"/>
              </w:rPr>
              <w:t xml:space="preserve">55 615,1</w:t>
            </w:r>
          </w:p>
        </w:tc>
        <w:tc>
          <w:tcPr>
            <w:tcW w:w="1384" w:type="dxa"/>
          </w:tcPr>
          <w:p>
            <w:pPr>
              <w:pStyle w:val="0"/>
              <w:jc w:val="center"/>
            </w:pPr>
            <w:r>
              <w:rPr>
                <w:sz w:val="20"/>
              </w:rPr>
              <w:t xml:space="preserve">66 097,9</w:t>
            </w:r>
          </w:p>
        </w:tc>
        <w:tc>
          <w:tcPr>
            <w:tcW w:w="1384" w:type="dxa"/>
          </w:tcPr>
          <w:p>
            <w:pPr>
              <w:pStyle w:val="0"/>
              <w:jc w:val="center"/>
            </w:pPr>
            <w:r>
              <w:rPr>
                <w:sz w:val="20"/>
              </w:rPr>
              <w:t xml:space="preserve">54 711,7</w:t>
            </w:r>
          </w:p>
        </w:tc>
        <w:tc>
          <w:tcPr>
            <w:tcW w:w="1384" w:type="dxa"/>
          </w:tcPr>
          <w:p>
            <w:pPr>
              <w:pStyle w:val="0"/>
              <w:jc w:val="center"/>
            </w:pPr>
            <w:r>
              <w:rPr>
                <w:sz w:val="20"/>
              </w:rPr>
              <w:t xml:space="preserve">45 101,4</w:t>
            </w:r>
          </w:p>
        </w:tc>
        <w:tc>
          <w:tcPr>
            <w:tcW w:w="1384" w:type="dxa"/>
          </w:tcPr>
          <w:p>
            <w:pPr>
              <w:pStyle w:val="0"/>
              <w:jc w:val="center"/>
            </w:pPr>
            <w:r>
              <w:rPr>
                <w:sz w:val="20"/>
              </w:rPr>
              <w:t xml:space="preserve">45 101,4</w:t>
            </w:r>
          </w:p>
        </w:tc>
        <w:tc>
          <w:tcPr>
            <w:tcW w:w="1384" w:type="dxa"/>
          </w:tcPr>
          <w:p>
            <w:pPr>
              <w:pStyle w:val="0"/>
              <w:jc w:val="center"/>
            </w:pPr>
            <w:r>
              <w:rPr>
                <w:sz w:val="20"/>
              </w:rPr>
              <w:t xml:space="preserve">48 351,7</w:t>
            </w:r>
          </w:p>
        </w:tc>
      </w:tr>
      <w:tr>
        <w:tc>
          <w:tcPr>
            <w:tcW w:w="1134" w:type="dxa"/>
            <w:vMerge w:val="restart"/>
          </w:tcPr>
          <w:p>
            <w:pPr>
              <w:pStyle w:val="0"/>
            </w:pPr>
            <w:r>
              <w:rPr>
                <w:sz w:val="20"/>
              </w:rPr>
              <w:t xml:space="preserve">Основное мероприятие 1.2.3.</w:t>
            </w:r>
          </w:p>
        </w:tc>
        <w:tc>
          <w:tcPr>
            <w:tcW w:w="1984" w:type="dxa"/>
            <w:vMerge w:val="restart"/>
          </w:tcPr>
          <w:p>
            <w:pPr>
              <w:pStyle w:val="0"/>
              <w:jc w:val="both"/>
            </w:pPr>
            <w:r>
              <w:rPr>
                <w:sz w:val="20"/>
              </w:rPr>
              <w:t xml:space="preserve">Оказание поддержки ветеранам и инвалидам в обеспечении их жильем</w:t>
            </w:r>
          </w:p>
        </w:tc>
        <w:tc>
          <w:tcPr>
            <w:tcW w:w="2154" w:type="dxa"/>
            <w:vMerge w:val="restart"/>
          </w:tcPr>
          <w:p>
            <w:pPr>
              <w:pStyle w:val="0"/>
            </w:pPr>
            <w:r>
              <w:rPr>
                <w:sz w:val="20"/>
              </w:rPr>
              <w:t xml:space="preserve">Министерство труда, занятости и социальной защиты Республики Коми, в том числе за счет средств федерального бюджета</w:t>
            </w:r>
          </w:p>
        </w:tc>
        <w:tc>
          <w:tcPr>
            <w:tcW w:w="1384" w:type="dxa"/>
          </w:tcPr>
          <w:p>
            <w:pPr>
              <w:pStyle w:val="0"/>
              <w:jc w:val="center"/>
            </w:pPr>
            <w:r>
              <w:rPr>
                <w:sz w:val="20"/>
              </w:rPr>
              <w:t xml:space="preserve">32 330,1</w:t>
            </w:r>
          </w:p>
        </w:tc>
        <w:tc>
          <w:tcPr>
            <w:tcW w:w="1384" w:type="dxa"/>
          </w:tcPr>
          <w:p>
            <w:pPr>
              <w:pStyle w:val="0"/>
              <w:jc w:val="center"/>
            </w:pPr>
            <w:r>
              <w:rPr>
                <w:sz w:val="20"/>
              </w:rPr>
              <w:t xml:space="preserve">32 320,8</w:t>
            </w:r>
          </w:p>
        </w:tc>
        <w:tc>
          <w:tcPr>
            <w:tcW w:w="1384" w:type="dxa"/>
          </w:tcPr>
          <w:p>
            <w:pPr>
              <w:pStyle w:val="0"/>
              <w:jc w:val="center"/>
            </w:pPr>
            <w:r>
              <w:rPr>
                <w:sz w:val="20"/>
              </w:rPr>
              <w:t xml:space="preserve">46 715,0</w:t>
            </w:r>
          </w:p>
        </w:tc>
        <w:tc>
          <w:tcPr>
            <w:tcW w:w="1384" w:type="dxa"/>
          </w:tcPr>
          <w:p>
            <w:pPr>
              <w:pStyle w:val="0"/>
              <w:jc w:val="center"/>
            </w:pPr>
            <w:r>
              <w:rPr>
                <w:sz w:val="20"/>
              </w:rPr>
              <w:t xml:space="preserve">38 625,8</w:t>
            </w:r>
          </w:p>
        </w:tc>
        <w:tc>
          <w:tcPr>
            <w:tcW w:w="1384" w:type="dxa"/>
          </w:tcPr>
          <w:p>
            <w:pPr>
              <w:pStyle w:val="0"/>
              <w:jc w:val="center"/>
            </w:pPr>
            <w:r>
              <w:rPr>
                <w:sz w:val="20"/>
              </w:rPr>
              <w:t xml:space="preserve">41 517,3</w:t>
            </w:r>
          </w:p>
        </w:tc>
        <w:tc>
          <w:tcPr>
            <w:tcW w:w="1384" w:type="dxa"/>
          </w:tcPr>
          <w:p>
            <w:pPr>
              <w:pStyle w:val="0"/>
              <w:jc w:val="center"/>
            </w:pPr>
            <w:r>
              <w:rPr>
                <w:sz w:val="20"/>
              </w:rPr>
              <w:t xml:space="preserve">41 644,1</w:t>
            </w:r>
          </w:p>
        </w:tc>
      </w:tr>
      <w:tr>
        <w:tc>
          <w:tcPr>
            <w:vMerge w:val="continue"/>
          </w:tcPr>
          <w:p/>
        </w:tc>
        <w:tc>
          <w:tcPr>
            <w:vMerge w:val="continue"/>
          </w:tcPr>
          <w:p/>
        </w:tc>
        <w:tc>
          <w:tcPr>
            <w:vMerge w:val="continue"/>
          </w:tcPr>
          <w:p/>
        </w:tc>
        <w:tc>
          <w:tcPr>
            <w:tcW w:w="1384" w:type="dxa"/>
          </w:tcPr>
          <w:p>
            <w:pPr>
              <w:pStyle w:val="0"/>
              <w:jc w:val="center"/>
            </w:pPr>
            <w:r>
              <w:rPr>
                <w:sz w:val="20"/>
              </w:rPr>
              <w:t xml:space="preserve">32 330,1</w:t>
            </w:r>
          </w:p>
        </w:tc>
        <w:tc>
          <w:tcPr>
            <w:tcW w:w="1384" w:type="dxa"/>
          </w:tcPr>
          <w:p>
            <w:pPr>
              <w:pStyle w:val="0"/>
              <w:jc w:val="center"/>
            </w:pPr>
            <w:r>
              <w:rPr>
                <w:sz w:val="20"/>
              </w:rPr>
              <w:t xml:space="preserve">32 320,8</w:t>
            </w:r>
          </w:p>
        </w:tc>
        <w:tc>
          <w:tcPr>
            <w:tcW w:w="1384" w:type="dxa"/>
          </w:tcPr>
          <w:p>
            <w:pPr>
              <w:pStyle w:val="0"/>
              <w:jc w:val="center"/>
            </w:pPr>
            <w:r>
              <w:rPr>
                <w:sz w:val="20"/>
              </w:rPr>
              <w:t xml:space="preserve">43 360,1</w:t>
            </w:r>
          </w:p>
        </w:tc>
        <w:tc>
          <w:tcPr>
            <w:tcW w:w="1384" w:type="dxa"/>
          </w:tcPr>
          <w:p>
            <w:pPr>
              <w:pStyle w:val="0"/>
              <w:jc w:val="center"/>
            </w:pPr>
            <w:r>
              <w:rPr>
                <w:sz w:val="20"/>
              </w:rPr>
              <w:t xml:space="preserve">38 625,8</w:t>
            </w:r>
          </w:p>
        </w:tc>
        <w:tc>
          <w:tcPr>
            <w:tcW w:w="1384" w:type="dxa"/>
          </w:tcPr>
          <w:p>
            <w:pPr>
              <w:pStyle w:val="0"/>
              <w:jc w:val="center"/>
            </w:pPr>
            <w:r>
              <w:rPr>
                <w:sz w:val="20"/>
              </w:rPr>
              <w:t xml:space="preserve">41 517,3</w:t>
            </w:r>
          </w:p>
        </w:tc>
        <w:tc>
          <w:tcPr>
            <w:tcW w:w="1384" w:type="dxa"/>
          </w:tcPr>
          <w:p>
            <w:pPr>
              <w:pStyle w:val="0"/>
              <w:jc w:val="center"/>
            </w:pPr>
            <w:r>
              <w:rPr>
                <w:sz w:val="20"/>
              </w:rPr>
              <w:t xml:space="preserve">41 644,1</w:t>
            </w:r>
          </w:p>
        </w:tc>
      </w:tr>
      <w:tr>
        <w:tc>
          <w:tcPr>
            <w:tcW w:w="1134" w:type="dxa"/>
            <w:vMerge w:val="restart"/>
          </w:tcPr>
          <w:p>
            <w:pPr>
              <w:pStyle w:val="0"/>
              <w:outlineLvl w:val="3"/>
            </w:pPr>
            <w:hyperlink w:history="0" w:anchor="P348" w:tooltip="ПАСПОРТ">
              <w:r>
                <w:rPr>
                  <w:sz w:val="20"/>
                  <w:color w:val="0000ff"/>
                </w:rPr>
                <w:t xml:space="preserve">Подпрограмма 2</w:t>
              </w:r>
            </w:hyperlink>
            <w:r>
              <w:rPr>
                <w:sz w:val="20"/>
              </w:rPr>
              <w:t xml:space="preserve">.</w:t>
            </w:r>
          </w:p>
        </w:tc>
        <w:tc>
          <w:tcPr>
            <w:tcW w:w="1984" w:type="dxa"/>
            <w:vMerge w:val="restart"/>
          </w:tcPr>
          <w:p>
            <w:pPr>
              <w:pStyle w:val="0"/>
              <w:jc w:val="both"/>
            </w:pPr>
            <w:r>
              <w:rPr>
                <w:sz w:val="20"/>
              </w:rPr>
              <w:t xml:space="preserve">Система социального обслуживания населения</w:t>
            </w:r>
          </w:p>
        </w:tc>
        <w:tc>
          <w:tcPr>
            <w:tcW w:w="2154" w:type="dxa"/>
          </w:tcPr>
          <w:p>
            <w:pPr>
              <w:pStyle w:val="0"/>
            </w:pPr>
            <w:r>
              <w:rPr>
                <w:sz w:val="20"/>
              </w:rPr>
              <w:t xml:space="preserve">Министерство труда, занятости и социальной защиты Республики Коми</w:t>
            </w:r>
          </w:p>
        </w:tc>
        <w:tc>
          <w:tcPr>
            <w:tcW w:w="1384" w:type="dxa"/>
          </w:tcPr>
          <w:p>
            <w:pPr>
              <w:pStyle w:val="0"/>
              <w:jc w:val="center"/>
            </w:pPr>
            <w:r>
              <w:rPr>
                <w:sz w:val="20"/>
              </w:rPr>
              <w:t xml:space="preserve">3 754 911,9</w:t>
            </w:r>
          </w:p>
        </w:tc>
        <w:tc>
          <w:tcPr>
            <w:tcW w:w="1384" w:type="dxa"/>
          </w:tcPr>
          <w:p>
            <w:pPr>
              <w:pStyle w:val="0"/>
              <w:jc w:val="center"/>
            </w:pPr>
            <w:r>
              <w:rPr>
                <w:sz w:val="20"/>
              </w:rPr>
              <w:t xml:space="preserve">3 471 514,8</w:t>
            </w:r>
          </w:p>
        </w:tc>
        <w:tc>
          <w:tcPr>
            <w:tcW w:w="1384" w:type="dxa"/>
          </w:tcPr>
          <w:p>
            <w:pPr>
              <w:pStyle w:val="0"/>
              <w:jc w:val="center"/>
            </w:pPr>
            <w:r>
              <w:rPr>
                <w:sz w:val="20"/>
              </w:rPr>
              <w:t xml:space="preserve">4 086 364,4</w:t>
            </w:r>
          </w:p>
        </w:tc>
        <w:tc>
          <w:tcPr>
            <w:tcW w:w="1384" w:type="dxa"/>
          </w:tcPr>
          <w:p>
            <w:pPr>
              <w:pStyle w:val="0"/>
              <w:jc w:val="center"/>
            </w:pPr>
            <w:r>
              <w:rPr>
                <w:sz w:val="20"/>
              </w:rPr>
              <w:t xml:space="preserve">4 009 721,4</w:t>
            </w:r>
          </w:p>
        </w:tc>
        <w:tc>
          <w:tcPr>
            <w:tcW w:w="1384" w:type="dxa"/>
          </w:tcPr>
          <w:p>
            <w:pPr>
              <w:pStyle w:val="0"/>
              <w:jc w:val="center"/>
            </w:pPr>
            <w:r>
              <w:rPr>
                <w:sz w:val="20"/>
              </w:rPr>
              <w:t xml:space="preserve">4 011 534,8</w:t>
            </w:r>
          </w:p>
        </w:tc>
        <w:tc>
          <w:tcPr>
            <w:tcW w:w="1384" w:type="dxa"/>
          </w:tcPr>
          <w:p>
            <w:pPr>
              <w:pStyle w:val="0"/>
              <w:jc w:val="center"/>
            </w:pPr>
            <w:r>
              <w:rPr>
                <w:sz w:val="20"/>
              </w:rPr>
              <w:t xml:space="preserve">3 991 187,8</w:t>
            </w:r>
          </w:p>
        </w:tc>
      </w:tr>
      <w:tr>
        <w:tc>
          <w:tcPr>
            <w:vMerge w:val="continue"/>
          </w:tcPr>
          <w:p/>
        </w:tc>
        <w:tc>
          <w:tcPr>
            <w:vMerge w:val="continue"/>
          </w:tcPr>
          <w:p/>
        </w:tc>
        <w:tc>
          <w:tcPr>
            <w:tcW w:w="2154" w:type="dxa"/>
          </w:tcPr>
          <w:p>
            <w:pPr>
              <w:pStyle w:val="0"/>
            </w:pPr>
            <w:r>
              <w:rPr>
                <w:sz w:val="20"/>
              </w:rPr>
              <w:t xml:space="preserve">Министерство строительства и жилищно-коммунального хозяйства Республики Коми</w:t>
            </w:r>
          </w:p>
        </w:tc>
        <w:tc>
          <w:tcPr>
            <w:tcW w:w="1384" w:type="dxa"/>
          </w:tcPr>
          <w:p>
            <w:pPr>
              <w:pStyle w:val="0"/>
              <w:jc w:val="center"/>
            </w:pPr>
            <w:r>
              <w:rPr>
                <w:sz w:val="20"/>
              </w:rPr>
              <w:t xml:space="preserve">162 980,1</w:t>
            </w:r>
          </w:p>
        </w:tc>
        <w:tc>
          <w:tcPr>
            <w:tcW w:w="1384" w:type="dxa"/>
          </w:tcPr>
          <w:p>
            <w:pPr>
              <w:pStyle w:val="0"/>
              <w:jc w:val="center"/>
            </w:pPr>
            <w:r>
              <w:rPr>
                <w:sz w:val="20"/>
              </w:rPr>
              <w:t xml:space="preserve">389 492,3</w:t>
            </w:r>
          </w:p>
        </w:tc>
        <w:tc>
          <w:tcPr>
            <w:tcW w:w="1384" w:type="dxa"/>
          </w:tcPr>
          <w:p>
            <w:pPr>
              <w:pStyle w:val="0"/>
              <w:jc w:val="center"/>
            </w:pPr>
            <w:r>
              <w:rPr>
                <w:sz w:val="20"/>
              </w:rPr>
              <w:t xml:space="preserve">500 627,3</w:t>
            </w:r>
          </w:p>
        </w:tc>
        <w:tc>
          <w:tcPr>
            <w:tcW w:w="1384" w:type="dxa"/>
          </w:tcPr>
          <w:p>
            <w:pPr>
              <w:pStyle w:val="0"/>
              <w:jc w:val="center"/>
            </w:pPr>
            <w:r>
              <w:rPr>
                <w:sz w:val="20"/>
              </w:rPr>
              <w:t xml:space="preserve">51 791,7</w:t>
            </w:r>
          </w:p>
        </w:tc>
        <w:tc>
          <w:tcPr>
            <w:tcW w:w="1384" w:type="dxa"/>
          </w:tcPr>
          <w:p>
            <w:pPr>
              <w:pStyle w:val="0"/>
              <w:jc w:val="center"/>
            </w:pPr>
            <w:r>
              <w:rPr>
                <w:sz w:val="20"/>
              </w:rPr>
              <w:t xml:space="preserve">173 159,9</w:t>
            </w:r>
          </w:p>
        </w:tc>
        <w:tc>
          <w:tcPr>
            <w:tcW w:w="1384" w:type="dxa"/>
          </w:tcPr>
          <w:p>
            <w:pPr>
              <w:pStyle w:val="0"/>
              <w:jc w:val="center"/>
            </w:pPr>
            <w:r>
              <w:rPr>
                <w:sz w:val="20"/>
              </w:rPr>
              <w:t xml:space="preserve">0,0</w:t>
            </w:r>
          </w:p>
        </w:tc>
      </w:tr>
      <w:tr>
        <w:tc>
          <w:tcPr>
            <w:gridSpan w:val="9"/>
            <w:tcW w:w="13576" w:type="dxa"/>
          </w:tcPr>
          <w:p>
            <w:pPr>
              <w:pStyle w:val="0"/>
              <w:outlineLvl w:val="4"/>
              <w:jc w:val="center"/>
            </w:pPr>
            <w:r>
              <w:rPr>
                <w:sz w:val="20"/>
              </w:rPr>
              <w:t xml:space="preserve">Задача 1. Повышение доступности и модернизация учреждений в сфере социальной защиты населения</w:t>
            </w:r>
          </w:p>
        </w:tc>
      </w:tr>
      <w:tr>
        <w:tc>
          <w:tcPr>
            <w:tcW w:w="1134" w:type="dxa"/>
            <w:vMerge w:val="restart"/>
          </w:tcPr>
          <w:p>
            <w:pPr>
              <w:pStyle w:val="0"/>
            </w:pPr>
            <w:r>
              <w:rPr>
                <w:sz w:val="20"/>
              </w:rPr>
              <w:t xml:space="preserve">Основное мероприятие 2.1.1.</w:t>
            </w:r>
          </w:p>
        </w:tc>
        <w:tc>
          <w:tcPr>
            <w:tcW w:w="1984" w:type="dxa"/>
            <w:vMerge w:val="restart"/>
          </w:tcPr>
          <w:p>
            <w:pPr>
              <w:pStyle w:val="0"/>
              <w:jc w:val="both"/>
            </w:pPr>
            <w:r>
              <w:rPr>
                <w:sz w:val="20"/>
              </w:rPr>
              <w:t xml:space="preserve">Обеспечение доступности к социальным объектам для инвалидов и маломобильных групп населения</w:t>
            </w:r>
          </w:p>
        </w:tc>
        <w:tc>
          <w:tcPr>
            <w:tcW w:w="2154" w:type="dxa"/>
            <w:vMerge w:val="restart"/>
          </w:tcPr>
          <w:p>
            <w:pPr>
              <w:pStyle w:val="0"/>
            </w:pPr>
            <w:r>
              <w:rPr>
                <w:sz w:val="20"/>
              </w:rPr>
              <w:t xml:space="preserve">Министерство труда, занятости и социальной защиты Республики Коми, в том числе за счет средств федерального бюджета</w:t>
            </w:r>
          </w:p>
        </w:tc>
        <w:tc>
          <w:tcPr>
            <w:tcW w:w="1384" w:type="dxa"/>
          </w:tcPr>
          <w:p>
            <w:pPr>
              <w:pStyle w:val="0"/>
              <w:jc w:val="center"/>
            </w:pPr>
            <w:r>
              <w:rPr>
                <w:sz w:val="20"/>
              </w:rPr>
              <w:t xml:space="preserve">1 545,4</w:t>
            </w:r>
          </w:p>
        </w:tc>
        <w:tc>
          <w:tcPr>
            <w:tcW w:w="1384" w:type="dxa"/>
          </w:tcPr>
          <w:p>
            <w:pPr>
              <w:pStyle w:val="0"/>
              <w:jc w:val="center"/>
            </w:pPr>
            <w:r>
              <w:rPr>
                <w:sz w:val="20"/>
              </w:rPr>
              <w:t xml:space="preserve">16 480,0</w:t>
            </w:r>
          </w:p>
        </w:tc>
        <w:tc>
          <w:tcPr>
            <w:tcW w:w="1384" w:type="dxa"/>
          </w:tcPr>
          <w:p>
            <w:pPr>
              <w:pStyle w:val="0"/>
              <w:jc w:val="center"/>
            </w:pPr>
            <w:r>
              <w:rPr>
                <w:sz w:val="20"/>
              </w:rPr>
              <w:t xml:space="preserve">7 274,3</w:t>
            </w:r>
          </w:p>
        </w:tc>
        <w:tc>
          <w:tcPr>
            <w:tcW w:w="1384" w:type="dxa"/>
          </w:tcPr>
          <w:p>
            <w:pPr>
              <w:pStyle w:val="0"/>
              <w:jc w:val="center"/>
            </w:pPr>
            <w:r>
              <w:rPr>
                <w:sz w:val="20"/>
              </w:rPr>
              <w:t xml:space="preserve">10 000,0</w:t>
            </w:r>
          </w:p>
        </w:tc>
        <w:tc>
          <w:tcPr>
            <w:tcW w:w="1384" w:type="dxa"/>
          </w:tcPr>
          <w:p>
            <w:pPr>
              <w:pStyle w:val="0"/>
              <w:jc w:val="center"/>
            </w:pPr>
            <w:r>
              <w:rPr>
                <w:sz w:val="20"/>
              </w:rPr>
              <w:t xml:space="preserve">13 657,5</w:t>
            </w:r>
          </w:p>
        </w:tc>
        <w:tc>
          <w:tcPr>
            <w:tcW w:w="1384" w:type="dxa"/>
          </w:tcPr>
          <w:p>
            <w:pPr>
              <w:pStyle w:val="0"/>
              <w:jc w:val="center"/>
            </w:pPr>
            <w:r>
              <w:rPr>
                <w:sz w:val="20"/>
              </w:rPr>
              <w:t xml:space="preserve">14 405,6</w:t>
            </w:r>
          </w:p>
        </w:tc>
      </w:tr>
      <w:tr>
        <w:tc>
          <w:tcPr>
            <w:vMerge w:val="continue"/>
          </w:tcPr>
          <w:p/>
        </w:tc>
        <w:tc>
          <w:tcPr>
            <w:vMerge w:val="continue"/>
          </w:tcPr>
          <w:p/>
        </w:tc>
        <w:tc>
          <w:tcPr>
            <w:vMerge w:val="continue"/>
          </w:tcP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6 233,4</w:t>
            </w:r>
          </w:p>
        </w:tc>
        <w:tc>
          <w:tcPr>
            <w:tcW w:w="1384" w:type="dxa"/>
          </w:tcPr>
          <w:p>
            <w:pPr>
              <w:pStyle w:val="0"/>
              <w:jc w:val="center"/>
            </w:pPr>
            <w:r>
              <w:rPr>
                <w:sz w:val="20"/>
              </w:rPr>
              <w:t xml:space="preserve">6 772,0</w:t>
            </w:r>
          </w:p>
        </w:tc>
      </w:tr>
      <w:tr>
        <w:tc>
          <w:tcPr>
            <w:tcW w:w="1134" w:type="dxa"/>
            <w:vMerge w:val="restart"/>
          </w:tcPr>
          <w:p>
            <w:pPr>
              <w:pStyle w:val="0"/>
            </w:pPr>
            <w:r>
              <w:rPr>
                <w:sz w:val="20"/>
              </w:rPr>
              <w:t xml:space="preserve">Основное мероприятие 2.1.2.</w:t>
            </w:r>
          </w:p>
        </w:tc>
        <w:tc>
          <w:tcPr>
            <w:tcW w:w="1984" w:type="dxa"/>
            <w:vMerge w:val="restart"/>
          </w:tcPr>
          <w:p>
            <w:pPr>
              <w:pStyle w:val="0"/>
              <w:jc w:val="both"/>
            </w:pPr>
            <w:r>
              <w:rPr>
                <w:sz w:val="20"/>
              </w:rPr>
              <w:t xml:space="preserve">Укрепление материально-технической базы государственных учреждений Республики Коми в сфере социальной защиты населения</w:t>
            </w:r>
          </w:p>
        </w:tc>
        <w:tc>
          <w:tcPr>
            <w:tcW w:w="2154" w:type="dxa"/>
          </w:tcPr>
          <w:p>
            <w:pPr>
              <w:pStyle w:val="0"/>
            </w:pPr>
            <w:r>
              <w:rPr>
                <w:sz w:val="20"/>
              </w:rPr>
              <w:t xml:space="preserve">Министерство труда, занятости и социальной защиты Республики Коми</w:t>
            </w:r>
          </w:p>
        </w:tc>
        <w:tc>
          <w:tcPr>
            <w:tcW w:w="1384" w:type="dxa"/>
          </w:tcPr>
          <w:p>
            <w:pPr>
              <w:pStyle w:val="0"/>
              <w:jc w:val="center"/>
            </w:pPr>
            <w:r>
              <w:rPr>
                <w:sz w:val="20"/>
              </w:rPr>
              <w:t xml:space="preserve">122 701,9</w:t>
            </w:r>
          </w:p>
        </w:tc>
        <w:tc>
          <w:tcPr>
            <w:tcW w:w="1384" w:type="dxa"/>
          </w:tcPr>
          <w:p>
            <w:pPr>
              <w:pStyle w:val="0"/>
              <w:jc w:val="center"/>
            </w:pPr>
            <w:r>
              <w:rPr>
                <w:sz w:val="20"/>
              </w:rPr>
              <w:t xml:space="preserve">187 260,9</w:t>
            </w:r>
          </w:p>
        </w:tc>
        <w:tc>
          <w:tcPr>
            <w:tcW w:w="1384" w:type="dxa"/>
          </w:tcPr>
          <w:p>
            <w:pPr>
              <w:pStyle w:val="0"/>
              <w:jc w:val="center"/>
            </w:pPr>
            <w:r>
              <w:rPr>
                <w:sz w:val="20"/>
              </w:rPr>
              <w:t xml:space="preserve">222 031,2</w:t>
            </w:r>
          </w:p>
        </w:tc>
        <w:tc>
          <w:tcPr>
            <w:tcW w:w="1384" w:type="dxa"/>
          </w:tcPr>
          <w:p>
            <w:pPr>
              <w:pStyle w:val="0"/>
              <w:jc w:val="center"/>
            </w:pPr>
            <w:r>
              <w:rPr>
                <w:sz w:val="20"/>
              </w:rPr>
              <w:t xml:space="preserve">22 491,8</w:t>
            </w:r>
          </w:p>
        </w:tc>
        <w:tc>
          <w:tcPr>
            <w:tcW w:w="1384" w:type="dxa"/>
          </w:tcPr>
          <w:p>
            <w:pPr>
              <w:pStyle w:val="0"/>
              <w:jc w:val="center"/>
            </w:pPr>
            <w:r>
              <w:rPr>
                <w:sz w:val="20"/>
              </w:rPr>
              <w:t xml:space="preserve">30 491,8</w:t>
            </w:r>
          </w:p>
        </w:tc>
        <w:tc>
          <w:tcPr>
            <w:tcW w:w="1384" w:type="dxa"/>
          </w:tcPr>
          <w:p>
            <w:pPr>
              <w:pStyle w:val="0"/>
              <w:jc w:val="center"/>
            </w:pPr>
            <w:r>
              <w:rPr>
                <w:sz w:val="20"/>
              </w:rPr>
              <w:t xml:space="preserve">30 491,8</w:t>
            </w:r>
          </w:p>
        </w:tc>
      </w:tr>
      <w:tr>
        <w:tc>
          <w:tcPr>
            <w:vMerge w:val="continue"/>
          </w:tcPr>
          <w:p/>
        </w:tc>
        <w:tc>
          <w:tcPr>
            <w:vMerge w:val="continue"/>
          </w:tcPr>
          <w:p/>
        </w:tc>
        <w:tc>
          <w:tcPr>
            <w:tcW w:w="2154" w:type="dxa"/>
          </w:tcPr>
          <w:p>
            <w:pPr>
              <w:pStyle w:val="0"/>
            </w:pPr>
            <w:r>
              <w:rPr>
                <w:sz w:val="20"/>
              </w:rPr>
              <w:t xml:space="preserve">Министерство строительства и жилищно-коммунального хозяйства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33,9</w:t>
            </w:r>
          </w:p>
        </w:tc>
        <w:tc>
          <w:tcPr>
            <w:tcW w:w="1384" w:type="dxa"/>
          </w:tcPr>
          <w:p>
            <w:pPr>
              <w:pStyle w:val="0"/>
              <w:jc w:val="center"/>
            </w:pPr>
            <w:r>
              <w:rPr>
                <w:sz w:val="20"/>
              </w:rPr>
              <w:t xml:space="preserve">14 910,8</w:t>
            </w:r>
          </w:p>
        </w:tc>
        <w:tc>
          <w:tcPr>
            <w:tcW w:w="1384" w:type="dxa"/>
          </w:tcPr>
          <w:p>
            <w:pPr>
              <w:pStyle w:val="0"/>
              <w:jc w:val="center"/>
            </w:pPr>
            <w:r>
              <w:rPr>
                <w:sz w:val="20"/>
              </w:rPr>
              <w:t xml:space="preserve">51 791,7</w:t>
            </w:r>
          </w:p>
        </w:tc>
        <w:tc>
          <w:tcPr>
            <w:tcW w:w="1384" w:type="dxa"/>
          </w:tcPr>
          <w:p>
            <w:pPr>
              <w:pStyle w:val="0"/>
              <w:jc w:val="center"/>
            </w:pPr>
            <w:r>
              <w:rPr>
                <w:sz w:val="20"/>
              </w:rPr>
              <w:t xml:space="preserve">173 159,9</w:t>
            </w:r>
          </w:p>
        </w:tc>
        <w:tc>
          <w:tcPr>
            <w:tcW w:w="1384" w:type="dxa"/>
          </w:tcPr>
          <w:p>
            <w:pPr>
              <w:pStyle w:val="0"/>
              <w:jc w:val="center"/>
            </w:pPr>
            <w:r>
              <w:rPr>
                <w:sz w:val="20"/>
              </w:rPr>
              <w:t xml:space="preserve">0,0</w:t>
            </w:r>
          </w:p>
        </w:tc>
      </w:tr>
      <w:tr>
        <w:tc>
          <w:tcPr>
            <w:tcW w:w="1134" w:type="dxa"/>
          </w:tcPr>
          <w:p>
            <w:pPr>
              <w:pStyle w:val="0"/>
            </w:pPr>
            <w:r>
              <w:rPr>
                <w:sz w:val="20"/>
              </w:rPr>
              <w:t xml:space="preserve">Основное мероприятие 2.1.3.</w:t>
            </w:r>
          </w:p>
        </w:tc>
        <w:tc>
          <w:tcPr>
            <w:tcW w:w="1984" w:type="dxa"/>
          </w:tcPr>
          <w:p>
            <w:pPr>
              <w:pStyle w:val="0"/>
              <w:jc w:val="both"/>
            </w:pPr>
            <w:r>
              <w:rPr>
                <w:sz w:val="20"/>
              </w:rPr>
              <w:t xml:space="preserve">Реализация проектов государственно-частного партнерства в сфере социальной защиты населения</w:t>
            </w:r>
          </w:p>
        </w:tc>
        <w:tc>
          <w:tcPr>
            <w:tcW w:w="2154" w:type="dxa"/>
          </w:tcPr>
          <w:p>
            <w:pPr>
              <w:pStyle w:val="0"/>
            </w:pPr>
            <w:r>
              <w:rPr>
                <w:sz w:val="20"/>
              </w:rPr>
              <w:t xml:space="preserve">Министерство труда, занятости и социальной защиты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28 580,0</w:t>
            </w:r>
          </w:p>
        </w:tc>
        <w:tc>
          <w:tcPr>
            <w:tcW w:w="1384" w:type="dxa"/>
          </w:tcPr>
          <w:p>
            <w:pPr>
              <w:pStyle w:val="0"/>
              <w:jc w:val="center"/>
            </w:pPr>
            <w:r>
              <w:rPr>
                <w:sz w:val="20"/>
              </w:rPr>
              <w:t xml:space="preserve">21 160,0</w:t>
            </w:r>
          </w:p>
        </w:tc>
        <w:tc>
          <w:tcPr>
            <w:tcW w:w="1384" w:type="dxa"/>
          </w:tcPr>
          <w:p>
            <w:pPr>
              <w:pStyle w:val="0"/>
              <w:jc w:val="center"/>
            </w:pPr>
            <w:r>
              <w:rPr>
                <w:sz w:val="20"/>
              </w:rPr>
              <w:t xml:space="preserve">0,0</w:t>
            </w:r>
          </w:p>
        </w:tc>
      </w:tr>
      <w:tr>
        <w:tc>
          <w:tcPr>
            <w:gridSpan w:val="9"/>
            <w:tcW w:w="13576" w:type="dxa"/>
          </w:tcPr>
          <w:p>
            <w:pPr>
              <w:pStyle w:val="0"/>
              <w:outlineLvl w:val="4"/>
              <w:jc w:val="center"/>
            </w:pPr>
            <w:r>
              <w:rPr>
                <w:sz w:val="20"/>
              </w:rPr>
              <w:t xml:space="preserve">Задача 2. Совершенствование деятельности организаций в сфере социальной защиты населения</w:t>
            </w:r>
          </w:p>
        </w:tc>
      </w:tr>
      <w:tr>
        <w:tc>
          <w:tcPr>
            <w:tcW w:w="1134" w:type="dxa"/>
            <w:vMerge w:val="restart"/>
          </w:tcPr>
          <w:p>
            <w:pPr>
              <w:pStyle w:val="0"/>
            </w:pPr>
            <w:r>
              <w:rPr>
                <w:sz w:val="20"/>
              </w:rPr>
              <w:t xml:space="preserve">Основное мероприятие 2.2.1.</w:t>
            </w:r>
          </w:p>
        </w:tc>
        <w:tc>
          <w:tcPr>
            <w:tcW w:w="1984" w:type="dxa"/>
            <w:vMerge w:val="restart"/>
          </w:tcPr>
          <w:p>
            <w:pPr>
              <w:pStyle w:val="0"/>
              <w:jc w:val="both"/>
            </w:pPr>
            <w:r>
              <w:rPr>
                <w:sz w:val="20"/>
              </w:rPr>
              <w:t xml:space="preserve">Оказание государственных услуг (выполнение работ) в сфере социальной защиты населения</w:t>
            </w:r>
          </w:p>
        </w:tc>
        <w:tc>
          <w:tcPr>
            <w:tcW w:w="2154" w:type="dxa"/>
            <w:vMerge w:val="restart"/>
          </w:tcPr>
          <w:p>
            <w:pPr>
              <w:pStyle w:val="0"/>
            </w:pPr>
            <w:r>
              <w:rPr>
                <w:sz w:val="20"/>
              </w:rPr>
              <w:t xml:space="preserve">Министерство труда, занятости и социальной защиты Республики Коми, в том числе за счет средств федерального бюджета</w:t>
            </w:r>
          </w:p>
        </w:tc>
        <w:tc>
          <w:tcPr>
            <w:tcW w:w="1384" w:type="dxa"/>
          </w:tcPr>
          <w:p>
            <w:pPr>
              <w:pStyle w:val="0"/>
              <w:jc w:val="center"/>
            </w:pPr>
            <w:r>
              <w:rPr>
                <w:sz w:val="20"/>
              </w:rPr>
              <w:t xml:space="preserve">3 593 559,1</w:t>
            </w:r>
          </w:p>
        </w:tc>
        <w:tc>
          <w:tcPr>
            <w:tcW w:w="1384" w:type="dxa"/>
          </w:tcPr>
          <w:p>
            <w:pPr>
              <w:pStyle w:val="0"/>
              <w:jc w:val="center"/>
            </w:pPr>
            <w:r>
              <w:rPr>
                <w:sz w:val="20"/>
              </w:rPr>
              <w:t xml:space="preserve">3 236 161,8</w:t>
            </w:r>
          </w:p>
        </w:tc>
        <w:tc>
          <w:tcPr>
            <w:tcW w:w="1384" w:type="dxa"/>
          </w:tcPr>
          <w:p>
            <w:pPr>
              <w:pStyle w:val="0"/>
              <w:jc w:val="center"/>
            </w:pPr>
            <w:r>
              <w:rPr>
                <w:sz w:val="20"/>
              </w:rPr>
              <w:t xml:space="preserve">3 830 482,5</w:t>
            </w:r>
          </w:p>
        </w:tc>
        <w:tc>
          <w:tcPr>
            <w:tcW w:w="1384" w:type="dxa"/>
          </w:tcPr>
          <w:p>
            <w:pPr>
              <w:pStyle w:val="0"/>
              <w:jc w:val="center"/>
            </w:pPr>
            <w:r>
              <w:rPr>
                <w:sz w:val="20"/>
              </w:rPr>
              <w:t xml:space="preserve">3 893 027,0</w:t>
            </w:r>
          </w:p>
        </w:tc>
        <w:tc>
          <w:tcPr>
            <w:tcW w:w="1384" w:type="dxa"/>
          </w:tcPr>
          <w:p>
            <w:pPr>
              <w:pStyle w:val="0"/>
              <w:jc w:val="center"/>
            </w:pPr>
            <w:r>
              <w:rPr>
                <w:sz w:val="20"/>
              </w:rPr>
              <w:t xml:space="preserve">3 890 602,9</w:t>
            </w:r>
          </w:p>
        </w:tc>
        <w:tc>
          <w:tcPr>
            <w:tcW w:w="1384" w:type="dxa"/>
          </w:tcPr>
          <w:p>
            <w:pPr>
              <w:pStyle w:val="0"/>
              <w:jc w:val="center"/>
            </w:pPr>
            <w:r>
              <w:rPr>
                <w:sz w:val="20"/>
              </w:rPr>
              <w:t xml:space="preserve">3 890 667,8</w:t>
            </w:r>
          </w:p>
        </w:tc>
      </w:tr>
      <w:tr>
        <w:tc>
          <w:tcPr>
            <w:vMerge w:val="continue"/>
          </w:tcPr>
          <w:p/>
        </w:tc>
        <w:tc>
          <w:tcPr>
            <w:vMerge w:val="continue"/>
          </w:tcPr>
          <w:p/>
        </w:tc>
        <w:tc>
          <w:tcPr>
            <w:vMerge w:val="continue"/>
          </w:tcPr>
          <w:p/>
        </w:tc>
        <w:tc>
          <w:tcPr>
            <w:tcW w:w="1384" w:type="dxa"/>
          </w:tcPr>
          <w:p>
            <w:pPr>
              <w:pStyle w:val="0"/>
              <w:jc w:val="center"/>
            </w:pPr>
            <w:r>
              <w:rPr>
                <w:sz w:val="20"/>
              </w:rPr>
              <w:t xml:space="preserve">326 092,0</w:t>
            </w:r>
          </w:p>
        </w:tc>
        <w:tc>
          <w:tcPr>
            <w:tcW w:w="1384" w:type="dxa"/>
          </w:tcPr>
          <w:p>
            <w:pPr>
              <w:pStyle w:val="0"/>
              <w:jc w:val="center"/>
            </w:pPr>
            <w:r>
              <w:rPr>
                <w:sz w:val="20"/>
              </w:rPr>
              <w:t xml:space="preserve">27 758,8</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2.2.2.</w:t>
            </w:r>
          </w:p>
        </w:tc>
        <w:tc>
          <w:tcPr>
            <w:tcW w:w="1984" w:type="dxa"/>
            <w:vMerge w:val="restart"/>
          </w:tcPr>
          <w:p>
            <w:pPr>
              <w:pStyle w:val="0"/>
              <w:jc w:val="both"/>
            </w:pPr>
            <w:r>
              <w:rPr>
                <w:sz w:val="20"/>
              </w:rPr>
              <w:t xml:space="preserve">Профилактика безнадзорности и беспризорности несовершеннолетних</w:t>
            </w:r>
          </w:p>
        </w:tc>
        <w:tc>
          <w:tcPr>
            <w:tcW w:w="2154" w:type="dxa"/>
            <w:vMerge w:val="restart"/>
          </w:tcPr>
          <w:p>
            <w:pPr>
              <w:pStyle w:val="0"/>
            </w:pPr>
            <w:r>
              <w:rPr>
                <w:sz w:val="20"/>
              </w:rPr>
              <w:t xml:space="preserve">Министерство труда, занятости и социальной защиты Республики Коми, в том числе за счет средств федерального бюджета</w:t>
            </w:r>
          </w:p>
        </w:tc>
        <w:tc>
          <w:tcPr>
            <w:tcW w:w="1384" w:type="dxa"/>
          </w:tcPr>
          <w:p>
            <w:pPr>
              <w:pStyle w:val="0"/>
              <w:jc w:val="center"/>
            </w:pPr>
            <w:r>
              <w:rPr>
                <w:sz w:val="20"/>
              </w:rPr>
              <w:t xml:space="preserve">1 568,0</w:t>
            </w:r>
          </w:p>
        </w:tc>
        <w:tc>
          <w:tcPr>
            <w:tcW w:w="1384" w:type="dxa"/>
          </w:tcPr>
          <w:p>
            <w:pPr>
              <w:pStyle w:val="0"/>
              <w:jc w:val="center"/>
            </w:pPr>
            <w:r>
              <w:rPr>
                <w:sz w:val="20"/>
              </w:rPr>
              <w:t xml:space="preserve">921,5</w:t>
            </w:r>
          </w:p>
        </w:tc>
        <w:tc>
          <w:tcPr>
            <w:tcW w:w="1384" w:type="dxa"/>
          </w:tcPr>
          <w:p>
            <w:pPr>
              <w:pStyle w:val="0"/>
              <w:jc w:val="center"/>
            </w:pPr>
            <w:r>
              <w:rPr>
                <w:sz w:val="20"/>
              </w:rPr>
              <w:t xml:space="preserve">1 284,3</w:t>
            </w:r>
          </w:p>
        </w:tc>
        <w:tc>
          <w:tcPr>
            <w:tcW w:w="1384" w:type="dxa"/>
          </w:tcPr>
          <w:p>
            <w:pPr>
              <w:pStyle w:val="0"/>
              <w:jc w:val="center"/>
            </w:pPr>
            <w:r>
              <w:rPr>
                <w:sz w:val="20"/>
              </w:rPr>
              <w:t xml:space="preserve">2 722,6</w:t>
            </w:r>
          </w:p>
        </w:tc>
        <w:tc>
          <w:tcPr>
            <w:tcW w:w="1384" w:type="dxa"/>
          </w:tcPr>
          <w:p>
            <w:pPr>
              <w:pStyle w:val="0"/>
              <w:jc w:val="center"/>
            </w:pPr>
            <w:r>
              <w:rPr>
                <w:sz w:val="20"/>
              </w:rPr>
              <w:t xml:space="preserve">2 722,6</w:t>
            </w:r>
          </w:p>
        </w:tc>
        <w:tc>
          <w:tcPr>
            <w:tcW w:w="1384" w:type="dxa"/>
          </w:tcPr>
          <w:p>
            <w:pPr>
              <w:pStyle w:val="0"/>
              <w:jc w:val="center"/>
            </w:pPr>
            <w:r>
              <w:rPr>
                <w:sz w:val="20"/>
              </w:rPr>
              <w:t xml:space="preserve">2 722,6</w:t>
            </w:r>
          </w:p>
        </w:tc>
      </w:tr>
      <w:tr>
        <w:tc>
          <w:tcPr>
            <w:vMerge w:val="continue"/>
          </w:tcPr>
          <w:p/>
        </w:tc>
        <w:tc>
          <w:tcPr>
            <w:vMerge w:val="continue"/>
          </w:tcPr>
          <w:p/>
        </w:tc>
        <w:tc>
          <w:tcPr>
            <w:vMerge w:val="continue"/>
          </w:tcPr>
          <w:p/>
        </w:tc>
        <w:tc>
          <w:tcPr>
            <w:tcW w:w="1384" w:type="dxa"/>
          </w:tcPr>
          <w:p>
            <w:pPr>
              <w:pStyle w:val="0"/>
              <w:jc w:val="center"/>
            </w:pPr>
            <w:r>
              <w:rPr>
                <w:sz w:val="20"/>
              </w:rPr>
              <w:t xml:space="preserve">87,1</w:t>
            </w:r>
          </w:p>
        </w:tc>
        <w:tc>
          <w:tcPr>
            <w:tcW w:w="1384" w:type="dxa"/>
          </w:tcPr>
          <w:p>
            <w:pPr>
              <w:pStyle w:val="0"/>
              <w:jc w:val="center"/>
            </w:pPr>
            <w:r>
              <w:rPr>
                <w:sz w:val="20"/>
              </w:rPr>
              <w:t xml:space="preserve">174,1</w:t>
            </w:r>
          </w:p>
        </w:tc>
        <w:tc>
          <w:tcPr>
            <w:tcW w:w="1384" w:type="dxa"/>
          </w:tcPr>
          <w:p>
            <w:pPr>
              <w:pStyle w:val="0"/>
              <w:jc w:val="center"/>
            </w:pPr>
            <w:r>
              <w:rPr>
                <w:sz w:val="20"/>
              </w:rPr>
              <w:t xml:space="preserve">87,1</w:t>
            </w:r>
          </w:p>
        </w:tc>
        <w:tc>
          <w:tcPr>
            <w:tcW w:w="1384" w:type="dxa"/>
          </w:tcPr>
          <w:p>
            <w:pPr>
              <w:pStyle w:val="0"/>
              <w:jc w:val="center"/>
            </w:pPr>
            <w:r>
              <w:rPr>
                <w:sz w:val="20"/>
              </w:rPr>
              <w:t xml:space="preserve">87,1</w:t>
            </w:r>
          </w:p>
        </w:tc>
        <w:tc>
          <w:tcPr>
            <w:tcW w:w="1384" w:type="dxa"/>
          </w:tcPr>
          <w:p>
            <w:pPr>
              <w:pStyle w:val="0"/>
              <w:jc w:val="center"/>
            </w:pPr>
            <w:r>
              <w:rPr>
                <w:sz w:val="20"/>
              </w:rPr>
              <w:t xml:space="preserve">87,1</w:t>
            </w:r>
          </w:p>
        </w:tc>
        <w:tc>
          <w:tcPr>
            <w:tcW w:w="1384" w:type="dxa"/>
          </w:tcPr>
          <w:p>
            <w:pPr>
              <w:pStyle w:val="0"/>
              <w:jc w:val="center"/>
            </w:pPr>
            <w:r>
              <w:rPr>
                <w:sz w:val="20"/>
              </w:rPr>
              <w:t xml:space="preserve">87,1</w:t>
            </w:r>
          </w:p>
        </w:tc>
      </w:tr>
      <w:tr>
        <w:tc>
          <w:tcPr>
            <w:tcW w:w="1134" w:type="dxa"/>
          </w:tcPr>
          <w:p>
            <w:pPr>
              <w:pStyle w:val="0"/>
            </w:pPr>
            <w:r>
              <w:rPr>
                <w:sz w:val="20"/>
              </w:rPr>
              <w:t xml:space="preserve">Основное мероприятие 2.2.3.</w:t>
            </w:r>
          </w:p>
        </w:tc>
        <w:tc>
          <w:tcPr>
            <w:tcW w:w="1984" w:type="dxa"/>
          </w:tcPr>
          <w:p>
            <w:pPr>
              <w:pStyle w:val="0"/>
              <w:jc w:val="both"/>
            </w:pPr>
            <w:r>
              <w:rPr>
                <w:sz w:val="20"/>
              </w:rPr>
              <w:t xml:space="preserve">Профилактика потребления наркотических средств и психотропных веществ и реабилитация лиц, допускающих незаконное потребление наркотических средств или психотропных веществ без назначения врача</w:t>
            </w:r>
          </w:p>
        </w:tc>
        <w:tc>
          <w:tcPr>
            <w:tcW w:w="2154" w:type="dxa"/>
          </w:tcPr>
          <w:p>
            <w:pPr>
              <w:pStyle w:val="0"/>
            </w:pPr>
            <w:r>
              <w:rPr>
                <w:sz w:val="20"/>
              </w:rPr>
              <w:t xml:space="preserve">Министерство труда, занятости и социальной защиты Республики Коми</w:t>
            </w:r>
          </w:p>
        </w:tc>
        <w:tc>
          <w:tcPr>
            <w:tcW w:w="1384" w:type="dxa"/>
          </w:tcPr>
          <w:p>
            <w:pPr>
              <w:pStyle w:val="0"/>
              <w:jc w:val="center"/>
            </w:pPr>
            <w:r>
              <w:rPr>
                <w:sz w:val="20"/>
              </w:rPr>
              <w:t xml:space="preserve">1 860,0</w:t>
            </w:r>
          </w:p>
        </w:tc>
        <w:tc>
          <w:tcPr>
            <w:tcW w:w="1384" w:type="dxa"/>
          </w:tcPr>
          <w:p>
            <w:pPr>
              <w:pStyle w:val="0"/>
              <w:jc w:val="center"/>
            </w:pPr>
            <w:r>
              <w:rPr>
                <w:sz w:val="20"/>
              </w:rPr>
              <w:t xml:space="preserve">919,7</w:t>
            </w:r>
          </w:p>
        </w:tc>
        <w:tc>
          <w:tcPr>
            <w:tcW w:w="1384" w:type="dxa"/>
          </w:tcPr>
          <w:p>
            <w:pPr>
              <w:pStyle w:val="0"/>
              <w:jc w:val="center"/>
            </w:pPr>
            <w:r>
              <w:rPr>
                <w:sz w:val="20"/>
              </w:rPr>
              <w:t xml:space="preserve">900,0</w:t>
            </w:r>
          </w:p>
        </w:tc>
        <w:tc>
          <w:tcPr>
            <w:tcW w:w="1384" w:type="dxa"/>
          </w:tcPr>
          <w:p>
            <w:pPr>
              <w:pStyle w:val="0"/>
              <w:jc w:val="center"/>
            </w:pPr>
            <w:r>
              <w:rPr>
                <w:sz w:val="20"/>
              </w:rPr>
              <w:t xml:space="preserve">900,0</w:t>
            </w:r>
          </w:p>
        </w:tc>
        <w:tc>
          <w:tcPr>
            <w:tcW w:w="1384" w:type="dxa"/>
          </w:tcPr>
          <w:p>
            <w:pPr>
              <w:pStyle w:val="0"/>
              <w:jc w:val="center"/>
            </w:pPr>
            <w:r>
              <w:rPr>
                <w:sz w:val="20"/>
              </w:rPr>
              <w:t xml:space="preserve">900,0</w:t>
            </w:r>
          </w:p>
        </w:tc>
        <w:tc>
          <w:tcPr>
            <w:tcW w:w="1384" w:type="dxa"/>
          </w:tcPr>
          <w:p>
            <w:pPr>
              <w:pStyle w:val="0"/>
              <w:jc w:val="center"/>
            </w:pPr>
            <w:r>
              <w:rPr>
                <w:sz w:val="20"/>
              </w:rPr>
              <w:t xml:space="preserve">900,0</w:t>
            </w:r>
          </w:p>
        </w:tc>
      </w:tr>
      <w:tr>
        <w:tc>
          <w:tcPr>
            <w:tcW w:w="1134" w:type="dxa"/>
            <w:vMerge w:val="restart"/>
          </w:tcPr>
          <w:p>
            <w:pPr>
              <w:pStyle w:val="0"/>
            </w:pPr>
            <w:r>
              <w:rPr>
                <w:sz w:val="20"/>
              </w:rPr>
              <w:t xml:space="preserve">Основное мероприятие 2.Р3 (2.2.4)</w:t>
            </w:r>
          </w:p>
        </w:tc>
        <w:tc>
          <w:tcPr>
            <w:tcW w:w="1984" w:type="dxa"/>
            <w:vMerge w:val="restart"/>
          </w:tcPr>
          <w:p>
            <w:pPr>
              <w:pStyle w:val="0"/>
              <w:jc w:val="both"/>
            </w:pPr>
            <w:r>
              <w:rPr>
                <w:sz w:val="20"/>
              </w:rPr>
              <w:t xml:space="preserve">Реализация отдельных мероприятий регионального проекта "Разработка и реализация программы системной поддержки и повышения качества жизни граждан старшего поколения" в части увеличения периода активного долголетия и создания системы долговременного ухода за гражданами пожилого возраста и инвалидами</w:t>
            </w:r>
          </w:p>
        </w:tc>
        <w:tc>
          <w:tcPr>
            <w:tcW w:w="2154" w:type="dxa"/>
            <w:vMerge w:val="restart"/>
          </w:tcPr>
          <w:p>
            <w:pPr>
              <w:pStyle w:val="0"/>
            </w:pPr>
            <w:r>
              <w:rPr>
                <w:sz w:val="20"/>
              </w:rPr>
              <w:t xml:space="preserve">Министерство строительства и жилищно-коммунального хозяйства Республики Коми, в том числе за счет средств федерального бюджета</w:t>
            </w:r>
          </w:p>
        </w:tc>
        <w:tc>
          <w:tcPr>
            <w:tcW w:w="1384" w:type="dxa"/>
          </w:tcPr>
          <w:p>
            <w:pPr>
              <w:pStyle w:val="0"/>
              <w:jc w:val="center"/>
            </w:pPr>
            <w:r>
              <w:rPr>
                <w:sz w:val="20"/>
              </w:rPr>
              <w:t xml:space="preserve">162 980,1</w:t>
            </w:r>
          </w:p>
        </w:tc>
        <w:tc>
          <w:tcPr>
            <w:tcW w:w="1384" w:type="dxa"/>
          </w:tcPr>
          <w:p>
            <w:pPr>
              <w:pStyle w:val="0"/>
              <w:jc w:val="center"/>
            </w:pPr>
            <w:r>
              <w:rPr>
                <w:sz w:val="20"/>
              </w:rPr>
              <w:t xml:space="preserve">389 458,4</w:t>
            </w:r>
          </w:p>
        </w:tc>
        <w:tc>
          <w:tcPr>
            <w:tcW w:w="1384" w:type="dxa"/>
          </w:tcPr>
          <w:p>
            <w:pPr>
              <w:pStyle w:val="0"/>
              <w:jc w:val="center"/>
            </w:pPr>
            <w:r>
              <w:rPr>
                <w:sz w:val="20"/>
              </w:rPr>
              <w:t xml:space="preserve">485 716,6</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vMerge w:val="continue"/>
          </w:tcPr>
          <w:p/>
        </w:tc>
        <w:tc>
          <w:tcPr>
            <w:tcW w:w="1384" w:type="dxa"/>
          </w:tcPr>
          <w:p>
            <w:pPr>
              <w:pStyle w:val="0"/>
              <w:jc w:val="center"/>
            </w:pPr>
            <w:r>
              <w:rPr>
                <w:sz w:val="20"/>
              </w:rPr>
              <w:t xml:space="preserve">148 600,0</w:t>
            </w:r>
          </w:p>
        </w:tc>
        <w:tc>
          <w:tcPr>
            <w:tcW w:w="1384" w:type="dxa"/>
          </w:tcPr>
          <w:p>
            <w:pPr>
              <w:pStyle w:val="0"/>
              <w:jc w:val="center"/>
            </w:pPr>
            <w:r>
              <w:rPr>
                <w:sz w:val="20"/>
              </w:rPr>
              <w:t xml:space="preserve">347 337,3</w:t>
            </w:r>
          </w:p>
        </w:tc>
        <w:tc>
          <w:tcPr>
            <w:tcW w:w="1384" w:type="dxa"/>
          </w:tcPr>
          <w:p>
            <w:pPr>
              <w:pStyle w:val="0"/>
              <w:jc w:val="center"/>
            </w:pPr>
            <w:r>
              <w:rPr>
                <w:sz w:val="20"/>
              </w:rPr>
              <w:t xml:space="preserve">387 927,1</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Министерство труда, занятости и социальной защиты Республики Коми</w:t>
            </w:r>
          </w:p>
        </w:tc>
        <w:tc>
          <w:tcPr>
            <w:tcW w:w="1384" w:type="dxa"/>
          </w:tcPr>
          <w:p>
            <w:pPr>
              <w:pStyle w:val="0"/>
              <w:jc w:val="center"/>
            </w:pPr>
            <w:r>
              <w:rPr>
                <w:sz w:val="20"/>
              </w:rPr>
              <w:t xml:space="preserve">33 677,5</w:t>
            </w:r>
          </w:p>
        </w:tc>
        <w:tc>
          <w:tcPr>
            <w:tcW w:w="1384" w:type="dxa"/>
          </w:tcPr>
          <w:p>
            <w:pPr>
              <w:pStyle w:val="0"/>
              <w:jc w:val="center"/>
            </w:pPr>
            <w:r>
              <w:rPr>
                <w:sz w:val="20"/>
              </w:rPr>
              <w:t xml:space="preserve">29 770,9</w:t>
            </w:r>
          </w:p>
        </w:tc>
        <w:tc>
          <w:tcPr>
            <w:tcW w:w="1384" w:type="dxa"/>
          </w:tcPr>
          <w:p>
            <w:pPr>
              <w:pStyle w:val="0"/>
              <w:jc w:val="center"/>
            </w:pPr>
            <w:r>
              <w:rPr>
                <w:sz w:val="20"/>
              </w:rPr>
              <w:t xml:space="preserve">24 392,1</w:t>
            </w:r>
          </w:p>
        </w:tc>
        <w:tc>
          <w:tcPr>
            <w:tcW w:w="1384" w:type="dxa"/>
          </w:tcPr>
          <w:p>
            <w:pPr>
              <w:pStyle w:val="0"/>
              <w:jc w:val="center"/>
            </w:pPr>
            <w:r>
              <w:rPr>
                <w:sz w:val="20"/>
              </w:rPr>
              <w:t xml:space="preserve">52 000,0</w:t>
            </w:r>
          </w:p>
        </w:tc>
        <w:tc>
          <w:tcPr>
            <w:tcW w:w="1384" w:type="dxa"/>
          </w:tcPr>
          <w:p>
            <w:pPr>
              <w:pStyle w:val="0"/>
              <w:jc w:val="center"/>
            </w:pPr>
            <w:r>
              <w:rPr>
                <w:sz w:val="20"/>
              </w:rPr>
              <w:t xml:space="preserve">52 000,0</w:t>
            </w:r>
          </w:p>
        </w:tc>
        <w:tc>
          <w:tcPr>
            <w:tcW w:w="1384" w:type="dxa"/>
          </w:tcPr>
          <w:p>
            <w:pPr>
              <w:pStyle w:val="0"/>
              <w:jc w:val="center"/>
            </w:pPr>
            <w:r>
              <w:rPr>
                <w:sz w:val="20"/>
              </w:rPr>
              <w:t xml:space="preserve">52 000,0</w:t>
            </w:r>
          </w:p>
        </w:tc>
      </w:tr>
      <w:tr>
        <w:tc>
          <w:tcPr>
            <w:tcW w:w="1134" w:type="dxa"/>
            <w:vMerge w:val="restart"/>
          </w:tcPr>
          <w:p>
            <w:pPr>
              <w:pStyle w:val="0"/>
              <w:outlineLvl w:val="3"/>
            </w:pPr>
            <w:hyperlink w:history="0" w:anchor="P484" w:tooltip="ПАСПОРТ">
              <w:r>
                <w:rPr>
                  <w:sz w:val="20"/>
                  <w:color w:val="0000ff"/>
                </w:rPr>
                <w:t xml:space="preserve">Подпрограмма 3</w:t>
              </w:r>
            </w:hyperlink>
            <w:r>
              <w:rPr>
                <w:sz w:val="20"/>
              </w:rPr>
              <w:t xml:space="preserve">.</w:t>
            </w:r>
          </w:p>
        </w:tc>
        <w:tc>
          <w:tcPr>
            <w:tcW w:w="1984" w:type="dxa"/>
            <w:vMerge w:val="restart"/>
          </w:tcPr>
          <w:p>
            <w:pPr>
              <w:pStyle w:val="0"/>
              <w:jc w:val="both"/>
            </w:pPr>
            <w:r>
              <w:rPr>
                <w:sz w:val="20"/>
              </w:rPr>
              <w:t xml:space="preserve">Поддержка социально ориентированных некоммерческих организаций</w:t>
            </w:r>
          </w:p>
        </w:tc>
        <w:tc>
          <w:tcPr>
            <w:tcW w:w="2154" w:type="dxa"/>
          </w:tcPr>
          <w:p>
            <w:pPr>
              <w:pStyle w:val="0"/>
            </w:pPr>
            <w:r>
              <w:rPr>
                <w:sz w:val="20"/>
              </w:rPr>
              <w:t xml:space="preserve">Министерство труда, занятости и социальной защиты Республики Коми</w:t>
            </w:r>
          </w:p>
        </w:tc>
        <w:tc>
          <w:tcPr>
            <w:tcW w:w="1384" w:type="dxa"/>
          </w:tcPr>
          <w:p>
            <w:pPr>
              <w:pStyle w:val="0"/>
              <w:jc w:val="center"/>
            </w:pPr>
            <w:r>
              <w:rPr>
                <w:sz w:val="20"/>
              </w:rPr>
              <w:t xml:space="preserve">104 586,1</w:t>
            </w:r>
          </w:p>
        </w:tc>
        <w:tc>
          <w:tcPr>
            <w:tcW w:w="1384" w:type="dxa"/>
          </w:tcPr>
          <w:p>
            <w:pPr>
              <w:pStyle w:val="0"/>
              <w:jc w:val="center"/>
            </w:pPr>
            <w:r>
              <w:rPr>
                <w:sz w:val="20"/>
              </w:rPr>
              <w:t xml:space="preserve">86 530,0</w:t>
            </w:r>
          </w:p>
        </w:tc>
        <w:tc>
          <w:tcPr>
            <w:tcW w:w="1384" w:type="dxa"/>
          </w:tcPr>
          <w:p>
            <w:pPr>
              <w:pStyle w:val="0"/>
              <w:jc w:val="center"/>
            </w:pPr>
            <w:r>
              <w:rPr>
                <w:sz w:val="20"/>
              </w:rPr>
              <w:t xml:space="preserve">172 642,3</w:t>
            </w:r>
          </w:p>
        </w:tc>
        <w:tc>
          <w:tcPr>
            <w:tcW w:w="1384" w:type="dxa"/>
          </w:tcPr>
          <w:p>
            <w:pPr>
              <w:pStyle w:val="0"/>
              <w:jc w:val="center"/>
            </w:pPr>
            <w:r>
              <w:rPr>
                <w:sz w:val="20"/>
              </w:rPr>
              <w:t xml:space="preserve">60 572,9</w:t>
            </w:r>
          </w:p>
        </w:tc>
        <w:tc>
          <w:tcPr>
            <w:tcW w:w="1384" w:type="dxa"/>
          </w:tcPr>
          <w:p>
            <w:pPr>
              <w:pStyle w:val="0"/>
              <w:jc w:val="center"/>
            </w:pPr>
            <w:r>
              <w:rPr>
                <w:sz w:val="20"/>
              </w:rPr>
              <w:t xml:space="preserve">60 572,9</w:t>
            </w:r>
          </w:p>
        </w:tc>
        <w:tc>
          <w:tcPr>
            <w:tcW w:w="1384" w:type="dxa"/>
          </w:tcPr>
          <w:p>
            <w:pPr>
              <w:pStyle w:val="0"/>
              <w:jc w:val="center"/>
            </w:pPr>
            <w:r>
              <w:rPr>
                <w:sz w:val="20"/>
              </w:rPr>
              <w:t xml:space="preserve">60 572,9</w:t>
            </w:r>
          </w:p>
        </w:tc>
      </w:tr>
      <w:tr>
        <w:tc>
          <w:tcPr>
            <w:vMerge w:val="continue"/>
          </w:tcPr>
          <w:p/>
        </w:tc>
        <w:tc>
          <w:tcPr>
            <w:vMerge w:val="continue"/>
          </w:tcPr>
          <w:p/>
        </w:tc>
        <w:tc>
          <w:tcPr>
            <w:tcW w:w="2154" w:type="dxa"/>
          </w:tcPr>
          <w:p>
            <w:pPr>
              <w:pStyle w:val="0"/>
            </w:pPr>
            <w:r>
              <w:rPr>
                <w:sz w:val="20"/>
              </w:rPr>
              <w:t xml:space="preserve">Министерство экономического развития и промышленности Республики Коми</w:t>
            </w:r>
          </w:p>
        </w:tc>
        <w:tc>
          <w:tcPr>
            <w:tcW w:w="1384" w:type="dxa"/>
          </w:tcPr>
          <w:p>
            <w:pPr>
              <w:pStyle w:val="0"/>
              <w:jc w:val="center"/>
            </w:pPr>
            <w:r>
              <w:rPr>
                <w:sz w:val="20"/>
              </w:rPr>
              <w:t xml:space="preserve">31 500,0</w:t>
            </w:r>
          </w:p>
        </w:tc>
        <w:tc>
          <w:tcPr>
            <w:tcW w:w="1384" w:type="dxa"/>
          </w:tcPr>
          <w:p>
            <w:pPr>
              <w:pStyle w:val="0"/>
              <w:jc w:val="center"/>
            </w:pPr>
            <w:r>
              <w:rPr>
                <w:sz w:val="20"/>
              </w:rPr>
              <w:t xml:space="preserve">51 775,0</w:t>
            </w:r>
          </w:p>
        </w:tc>
        <w:tc>
          <w:tcPr>
            <w:tcW w:w="1384" w:type="dxa"/>
          </w:tcPr>
          <w:p>
            <w:pPr>
              <w:pStyle w:val="0"/>
              <w:jc w:val="center"/>
            </w:pPr>
            <w:r>
              <w:rPr>
                <w:sz w:val="20"/>
              </w:rPr>
              <w:t xml:space="preserve">52 275,0</w:t>
            </w:r>
          </w:p>
        </w:tc>
        <w:tc>
          <w:tcPr>
            <w:tcW w:w="1384" w:type="dxa"/>
          </w:tcPr>
          <w:p>
            <w:pPr>
              <w:pStyle w:val="0"/>
              <w:jc w:val="center"/>
            </w:pPr>
            <w:r>
              <w:rPr>
                <w:sz w:val="20"/>
              </w:rPr>
              <w:t xml:space="preserve">26 775,0</w:t>
            </w:r>
          </w:p>
        </w:tc>
        <w:tc>
          <w:tcPr>
            <w:tcW w:w="1384" w:type="dxa"/>
          </w:tcPr>
          <w:p>
            <w:pPr>
              <w:pStyle w:val="0"/>
              <w:jc w:val="center"/>
            </w:pPr>
            <w:r>
              <w:rPr>
                <w:sz w:val="20"/>
              </w:rPr>
              <w:t xml:space="preserve">26 775,0</w:t>
            </w:r>
          </w:p>
        </w:tc>
        <w:tc>
          <w:tcPr>
            <w:tcW w:w="1384" w:type="dxa"/>
          </w:tcPr>
          <w:p>
            <w:pPr>
              <w:pStyle w:val="0"/>
              <w:jc w:val="center"/>
            </w:pPr>
            <w:r>
              <w:rPr>
                <w:sz w:val="20"/>
              </w:rPr>
              <w:t xml:space="preserve">26 775,0</w:t>
            </w:r>
          </w:p>
        </w:tc>
      </w:tr>
      <w:tr>
        <w:tc>
          <w:tcPr>
            <w:vMerge w:val="continue"/>
          </w:tcPr>
          <w:p/>
        </w:tc>
        <w:tc>
          <w:tcPr>
            <w:vMerge w:val="continue"/>
          </w:tcPr>
          <w:p/>
        </w:tc>
        <w:tc>
          <w:tcPr>
            <w:tcW w:w="2154" w:type="dxa"/>
          </w:tcPr>
          <w:p>
            <w:pPr>
              <w:pStyle w:val="0"/>
            </w:pPr>
            <w:r>
              <w:rPr>
                <w:sz w:val="20"/>
              </w:rPr>
              <w:t xml:space="preserve">Министерство национальной политики Республики Коми</w:t>
            </w:r>
          </w:p>
        </w:tc>
        <w:tc>
          <w:tcPr>
            <w:tcW w:w="1384" w:type="dxa"/>
          </w:tcPr>
          <w:p>
            <w:pPr>
              <w:pStyle w:val="0"/>
              <w:jc w:val="center"/>
            </w:pPr>
            <w:r>
              <w:rPr>
                <w:sz w:val="20"/>
              </w:rPr>
              <w:t xml:space="preserve">2 586,7</w:t>
            </w:r>
          </w:p>
        </w:tc>
        <w:tc>
          <w:tcPr>
            <w:tcW w:w="1384" w:type="dxa"/>
          </w:tcPr>
          <w:p>
            <w:pPr>
              <w:pStyle w:val="0"/>
              <w:jc w:val="center"/>
            </w:pPr>
            <w:r>
              <w:rPr>
                <w:sz w:val="20"/>
              </w:rPr>
              <w:t xml:space="preserve">2 198,7</w:t>
            </w:r>
          </w:p>
        </w:tc>
        <w:tc>
          <w:tcPr>
            <w:tcW w:w="1384" w:type="dxa"/>
          </w:tcPr>
          <w:p>
            <w:pPr>
              <w:pStyle w:val="0"/>
              <w:jc w:val="center"/>
            </w:pPr>
            <w:r>
              <w:rPr>
                <w:sz w:val="20"/>
              </w:rPr>
              <w:t xml:space="preserve">2 062,9</w:t>
            </w:r>
          </w:p>
        </w:tc>
        <w:tc>
          <w:tcPr>
            <w:tcW w:w="1384" w:type="dxa"/>
          </w:tcPr>
          <w:p>
            <w:pPr>
              <w:pStyle w:val="0"/>
              <w:jc w:val="center"/>
            </w:pPr>
            <w:r>
              <w:rPr>
                <w:sz w:val="20"/>
              </w:rPr>
              <w:t xml:space="preserve">2 500,0</w:t>
            </w:r>
          </w:p>
        </w:tc>
        <w:tc>
          <w:tcPr>
            <w:tcW w:w="1384" w:type="dxa"/>
          </w:tcPr>
          <w:p>
            <w:pPr>
              <w:pStyle w:val="0"/>
              <w:jc w:val="center"/>
            </w:pPr>
            <w:r>
              <w:rPr>
                <w:sz w:val="20"/>
              </w:rPr>
              <w:t xml:space="preserve">659,6</w:t>
            </w:r>
          </w:p>
        </w:tc>
        <w:tc>
          <w:tcPr>
            <w:tcW w:w="1384" w:type="dxa"/>
          </w:tcPr>
          <w:p>
            <w:pPr>
              <w:pStyle w:val="0"/>
              <w:jc w:val="center"/>
            </w:pPr>
            <w:r>
              <w:rPr>
                <w:sz w:val="20"/>
              </w:rPr>
              <w:t xml:space="preserve">659,6</w:t>
            </w:r>
          </w:p>
        </w:tc>
      </w:tr>
      <w:tr>
        <w:tc>
          <w:tcPr>
            <w:vMerge w:val="continue"/>
          </w:tcPr>
          <w:p/>
        </w:tc>
        <w:tc>
          <w:tcPr>
            <w:vMerge w:val="continue"/>
          </w:tcPr>
          <w:p/>
        </w:tc>
        <w:tc>
          <w:tcPr>
            <w:tcW w:w="2154" w:type="dxa"/>
          </w:tcPr>
          <w:p>
            <w:pPr>
              <w:pStyle w:val="0"/>
            </w:pPr>
            <w:r>
              <w:rPr>
                <w:sz w:val="20"/>
              </w:rPr>
              <w:t xml:space="preserve">Комитет по молодежной политике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202,1</w:t>
            </w:r>
          </w:p>
        </w:tc>
        <w:tc>
          <w:tcPr>
            <w:tcW w:w="1384" w:type="dxa"/>
          </w:tcPr>
          <w:p>
            <w:pPr>
              <w:pStyle w:val="0"/>
              <w:jc w:val="center"/>
            </w:pPr>
            <w:r>
              <w:rPr>
                <w:sz w:val="20"/>
              </w:rPr>
              <w:t xml:space="preserve">202,1</w:t>
            </w:r>
          </w:p>
        </w:tc>
        <w:tc>
          <w:tcPr>
            <w:tcW w:w="1384" w:type="dxa"/>
          </w:tcPr>
          <w:p>
            <w:pPr>
              <w:pStyle w:val="0"/>
              <w:jc w:val="center"/>
            </w:pPr>
            <w:r>
              <w:rPr>
                <w:sz w:val="20"/>
              </w:rPr>
              <w:t xml:space="preserve">202,1</w:t>
            </w:r>
          </w:p>
        </w:tc>
      </w:tr>
      <w:tr>
        <w:tc>
          <w:tcPr>
            <w:vMerge w:val="continue"/>
          </w:tcPr>
          <w:p/>
        </w:tc>
        <w:tc>
          <w:tcPr>
            <w:vMerge w:val="continue"/>
          </w:tcPr>
          <w:p/>
        </w:tc>
        <w:tc>
          <w:tcPr>
            <w:tcW w:w="2154" w:type="dxa"/>
          </w:tcPr>
          <w:p>
            <w:pPr>
              <w:pStyle w:val="0"/>
            </w:pPr>
            <w:r>
              <w:rPr>
                <w:sz w:val="20"/>
              </w:rPr>
              <w:t xml:space="preserve">Министерство цифрового развития, связи и массовых коммуникаций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1 937,4</w:t>
            </w:r>
          </w:p>
        </w:tc>
        <w:tc>
          <w:tcPr>
            <w:tcW w:w="1384" w:type="dxa"/>
          </w:tcPr>
          <w:p>
            <w:pPr>
              <w:pStyle w:val="0"/>
              <w:jc w:val="center"/>
            </w:pPr>
            <w:r>
              <w:rPr>
                <w:sz w:val="20"/>
              </w:rPr>
              <w:t xml:space="preserve">2 887,4</w:t>
            </w:r>
          </w:p>
        </w:tc>
        <w:tc>
          <w:tcPr>
            <w:tcW w:w="1384" w:type="dxa"/>
          </w:tcPr>
          <w:p>
            <w:pPr>
              <w:pStyle w:val="0"/>
              <w:jc w:val="center"/>
            </w:pPr>
            <w:r>
              <w:rPr>
                <w:sz w:val="20"/>
              </w:rPr>
              <w:t xml:space="preserve">2 887,4</w:t>
            </w:r>
          </w:p>
        </w:tc>
        <w:tc>
          <w:tcPr>
            <w:tcW w:w="1384" w:type="dxa"/>
          </w:tcPr>
          <w:p>
            <w:pPr>
              <w:pStyle w:val="0"/>
              <w:jc w:val="center"/>
            </w:pPr>
            <w:r>
              <w:rPr>
                <w:sz w:val="20"/>
              </w:rPr>
              <w:t xml:space="preserve">2 887,4</w:t>
            </w:r>
          </w:p>
        </w:tc>
        <w:tc>
          <w:tcPr>
            <w:tcW w:w="1384" w:type="dxa"/>
          </w:tcPr>
          <w:p>
            <w:pPr>
              <w:pStyle w:val="0"/>
              <w:jc w:val="center"/>
            </w:pPr>
            <w:r>
              <w:rPr>
                <w:sz w:val="20"/>
              </w:rPr>
              <w:t xml:space="preserve">2 887,4</w:t>
            </w:r>
          </w:p>
        </w:tc>
      </w:tr>
      <w:tr>
        <w:tc>
          <w:tcPr>
            <w:vMerge w:val="continue"/>
          </w:tcPr>
          <w:p/>
        </w:tc>
        <w:tc>
          <w:tcPr>
            <w:vMerge w:val="continue"/>
          </w:tcPr>
          <w:p/>
        </w:tc>
        <w:tc>
          <w:tcPr>
            <w:tcW w:w="2154" w:type="dxa"/>
          </w:tcPr>
          <w:p>
            <w:pPr>
              <w:pStyle w:val="0"/>
            </w:pPr>
            <w:r>
              <w:rPr>
                <w:sz w:val="20"/>
              </w:rPr>
              <w:t xml:space="preserve">Министерство образования и науки Республики Коми</w:t>
            </w:r>
          </w:p>
        </w:tc>
        <w:tc>
          <w:tcPr>
            <w:tcW w:w="1384" w:type="dxa"/>
          </w:tcPr>
          <w:p>
            <w:pPr>
              <w:pStyle w:val="0"/>
              <w:jc w:val="center"/>
            </w:pPr>
            <w:r>
              <w:rPr>
                <w:sz w:val="20"/>
              </w:rPr>
              <w:t xml:space="preserve">454,2</w:t>
            </w:r>
          </w:p>
        </w:tc>
        <w:tc>
          <w:tcPr>
            <w:tcW w:w="1384" w:type="dxa"/>
          </w:tcPr>
          <w:p>
            <w:pPr>
              <w:pStyle w:val="0"/>
              <w:jc w:val="center"/>
            </w:pPr>
            <w:r>
              <w:rPr>
                <w:sz w:val="20"/>
              </w:rPr>
              <w:t xml:space="preserve">227,1</w:t>
            </w:r>
          </w:p>
        </w:tc>
        <w:tc>
          <w:tcPr>
            <w:tcW w:w="1384" w:type="dxa"/>
          </w:tcPr>
          <w:p>
            <w:pPr>
              <w:pStyle w:val="0"/>
              <w:jc w:val="center"/>
            </w:pPr>
            <w:r>
              <w:rPr>
                <w:sz w:val="20"/>
              </w:rPr>
              <w:t xml:space="preserve">227,1</w:t>
            </w:r>
          </w:p>
        </w:tc>
        <w:tc>
          <w:tcPr>
            <w:tcW w:w="1384" w:type="dxa"/>
          </w:tcPr>
          <w:p>
            <w:pPr>
              <w:pStyle w:val="0"/>
              <w:jc w:val="center"/>
            </w:pPr>
            <w:r>
              <w:rPr>
                <w:sz w:val="20"/>
              </w:rPr>
              <w:t xml:space="preserve">25,0</w:t>
            </w:r>
          </w:p>
        </w:tc>
        <w:tc>
          <w:tcPr>
            <w:tcW w:w="1384" w:type="dxa"/>
          </w:tcPr>
          <w:p>
            <w:pPr>
              <w:pStyle w:val="0"/>
              <w:jc w:val="center"/>
            </w:pPr>
            <w:r>
              <w:rPr>
                <w:sz w:val="20"/>
              </w:rPr>
              <w:t xml:space="preserve">25,0</w:t>
            </w:r>
          </w:p>
        </w:tc>
        <w:tc>
          <w:tcPr>
            <w:tcW w:w="1384" w:type="dxa"/>
          </w:tcPr>
          <w:p>
            <w:pPr>
              <w:pStyle w:val="0"/>
              <w:jc w:val="center"/>
            </w:pPr>
            <w:r>
              <w:rPr>
                <w:sz w:val="20"/>
              </w:rPr>
              <w:t xml:space="preserve">25,0</w:t>
            </w:r>
          </w:p>
        </w:tc>
      </w:tr>
      <w:tr>
        <w:tc>
          <w:tcPr>
            <w:vMerge w:val="continue"/>
          </w:tcPr>
          <w:p/>
        </w:tc>
        <w:tc>
          <w:tcPr>
            <w:vMerge w:val="continue"/>
          </w:tcPr>
          <w:p/>
        </w:tc>
        <w:tc>
          <w:tcPr>
            <w:tcW w:w="2154" w:type="dxa"/>
          </w:tcPr>
          <w:p>
            <w:pPr>
              <w:pStyle w:val="0"/>
            </w:pPr>
            <w:r>
              <w:rPr>
                <w:sz w:val="20"/>
              </w:rPr>
              <w:t xml:space="preserve">Администрация Главы Республики Коми</w:t>
            </w:r>
          </w:p>
        </w:tc>
        <w:tc>
          <w:tcPr>
            <w:tcW w:w="1384" w:type="dxa"/>
          </w:tcPr>
          <w:p>
            <w:pPr>
              <w:pStyle w:val="0"/>
              <w:jc w:val="center"/>
            </w:pPr>
            <w:r>
              <w:rPr>
                <w:sz w:val="20"/>
              </w:rPr>
              <w:t xml:space="preserve">2 929,3</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Министерство культуры, туризма и архивного дела Республики Коми</w:t>
            </w:r>
          </w:p>
        </w:tc>
        <w:tc>
          <w:tcPr>
            <w:tcW w:w="1384" w:type="dxa"/>
          </w:tcPr>
          <w:p>
            <w:pPr>
              <w:pStyle w:val="0"/>
              <w:jc w:val="center"/>
            </w:pPr>
            <w:r>
              <w:rPr>
                <w:sz w:val="20"/>
              </w:rPr>
              <w:t xml:space="preserve">350,0</w:t>
            </w:r>
          </w:p>
        </w:tc>
        <w:tc>
          <w:tcPr>
            <w:tcW w:w="1384" w:type="dxa"/>
          </w:tcPr>
          <w:p>
            <w:pPr>
              <w:pStyle w:val="0"/>
              <w:jc w:val="center"/>
            </w:pPr>
            <w:r>
              <w:rPr>
                <w:sz w:val="20"/>
              </w:rPr>
              <w:t xml:space="preserve">350,0</w:t>
            </w:r>
          </w:p>
        </w:tc>
        <w:tc>
          <w:tcPr>
            <w:tcW w:w="1384" w:type="dxa"/>
          </w:tcPr>
          <w:p>
            <w:pPr>
              <w:pStyle w:val="0"/>
              <w:jc w:val="center"/>
            </w:pPr>
            <w:r>
              <w:rPr>
                <w:sz w:val="20"/>
              </w:rPr>
              <w:t xml:space="preserve">350,0</w:t>
            </w:r>
          </w:p>
        </w:tc>
        <w:tc>
          <w:tcPr>
            <w:tcW w:w="1384" w:type="dxa"/>
          </w:tcPr>
          <w:p>
            <w:pPr>
              <w:pStyle w:val="0"/>
              <w:jc w:val="center"/>
            </w:pPr>
            <w:r>
              <w:rPr>
                <w:sz w:val="20"/>
              </w:rPr>
              <w:t xml:space="preserve">350,0</w:t>
            </w:r>
          </w:p>
        </w:tc>
        <w:tc>
          <w:tcPr>
            <w:tcW w:w="1384" w:type="dxa"/>
          </w:tcPr>
          <w:p>
            <w:pPr>
              <w:pStyle w:val="0"/>
              <w:jc w:val="center"/>
            </w:pPr>
            <w:r>
              <w:rPr>
                <w:sz w:val="20"/>
              </w:rPr>
              <w:t xml:space="preserve">350,0</w:t>
            </w:r>
          </w:p>
        </w:tc>
        <w:tc>
          <w:tcPr>
            <w:tcW w:w="1384" w:type="dxa"/>
          </w:tcPr>
          <w:p>
            <w:pPr>
              <w:pStyle w:val="0"/>
              <w:jc w:val="center"/>
            </w:pPr>
            <w:r>
              <w:rPr>
                <w:sz w:val="20"/>
              </w:rPr>
              <w:t xml:space="preserve">350,0</w:t>
            </w:r>
          </w:p>
        </w:tc>
      </w:tr>
      <w:tr>
        <w:tc>
          <w:tcPr>
            <w:gridSpan w:val="9"/>
            <w:tcW w:w="13576" w:type="dxa"/>
          </w:tcPr>
          <w:p>
            <w:pPr>
              <w:pStyle w:val="0"/>
              <w:outlineLvl w:val="4"/>
              <w:jc w:val="center"/>
            </w:pPr>
            <w:r>
              <w:rPr>
                <w:sz w:val="20"/>
              </w:rPr>
              <w:t xml:space="preserve">Задача 1. Формирование экономических стимулов и создание благоприятных условий для осуществления деятельности социально ориентированных некоммерческих организаций, развития институтов гражданского общества</w:t>
            </w:r>
          </w:p>
        </w:tc>
      </w:tr>
      <w:tr>
        <w:tc>
          <w:tcPr>
            <w:tcW w:w="1134" w:type="dxa"/>
            <w:vMerge w:val="restart"/>
          </w:tcPr>
          <w:p>
            <w:pPr>
              <w:pStyle w:val="0"/>
            </w:pPr>
            <w:r>
              <w:rPr>
                <w:sz w:val="20"/>
              </w:rPr>
              <w:t xml:space="preserve">Основное мероприятие 3.1.1.</w:t>
            </w:r>
          </w:p>
        </w:tc>
        <w:tc>
          <w:tcPr>
            <w:tcW w:w="1984" w:type="dxa"/>
            <w:vMerge w:val="restart"/>
          </w:tcPr>
          <w:p>
            <w:pPr>
              <w:pStyle w:val="0"/>
              <w:jc w:val="both"/>
            </w:pPr>
            <w:r>
              <w:rPr>
                <w:sz w:val="20"/>
              </w:rPr>
              <w:t xml:space="preserve">Финансовая поддержка социально ориентированных некоммерческих организаций</w:t>
            </w:r>
          </w:p>
        </w:tc>
        <w:tc>
          <w:tcPr>
            <w:tcW w:w="2154" w:type="dxa"/>
          </w:tcPr>
          <w:p>
            <w:pPr>
              <w:pStyle w:val="0"/>
            </w:pPr>
            <w:r>
              <w:rPr>
                <w:sz w:val="20"/>
              </w:rPr>
              <w:t xml:space="preserve">Министерство труда, занятости и социальной защиты Республики Коми</w:t>
            </w:r>
          </w:p>
        </w:tc>
        <w:tc>
          <w:tcPr>
            <w:tcW w:w="1384" w:type="dxa"/>
          </w:tcPr>
          <w:p>
            <w:pPr>
              <w:pStyle w:val="0"/>
              <w:jc w:val="center"/>
            </w:pPr>
            <w:r>
              <w:rPr>
                <w:sz w:val="20"/>
              </w:rPr>
              <w:t xml:space="preserve">103 301,5</w:t>
            </w:r>
          </w:p>
        </w:tc>
        <w:tc>
          <w:tcPr>
            <w:tcW w:w="1384" w:type="dxa"/>
          </w:tcPr>
          <w:p>
            <w:pPr>
              <w:pStyle w:val="0"/>
              <w:jc w:val="center"/>
            </w:pPr>
            <w:r>
              <w:rPr>
                <w:sz w:val="20"/>
              </w:rPr>
              <w:t xml:space="preserve">85 800,0</w:t>
            </w:r>
          </w:p>
        </w:tc>
        <w:tc>
          <w:tcPr>
            <w:tcW w:w="1384" w:type="dxa"/>
          </w:tcPr>
          <w:p>
            <w:pPr>
              <w:pStyle w:val="0"/>
              <w:jc w:val="center"/>
            </w:pPr>
            <w:r>
              <w:rPr>
                <w:sz w:val="20"/>
              </w:rPr>
              <w:t xml:space="preserve">172 300,0</w:t>
            </w:r>
          </w:p>
        </w:tc>
        <w:tc>
          <w:tcPr>
            <w:tcW w:w="1384" w:type="dxa"/>
          </w:tcPr>
          <w:p>
            <w:pPr>
              <w:pStyle w:val="0"/>
              <w:jc w:val="center"/>
            </w:pPr>
            <w:r>
              <w:rPr>
                <w:sz w:val="20"/>
              </w:rPr>
              <w:t xml:space="preserve">60 230,6</w:t>
            </w:r>
          </w:p>
        </w:tc>
        <w:tc>
          <w:tcPr>
            <w:tcW w:w="1384" w:type="dxa"/>
          </w:tcPr>
          <w:p>
            <w:pPr>
              <w:pStyle w:val="0"/>
              <w:jc w:val="center"/>
            </w:pPr>
            <w:r>
              <w:rPr>
                <w:sz w:val="20"/>
              </w:rPr>
              <w:t xml:space="preserve">60 230,6</w:t>
            </w:r>
          </w:p>
        </w:tc>
        <w:tc>
          <w:tcPr>
            <w:tcW w:w="1384" w:type="dxa"/>
          </w:tcPr>
          <w:p>
            <w:pPr>
              <w:pStyle w:val="0"/>
              <w:jc w:val="center"/>
            </w:pPr>
            <w:r>
              <w:rPr>
                <w:sz w:val="20"/>
              </w:rPr>
              <w:t xml:space="preserve">60 230,6</w:t>
            </w:r>
          </w:p>
        </w:tc>
      </w:tr>
      <w:tr>
        <w:tc>
          <w:tcPr>
            <w:vMerge w:val="continue"/>
          </w:tcPr>
          <w:p/>
        </w:tc>
        <w:tc>
          <w:tcPr>
            <w:vMerge w:val="continue"/>
          </w:tcPr>
          <w:p/>
        </w:tc>
        <w:tc>
          <w:tcPr>
            <w:tcW w:w="2154" w:type="dxa"/>
          </w:tcPr>
          <w:p>
            <w:pPr>
              <w:pStyle w:val="0"/>
            </w:pPr>
            <w:r>
              <w:rPr>
                <w:sz w:val="20"/>
              </w:rPr>
              <w:t xml:space="preserve">Министерство экономического развития и промышленности Республики Коми</w:t>
            </w:r>
          </w:p>
        </w:tc>
        <w:tc>
          <w:tcPr>
            <w:tcW w:w="1384" w:type="dxa"/>
          </w:tcPr>
          <w:p>
            <w:pPr>
              <w:pStyle w:val="0"/>
              <w:jc w:val="center"/>
            </w:pPr>
            <w:r>
              <w:rPr>
                <w:sz w:val="20"/>
              </w:rPr>
              <w:t xml:space="preserve">31 500,0</w:t>
            </w:r>
          </w:p>
        </w:tc>
        <w:tc>
          <w:tcPr>
            <w:tcW w:w="1384" w:type="dxa"/>
          </w:tcPr>
          <w:p>
            <w:pPr>
              <w:pStyle w:val="0"/>
              <w:jc w:val="center"/>
            </w:pPr>
            <w:r>
              <w:rPr>
                <w:sz w:val="20"/>
              </w:rPr>
              <w:t xml:space="preserve">51 775,0</w:t>
            </w:r>
          </w:p>
        </w:tc>
        <w:tc>
          <w:tcPr>
            <w:tcW w:w="1384" w:type="dxa"/>
          </w:tcPr>
          <w:p>
            <w:pPr>
              <w:pStyle w:val="0"/>
              <w:jc w:val="center"/>
            </w:pPr>
            <w:r>
              <w:rPr>
                <w:sz w:val="20"/>
              </w:rPr>
              <w:t xml:space="preserve">52 275,0</w:t>
            </w:r>
          </w:p>
        </w:tc>
        <w:tc>
          <w:tcPr>
            <w:tcW w:w="1384" w:type="dxa"/>
          </w:tcPr>
          <w:p>
            <w:pPr>
              <w:pStyle w:val="0"/>
              <w:jc w:val="center"/>
            </w:pPr>
            <w:r>
              <w:rPr>
                <w:sz w:val="20"/>
              </w:rPr>
              <w:t xml:space="preserve">26 775,0</w:t>
            </w:r>
          </w:p>
        </w:tc>
        <w:tc>
          <w:tcPr>
            <w:tcW w:w="1384" w:type="dxa"/>
          </w:tcPr>
          <w:p>
            <w:pPr>
              <w:pStyle w:val="0"/>
              <w:jc w:val="center"/>
            </w:pPr>
            <w:r>
              <w:rPr>
                <w:sz w:val="20"/>
              </w:rPr>
              <w:t xml:space="preserve">26 775,0</w:t>
            </w:r>
          </w:p>
        </w:tc>
        <w:tc>
          <w:tcPr>
            <w:tcW w:w="1384" w:type="dxa"/>
          </w:tcPr>
          <w:p>
            <w:pPr>
              <w:pStyle w:val="0"/>
              <w:jc w:val="center"/>
            </w:pPr>
            <w:r>
              <w:rPr>
                <w:sz w:val="20"/>
              </w:rPr>
              <w:t xml:space="preserve">26 775,0</w:t>
            </w:r>
          </w:p>
        </w:tc>
      </w:tr>
      <w:tr>
        <w:tc>
          <w:tcPr>
            <w:vMerge w:val="continue"/>
          </w:tcPr>
          <w:p/>
        </w:tc>
        <w:tc>
          <w:tcPr>
            <w:vMerge w:val="continue"/>
          </w:tcPr>
          <w:p/>
        </w:tc>
        <w:tc>
          <w:tcPr>
            <w:tcW w:w="2154" w:type="dxa"/>
            <w:vMerge w:val="restart"/>
          </w:tcPr>
          <w:p>
            <w:pPr>
              <w:pStyle w:val="0"/>
            </w:pPr>
            <w:r>
              <w:rPr>
                <w:sz w:val="20"/>
              </w:rPr>
              <w:t xml:space="preserve">Министерство национальной политики Республики Коми, в том числе за счет средств федерального бюджета</w:t>
            </w:r>
          </w:p>
        </w:tc>
        <w:tc>
          <w:tcPr>
            <w:tcW w:w="1384" w:type="dxa"/>
          </w:tcPr>
          <w:p>
            <w:pPr>
              <w:pStyle w:val="0"/>
              <w:jc w:val="center"/>
            </w:pPr>
            <w:r>
              <w:rPr>
                <w:sz w:val="20"/>
              </w:rPr>
              <w:t xml:space="preserve">2 586,7</w:t>
            </w:r>
          </w:p>
        </w:tc>
        <w:tc>
          <w:tcPr>
            <w:tcW w:w="1384" w:type="dxa"/>
          </w:tcPr>
          <w:p>
            <w:pPr>
              <w:pStyle w:val="0"/>
              <w:jc w:val="center"/>
            </w:pPr>
            <w:r>
              <w:rPr>
                <w:sz w:val="20"/>
              </w:rPr>
              <w:t xml:space="preserve">2 198,7</w:t>
            </w:r>
          </w:p>
        </w:tc>
        <w:tc>
          <w:tcPr>
            <w:tcW w:w="1384" w:type="dxa"/>
          </w:tcPr>
          <w:p>
            <w:pPr>
              <w:pStyle w:val="0"/>
              <w:jc w:val="center"/>
            </w:pPr>
            <w:r>
              <w:rPr>
                <w:sz w:val="20"/>
              </w:rPr>
              <w:t xml:space="preserve">2 062,9</w:t>
            </w:r>
          </w:p>
        </w:tc>
        <w:tc>
          <w:tcPr>
            <w:tcW w:w="1384" w:type="dxa"/>
          </w:tcPr>
          <w:p>
            <w:pPr>
              <w:pStyle w:val="0"/>
              <w:jc w:val="center"/>
            </w:pPr>
            <w:r>
              <w:rPr>
                <w:sz w:val="20"/>
              </w:rPr>
              <w:t xml:space="preserve">2 500,0</w:t>
            </w:r>
          </w:p>
        </w:tc>
        <w:tc>
          <w:tcPr>
            <w:tcW w:w="1384" w:type="dxa"/>
          </w:tcPr>
          <w:p>
            <w:pPr>
              <w:pStyle w:val="0"/>
              <w:jc w:val="center"/>
            </w:pPr>
            <w:r>
              <w:rPr>
                <w:sz w:val="20"/>
              </w:rPr>
              <w:t xml:space="preserve">659,6</w:t>
            </w:r>
          </w:p>
        </w:tc>
        <w:tc>
          <w:tcPr>
            <w:tcW w:w="1384" w:type="dxa"/>
          </w:tcPr>
          <w:p>
            <w:pPr>
              <w:pStyle w:val="0"/>
              <w:jc w:val="center"/>
            </w:pPr>
            <w:r>
              <w:rPr>
                <w:sz w:val="20"/>
              </w:rPr>
              <w:t xml:space="preserve">659,6</w:t>
            </w:r>
          </w:p>
        </w:tc>
      </w:tr>
      <w:tr>
        <w:tc>
          <w:tcPr>
            <w:vMerge w:val="continue"/>
          </w:tcPr>
          <w:p/>
        </w:tc>
        <w:tc>
          <w:tcPr>
            <w:vMerge w:val="continue"/>
          </w:tcPr>
          <w:p/>
        </w:tc>
        <w:tc>
          <w:tcPr>
            <w:vMerge w:val="continue"/>
          </w:tcPr>
          <w:p/>
        </w:tc>
        <w:tc>
          <w:tcPr>
            <w:tcW w:w="1384" w:type="dxa"/>
          </w:tcPr>
          <w:p>
            <w:pPr>
              <w:pStyle w:val="0"/>
              <w:jc w:val="center"/>
            </w:pPr>
            <w:r>
              <w:rPr>
                <w:sz w:val="20"/>
              </w:rPr>
              <w:t xml:space="preserve">1 810,7</w:t>
            </w:r>
          </w:p>
        </w:tc>
        <w:tc>
          <w:tcPr>
            <w:tcW w:w="1384" w:type="dxa"/>
          </w:tcPr>
          <w:p>
            <w:pPr>
              <w:pStyle w:val="0"/>
              <w:jc w:val="center"/>
            </w:pPr>
            <w:r>
              <w:rPr>
                <w:sz w:val="20"/>
              </w:rPr>
              <w:t xml:space="preserve">1 539,1</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Министерство культуры, туризма и архивного дела Республики Коми</w:t>
            </w:r>
          </w:p>
        </w:tc>
        <w:tc>
          <w:tcPr>
            <w:tcW w:w="1384" w:type="dxa"/>
          </w:tcPr>
          <w:p>
            <w:pPr>
              <w:pStyle w:val="0"/>
              <w:jc w:val="center"/>
            </w:pPr>
            <w:r>
              <w:rPr>
                <w:sz w:val="20"/>
              </w:rPr>
              <w:t xml:space="preserve">350,0</w:t>
            </w:r>
          </w:p>
        </w:tc>
        <w:tc>
          <w:tcPr>
            <w:tcW w:w="1384" w:type="dxa"/>
          </w:tcPr>
          <w:p>
            <w:pPr>
              <w:pStyle w:val="0"/>
              <w:jc w:val="center"/>
            </w:pPr>
            <w:r>
              <w:rPr>
                <w:sz w:val="20"/>
              </w:rPr>
              <w:t xml:space="preserve">350,0</w:t>
            </w:r>
          </w:p>
        </w:tc>
        <w:tc>
          <w:tcPr>
            <w:tcW w:w="1384" w:type="dxa"/>
          </w:tcPr>
          <w:p>
            <w:pPr>
              <w:pStyle w:val="0"/>
              <w:jc w:val="center"/>
            </w:pPr>
            <w:r>
              <w:rPr>
                <w:sz w:val="20"/>
              </w:rPr>
              <w:t xml:space="preserve">350,0</w:t>
            </w:r>
          </w:p>
        </w:tc>
        <w:tc>
          <w:tcPr>
            <w:tcW w:w="1384" w:type="dxa"/>
          </w:tcPr>
          <w:p>
            <w:pPr>
              <w:pStyle w:val="0"/>
              <w:jc w:val="center"/>
            </w:pPr>
            <w:r>
              <w:rPr>
                <w:sz w:val="20"/>
              </w:rPr>
              <w:t xml:space="preserve">350,0</w:t>
            </w:r>
          </w:p>
        </w:tc>
        <w:tc>
          <w:tcPr>
            <w:tcW w:w="1384" w:type="dxa"/>
          </w:tcPr>
          <w:p>
            <w:pPr>
              <w:pStyle w:val="0"/>
              <w:jc w:val="center"/>
            </w:pPr>
            <w:r>
              <w:rPr>
                <w:sz w:val="20"/>
              </w:rPr>
              <w:t xml:space="preserve">350,0</w:t>
            </w:r>
          </w:p>
        </w:tc>
        <w:tc>
          <w:tcPr>
            <w:tcW w:w="1384" w:type="dxa"/>
          </w:tcPr>
          <w:p>
            <w:pPr>
              <w:pStyle w:val="0"/>
              <w:jc w:val="center"/>
            </w:pPr>
            <w:r>
              <w:rPr>
                <w:sz w:val="20"/>
              </w:rPr>
              <w:t xml:space="preserve">350,0</w:t>
            </w:r>
          </w:p>
        </w:tc>
      </w:tr>
      <w:tr>
        <w:tc>
          <w:tcPr>
            <w:vMerge w:val="continue"/>
          </w:tcPr>
          <w:p/>
        </w:tc>
        <w:tc>
          <w:tcPr>
            <w:vMerge w:val="continue"/>
          </w:tcPr>
          <w:p/>
        </w:tc>
        <w:tc>
          <w:tcPr>
            <w:tcW w:w="2154" w:type="dxa"/>
          </w:tcPr>
          <w:p>
            <w:pPr>
              <w:pStyle w:val="0"/>
            </w:pPr>
            <w:r>
              <w:rPr>
                <w:sz w:val="20"/>
              </w:rPr>
              <w:t xml:space="preserve">Администрация Главы Республики Коми</w:t>
            </w:r>
          </w:p>
        </w:tc>
        <w:tc>
          <w:tcPr>
            <w:tcW w:w="1384" w:type="dxa"/>
          </w:tcPr>
          <w:p>
            <w:pPr>
              <w:pStyle w:val="0"/>
              <w:jc w:val="center"/>
            </w:pPr>
            <w:r>
              <w:rPr>
                <w:sz w:val="20"/>
              </w:rPr>
              <w:t xml:space="preserve">2 650,0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Министерство цифрового развития, связи и массовых коммуникаций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1 700,0</w:t>
            </w:r>
          </w:p>
        </w:tc>
        <w:tc>
          <w:tcPr>
            <w:tcW w:w="1384" w:type="dxa"/>
          </w:tcPr>
          <w:p>
            <w:pPr>
              <w:pStyle w:val="0"/>
              <w:jc w:val="center"/>
            </w:pPr>
            <w:r>
              <w:rPr>
                <w:sz w:val="20"/>
              </w:rPr>
              <w:t xml:space="preserve">2 650,0</w:t>
            </w:r>
          </w:p>
        </w:tc>
        <w:tc>
          <w:tcPr>
            <w:tcW w:w="1384" w:type="dxa"/>
          </w:tcPr>
          <w:p>
            <w:pPr>
              <w:pStyle w:val="0"/>
              <w:jc w:val="center"/>
            </w:pPr>
            <w:r>
              <w:rPr>
                <w:sz w:val="20"/>
              </w:rPr>
              <w:t xml:space="preserve">2 650,0</w:t>
            </w:r>
          </w:p>
        </w:tc>
        <w:tc>
          <w:tcPr>
            <w:tcW w:w="1384" w:type="dxa"/>
          </w:tcPr>
          <w:p>
            <w:pPr>
              <w:pStyle w:val="0"/>
              <w:jc w:val="center"/>
            </w:pPr>
            <w:r>
              <w:rPr>
                <w:sz w:val="20"/>
              </w:rPr>
              <w:t xml:space="preserve">2 650,0</w:t>
            </w:r>
          </w:p>
        </w:tc>
        <w:tc>
          <w:tcPr>
            <w:tcW w:w="1384" w:type="dxa"/>
          </w:tcPr>
          <w:p>
            <w:pPr>
              <w:pStyle w:val="0"/>
              <w:jc w:val="center"/>
            </w:pPr>
            <w:r>
              <w:rPr>
                <w:sz w:val="20"/>
              </w:rPr>
              <w:t xml:space="preserve">2 650,0</w:t>
            </w:r>
          </w:p>
        </w:tc>
      </w:tr>
      <w:tr>
        <w:tc>
          <w:tcPr>
            <w:gridSpan w:val="9"/>
            <w:tcW w:w="13576" w:type="dxa"/>
          </w:tcPr>
          <w:p>
            <w:pPr>
              <w:pStyle w:val="0"/>
              <w:outlineLvl w:val="4"/>
              <w:jc w:val="center"/>
            </w:pPr>
            <w:r>
              <w:rPr>
                <w:sz w:val="20"/>
              </w:rPr>
              <w:t xml:space="preserve">Задача 2. Содействие формированию информационного пространства, способствующего развитию гражданских инициатив, повышению информированности населения о деятельности социально ориентированных некоммерческих организаций, благотворительной деятельности и добровольчества</w:t>
            </w:r>
          </w:p>
        </w:tc>
      </w:tr>
      <w:tr>
        <w:tc>
          <w:tcPr>
            <w:tcW w:w="1134" w:type="dxa"/>
            <w:vMerge w:val="restart"/>
          </w:tcPr>
          <w:p>
            <w:pPr>
              <w:pStyle w:val="0"/>
            </w:pPr>
            <w:r>
              <w:rPr>
                <w:sz w:val="20"/>
              </w:rPr>
              <w:t xml:space="preserve">Основное мероприятие 3.2.1.</w:t>
            </w:r>
          </w:p>
        </w:tc>
        <w:tc>
          <w:tcPr>
            <w:tcW w:w="1984" w:type="dxa"/>
          </w:tcPr>
          <w:p>
            <w:pPr>
              <w:pStyle w:val="0"/>
              <w:jc w:val="both"/>
            </w:pPr>
            <w:r>
              <w:rPr>
                <w:sz w:val="20"/>
              </w:rPr>
              <w:t xml:space="preserve">Предоставление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а также некоммерческим организациям, не являющимся казенными учреждениями, осуществляющим производство, распространение и тиражирование в средствах массовой информации материалов, направленных на освещение деятельности социально ориентированных некоммерческих организаций, популяризацию благотворительной деятельности и добровольчества в средствах массовой информации</w:t>
            </w:r>
          </w:p>
        </w:tc>
        <w:tc>
          <w:tcPr>
            <w:tcW w:w="2154" w:type="dxa"/>
          </w:tcPr>
          <w:p>
            <w:pPr>
              <w:pStyle w:val="0"/>
            </w:pPr>
            <w:r>
              <w:rPr>
                <w:sz w:val="20"/>
              </w:rPr>
              <w:t xml:space="preserve">Администрация Главы Республики Коми</w:t>
            </w:r>
          </w:p>
        </w:tc>
        <w:tc>
          <w:tcPr>
            <w:tcW w:w="1384" w:type="dxa"/>
          </w:tcPr>
          <w:p>
            <w:pPr>
              <w:pStyle w:val="0"/>
              <w:jc w:val="center"/>
            </w:pPr>
            <w:r>
              <w:rPr>
                <w:sz w:val="20"/>
              </w:rPr>
              <w:t xml:space="preserve">279,3</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tcW w:w="1984" w:type="dxa"/>
          </w:tcPr>
          <w:p>
            <w:pPr>
              <w:pStyle w:val="0"/>
              <w:jc w:val="both"/>
            </w:pPr>
            <w:r>
              <w:rPr>
                <w:sz w:val="20"/>
              </w:rPr>
              <w:t xml:space="preserve">Освещение деятельности социально ориентированных некоммерческих организаций, популяризация благотворительной деятельности и добровольчества в средствах массовой информации</w:t>
            </w:r>
          </w:p>
        </w:tc>
        <w:tc>
          <w:tcPr>
            <w:tcW w:w="2154" w:type="dxa"/>
          </w:tcPr>
          <w:p>
            <w:pPr>
              <w:pStyle w:val="0"/>
            </w:pPr>
            <w:r>
              <w:rPr>
                <w:sz w:val="20"/>
              </w:rPr>
              <w:t xml:space="preserve">Министерство цифрового развития, связи и массовых коммуникаций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237,4</w:t>
            </w:r>
          </w:p>
        </w:tc>
        <w:tc>
          <w:tcPr>
            <w:tcW w:w="1384" w:type="dxa"/>
          </w:tcPr>
          <w:p>
            <w:pPr>
              <w:pStyle w:val="0"/>
              <w:jc w:val="center"/>
            </w:pPr>
            <w:r>
              <w:rPr>
                <w:sz w:val="20"/>
              </w:rPr>
              <w:t xml:space="preserve">237,4</w:t>
            </w:r>
          </w:p>
        </w:tc>
        <w:tc>
          <w:tcPr>
            <w:tcW w:w="1384" w:type="dxa"/>
          </w:tcPr>
          <w:p>
            <w:pPr>
              <w:pStyle w:val="0"/>
              <w:jc w:val="center"/>
            </w:pPr>
            <w:r>
              <w:rPr>
                <w:sz w:val="20"/>
              </w:rPr>
              <w:t xml:space="preserve">237,4</w:t>
            </w:r>
          </w:p>
        </w:tc>
        <w:tc>
          <w:tcPr>
            <w:tcW w:w="1384" w:type="dxa"/>
          </w:tcPr>
          <w:p>
            <w:pPr>
              <w:pStyle w:val="0"/>
              <w:jc w:val="center"/>
            </w:pPr>
            <w:r>
              <w:rPr>
                <w:sz w:val="20"/>
              </w:rPr>
              <w:t xml:space="preserve">237,4</w:t>
            </w:r>
          </w:p>
        </w:tc>
        <w:tc>
          <w:tcPr>
            <w:tcW w:w="1384" w:type="dxa"/>
          </w:tcPr>
          <w:p>
            <w:pPr>
              <w:pStyle w:val="0"/>
              <w:jc w:val="center"/>
            </w:pPr>
            <w:r>
              <w:rPr>
                <w:sz w:val="20"/>
              </w:rPr>
              <w:t xml:space="preserve">237,4</w:t>
            </w:r>
          </w:p>
        </w:tc>
      </w:tr>
      <w:tr>
        <w:tc>
          <w:tcPr>
            <w:gridSpan w:val="9"/>
            <w:tcW w:w="13576" w:type="dxa"/>
          </w:tcPr>
          <w:p>
            <w:pPr>
              <w:pStyle w:val="0"/>
              <w:outlineLvl w:val="4"/>
              <w:jc w:val="center"/>
            </w:pPr>
            <w:r>
              <w:rPr>
                <w:sz w:val="20"/>
              </w:rPr>
              <w:t xml:space="preserve">Задача 3. Обеспечение условий для развития прозрачной и конкурентной системы предоставления образовательной и консультационной поддержки социально ориентированным некоммерческим организациям, благотворительной деятельности и добровольчеству</w:t>
            </w:r>
          </w:p>
        </w:tc>
      </w:tr>
      <w:tr>
        <w:tc>
          <w:tcPr>
            <w:tcW w:w="1134" w:type="dxa"/>
          </w:tcPr>
          <w:p>
            <w:pPr>
              <w:pStyle w:val="0"/>
            </w:pPr>
            <w:r>
              <w:rPr>
                <w:sz w:val="20"/>
              </w:rPr>
              <w:t xml:space="preserve">Основное мероприятие 3.3.1.</w:t>
            </w:r>
          </w:p>
        </w:tc>
        <w:tc>
          <w:tcPr>
            <w:tcW w:w="1984" w:type="dxa"/>
          </w:tcPr>
          <w:p>
            <w:pPr>
              <w:pStyle w:val="0"/>
              <w:jc w:val="both"/>
            </w:pPr>
            <w:r>
              <w:rPr>
                <w:sz w:val="20"/>
              </w:rPr>
              <w:t xml:space="preserve">Переподготовка и повышение квалификации работников социально ориентированных некоммерческих организаций</w:t>
            </w:r>
          </w:p>
        </w:tc>
        <w:tc>
          <w:tcPr>
            <w:tcW w:w="2154" w:type="dxa"/>
          </w:tcPr>
          <w:p>
            <w:pPr>
              <w:pStyle w:val="0"/>
            </w:pPr>
            <w:r>
              <w:rPr>
                <w:sz w:val="20"/>
              </w:rPr>
              <w:t xml:space="preserve">Министерство образования и науки Республики Коми</w:t>
            </w:r>
          </w:p>
        </w:tc>
        <w:tc>
          <w:tcPr>
            <w:tcW w:w="1384" w:type="dxa"/>
          </w:tcPr>
          <w:p>
            <w:pPr>
              <w:pStyle w:val="0"/>
              <w:jc w:val="center"/>
            </w:pPr>
            <w:r>
              <w:rPr>
                <w:sz w:val="20"/>
              </w:rPr>
              <w:t xml:space="preserve">50,0</w:t>
            </w:r>
          </w:p>
        </w:tc>
        <w:tc>
          <w:tcPr>
            <w:tcW w:w="1384" w:type="dxa"/>
          </w:tcPr>
          <w:p>
            <w:pPr>
              <w:pStyle w:val="0"/>
              <w:jc w:val="center"/>
            </w:pPr>
            <w:r>
              <w:rPr>
                <w:sz w:val="20"/>
              </w:rPr>
              <w:t xml:space="preserve">25,0</w:t>
            </w:r>
          </w:p>
        </w:tc>
        <w:tc>
          <w:tcPr>
            <w:tcW w:w="1384" w:type="dxa"/>
          </w:tcPr>
          <w:p>
            <w:pPr>
              <w:pStyle w:val="0"/>
              <w:jc w:val="center"/>
            </w:pPr>
            <w:r>
              <w:rPr>
                <w:sz w:val="20"/>
              </w:rPr>
              <w:t xml:space="preserve">25,0</w:t>
            </w:r>
          </w:p>
        </w:tc>
        <w:tc>
          <w:tcPr>
            <w:tcW w:w="1384" w:type="dxa"/>
          </w:tcPr>
          <w:p>
            <w:pPr>
              <w:pStyle w:val="0"/>
              <w:jc w:val="center"/>
            </w:pPr>
            <w:r>
              <w:rPr>
                <w:sz w:val="20"/>
              </w:rPr>
              <w:t xml:space="preserve">25,0</w:t>
            </w:r>
          </w:p>
        </w:tc>
        <w:tc>
          <w:tcPr>
            <w:tcW w:w="1384" w:type="dxa"/>
          </w:tcPr>
          <w:p>
            <w:pPr>
              <w:pStyle w:val="0"/>
              <w:jc w:val="center"/>
            </w:pPr>
            <w:r>
              <w:rPr>
                <w:sz w:val="20"/>
              </w:rPr>
              <w:t xml:space="preserve">25,0</w:t>
            </w:r>
          </w:p>
        </w:tc>
        <w:tc>
          <w:tcPr>
            <w:tcW w:w="1384" w:type="dxa"/>
          </w:tcPr>
          <w:p>
            <w:pPr>
              <w:pStyle w:val="0"/>
              <w:jc w:val="center"/>
            </w:pPr>
            <w:r>
              <w:rPr>
                <w:sz w:val="20"/>
              </w:rPr>
              <w:t xml:space="preserve">25,0</w:t>
            </w:r>
          </w:p>
        </w:tc>
      </w:tr>
      <w:tr>
        <w:tc>
          <w:tcPr>
            <w:tcW w:w="1134" w:type="dxa"/>
            <w:vMerge w:val="restart"/>
          </w:tcPr>
          <w:p>
            <w:pPr>
              <w:pStyle w:val="0"/>
            </w:pPr>
            <w:r>
              <w:rPr>
                <w:sz w:val="20"/>
              </w:rPr>
              <w:t xml:space="preserve">Основное мероприятие 3.3.3.</w:t>
            </w:r>
          </w:p>
        </w:tc>
        <w:tc>
          <w:tcPr>
            <w:tcW w:w="1984" w:type="dxa"/>
            <w:vMerge w:val="restart"/>
          </w:tcPr>
          <w:p>
            <w:pPr>
              <w:pStyle w:val="0"/>
              <w:jc w:val="both"/>
            </w:pPr>
            <w:r>
              <w:rPr>
                <w:sz w:val="20"/>
              </w:rPr>
              <w:t xml:space="preserve">Организация и проведение республиканских семинаров по лидерским программам, в том числе для представителей педагогических отрядов, молодежных и детских общественных объединений</w:t>
            </w:r>
          </w:p>
        </w:tc>
        <w:tc>
          <w:tcPr>
            <w:tcW w:w="2154" w:type="dxa"/>
          </w:tcPr>
          <w:p>
            <w:pPr>
              <w:pStyle w:val="0"/>
            </w:pPr>
            <w:r>
              <w:rPr>
                <w:sz w:val="20"/>
              </w:rPr>
              <w:t xml:space="preserve">Министерство образования и науки Республики Коми</w:t>
            </w:r>
          </w:p>
        </w:tc>
        <w:tc>
          <w:tcPr>
            <w:tcW w:w="1384" w:type="dxa"/>
          </w:tcPr>
          <w:p>
            <w:pPr>
              <w:pStyle w:val="0"/>
              <w:jc w:val="center"/>
            </w:pPr>
            <w:r>
              <w:rPr>
                <w:sz w:val="20"/>
              </w:rPr>
              <w:t xml:space="preserve">130,5</w:t>
            </w:r>
          </w:p>
        </w:tc>
        <w:tc>
          <w:tcPr>
            <w:tcW w:w="1384" w:type="dxa"/>
          </w:tcPr>
          <w:p>
            <w:pPr>
              <w:pStyle w:val="0"/>
              <w:jc w:val="center"/>
            </w:pPr>
            <w:r>
              <w:rPr>
                <w:sz w:val="20"/>
              </w:rPr>
              <w:t xml:space="preserve">65,3</w:t>
            </w:r>
          </w:p>
        </w:tc>
        <w:tc>
          <w:tcPr>
            <w:tcW w:w="1384" w:type="dxa"/>
          </w:tcPr>
          <w:p>
            <w:pPr>
              <w:pStyle w:val="0"/>
              <w:jc w:val="center"/>
            </w:pPr>
            <w:r>
              <w:rPr>
                <w:sz w:val="20"/>
              </w:rPr>
              <w:t xml:space="preserve">95,3</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Комитет по молодежной политике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95,3</w:t>
            </w:r>
          </w:p>
        </w:tc>
        <w:tc>
          <w:tcPr>
            <w:tcW w:w="1384" w:type="dxa"/>
          </w:tcPr>
          <w:p>
            <w:pPr>
              <w:pStyle w:val="0"/>
              <w:jc w:val="center"/>
            </w:pPr>
            <w:r>
              <w:rPr>
                <w:sz w:val="20"/>
              </w:rPr>
              <w:t xml:space="preserve">95,3</w:t>
            </w:r>
          </w:p>
        </w:tc>
        <w:tc>
          <w:tcPr>
            <w:tcW w:w="1384" w:type="dxa"/>
          </w:tcPr>
          <w:p>
            <w:pPr>
              <w:pStyle w:val="0"/>
              <w:jc w:val="center"/>
            </w:pPr>
            <w:r>
              <w:rPr>
                <w:sz w:val="20"/>
              </w:rPr>
              <w:t xml:space="preserve">95,3</w:t>
            </w:r>
          </w:p>
        </w:tc>
      </w:tr>
      <w:tr>
        <w:tc>
          <w:tcPr>
            <w:gridSpan w:val="9"/>
            <w:tcW w:w="13576" w:type="dxa"/>
          </w:tcPr>
          <w:p>
            <w:pPr>
              <w:pStyle w:val="0"/>
              <w:outlineLvl w:val="4"/>
              <w:jc w:val="center"/>
            </w:pPr>
            <w:r>
              <w:rPr>
                <w:sz w:val="20"/>
              </w:rPr>
              <w:t xml:space="preserve">Задача 4. Совершенствование механизмов привлечения социально ориентированных некоммерческих организаций к развитию гражданского общества в Республике Коми</w:t>
            </w:r>
          </w:p>
        </w:tc>
      </w:tr>
      <w:tr>
        <w:tc>
          <w:tcPr>
            <w:tcW w:w="1134" w:type="dxa"/>
            <w:vMerge w:val="restart"/>
          </w:tcPr>
          <w:p>
            <w:pPr>
              <w:pStyle w:val="0"/>
            </w:pPr>
            <w:r>
              <w:rPr>
                <w:sz w:val="20"/>
              </w:rPr>
              <w:t xml:space="preserve">Основное мероприятие 3.4.4.</w:t>
            </w:r>
          </w:p>
        </w:tc>
        <w:tc>
          <w:tcPr>
            <w:tcW w:w="1984" w:type="dxa"/>
            <w:vMerge w:val="restart"/>
          </w:tcPr>
          <w:p>
            <w:pPr>
              <w:pStyle w:val="0"/>
              <w:jc w:val="both"/>
            </w:pPr>
            <w:r>
              <w:rPr>
                <w:sz w:val="20"/>
              </w:rPr>
              <w:t xml:space="preserve">Привлечение социально ориентированных некоммерческих организаций к участию в различных сферах деятельности</w:t>
            </w:r>
          </w:p>
        </w:tc>
        <w:tc>
          <w:tcPr>
            <w:tcW w:w="2154" w:type="dxa"/>
          </w:tcPr>
          <w:p>
            <w:pPr>
              <w:pStyle w:val="0"/>
            </w:pPr>
            <w:r>
              <w:rPr>
                <w:sz w:val="20"/>
              </w:rPr>
              <w:t xml:space="preserve">Министерство образования и науки Республики Коми</w:t>
            </w:r>
          </w:p>
        </w:tc>
        <w:tc>
          <w:tcPr>
            <w:tcW w:w="1384" w:type="dxa"/>
          </w:tcPr>
          <w:p>
            <w:pPr>
              <w:pStyle w:val="0"/>
              <w:jc w:val="center"/>
            </w:pPr>
            <w:r>
              <w:rPr>
                <w:sz w:val="20"/>
              </w:rPr>
              <w:t xml:space="preserve">273,7</w:t>
            </w:r>
          </w:p>
        </w:tc>
        <w:tc>
          <w:tcPr>
            <w:tcW w:w="1384" w:type="dxa"/>
          </w:tcPr>
          <w:p>
            <w:pPr>
              <w:pStyle w:val="0"/>
              <w:jc w:val="center"/>
            </w:pPr>
            <w:r>
              <w:rPr>
                <w:sz w:val="20"/>
              </w:rPr>
              <w:t xml:space="preserve">136,9</w:t>
            </w:r>
          </w:p>
        </w:tc>
        <w:tc>
          <w:tcPr>
            <w:tcW w:w="1384" w:type="dxa"/>
          </w:tcPr>
          <w:p>
            <w:pPr>
              <w:pStyle w:val="0"/>
              <w:jc w:val="center"/>
            </w:pPr>
            <w:r>
              <w:rPr>
                <w:sz w:val="20"/>
              </w:rPr>
              <w:t xml:space="preserve">106,9</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Комитет по молодежной политике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106,9</w:t>
            </w:r>
          </w:p>
        </w:tc>
        <w:tc>
          <w:tcPr>
            <w:tcW w:w="1384" w:type="dxa"/>
          </w:tcPr>
          <w:p>
            <w:pPr>
              <w:pStyle w:val="0"/>
              <w:jc w:val="center"/>
            </w:pPr>
            <w:r>
              <w:rPr>
                <w:sz w:val="20"/>
              </w:rPr>
              <w:t xml:space="preserve">106,9</w:t>
            </w:r>
          </w:p>
        </w:tc>
        <w:tc>
          <w:tcPr>
            <w:tcW w:w="1384" w:type="dxa"/>
          </w:tcPr>
          <w:p>
            <w:pPr>
              <w:pStyle w:val="0"/>
              <w:jc w:val="center"/>
            </w:pPr>
            <w:r>
              <w:rPr>
                <w:sz w:val="20"/>
              </w:rPr>
              <w:t xml:space="preserve">106,9</w:t>
            </w:r>
          </w:p>
        </w:tc>
      </w:tr>
      <w:tr>
        <w:tc>
          <w:tcPr>
            <w:vMerge w:val="continue"/>
          </w:tcPr>
          <w:p/>
        </w:tc>
        <w:tc>
          <w:tcPr>
            <w:vMerge w:val="continue"/>
          </w:tcPr>
          <w:p/>
        </w:tc>
        <w:tc>
          <w:tcPr>
            <w:tcW w:w="2154" w:type="dxa"/>
          </w:tcPr>
          <w:p>
            <w:pPr>
              <w:pStyle w:val="0"/>
            </w:pPr>
            <w:r>
              <w:rPr>
                <w:sz w:val="20"/>
              </w:rPr>
              <w:t xml:space="preserve">Министерство труда, занятости и социальной защиты Республики Коми</w:t>
            </w:r>
          </w:p>
        </w:tc>
        <w:tc>
          <w:tcPr>
            <w:tcW w:w="1384" w:type="dxa"/>
          </w:tcPr>
          <w:p>
            <w:pPr>
              <w:pStyle w:val="0"/>
              <w:jc w:val="center"/>
            </w:pPr>
            <w:r>
              <w:rPr>
                <w:sz w:val="20"/>
              </w:rPr>
              <w:t xml:space="preserve">1 284,6</w:t>
            </w:r>
          </w:p>
        </w:tc>
        <w:tc>
          <w:tcPr>
            <w:tcW w:w="1384" w:type="dxa"/>
          </w:tcPr>
          <w:p>
            <w:pPr>
              <w:pStyle w:val="0"/>
              <w:jc w:val="center"/>
            </w:pPr>
            <w:r>
              <w:rPr>
                <w:sz w:val="20"/>
              </w:rPr>
              <w:t xml:space="preserve">730,0</w:t>
            </w:r>
          </w:p>
        </w:tc>
        <w:tc>
          <w:tcPr>
            <w:tcW w:w="1384" w:type="dxa"/>
          </w:tcPr>
          <w:p>
            <w:pPr>
              <w:pStyle w:val="0"/>
              <w:jc w:val="center"/>
            </w:pPr>
            <w:r>
              <w:rPr>
                <w:sz w:val="20"/>
              </w:rPr>
              <w:t xml:space="preserve">342,3</w:t>
            </w:r>
          </w:p>
        </w:tc>
        <w:tc>
          <w:tcPr>
            <w:tcW w:w="1384" w:type="dxa"/>
          </w:tcPr>
          <w:p>
            <w:pPr>
              <w:pStyle w:val="0"/>
              <w:jc w:val="center"/>
            </w:pPr>
            <w:r>
              <w:rPr>
                <w:sz w:val="20"/>
              </w:rPr>
              <w:t xml:space="preserve">342,3</w:t>
            </w:r>
          </w:p>
        </w:tc>
        <w:tc>
          <w:tcPr>
            <w:tcW w:w="1384" w:type="dxa"/>
          </w:tcPr>
          <w:p>
            <w:pPr>
              <w:pStyle w:val="0"/>
              <w:jc w:val="center"/>
            </w:pPr>
            <w:r>
              <w:rPr>
                <w:sz w:val="20"/>
              </w:rPr>
              <w:t xml:space="preserve">342,3</w:t>
            </w:r>
          </w:p>
        </w:tc>
        <w:tc>
          <w:tcPr>
            <w:tcW w:w="1384" w:type="dxa"/>
          </w:tcPr>
          <w:p>
            <w:pPr>
              <w:pStyle w:val="0"/>
              <w:jc w:val="center"/>
            </w:pPr>
            <w:r>
              <w:rPr>
                <w:sz w:val="20"/>
              </w:rPr>
              <w:t xml:space="preserve">342,3</w:t>
            </w:r>
          </w:p>
        </w:tc>
      </w:tr>
      <w:tr>
        <w:tc>
          <w:tcPr>
            <w:tcW w:w="1134" w:type="dxa"/>
            <w:vMerge w:val="restart"/>
          </w:tcPr>
          <w:p>
            <w:pPr>
              <w:pStyle w:val="0"/>
              <w:outlineLvl w:val="3"/>
            </w:pPr>
            <w:hyperlink w:history="0" w:anchor="P579" w:tooltip="ПАСПОРТ">
              <w:r>
                <w:rPr>
                  <w:sz w:val="20"/>
                  <w:color w:val="0000ff"/>
                </w:rPr>
                <w:t xml:space="preserve">Подпрограмма 4</w:t>
              </w:r>
            </w:hyperlink>
            <w:r>
              <w:rPr>
                <w:sz w:val="20"/>
              </w:rPr>
              <w:t xml:space="preserve">.</w:t>
            </w:r>
          </w:p>
        </w:tc>
        <w:tc>
          <w:tcPr>
            <w:tcW w:w="1984" w:type="dxa"/>
            <w:vMerge w:val="restart"/>
          </w:tcPr>
          <w:p>
            <w:pPr>
              <w:pStyle w:val="0"/>
              <w:jc w:val="both"/>
            </w:pPr>
            <w:r>
              <w:rPr>
                <w:sz w:val="20"/>
              </w:rPr>
              <w:t xml:space="preserve">Обеспечение реализации государственной программы</w:t>
            </w:r>
          </w:p>
        </w:tc>
        <w:tc>
          <w:tcPr>
            <w:tcW w:w="2154" w:type="dxa"/>
          </w:tcPr>
          <w:p>
            <w:pPr>
              <w:pStyle w:val="0"/>
            </w:pPr>
            <w:r>
              <w:rPr>
                <w:sz w:val="20"/>
              </w:rPr>
              <w:t xml:space="preserve">Министерство труда, занятости и социальной защиты Республики Коми</w:t>
            </w:r>
          </w:p>
        </w:tc>
        <w:tc>
          <w:tcPr>
            <w:tcW w:w="1384" w:type="dxa"/>
          </w:tcPr>
          <w:p>
            <w:pPr>
              <w:pStyle w:val="0"/>
              <w:jc w:val="center"/>
            </w:pPr>
            <w:r>
              <w:rPr>
                <w:sz w:val="20"/>
              </w:rPr>
              <w:t xml:space="preserve">141 300,8</w:t>
            </w:r>
          </w:p>
        </w:tc>
        <w:tc>
          <w:tcPr>
            <w:tcW w:w="1384" w:type="dxa"/>
          </w:tcPr>
          <w:p>
            <w:pPr>
              <w:pStyle w:val="0"/>
              <w:jc w:val="center"/>
            </w:pPr>
            <w:r>
              <w:rPr>
                <w:sz w:val="20"/>
              </w:rPr>
              <w:t xml:space="preserve">141 206,5</w:t>
            </w:r>
          </w:p>
        </w:tc>
        <w:tc>
          <w:tcPr>
            <w:tcW w:w="1384" w:type="dxa"/>
          </w:tcPr>
          <w:p>
            <w:pPr>
              <w:pStyle w:val="0"/>
              <w:jc w:val="center"/>
            </w:pPr>
            <w:r>
              <w:rPr>
                <w:sz w:val="20"/>
              </w:rPr>
              <w:t xml:space="preserve">157 195,1</w:t>
            </w:r>
          </w:p>
        </w:tc>
        <w:tc>
          <w:tcPr>
            <w:tcW w:w="1384" w:type="dxa"/>
          </w:tcPr>
          <w:p>
            <w:pPr>
              <w:pStyle w:val="0"/>
              <w:jc w:val="center"/>
            </w:pPr>
            <w:r>
              <w:rPr>
                <w:sz w:val="20"/>
              </w:rPr>
              <w:t xml:space="preserve">163 836,3</w:t>
            </w:r>
          </w:p>
        </w:tc>
        <w:tc>
          <w:tcPr>
            <w:tcW w:w="1384" w:type="dxa"/>
          </w:tcPr>
          <w:p>
            <w:pPr>
              <w:pStyle w:val="0"/>
              <w:jc w:val="center"/>
            </w:pPr>
            <w:r>
              <w:rPr>
                <w:sz w:val="20"/>
              </w:rPr>
              <w:t xml:space="preserve">163 836,3</w:t>
            </w:r>
          </w:p>
        </w:tc>
        <w:tc>
          <w:tcPr>
            <w:tcW w:w="1384" w:type="dxa"/>
          </w:tcPr>
          <w:p>
            <w:pPr>
              <w:pStyle w:val="0"/>
              <w:jc w:val="center"/>
            </w:pPr>
            <w:r>
              <w:rPr>
                <w:sz w:val="20"/>
              </w:rPr>
              <w:t xml:space="preserve">163 836,3</w:t>
            </w:r>
          </w:p>
        </w:tc>
      </w:tr>
      <w:tr>
        <w:tc>
          <w:tcPr>
            <w:vMerge w:val="continue"/>
          </w:tcPr>
          <w:p/>
        </w:tc>
        <w:tc>
          <w:tcPr>
            <w:vMerge w:val="continue"/>
          </w:tcPr>
          <w:p/>
        </w:tc>
        <w:tc>
          <w:tcPr>
            <w:tcW w:w="2154" w:type="dxa"/>
          </w:tcPr>
          <w:p>
            <w:pPr>
              <w:pStyle w:val="0"/>
            </w:pPr>
            <w:r>
              <w:rPr>
                <w:sz w:val="20"/>
              </w:rPr>
              <w:t xml:space="preserve">Министерство образования и науки Республики Коми</w:t>
            </w:r>
          </w:p>
        </w:tc>
        <w:tc>
          <w:tcPr>
            <w:tcW w:w="1384" w:type="dxa"/>
          </w:tcPr>
          <w:p>
            <w:pPr>
              <w:pStyle w:val="0"/>
              <w:jc w:val="center"/>
            </w:pPr>
            <w:r>
              <w:rPr>
                <w:sz w:val="20"/>
              </w:rPr>
              <w:t xml:space="preserve">103 109,9</w:t>
            </w:r>
          </w:p>
        </w:tc>
        <w:tc>
          <w:tcPr>
            <w:tcW w:w="1384" w:type="dxa"/>
          </w:tcPr>
          <w:p>
            <w:pPr>
              <w:pStyle w:val="0"/>
              <w:jc w:val="center"/>
            </w:pPr>
            <w:r>
              <w:rPr>
                <w:sz w:val="20"/>
              </w:rPr>
              <w:t xml:space="preserve">119 504,7</w:t>
            </w:r>
          </w:p>
        </w:tc>
        <w:tc>
          <w:tcPr>
            <w:tcW w:w="1384" w:type="dxa"/>
          </w:tcPr>
          <w:p>
            <w:pPr>
              <w:pStyle w:val="0"/>
              <w:jc w:val="center"/>
            </w:pPr>
            <w:r>
              <w:rPr>
                <w:sz w:val="20"/>
              </w:rPr>
              <w:t xml:space="preserve">121 955,9</w:t>
            </w:r>
          </w:p>
        </w:tc>
        <w:tc>
          <w:tcPr>
            <w:tcW w:w="1384" w:type="dxa"/>
          </w:tcPr>
          <w:p>
            <w:pPr>
              <w:pStyle w:val="0"/>
              <w:jc w:val="center"/>
            </w:pPr>
            <w:r>
              <w:rPr>
                <w:sz w:val="20"/>
              </w:rPr>
              <w:t xml:space="preserve">145 584,4</w:t>
            </w:r>
          </w:p>
        </w:tc>
        <w:tc>
          <w:tcPr>
            <w:tcW w:w="1384" w:type="dxa"/>
          </w:tcPr>
          <w:p>
            <w:pPr>
              <w:pStyle w:val="0"/>
              <w:jc w:val="center"/>
            </w:pPr>
            <w:r>
              <w:rPr>
                <w:sz w:val="20"/>
              </w:rPr>
              <w:t xml:space="preserve">145 584,4</w:t>
            </w:r>
          </w:p>
        </w:tc>
        <w:tc>
          <w:tcPr>
            <w:tcW w:w="1384" w:type="dxa"/>
          </w:tcPr>
          <w:p>
            <w:pPr>
              <w:pStyle w:val="0"/>
              <w:jc w:val="center"/>
            </w:pPr>
            <w:r>
              <w:rPr>
                <w:sz w:val="20"/>
              </w:rPr>
              <w:t xml:space="preserve">145 584,4</w:t>
            </w:r>
          </w:p>
        </w:tc>
      </w:tr>
      <w:tr>
        <w:tc>
          <w:tcPr>
            <w:gridSpan w:val="9"/>
            <w:tcW w:w="13576" w:type="dxa"/>
          </w:tcPr>
          <w:p>
            <w:pPr>
              <w:pStyle w:val="0"/>
              <w:outlineLvl w:val="4"/>
              <w:jc w:val="center"/>
            </w:pPr>
            <w:r>
              <w:rPr>
                <w:sz w:val="20"/>
              </w:rPr>
              <w:t xml:space="preserve">Задача 1. Обеспечение управления реализацией мероприятий органами исполнительной власти</w:t>
            </w:r>
          </w:p>
        </w:tc>
      </w:tr>
      <w:tr>
        <w:tc>
          <w:tcPr>
            <w:tcW w:w="1134" w:type="dxa"/>
          </w:tcPr>
          <w:p>
            <w:pPr>
              <w:pStyle w:val="0"/>
            </w:pPr>
            <w:r>
              <w:rPr>
                <w:sz w:val="20"/>
              </w:rPr>
              <w:t xml:space="preserve">Основное мероприятие 4.1.1.</w:t>
            </w:r>
          </w:p>
        </w:tc>
        <w:tc>
          <w:tcPr>
            <w:tcW w:w="1984" w:type="dxa"/>
          </w:tcPr>
          <w:p>
            <w:pPr>
              <w:pStyle w:val="0"/>
              <w:jc w:val="both"/>
            </w:pPr>
            <w:r>
              <w:rPr>
                <w:sz w:val="20"/>
              </w:rPr>
              <w:t xml:space="preserve">Реализация функций аппаратов исполнителей и участников государственной программы</w:t>
            </w:r>
          </w:p>
        </w:tc>
        <w:tc>
          <w:tcPr>
            <w:tcW w:w="2154" w:type="dxa"/>
          </w:tcPr>
          <w:p>
            <w:pPr>
              <w:pStyle w:val="0"/>
            </w:pPr>
            <w:r>
              <w:rPr>
                <w:sz w:val="20"/>
              </w:rPr>
              <w:t xml:space="preserve">Министерство труда, занятости и социальной защиты Республики Коми</w:t>
            </w:r>
          </w:p>
        </w:tc>
        <w:tc>
          <w:tcPr>
            <w:tcW w:w="1384" w:type="dxa"/>
          </w:tcPr>
          <w:p>
            <w:pPr>
              <w:pStyle w:val="0"/>
              <w:jc w:val="center"/>
            </w:pPr>
            <w:r>
              <w:rPr>
                <w:sz w:val="20"/>
              </w:rPr>
              <w:t xml:space="preserve">102 196,4</w:t>
            </w:r>
          </w:p>
        </w:tc>
        <w:tc>
          <w:tcPr>
            <w:tcW w:w="1384" w:type="dxa"/>
          </w:tcPr>
          <w:p>
            <w:pPr>
              <w:pStyle w:val="0"/>
              <w:jc w:val="center"/>
            </w:pPr>
            <w:r>
              <w:rPr>
                <w:sz w:val="20"/>
              </w:rPr>
              <w:t xml:space="preserve">104 929,8</w:t>
            </w:r>
          </w:p>
        </w:tc>
        <w:tc>
          <w:tcPr>
            <w:tcW w:w="1384" w:type="dxa"/>
          </w:tcPr>
          <w:p>
            <w:pPr>
              <w:pStyle w:val="0"/>
              <w:jc w:val="center"/>
            </w:pPr>
            <w:r>
              <w:rPr>
                <w:sz w:val="20"/>
              </w:rPr>
              <w:t xml:space="preserve">107 427,6</w:t>
            </w:r>
          </w:p>
        </w:tc>
        <w:tc>
          <w:tcPr>
            <w:tcW w:w="1384" w:type="dxa"/>
          </w:tcPr>
          <w:p>
            <w:pPr>
              <w:pStyle w:val="0"/>
              <w:jc w:val="center"/>
            </w:pPr>
            <w:r>
              <w:rPr>
                <w:sz w:val="20"/>
              </w:rPr>
              <w:t xml:space="preserve">117 806,7</w:t>
            </w:r>
          </w:p>
        </w:tc>
        <w:tc>
          <w:tcPr>
            <w:tcW w:w="1384" w:type="dxa"/>
          </w:tcPr>
          <w:p>
            <w:pPr>
              <w:pStyle w:val="0"/>
              <w:jc w:val="center"/>
            </w:pPr>
            <w:r>
              <w:rPr>
                <w:sz w:val="20"/>
              </w:rPr>
              <w:t xml:space="preserve">117 806,7</w:t>
            </w:r>
          </w:p>
        </w:tc>
        <w:tc>
          <w:tcPr>
            <w:tcW w:w="1384" w:type="dxa"/>
          </w:tcPr>
          <w:p>
            <w:pPr>
              <w:pStyle w:val="0"/>
              <w:jc w:val="center"/>
            </w:pPr>
            <w:r>
              <w:rPr>
                <w:sz w:val="20"/>
              </w:rPr>
              <w:t xml:space="preserve">117 806,7</w:t>
            </w:r>
          </w:p>
        </w:tc>
      </w:tr>
      <w:tr>
        <w:tc>
          <w:tcPr>
            <w:tcW w:w="1134" w:type="dxa"/>
          </w:tcPr>
          <w:p>
            <w:pPr>
              <w:pStyle w:val="0"/>
            </w:pPr>
            <w:r>
              <w:rPr>
                <w:sz w:val="20"/>
              </w:rPr>
              <w:t xml:space="preserve">Основное мероприятие 4.1.3.</w:t>
            </w:r>
          </w:p>
        </w:tc>
        <w:tc>
          <w:tcPr>
            <w:tcW w:w="1984" w:type="dxa"/>
          </w:tcPr>
          <w:p>
            <w:pPr>
              <w:pStyle w:val="0"/>
              <w:jc w:val="both"/>
            </w:pPr>
            <w:r>
              <w:rPr>
                <w:sz w:val="20"/>
              </w:rPr>
              <w:t xml:space="preserve">Обеспечение деятельности государственных организаций Республики Коми в установленной сфере</w:t>
            </w:r>
          </w:p>
        </w:tc>
        <w:tc>
          <w:tcPr>
            <w:tcW w:w="2154" w:type="dxa"/>
          </w:tcPr>
          <w:p>
            <w:pPr>
              <w:pStyle w:val="0"/>
            </w:pPr>
            <w:r>
              <w:rPr>
                <w:sz w:val="20"/>
              </w:rPr>
              <w:t xml:space="preserve">Министерство труда, занятости и социальной защиты Республики Коми</w:t>
            </w:r>
          </w:p>
        </w:tc>
        <w:tc>
          <w:tcPr>
            <w:tcW w:w="1384" w:type="dxa"/>
          </w:tcPr>
          <w:p>
            <w:pPr>
              <w:pStyle w:val="0"/>
              <w:jc w:val="center"/>
            </w:pPr>
            <w:r>
              <w:rPr>
                <w:sz w:val="20"/>
              </w:rPr>
              <w:t xml:space="preserve">36 775,1</w:t>
            </w:r>
          </w:p>
        </w:tc>
        <w:tc>
          <w:tcPr>
            <w:tcW w:w="1384" w:type="dxa"/>
          </w:tcPr>
          <w:p>
            <w:pPr>
              <w:pStyle w:val="0"/>
              <w:jc w:val="center"/>
            </w:pPr>
            <w:r>
              <w:rPr>
                <w:sz w:val="20"/>
              </w:rPr>
              <w:t xml:space="preserve">34 448,6</w:t>
            </w:r>
          </w:p>
        </w:tc>
        <w:tc>
          <w:tcPr>
            <w:tcW w:w="1384" w:type="dxa"/>
          </w:tcPr>
          <w:p>
            <w:pPr>
              <w:pStyle w:val="0"/>
              <w:jc w:val="center"/>
            </w:pPr>
            <w:r>
              <w:rPr>
                <w:sz w:val="20"/>
              </w:rPr>
              <w:t xml:space="preserve">40 692,4</w:t>
            </w:r>
          </w:p>
        </w:tc>
        <w:tc>
          <w:tcPr>
            <w:tcW w:w="1384" w:type="dxa"/>
          </w:tcPr>
          <w:p>
            <w:pPr>
              <w:pStyle w:val="0"/>
              <w:jc w:val="center"/>
            </w:pPr>
            <w:r>
              <w:rPr>
                <w:sz w:val="20"/>
              </w:rPr>
              <w:t xml:space="preserve">44 556,8</w:t>
            </w:r>
          </w:p>
        </w:tc>
        <w:tc>
          <w:tcPr>
            <w:tcW w:w="1384" w:type="dxa"/>
          </w:tcPr>
          <w:p>
            <w:pPr>
              <w:pStyle w:val="0"/>
              <w:jc w:val="center"/>
            </w:pPr>
            <w:r>
              <w:rPr>
                <w:sz w:val="20"/>
              </w:rPr>
              <w:t xml:space="preserve">44 556,8</w:t>
            </w:r>
          </w:p>
        </w:tc>
        <w:tc>
          <w:tcPr>
            <w:tcW w:w="1384" w:type="dxa"/>
          </w:tcPr>
          <w:p>
            <w:pPr>
              <w:pStyle w:val="0"/>
              <w:jc w:val="center"/>
            </w:pPr>
            <w:r>
              <w:rPr>
                <w:sz w:val="20"/>
              </w:rPr>
              <w:t xml:space="preserve">44 556,8</w:t>
            </w:r>
          </w:p>
        </w:tc>
      </w:tr>
      <w:tr>
        <w:tc>
          <w:tcPr>
            <w:tcW w:w="1134" w:type="dxa"/>
          </w:tcPr>
          <w:p>
            <w:pPr>
              <w:pStyle w:val="0"/>
            </w:pPr>
            <w:r>
              <w:rPr>
                <w:sz w:val="20"/>
              </w:rPr>
              <w:t xml:space="preserve">Основное мероприятие 4.1.4.</w:t>
            </w:r>
          </w:p>
        </w:tc>
        <w:tc>
          <w:tcPr>
            <w:tcW w:w="1984" w:type="dxa"/>
          </w:tcPr>
          <w:p>
            <w:pPr>
              <w:pStyle w:val="0"/>
              <w:jc w:val="both"/>
            </w:pPr>
            <w:r>
              <w:rPr>
                <w:sz w:val="20"/>
              </w:rPr>
              <w:t xml:space="preserve">Организационное обеспечение установленных функций в области социальной политики</w:t>
            </w:r>
          </w:p>
        </w:tc>
        <w:tc>
          <w:tcPr>
            <w:tcW w:w="2154" w:type="dxa"/>
          </w:tcPr>
          <w:p>
            <w:pPr>
              <w:pStyle w:val="0"/>
            </w:pPr>
            <w:r>
              <w:rPr>
                <w:sz w:val="20"/>
              </w:rPr>
              <w:t xml:space="preserve">Министерство труда, занятости и социальной защиты Республики Коми</w:t>
            </w:r>
          </w:p>
        </w:tc>
        <w:tc>
          <w:tcPr>
            <w:tcW w:w="1384" w:type="dxa"/>
          </w:tcPr>
          <w:p>
            <w:pPr>
              <w:pStyle w:val="0"/>
              <w:jc w:val="center"/>
            </w:pPr>
            <w:r>
              <w:rPr>
                <w:sz w:val="20"/>
              </w:rPr>
              <w:t xml:space="preserve">2 060,1</w:t>
            </w:r>
          </w:p>
        </w:tc>
        <w:tc>
          <w:tcPr>
            <w:tcW w:w="1384" w:type="dxa"/>
          </w:tcPr>
          <w:p>
            <w:pPr>
              <w:pStyle w:val="0"/>
              <w:jc w:val="center"/>
            </w:pPr>
            <w:r>
              <w:rPr>
                <w:sz w:val="20"/>
              </w:rPr>
              <w:t xml:space="preserve">1 560,1</w:t>
            </w:r>
          </w:p>
        </w:tc>
        <w:tc>
          <w:tcPr>
            <w:tcW w:w="1384" w:type="dxa"/>
          </w:tcPr>
          <w:p>
            <w:pPr>
              <w:pStyle w:val="0"/>
              <w:jc w:val="center"/>
            </w:pPr>
            <w:r>
              <w:rPr>
                <w:sz w:val="20"/>
              </w:rPr>
              <w:t xml:space="preserve">8 810,1</w:t>
            </w:r>
          </w:p>
        </w:tc>
        <w:tc>
          <w:tcPr>
            <w:tcW w:w="1384" w:type="dxa"/>
          </w:tcPr>
          <w:p>
            <w:pPr>
              <w:pStyle w:val="0"/>
              <w:jc w:val="center"/>
            </w:pPr>
            <w:r>
              <w:rPr>
                <w:sz w:val="20"/>
              </w:rPr>
              <w:t xml:space="preserve">1 195,1</w:t>
            </w:r>
          </w:p>
        </w:tc>
        <w:tc>
          <w:tcPr>
            <w:tcW w:w="1384" w:type="dxa"/>
          </w:tcPr>
          <w:p>
            <w:pPr>
              <w:pStyle w:val="0"/>
              <w:jc w:val="center"/>
            </w:pPr>
            <w:r>
              <w:rPr>
                <w:sz w:val="20"/>
              </w:rPr>
              <w:t xml:space="preserve">1 195,1</w:t>
            </w:r>
          </w:p>
        </w:tc>
        <w:tc>
          <w:tcPr>
            <w:tcW w:w="1384" w:type="dxa"/>
          </w:tcPr>
          <w:p>
            <w:pPr>
              <w:pStyle w:val="0"/>
              <w:jc w:val="center"/>
            </w:pPr>
            <w:r>
              <w:rPr>
                <w:sz w:val="20"/>
              </w:rPr>
              <w:t xml:space="preserve">1 195,1</w:t>
            </w:r>
          </w:p>
        </w:tc>
      </w:tr>
      <w:tr>
        <w:tc>
          <w:tcPr>
            <w:tcW w:w="1134" w:type="dxa"/>
          </w:tcPr>
          <w:p>
            <w:pPr>
              <w:pStyle w:val="0"/>
            </w:pPr>
            <w:r>
              <w:rPr>
                <w:sz w:val="20"/>
              </w:rPr>
              <w:t xml:space="preserve">Основное мероприятие 4.1.5.</w:t>
            </w:r>
          </w:p>
        </w:tc>
        <w:tc>
          <w:tcPr>
            <w:tcW w:w="1984" w:type="dxa"/>
          </w:tcPr>
          <w:p>
            <w:pPr>
              <w:pStyle w:val="0"/>
              <w:jc w:val="both"/>
            </w:pPr>
            <w:r>
              <w:rPr>
                <w:sz w:val="20"/>
              </w:rPr>
              <w:t xml:space="preserve">Осуществление государственных полномочий Республики Коми, предусмотренных </w:t>
            </w:r>
            <w:hyperlink w:history="0" r:id="rId211"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пунктами 9</w:t>
              </w:r>
            </w:hyperlink>
            <w:r>
              <w:rPr>
                <w:sz w:val="20"/>
              </w:rPr>
              <w:t xml:space="preserve"> - </w:t>
            </w:r>
            <w:hyperlink w:history="0" r:id="rId212"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10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154" w:type="dxa"/>
          </w:tcPr>
          <w:p>
            <w:pPr>
              <w:pStyle w:val="0"/>
            </w:pPr>
            <w:r>
              <w:rPr>
                <w:sz w:val="20"/>
              </w:rPr>
              <w:t xml:space="preserve">Министерство труда, занятости и социальной защиты Республики Коми</w:t>
            </w:r>
          </w:p>
        </w:tc>
        <w:tc>
          <w:tcPr>
            <w:tcW w:w="1384" w:type="dxa"/>
          </w:tcPr>
          <w:p>
            <w:pPr>
              <w:pStyle w:val="0"/>
              <w:jc w:val="center"/>
            </w:pPr>
            <w:r>
              <w:rPr>
                <w:sz w:val="20"/>
              </w:rPr>
              <w:t xml:space="preserve">269,2</w:t>
            </w:r>
          </w:p>
        </w:tc>
        <w:tc>
          <w:tcPr>
            <w:tcW w:w="1384" w:type="dxa"/>
          </w:tcPr>
          <w:p>
            <w:pPr>
              <w:pStyle w:val="0"/>
              <w:jc w:val="center"/>
            </w:pPr>
            <w:r>
              <w:rPr>
                <w:sz w:val="20"/>
              </w:rPr>
              <w:t xml:space="preserve">267,9</w:t>
            </w:r>
          </w:p>
        </w:tc>
        <w:tc>
          <w:tcPr>
            <w:tcW w:w="1384" w:type="dxa"/>
          </w:tcPr>
          <w:p>
            <w:pPr>
              <w:pStyle w:val="0"/>
              <w:jc w:val="center"/>
            </w:pPr>
            <w:r>
              <w:rPr>
                <w:sz w:val="20"/>
              </w:rPr>
              <w:t xml:space="preserve">265,0</w:t>
            </w:r>
          </w:p>
        </w:tc>
        <w:tc>
          <w:tcPr>
            <w:tcW w:w="1384" w:type="dxa"/>
          </w:tcPr>
          <w:p>
            <w:pPr>
              <w:pStyle w:val="0"/>
              <w:jc w:val="center"/>
            </w:pPr>
            <w:r>
              <w:rPr>
                <w:sz w:val="20"/>
              </w:rPr>
              <w:t xml:space="preserve">277,8</w:t>
            </w:r>
          </w:p>
        </w:tc>
        <w:tc>
          <w:tcPr>
            <w:tcW w:w="1384" w:type="dxa"/>
          </w:tcPr>
          <w:p>
            <w:pPr>
              <w:pStyle w:val="0"/>
              <w:jc w:val="center"/>
            </w:pPr>
            <w:r>
              <w:rPr>
                <w:sz w:val="20"/>
              </w:rPr>
              <w:t xml:space="preserve">277,8</w:t>
            </w:r>
          </w:p>
        </w:tc>
        <w:tc>
          <w:tcPr>
            <w:tcW w:w="1384" w:type="dxa"/>
          </w:tcPr>
          <w:p>
            <w:pPr>
              <w:pStyle w:val="0"/>
              <w:jc w:val="center"/>
            </w:pPr>
            <w:r>
              <w:rPr>
                <w:sz w:val="20"/>
              </w:rPr>
              <w:t xml:space="preserve">277,8</w:t>
            </w:r>
          </w:p>
        </w:tc>
      </w:tr>
      <w:tr>
        <w:tc>
          <w:tcPr>
            <w:tcW w:w="1134" w:type="dxa"/>
          </w:tcPr>
          <w:p>
            <w:pPr>
              <w:pStyle w:val="0"/>
            </w:pPr>
            <w:r>
              <w:rPr>
                <w:sz w:val="20"/>
              </w:rPr>
              <w:t xml:space="preserve">Основное мероприятие 4.1.6.</w:t>
            </w:r>
          </w:p>
        </w:tc>
        <w:tc>
          <w:tcPr>
            <w:tcW w:w="1984" w:type="dxa"/>
          </w:tcPr>
          <w:p>
            <w:pPr>
              <w:pStyle w:val="0"/>
              <w:jc w:val="both"/>
            </w:pPr>
            <w:r>
              <w:rPr>
                <w:sz w:val="20"/>
              </w:rPr>
              <w:t xml:space="preserve">Осуществление государственных полномочий Республики Коми, предусмотренных </w:t>
            </w:r>
            <w:hyperlink w:history="0" r:id="rId213"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пунктами 7</w:t>
              </w:r>
            </w:hyperlink>
            <w:r>
              <w:rPr>
                <w:sz w:val="20"/>
              </w:rPr>
              <w:t xml:space="preserve"> - </w:t>
            </w:r>
            <w:hyperlink w:history="0" r:id="rId214"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8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154" w:type="dxa"/>
          </w:tcPr>
          <w:p>
            <w:pPr>
              <w:pStyle w:val="0"/>
            </w:pPr>
            <w:r>
              <w:rPr>
                <w:sz w:val="20"/>
              </w:rPr>
              <w:t xml:space="preserve">Министерство образования и науки Республики Коми</w:t>
            </w:r>
          </w:p>
        </w:tc>
        <w:tc>
          <w:tcPr>
            <w:tcW w:w="1384" w:type="dxa"/>
          </w:tcPr>
          <w:p>
            <w:pPr>
              <w:pStyle w:val="0"/>
              <w:jc w:val="center"/>
            </w:pPr>
            <w:r>
              <w:rPr>
                <w:sz w:val="20"/>
              </w:rPr>
              <w:t xml:space="preserve">1 374,5</w:t>
            </w:r>
          </w:p>
        </w:tc>
        <w:tc>
          <w:tcPr>
            <w:tcW w:w="1384" w:type="dxa"/>
          </w:tcPr>
          <w:p>
            <w:pPr>
              <w:pStyle w:val="0"/>
              <w:jc w:val="center"/>
            </w:pPr>
            <w:r>
              <w:rPr>
                <w:sz w:val="20"/>
              </w:rPr>
              <w:t xml:space="preserve">1 471,1</w:t>
            </w:r>
          </w:p>
        </w:tc>
        <w:tc>
          <w:tcPr>
            <w:tcW w:w="1384" w:type="dxa"/>
          </w:tcPr>
          <w:p>
            <w:pPr>
              <w:pStyle w:val="0"/>
              <w:jc w:val="center"/>
            </w:pPr>
            <w:r>
              <w:rPr>
                <w:sz w:val="20"/>
              </w:rPr>
              <w:t xml:space="preserve">1 553,5</w:t>
            </w:r>
          </w:p>
        </w:tc>
        <w:tc>
          <w:tcPr>
            <w:tcW w:w="1384" w:type="dxa"/>
          </w:tcPr>
          <w:p>
            <w:pPr>
              <w:pStyle w:val="0"/>
              <w:jc w:val="center"/>
            </w:pPr>
            <w:r>
              <w:rPr>
                <w:sz w:val="20"/>
              </w:rPr>
              <w:t xml:space="preserve">1 835,0</w:t>
            </w:r>
          </w:p>
        </w:tc>
        <w:tc>
          <w:tcPr>
            <w:tcW w:w="1384" w:type="dxa"/>
          </w:tcPr>
          <w:p>
            <w:pPr>
              <w:pStyle w:val="0"/>
              <w:jc w:val="center"/>
            </w:pPr>
            <w:r>
              <w:rPr>
                <w:sz w:val="20"/>
              </w:rPr>
              <w:t xml:space="preserve">1 835,0</w:t>
            </w:r>
          </w:p>
        </w:tc>
        <w:tc>
          <w:tcPr>
            <w:tcW w:w="1384" w:type="dxa"/>
          </w:tcPr>
          <w:p>
            <w:pPr>
              <w:pStyle w:val="0"/>
              <w:jc w:val="center"/>
            </w:pPr>
            <w:r>
              <w:rPr>
                <w:sz w:val="20"/>
              </w:rPr>
              <w:t xml:space="preserve">1 835,0</w:t>
            </w:r>
          </w:p>
        </w:tc>
      </w:tr>
      <w:tr>
        <w:tc>
          <w:tcPr>
            <w:tcW w:w="1134" w:type="dxa"/>
          </w:tcPr>
          <w:p>
            <w:pPr>
              <w:pStyle w:val="0"/>
            </w:pPr>
            <w:r>
              <w:rPr>
                <w:sz w:val="20"/>
              </w:rPr>
              <w:t xml:space="preserve">Основное мероприятие 4.1.7.</w:t>
            </w:r>
          </w:p>
        </w:tc>
        <w:tc>
          <w:tcPr>
            <w:tcW w:w="1984" w:type="dxa"/>
          </w:tcPr>
          <w:p>
            <w:pPr>
              <w:pStyle w:val="0"/>
              <w:jc w:val="both"/>
            </w:pPr>
            <w:r>
              <w:rPr>
                <w:sz w:val="20"/>
              </w:rPr>
              <w:t xml:space="preserve">Осуществление переданных государственных полномочий Республики Коми по организации и осуществлению деятельности по опеке и попечительству</w:t>
            </w:r>
          </w:p>
        </w:tc>
        <w:tc>
          <w:tcPr>
            <w:tcW w:w="2154" w:type="dxa"/>
          </w:tcPr>
          <w:p>
            <w:pPr>
              <w:pStyle w:val="0"/>
            </w:pPr>
            <w:r>
              <w:rPr>
                <w:sz w:val="20"/>
              </w:rPr>
              <w:t xml:space="preserve">Министерство образования и науки Республики Коми</w:t>
            </w:r>
          </w:p>
        </w:tc>
        <w:tc>
          <w:tcPr>
            <w:tcW w:w="1384" w:type="dxa"/>
          </w:tcPr>
          <w:p>
            <w:pPr>
              <w:pStyle w:val="0"/>
              <w:jc w:val="center"/>
            </w:pPr>
            <w:r>
              <w:rPr>
                <w:sz w:val="20"/>
              </w:rPr>
              <w:t xml:space="preserve">101 735,4</w:t>
            </w:r>
          </w:p>
        </w:tc>
        <w:tc>
          <w:tcPr>
            <w:tcW w:w="1384" w:type="dxa"/>
          </w:tcPr>
          <w:p>
            <w:pPr>
              <w:pStyle w:val="0"/>
              <w:jc w:val="center"/>
            </w:pPr>
            <w:r>
              <w:rPr>
                <w:sz w:val="20"/>
              </w:rPr>
              <w:t xml:space="preserve">118 033,6</w:t>
            </w:r>
          </w:p>
        </w:tc>
        <w:tc>
          <w:tcPr>
            <w:tcW w:w="1384" w:type="dxa"/>
          </w:tcPr>
          <w:p>
            <w:pPr>
              <w:pStyle w:val="0"/>
              <w:jc w:val="center"/>
            </w:pPr>
            <w:r>
              <w:rPr>
                <w:sz w:val="20"/>
              </w:rPr>
              <w:t xml:space="preserve">119 292,0</w:t>
            </w:r>
          </w:p>
        </w:tc>
        <w:tc>
          <w:tcPr>
            <w:tcW w:w="1384" w:type="dxa"/>
          </w:tcPr>
          <w:p>
            <w:pPr>
              <w:pStyle w:val="0"/>
              <w:jc w:val="center"/>
            </w:pPr>
            <w:r>
              <w:rPr>
                <w:sz w:val="20"/>
              </w:rPr>
              <w:t xml:space="preserve">142 221,8</w:t>
            </w:r>
          </w:p>
        </w:tc>
        <w:tc>
          <w:tcPr>
            <w:tcW w:w="1384" w:type="dxa"/>
          </w:tcPr>
          <w:p>
            <w:pPr>
              <w:pStyle w:val="0"/>
              <w:jc w:val="center"/>
            </w:pPr>
            <w:r>
              <w:rPr>
                <w:sz w:val="20"/>
              </w:rPr>
              <w:t xml:space="preserve">142 221,8</w:t>
            </w:r>
          </w:p>
        </w:tc>
        <w:tc>
          <w:tcPr>
            <w:tcW w:w="1384" w:type="dxa"/>
          </w:tcPr>
          <w:p>
            <w:pPr>
              <w:pStyle w:val="0"/>
              <w:jc w:val="center"/>
            </w:pPr>
            <w:r>
              <w:rPr>
                <w:sz w:val="20"/>
              </w:rPr>
              <w:t xml:space="preserve">142 221,8</w:t>
            </w:r>
          </w:p>
        </w:tc>
      </w:tr>
      <w:tr>
        <w:tc>
          <w:tcPr>
            <w:tcW w:w="1134" w:type="dxa"/>
          </w:tcPr>
          <w:p>
            <w:pPr>
              <w:pStyle w:val="0"/>
            </w:pPr>
            <w:r>
              <w:rPr>
                <w:sz w:val="20"/>
              </w:rPr>
              <w:t xml:space="preserve">Основное мероприятие 4.1.8.</w:t>
            </w:r>
          </w:p>
        </w:tc>
        <w:tc>
          <w:tcPr>
            <w:tcW w:w="1984" w:type="dxa"/>
          </w:tcPr>
          <w:p>
            <w:pPr>
              <w:pStyle w:val="0"/>
              <w:jc w:val="both"/>
            </w:pPr>
            <w:r>
              <w:rPr>
                <w:sz w:val="20"/>
              </w:rPr>
              <w:t xml:space="preserve">Осуществление государственных полномочий Республики Коми, предусмотренных </w:t>
            </w:r>
            <w:hyperlink w:history="0" r:id="rId215"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пунктом 13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154" w:type="dxa"/>
          </w:tcPr>
          <w:p>
            <w:pPr>
              <w:pStyle w:val="0"/>
            </w:pPr>
            <w:r>
              <w:rPr>
                <w:sz w:val="20"/>
              </w:rPr>
              <w:t xml:space="preserve">Министерство образования и науки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678,4</w:t>
            </w:r>
          </w:p>
        </w:tc>
        <w:tc>
          <w:tcPr>
            <w:tcW w:w="1384" w:type="dxa"/>
          </w:tcPr>
          <w:p>
            <w:pPr>
              <w:pStyle w:val="0"/>
              <w:jc w:val="center"/>
            </w:pPr>
            <w:r>
              <w:rPr>
                <w:sz w:val="20"/>
              </w:rPr>
              <w:t xml:space="preserve">762,9</w:t>
            </w:r>
          </w:p>
        </w:tc>
        <w:tc>
          <w:tcPr>
            <w:tcW w:w="1384" w:type="dxa"/>
          </w:tcPr>
          <w:p>
            <w:pPr>
              <w:pStyle w:val="0"/>
              <w:jc w:val="center"/>
            </w:pPr>
            <w:r>
              <w:rPr>
                <w:sz w:val="20"/>
              </w:rPr>
              <w:t xml:space="preserve">762,9</w:t>
            </w:r>
          </w:p>
        </w:tc>
        <w:tc>
          <w:tcPr>
            <w:tcW w:w="1384" w:type="dxa"/>
          </w:tcPr>
          <w:p>
            <w:pPr>
              <w:pStyle w:val="0"/>
              <w:jc w:val="center"/>
            </w:pPr>
            <w:r>
              <w:rPr>
                <w:sz w:val="20"/>
              </w:rPr>
              <w:t xml:space="preserve">762,9</w:t>
            </w:r>
          </w:p>
        </w:tc>
      </w:tr>
      <w:tr>
        <w:tc>
          <w:tcPr>
            <w:tcW w:w="1134" w:type="dxa"/>
          </w:tcPr>
          <w:p>
            <w:pPr>
              <w:pStyle w:val="0"/>
            </w:pPr>
            <w:r>
              <w:rPr>
                <w:sz w:val="20"/>
              </w:rPr>
              <w:t xml:space="preserve">Основное мероприятие 4.1.9.</w:t>
            </w:r>
          </w:p>
        </w:tc>
        <w:tc>
          <w:tcPr>
            <w:tcW w:w="1984" w:type="dxa"/>
          </w:tcPr>
          <w:p>
            <w:pPr>
              <w:pStyle w:val="0"/>
              <w:jc w:val="both"/>
            </w:pPr>
            <w:r>
              <w:rPr>
                <w:sz w:val="20"/>
              </w:rPr>
              <w:t xml:space="preserve">Осуществление государственных полномочий Республики Коми, предусмотренных </w:t>
            </w:r>
            <w:hyperlink w:history="0" r:id="rId216"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пунктом 14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154" w:type="dxa"/>
          </w:tcPr>
          <w:p>
            <w:pPr>
              <w:pStyle w:val="0"/>
            </w:pPr>
            <w:r>
              <w:rPr>
                <w:sz w:val="20"/>
              </w:rPr>
              <w:t xml:space="preserve">Министерство образования и науки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432,0</w:t>
            </w:r>
          </w:p>
        </w:tc>
        <w:tc>
          <w:tcPr>
            <w:tcW w:w="1384" w:type="dxa"/>
          </w:tcPr>
          <w:p>
            <w:pPr>
              <w:pStyle w:val="0"/>
              <w:jc w:val="center"/>
            </w:pPr>
            <w:r>
              <w:rPr>
                <w:sz w:val="20"/>
              </w:rPr>
              <w:t xml:space="preserve">764,7</w:t>
            </w:r>
          </w:p>
        </w:tc>
        <w:tc>
          <w:tcPr>
            <w:tcW w:w="1384" w:type="dxa"/>
          </w:tcPr>
          <w:p>
            <w:pPr>
              <w:pStyle w:val="0"/>
              <w:jc w:val="center"/>
            </w:pPr>
            <w:r>
              <w:rPr>
                <w:sz w:val="20"/>
              </w:rPr>
              <w:t xml:space="preserve">764,7</w:t>
            </w:r>
          </w:p>
        </w:tc>
        <w:tc>
          <w:tcPr>
            <w:tcW w:w="1384" w:type="dxa"/>
          </w:tcPr>
          <w:p>
            <w:pPr>
              <w:pStyle w:val="0"/>
              <w:jc w:val="center"/>
            </w:pPr>
            <w:r>
              <w:rPr>
                <w:sz w:val="20"/>
              </w:rPr>
              <w:t xml:space="preserve">764,7</w:t>
            </w:r>
          </w:p>
        </w:tc>
      </w:tr>
    </w:tbl>
    <w:p>
      <w:pPr>
        <w:sectPr>
          <w:headerReference w:type="default" r:id="rId161"/>
          <w:headerReference w:type="first" r:id="rId161"/>
          <w:footerReference w:type="default" r:id="rId162"/>
          <w:footerReference w:type="first" r:id="rId162"/>
          <w:pgSz w:w="16838" w:h="11906" w:orient="landscape"/>
          <w:pgMar w:top="1133" w:right="1440" w:bottom="566" w:left="1440" w:header="0" w:footer="0" w:gutter="0"/>
          <w:titlePg/>
        </w:sectPr>
      </w:pPr>
    </w:p>
    <w:p>
      <w:pPr>
        <w:pStyle w:val="0"/>
      </w:pPr>
      <w:r>
        <w:rPr>
          <w:sz w:val="20"/>
        </w:rPr>
      </w:r>
    </w:p>
    <w:p>
      <w:pPr>
        <w:pStyle w:val="0"/>
        <w:outlineLvl w:val="2"/>
        <w:jc w:val="right"/>
      </w:pPr>
      <w:r>
        <w:rPr>
          <w:sz w:val="20"/>
        </w:rPr>
        <w:t xml:space="preserve">Таблица 3.1</w:t>
      </w:r>
    </w:p>
    <w:p>
      <w:pPr>
        <w:pStyle w:val="0"/>
      </w:pPr>
      <w:r>
        <w:rPr>
          <w:sz w:val="20"/>
        </w:rPr>
      </w:r>
    </w:p>
    <w:bookmarkStart w:id="2260" w:name="P2260"/>
    <w:bookmarkEnd w:id="2260"/>
    <w:p>
      <w:pPr>
        <w:pStyle w:val="2"/>
        <w:jc w:val="center"/>
      </w:pPr>
      <w:r>
        <w:rPr>
          <w:sz w:val="20"/>
        </w:rPr>
        <w:t xml:space="preserve">Перечень</w:t>
      </w:r>
    </w:p>
    <w:p>
      <w:pPr>
        <w:pStyle w:val="2"/>
        <w:jc w:val="center"/>
      </w:pPr>
      <w:r>
        <w:rPr>
          <w:sz w:val="20"/>
        </w:rPr>
        <w:t xml:space="preserve">объектов капитального строительства для государственных</w:t>
      </w:r>
    </w:p>
    <w:p>
      <w:pPr>
        <w:pStyle w:val="2"/>
        <w:jc w:val="center"/>
      </w:pPr>
      <w:r>
        <w:rPr>
          <w:sz w:val="20"/>
        </w:rPr>
        <w:t xml:space="preserve">нужд Республики Коми, подлежащих строительству</w:t>
      </w:r>
    </w:p>
    <w:p>
      <w:pPr>
        <w:pStyle w:val="2"/>
        <w:jc w:val="center"/>
      </w:pPr>
      <w:r>
        <w:rPr>
          <w:sz w:val="20"/>
        </w:rPr>
        <w:t xml:space="preserve">(реконструкции) за счет средств республиканского</w:t>
      </w:r>
    </w:p>
    <w:p>
      <w:pPr>
        <w:pStyle w:val="2"/>
        <w:jc w:val="center"/>
      </w:pPr>
      <w:r>
        <w:rPr>
          <w:sz w:val="20"/>
        </w:rPr>
        <w:t xml:space="preserve">бюджета Республики Коми</w:t>
      </w:r>
    </w:p>
    <w:p>
      <w:pPr>
        <w:pStyle w:val="0"/>
        <w:jc w:val="center"/>
      </w:pPr>
      <w:r>
        <w:rPr>
          <w:sz w:val="20"/>
        </w:rPr>
        <w:t xml:space="preserve">(в ред. </w:t>
      </w:r>
      <w:hyperlink w:history="0" r:id="rId217"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309"/>
        <w:gridCol w:w="1264"/>
        <w:gridCol w:w="1654"/>
        <w:gridCol w:w="1084"/>
        <w:gridCol w:w="1084"/>
        <w:gridCol w:w="1084"/>
        <w:gridCol w:w="964"/>
        <w:gridCol w:w="1084"/>
        <w:gridCol w:w="604"/>
      </w:tblGrid>
      <w:tr>
        <w:tc>
          <w:tcPr>
            <w:tcW w:w="454" w:type="dxa"/>
            <w:vMerge w:val="restart"/>
          </w:tcPr>
          <w:p>
            <w:pPr>
              <w:pStyle w:val="0"/>
              <w:jc w:val="center"/>
            </w:pPr>
            <w:r>
              <w:rPr>
                <w:sz w:val="20"/>
              </w:rPr>
              <w:t xml:space="preserve">N п/п</w:t>
            </w:r>
          </w:p>
        </w:tc>
        <w:tc>
          <w:tcPr>
            <w:tcW w:w="4309" w:type="dxa"/>
            <w:vMerge w:val="restart"/>
          </w:tcPr>
          <w:p>
            <w:pPr>
              <w:pStyle w:val="0"/>
              <w:jc w:val="center"/>
            </w:pPr>
            <w:r>
              <w:rPr>
                <w:sz w:val="20"/>
              </w:rPr>
              <w:t xml:space="preserve">Наименование подпрограмм, основных мероприятий, объектов капитального строительства (реконструкции)</w:t>
            </w:r>
          </w:p>
        </w:tc>
        <w:tc>
          <w:tcPr>
            <w:tcW w:w="1264" w:type="dxa"/>
            <w:vMerge w:val="restart"/>
          </w:tcPr>
          <w:p>
            <w:pPr>
              <w:pStyle w:val="0"/>
              <w:jc w:val="center"/>
            </w:pPr>
            <w:r>
              <w:rPr>
                <w:sz w:val="20"/>
              </w:rPr>
              <w:t xml:space="preserve">Мощность</w:t>
            </w:r>
          </w:p>
        </w:tc>
        <w:tc>
          <w:tcPr>
            <w:tcW w:w="1654" w:type="dxa"/>
            <w:vMerge w:val="restart"/>
          </w:tcPr>
          <w:p>
            <w:pPr>
              <w:pStyle w:val="0"/>
              <w:jc w:val="center"/>
            </w:pPr>
            <w:r>
              <w:rPr>
                <w:sz w:val="20"/>
              </w:rPr>
              <w:t xml:space="preserve">Сроки строительства</w:t>
            </w:r>
          </w:p>
        </w:tc>
        <w:tc>
          <w:tcPr>
            <w:gridSpan w:val="6"/>
            <w:tcW w:w="5904" w:type="dxa"/>
          </w:tcPr>
          <w:p>
            <w:pPr>
              <w:pStyle w:val="0"/>
              <w:jc w:val="center"/>
            </w:pPr>
            <w:r>
              <w:rPr>
                <w:sz w:val="20"/>
              </w:rPr>
              <w:t xml:space="preserve">Объем финансирования строительства по годам, тыс. рублей</w:t>
            </w:r>
          </w:p>
        </w:tc>
      </w:tr>
      <w:tr>
        <w:tc>
          <w:tcPr>
            <w:vMerge w:val="continue"/>
          </w:tcPr>
          <w:p/>
        </w:tc>
        <w:tc>
          <w:tcPr>
            <w:vMerge w:val="continue"/>
          </w:tcPr>
          <w:p/>
        </w:tc>
        <w:tc>
          <w:tcPr>
            <w:vMerge w:val="continue"/>
          </w:tcPr>
          <w:p/>
        </w:tc>
        <w:tc>
          <w:tcPr>
            <w:vMerge w:val="continue"/>
          </w:tcPr>
          <w:p/>
        </w:tc>
        <w:tc>
          <w:tcPr>
            <w:tcW w:w="1084" w:type="dxa"/>
          </w:tcPr>
          <w:p>
            <w:pPr>
              <w:pStyle w:val="0"/>
              <w:jc w:val="center"/>
            </w:pPr>
            <w:r>
              <w:rPr>
                <w:sz w:val="20"/>
              </w:rPr>
              <w:t xml:space="preserve">2020</w:t>
            </w:r>
          </w:p>
        </w:tc>
        <w:tc>
          <w:tcPr>
            <w:tcW w:w="1084" w:type="dxa"/>
          </w:tcPr>
          <w:p>
            <w:pPr>
              <w:pStyle w:val="0"/>
              <w:jc w:val="center"/>
            </w:pPr>
            <w:r>
              <w:rPr>
                <w:sz w:val="20"/>
              </w:rPr>
              <w:t xml:space="preserve">2021</w:t>
            </w:r>
          </w:p>
        </w:tc>
        <w:tc>
          <w:tcPr>
            <w:tcW w:w="1084" w:type="dxa"/>
          </w:tcPr>
          <w:p>
            <w:pPr>
              <w:pStyle w:val="0"/>
              <w:jc w:val="center"/>
            </w:pPr>
            <w:r>
              <w:rPr>
                <w:sz w:val="20"/>
              </w:rPr>
              <w:t xml:space="preserve">2022</w:t>
            </w:r>
          </w:p>
        </w:tc>
        <w:tc>
          <w:tcPr>
            <w:tcW w:w="964" w:type="dxa"/>
          </w:tcPr>
          <w:p>
            <w:pPr>
              <w:pStyle w:val="0"/>
              <w:jc w:val="center"/>
            </w:pPr>
            <w:r>
              <w:rPr>
                <w:sz w:val="20"/>
              </w:rPr>
              <w:t xml:space="preserve">2023</w:t>
            </w:r>
          </w:p>
        </w:tc>
        <w:tc>
          <w:tcPr>
            <w:tcW w:w="1084" w:type="dxa"/>
          </w:tcPr>
          <w:p>
            <w:pPr>
              <w:pStyle w:val="0"/>
              <w:jc w:val="center"/>
            </w:pPr>
            <w:r>
              <w:rPr>
                <w:sz w:val="20"/>
              </w:rPr>
              <w:t xml:space="preserve">2024</w:t>
            </w:r>
          </w:p>
        </w:tc>
        <w:tc>
          <w:tcPr>
            <w:tcW w:w="604" w:type="dxa"/>
          </w:tcPr>
          <w:p>
            <w:pPr>
              <w:pStyle w:val="0"/>
              <w:jc w:val="center"/>
            </w:pPr>
            <w:r>
              <w:rPr>
                <w:sz w:val="20"/>
              </w:rPr>
              <w:t xml:space="preserve">2025</w:t>
            </w:r>
          </w:p>
        </w:tc>
      </w:tr>
      <w:tr>
        <w:tc>
          <w:tcPr>
            <w:tcW w:w="454" w:type="dxa"/>
          </w:tcPr>
          <w:p>
            <w:pPr>
              <w:pStyle w:val="0"/>
            </w:pPr>
            <w:r>
              <w:rPr>
                <w:sz w:val="20"/>
              </w:rPr>
            </w:r>
          </w:p>
        </w:tc>
        <w:tc>
          <w:tcPr>
            <w:tcW w:w="4309" w:type="dxa"/>
          </w:tcPr>
          <w:p>
            <w:pPr>
              <w:pStyle w:val="0"/>
              <w:jc w:val="both"/>
            </w:pPr>
            <w:r>
              <w:rPr>
                <w:sz w:val="20"/>
              </w:rPr>
              <w:t xml:space="preserve">ИТОГО ПО ОБЪЕКТАМ ПРОГРАММЫ:</w:t>
            </w:r>
          </w:p>
        </w:tc>
        <w:tc>
          <w:tcPr>
            <w:tcW w:w="1264" w:type="dxa"/>
          </w:tcPr>
          <w:p>
            <w:pPr>
              <w:pStyle w:val="0"/>
            </w:pPr>
            <w:r>
              <w:rPr>
                <w:sz w:val="20"/>
              </w:rPr>
            </w:r>
          </w:p>
        </w:tc>
        <w:tc>
          <w:tcPr>
            <w:tcW w:w="1654" w:type="dxa"/>
          </w:tcPr>
          <w:p>
            <w:pPr>
              <w:pStyle w:val="0"/>
            </w:pPr>
            <w:r>
              <w:rPr>
                <w:sz w:val="20"/>
              </w:rPr>
            </w:r>
          </w:p>
        </w:tc>
        <w:tc>
          <w:tcPr>
            <w:tcW w:w="1084" w:type="dxa"/>
          </w:tcPr>
          <w:p>
            <w:pPr>
              <w:pStyle w:val="0"/>
              <w:jc w:val="center"/>
            </w:pPr>
            <w:r>
              <w:rPr>
                <w:sz w:val="20"/>
              </w:rPr>
              <w:t xml:space="preserve">162 980,2</w:t>
            </w:r>
          </w:p>
        </w:tc>
        <w:tc>
          <w:tcPr>
            <w:tcW w:w="1084" w:type="dxa"/>
          </w:tcPr>
          <w:p>
            <w:pPr>
              <w:pStyle w:val="0"/>
              <w:jc w:val="center"/>
            </w:pPr>
            <w:r>
              <w:rPr>
                <w:sz w:val="20"/>
              </w:rPr>
              <w:t xml:space="preserve">389 492,3</w:t>
            </w:r>
          </w:p>
        </w:tc>
        <w:tc>
          <w:tcPr>
            <w:tcW w:w="1084" w:type="dxa"/>
          </w:tcPr>
          <w:p>
            <w:pPr>
              <w:pStyle w:val="0"/>
              <w:jc w:val="center"/>
            </w:pPr>
            <w:r>
              <w:rPr>
                <w:sz w:val="20"/>
              </w:rPr>
              <w:t xml:space="preserve">499 116,6</w:t>
            </w:r>
          </w:p>
        </w:tc>
        <w:tc>
          <w:tcPr>
            <w:tcW w:w="964" w:type="dxa"/>
          </w:tcPr>
          <w:p>
            <w:pPr>
              <w:pStyle w:val="0"/>
              <w:jc w:val="center"/>
            </w:pPr>
            <w:r>
              <w:rPr>
                <w:sz w:val="20"/>
              </w:rPr>
              <w:t xml:space="preserve">51 791,7</w:t>
            </w:r>
          </w:p>
        </w:tc>
        <w:tc>
          <w:tcPr>
            <w:tcW w:w="1084" w:type="dxa"/>
          </w:tcPr>
          <w:p>
            <w:pPr>
              <w:pStyle w:val="0"/>
              <w:jc w:val="center"/>
            </w:pPr>
            <w:r>
              <w:rPr>
                <w:sz w:val="20"/>
              </w:rPr>
              <w:t xml:space="preserve">173 159,9</w:t>
            </w:r>
          </w:p>
        </w:tc>
        <w:tc>
          <w:tcPr>
            <w:tcW w:w="604" w:type="dxa"/>
          </w:tcPr>
          <w:p>
            <w:pPr>
              <w:pStyle w:val="0"/>
              <w:jc w:val="center"/>
            </w:pPr>
            <w:r>
              <w:rPr>
                <w:sz w:val="20"/>
              </w:rPr>
              <w:t xml:space="preserve">0,0</w:t>
            </w:r>
          </w:p>
        </w:tc>
      </w:tr>
      <w:tr>
        <w:tc>
          <w:tcPr>
            <w:tcW w:w="454" w:type="dxa"/>
          </w:tcPr>
          <w:p>
            <w:pPr>
              <w:pStyle w:val="0"/>
            </w:pPr>
            <w:r>
              <w:rPr>
                <w:sz w:val="20"/>
              </w:rPr>
            </w:r>
          </w:p>
        </w:tc>
        <w:tc>
          <w:tcPr>
            <w:tcW w:w="4309" w:type="dxa"/>
          </w:tcPr>
          <w:p>
            <w:pPr>
              <w:pStyle w:val="0"/>
              <w:jc w:val="both"/>
            </w:pPr>
            <w:r>
              <w:rPr>
                <w:sz w:val="20"/>
              </w:rPr>
              <w:t xml:space="preserve">в том числе за счет источников:</w:t>
            </w:r>
          </w:p>
        </w:tc>
        <w:tc>
          <w:tcPr>
            <w:tcW w:w="1264" w:type="dxa"/>
          </w:tcPr>
          <w:p>
            <w:pPr>
              <w:pStyle w:val="0"/>
            </w:pPr>
            <w:r>
              <w:rPr>
                <w:sz w:val="20"/>
              </w:rPr>
            </w:r>
          </w:p>
        </w:tc>
        <w:tc>
          <w:tcPr>
            <w:tcW w:w="165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4309" w:type="dxa"/>
          </w:tcPr>
          <w:p>
            <w:pPr>
              <w:pStyle w:val="0"/>
              <w:jc w:val="both"/>
            </w:pPr>
            <w:r>
              <w:rPr>
                <w:sz w:val="20"/>
              </w:rPr>
              <w:t xml:space="preserve">- республиканский бюджет Республики Коми</w:t>
            </w:r>
          </w:p>
        </w:tc>
        <w:tc>
          <w:tcPr>
            <w:tcW w:w="1264" w:type="dxa"/>
          </w:tcPr>
          <w:p>
            <w:pPr>
              <w:pStyle w:val="0"/>
            </w:pPr>
            <w:r>
              <w:rPr>
                <w:sz w:val="20"/>
              </w:rPr>
            </w:r>
          </w:p>
        </w:tc>
        <w:tc>
          <w:tcPr>
            <w:tcW w:w="1654" w:type="dxa"/>
          </w:tcPr>
          <w:p>
            <w:pPr>
              <w:pStyle w:val="0"/>
            </w:pPr>
            <w:r>
              <w:rPr>
                <w:sz w:val="20"/>
              </w:rPr>
            </w:r>
          </w:p>
        </w:tc>
        <w:tc>
          <w:tcPr>
            <w:tcW w:w="1084" w:type="dxa"/>
          </w:tcPr>
          <w:p>
            <w:pPr>
              <w:pStyle w:val="0"/>
              <w:jc w:val="center"/>
            </w:pPr>
            <w:r>
              <w:rPr>
                <w:sz w:val="20"/>
              </w:rPr>
              <w:t xml:space="preserve">14 380,2</w:t>
            </w:r>
          </w:p>
        </w:tc>
        <w:tc>
          <w:tcPr>
            <w:tcW w:w="1084" w:type="dxa"/>
          </w:tcPr>
          <w:p>
            <w:pPr>
              <w:pStyle w:val="0"/>
              <w:jc w:val="center"/>
            </w:pPr>
            <w:r>
              <w:rPr>
                <w:sz w:val="20"/>
              </w:rPr>
              <w:t xml:space="preserve">42 155,0</w:t>
            </w:r>
          </w:p>
        </w:tc>
        <w:tc>
          <w:tcPr>
            <w:tcW w:w="1084" w:type="dxa"/>
          </w:tcPr>
          <w:p>
            <w:pPr>
              <w:pStyle w:val="0"/>
              <w:jc w:val="center"/>
            </w:pPr>
            <w:r>
              <w:rPr>
                <w:sz w:val="20"/>
              </w:rPr>
              <w:t xml:space="preserve">111 189,5</w:t>
            </w:r>
          </w:p>
        </w:tc>
        <w:tc>
          <w:tcPr>
            <w:tcW w:w="964" w:type="dxa"/>
          </w:tcPr>
          <w:p>
            <w:pPr>
              <w:pStyle w:val="0"/>
              <w:jc w:val="center"/>
            </w:pPr>
            <w:r>
              <w:rPr>
                <w:sz w:val="20"/>
              </w:rPr>
              <w:t xml:space="preserve">51 791,7</w:t>
            </w:r>
          </w:p>
        </w:tc>
        <w:tc>
          <w:tcPr>
            <w:tcW w:w="1084" w:type="dxa"/>
          </w:tcPr>
          <w:p>
            <w:pPr>
              <w:pStyle w:val="0"/>
              <w:jc w:val="center"/>
            </w:pPr>
            <w:r>
              <w:rPr>
                <w:sz w:val="20"/>
              </w:rPr>
              <w:t xml:space="preserve">173 159,9</w:t>
            </w:r>
          </w:p>
        </w:tc>
        <w:tc>
          <w:tcPr>
            <w:tcW w:w="604" w:type="dxa"/>
          </w:tcPr>
          <w:p>
            <w:pPr>
              <w:pStyle w:val="0"/>
              <w:jc w:val="center"/>
            </w:pPr>
            <w:r>
              <w:rPr>
                <w:sz w:val="20"/>
              </w:rPr>
              <w:t xml:space="preserve">0,0</w:t>
            </w:r>
          </w:p>
        </w:tc>
      </w:tr>
      <w:tr>
        <w:tc>
          <w:tcPr>
            <w:tcW w:w="454" w:type="dxa"/>
          </w:tcPr>
          <w:p>
            <w:pPr>
              <w:pStyle w:val="0"/>
            </w:pPr>
            <w:r>
              <w:rPr>
                <w:sz w:val="20"/>
              </w:rPr>
            </w:r>
          </w:p>
        </w:tc>
        <w:tc>
          <w:tcPr>
            <w:tcW w:w="4309" w:type="dxa"/>
          </w:tcPr>
          <w:p>
            <w:pPr>
              <w:pStyle w:val="0"/>
              <w:jc w:val="both"/>
            </w:pPr>
            <w:r>
              <w:rPr>
                <w:sz w:val="20"/>
              </w:rPr>
              <w:t xml:space="preserve">- средства федерального бюджета</w:t>
            </w:r>
          </w:p>
        </w:tc>
        <w:tc>
          <w:tcPr>
            <w:tcW w:w="1264" w:type="dxa"/>
          </w:tcPr>
          <w:p>
            <w:pPr>
              <w:pStyle w:val="0"/>
            </w:pPr>
            <w:r>
              <w:rPr>
                <w:sz w:val="20"/>
              </w:rPr>
            </w:r>
          </w:p>
        </w:tc>
        <w:tc>
          <w:tcPr>
            <w:tcW w:w="1654" w:type="dxa"/>
          </w:tcPr>
          <w:p>
            <w:pPr>
              <w:pStyle w:val="0"/>
            </w:pPr>
            <w:r>
              <w:rPr>
                <w:sz w:val="20"/>
              </w:rPr>
            </w:r>
          </w:p>
        </w:tc>
        <w:tc>
          <w:tcPr>
            <w:tcW w:w="1084" w:type="dxa"/>
          </w:tcPr>
          <w:p>
            <w:pPr>
              <w:pStyle w:val="0"/>
              <w:jc w:val="center"/>
            </w:pPr>
            <w:r>
              <w:rPr>
                <w:sz w:val="20"/>
              </w:rPr>
              <w:t xml:space="preserve">148 600,0</w:t>
            </w:r>
          </w:p>
        </w:tc>
        <w:tc>
          <w:tcPr>
            <w:tcW w:w="1084" w:type="dxa"/>
          </w:tcPr>
          <w:p>
            <w:pPr>
              <w:pStyle w:val="0"/>
              <w:jc w:val="center"/>
            </w:pPr>
            <w:r>
              <w:rPr>
                <w:sz w:val="20"/>
              </w:rPr>
              <w:t xml:space="preserve">347 337,3</w:t>
            </w:r>
          </w:p>
        </w:tc>
        <w:tc>
          <w:tcPr>
            <w:tcW w:w="1084" w:type="dxa"/>
          </w:tcPr>
          <w:p>
            <w:pPr>
              <w:pStyle w:val="0"/>
              <w:jc w:val="center"/>
            </w:pPr>
            <w:r>
              <w:rPr>
                <w:sz w:val="20"/>
              </w:rPr>
              <w:t xml:space="preserve">387 927,1</w:t>
            </w:r>
          </w:p>
        </w:tc>
        <w:tc>
          <w:tcPr>
            <w:tcW w:w="964" w:type="dxa"/>
          </w:tcPr>
          <w:p>
            <w:pPr>
              <w:pStyle w:val="0"/>
              <w:jc w:val="center"/>
            </w:pPr>
            <w:r>
              <w:rPr>
                <w:sz w:val="20"/>
              </w:rPr>
              <w:t xml:space="preserve">0,0</w:t>
            </w:r>
          </w:p>
        </w:tc>
        <w:tc>
          <w:tcPr>
            <w:tcW w:w="1084" w:type="dxa"/>
          </w:tcPr>
          <w:p>
            <w:pPr>
              <w:pStyle w:val="0"/>
              <w:jc w:val="center"/>
            </w:pPr>
            <w:r>
              <w:rPr>
                <w:sz w:val="20"/>
              </w:rPr>
              <w:t xml:space="preserve">0,0</w:t>
            </w:r>
          </w:p>
        </w:tc>
        <w:tc>
          <w:tcPr>
            <w:tcW w:w="604" w:type="dxa"/>
          </w:tcPr>
          <w:p>
            <w:pPr>
              <w:pStyle w:val="0"/>
              <w:jc w:val="center"/>
            </w:pPr>
            <w:r>
              <w:rPr>
                <w:sz w:val="20"/>
              </w:rPr>
              <w:t xml:space="preserve">0,0</w:t>
            </w:r>
          </w:p>
        </w:tc>
      </w:tr>
      <w:tr>
        <w:tc>
          <w:tcPr>
            <w:tcW w:w="454" w:type="dxa"/>
          </w:tcPr>
          <w:p>
            <w:pPr>
              <w:pStyle w:val="0"/>
            </w:pPr>
            <w:r>
              <w:rPr>
                <w:sz w:val="20"/>
              </w:rPr>
            </w:r>
          </w:p>
        </w:tc>
        <w:tc>
          <w:tcPr>
            <w:tcW w:w="4309" w:type="dxa"/>
          </w:tcPr>
          <w:p>
            <w:pPr>
              <w:pStyle w:val="0"/>
              <w:jc w:val="both"/>
            </w:pPr>
            <w:r>
              <w:rPr>
                <w:sz w:val="20"/>
              </w:rPr>
              <w:t xml:space="preserve">- внебюджетные средства (налоговые льготы)</w:t>
            </w:r>
          </w:p>
        </w:tc>
        <w:tc>
          <w:tcPr>
            <w:tcW w:w="1264" w:type="dxa"/>
          </w:tcPr>
          <w:p>
            <w:pPr>
              <w:pStyle w:val="0"/>
            </w:pPr>
            <w:r>
              <w:rPr>
                <w:sz w:val="20"/>
              </w:rPr>
            </w:r>
          </w:p>
        </w:tc>
        <w:tc>
          <w:tcPr>
            <w:tcW w:w="165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t xml:space="preserve">I</w:t>
            </w:r>
          </w:p>
        </w:tc>
        <w:tc>
          <w:tcPr>
            <w:tcW w:w="4309" w:type="dxa"/>
          </w:tcPr>
          <w:p>
            <w:pPr>
              <w:pStyle w:val="0"/>
              <w:jc w:val="both"/>
            </w:pPr>
            <w:hyperlink w:history="0" w:anchor="P348" w:tooltip="ПАСПОРТ">
              <w:r>
                <w:rPr>
                  <w:sz w:val="20"/>
                  <w:color w:val="0000ff"/>
                </w:rPr>
                <w:t xml:space="preserve">Подпрограмма 2</w:t>
              </w:r>
            </w:hyperlink>
            <w:r>
              <w:rPr>
                <w:sz w:val="20"/>
              </w:rPr>
              <w:t xml:space="preserve">. Система социального обслуживания населения</w:t>
            </w:r>
          </w:p>
        </w:tc>
        <w:tc>
          <w:tcPr>
            <w:tcW w:w="1264" w:type="dxa"/>
          </w:tcPr>
          <w:p>
            <w:pPr>
              <w:pStyle w:val="0"/>
            </w:pPr>
            <w:r>
              <w:rPr>
                <w:sz w:val="20"/>
              </w:rPr>
            </w:r>
          </w:p>
        </w:tc>
        <w:tc>
          <w:tcPr>
            <w:tcW w:w="1654" w:type="dxa"/>
          </w:tcPr>
          <w:p>
            <w:pPr>
              <w:pStyle w:val="0"/>
            </w:pPr>
            <w:r>
              <w:rPr>
                <w:sz w:val="20"/>
              </w:rPr>
            </w:r>
          </w:p>
        </w:tc>
        <w:tc>
          <w:tcPr>
            <w:tcW w:w="1084" w:type="dxa"/>
          </w:tcPr>
          <w:p>
            <w:pPr>
              <w:pStyle w:val="0"/>
              <w:jc w:val="center"/>
            </w:pPr>
            <w:r>
              <w:rPr>
                <w:sz w:val="20"/>
              </w:rPr>
              <w:t xml:space="preserve">162 980,2</w:t>
            </w:r>
          </w:p>
        </w:tc>
        <w:tc>
          <w:tcPr>
            <w:tcW w:w="1084" w:type="dxa"/>
          </w:tcPr>
          <w:p>
            <w:pPr>
              <w:pStyle w:val="0"/>
              <w:jc w:val="center"/>
            </w:pPr>
            <w:r>
              <w:rPr>
                <w:sz w:val="20"/>
              </w:rPr>
              <w:t xml:space="preserve">389 492,3</w:t>
            </w:r>
          </w:p>
        </w:tc>
        <w:tc>
          <w:tcPr>
            <w:tcW w:w="1084" w:type="dxa"/>
          </w:tcPr>
          <w:p>
            <w:pPr>
              <w:pStyle w:val="0"/>
              <w:jc w:val="center"/>
            </w:pPr>
            <w:r>
              <w:rPr>
                <w:sz w:val="20"/>
              </w:rPr>
              <w:t xml:space="preserve">499 116,6</w:t>
            </w:r>
          </w:p>
        </w:tc>
        <w:tc>
          <w:tcPr>
            <w:tcW w:w="964" w:type="dxa"/>
          </w:tcPr>
          <w:p>
            <w:pPr>
              <w:pStyle w:val="0"/>
              <w:jc w:val="center"/>
            </w:pPr>
            <w:r>
              <w:rPr>
                <w:sz w:val="20"/>
              </w:rPr>
              <w:t xml:space="preserve">51 791,7</w:t>
            </w:r>
          </w:p>
        </w:tc>
        <w:tc>
          <w:tcPr>
            <w:tcW w:w="1084" w:type="dxa"/>
          </w:tcPr>
          <w:p>
            <w:pPr>
              <w:pStyle w:val="0"/>
              <w:jc w:val="center"/>
            </w:pPr>
            <w:r>
              <w:rPr>
                <w:sz w:val="20"/>
              </w:rPr>
              <w:t xml:space="preserve">173 159,9</w:t>
            </w:r>
          </w:p>
        </w:tc>
        <w:tc>
          <w:tcPr>
            <w:tcW w:w="604" w:type="dxa"/>
          </w:tcPr>
          <w:p>
            <w:pPr>
              <w:pStyle w:val="0"/>
              <w:jc w:val="center"/>
            </w:pPr>
            <w:r>
              <w:rPr>
                <w:sz w:val="20"/>
              </w:rPr>
              <w:t xml:space="preserve">0,0</w:t>
            </w:r>
          </w:p>
        </w:tc>
      </w:tr>
      <w:tr>
        <w:tc>
          <w:tcPr>
            <w:tcW w:w="454" w:type="dxa"/>
          </w:tcPr>
          <w:p>
            <w:pPr>
              <w:pStyle w:val="0"/>
            </w:pPr>
            <w:r>
              <w:rPr>
                <w:sz w:val="20"/>
              </w:rPr>
            </w:r>
          </w:p>
        </w:tc>
        <w:tc>
          <w:tcPr>
            <w:tcW w:w="4309" w:type="dxa"/>
          </w:tcPr>
          <w:p>
            <w:pPr>
              <w:pStyle w:val="0"/>
              <w:jc w:val="both"/>
            </w:pPr>
            <w:r>
              <w:rPr>
                <w:sz w:val="20"/>
              </w:rPr>
              <w:t xml:space="preserve">Основное мероприятие 2.1.2. Укрепление материально-технической базы государственных учреждений Республики Коми в сфере социальной защиты населения</w:t>
            </w:r>
          </w:p>
        </w:tc>
        <w:tc>
          <w:tcPr>
            <w:tcW w:w="1264" w:type="dxa"/>
          </w:tcPr>
          <w:p>
            <w:pPr>
              <w:pStyle w:val="0"/>
            </w:pPr>
            <w:r>
              <w:rPr>
                <w:sz w:val="20"/>
              </w:rPr>
            </w:r>
          </w:p>
        </w:tc>
        <w:tc>
          <w:tcPr>
            <w:tcW w:w="1654" w:type="dxa"/>
          </w:tcPr>
          <w:p>
            <w:pPr>
              <w:pStyle w:val="0"/>
            </w:pPr>
            <w:r>
              <w:rPr>
                <w:sz w:val="20"/>
              </w:rPr>
            </w:r>
          </w:p>
        </w:tc>
        <w:tc>
          <w:tcPr>
            <w:tcW w:w="1084" w:type="dxa"/>
          </w:tcPr>
          <w:p>
            <w:pPr>
              <w:pStyle w:val="0"/>
              <w:jc w:val="center"/>
            </w:pPr>
            <w:r>
              <w:rPr>
                <w:sz w:val="20"/>
              </w:rPr>
              <w:t xml:space="preserve">0,0</w:t>
            </w:r>
          </w:p>
        </w:tc>
        <w:tc>
          <w:tcPr>
            <w:tcW w:w="1084" w:type="dxa"/>
          </w:tcPr>
          <w:p>
            <w:pPr>
              <w:pStyle w:val="0"/>
              <w:jc w:val="center"/>
            </w:pPr>
            <w:r>
              <w:rPr>
                <w:sz w:val="20"/>
              </w:rPr>
              <w:t xml:space="preserve">33,9</w:t>
            </w:r>
          </w:p>
        </w:tc>
        <w:tc>
          <w:tcPr>
            <w:tcW w:w="1084" w:type="dxa"/>
          </w:tcPr>
          <w:p>
            <w:pPr>
              <w:pStyle w:val="0"/>
              <w:jc w:val="center"/>
            </w:pPr>
            <w:r>
              <w:rPr>
                <w:sz w:val="20"/>
              </w:rPr>
              <w:t xml:space="preserve">13 400,0</w:t>
            </w:r>
          </w:p>
        </w:tc>
        <w:tc>
          <w:tcPr>
            <w:tcW w:w="964" w:type="dxa"/>
          </w:tcPr>
          <w:p>
            <w:pPr>
              <w:pStyle w:val="0"/>
              <w:jc w:val="center"/>
            </w:pPr>
            <w:r>
              <w:rPr>
                <w:sz w:val="20"/>
              </w:rPr>
              <w:t xml:space="preserve">51 791,7</w:t>
            </w:r>
          </w:p>
        </w:tc>
        <w:tc>
          <w:tcPr>
            <w:tcW w:w="1084" w:type="dxa"/>
          </w:tcPr>
          <w:p>
            <w:pPr>
              <w:pStyle w:val="0"/>
              <w:jc w:val="center"/>
            </w:pPr>
            <w:r>
              <w:rPr>
                <w:sz w:val="20"/>
              </w:rPr>
              <w:t xml:space="preserve">173 159,9</w:t>
            </w:r>
          </w:p>
        </w:tc>
        <w:tc>
          <w:tcPr>
            <w:tcW w:w="604" w:type="dxa"/>
          </w:tcPr>
          <w:p>
            <w:pPr>
              <w:pStyle w:val="0"/>
              <w:jc w:val="center"/>
            </w:pPr>
            <w:r>
              <w:rPr>
                <w:sz w:val="20"/>
              </w:rPr>
              <w:t xml:space="preserve">0,0</w:t>
            </w:r>
          </w:p>
        </w:tc>
      </w:tr>
      <w:tr>
        <w:tc>
          <w:tcPr>
            <w:tcW w:w="454" w:type="dxa"/>
          </w:tcPr>
          <w:p>
            <w:pPr>
              <w:pStyle w:val="0"/>
            </w:pPr>
            <w:r>
              <w:rPr>
                <w:sz w:val="20"/>
              </w:rPr>
              <w:t xml:space="preserve">а</w:t>
            </w:r>
          </w:p>
        </w:tc>
        <w:tc>
          <w:tcPr>
            <w:tcW w:w="4309" w:type="dxa"/>
          </w:tcPr>
          <w:p>
            <w:pPr>
              <w:pStyle w:val="0"/>
              <w:jc w:val="both"/>
            </w:pPr>
            <w:r>
              <w:rPr>
                <w:sz w:val="20"/>
              </w:rPr>
              <w:t xml:space="preserve">Строительство отделения социальной реабилитации несовершеннолетних на 15 койко-мест в с. Усть-Кулом</w:t>
            </w:r>
          </w:p>
        </w:tc>
        <w:tc>
          <w:tcPr>
            <w:tcW w:w="1264" w:type="dxa"/>
          </w:tcPr>
          <w:p>
            <w:pPr>
              <w:pStyle w:val="0"/>
            </w:pPr>
            <w:r>
              <w:rPr>
                <w:sz w:val="20"/>
              </w:rPr>
              <w:t xml:space="preserve">15 койко-мест</w:t>
            </w:r>
          </w:p>
        </w:tc>
        <w:tc>
          <w:tcPr>
            <w:tcW w:w="1654" w:type="dxa"/>
          </w:tcPr>
          <w:p>
            <w:pPr>
              <w:pStyle w:val="0"/>
            </w:pPr>
            <w:r>
              <w:rPr>
                <w:sz w:val="20"/>
              </w:rPr>
              <w:t xml:space="preserve">2024 (ввод в эксплуатацию)</w:t>
            </w:r>
          </w:p>
        </w:tc>
        <w:tc>
          <w:tcPr>
            <w:tcW w:w="1084" w:type="dxa"/>
          </w:tcPr>
          <w:p>
            <w:pPr>
              <w:pStyle w:val="0"/>
              <w:jc w:val="center"/>
            </w:pPr>
            <w:r>
              <w:rPr>
                <w:sz w:val="20"/>
              </w:rPr>
              <w:t xml:space="preserve">0,0</w:t>
            </w:r>
          </w:p>
        </w:tc>
        <w:tc>
          <w:tcPr>
            <w:tcW w:w="1084" w:type="dxa"/>
          </w:tcPr>
          <w:p>
            <w:pPr>
              <w:pStyle w:val="0"/>
              <w:jc w:val="center"/>
            </w:pPr>
            <w:r>
              <w:rPr>
                <w:sz w:val="20"/>
              </w:rPr>
              <w:t xml:space="preserve">33,9</w:t>
            </w:r>
          </w:p>
        </w:tc>
        <w:tc>
          <w:tcPr>
            <w:tcW w:w="1084" w:type="dxa"/>
          </w:tcPr>
          <w:p>
            <w:pPr>
              <w:pStyle w:val="0"/>
              <w:jc w:val="center"/>
            </w:pPr>
            <w:r>
              <w:rPr>
                <w:sz w:val="20"/>
              </w:rPr>
              <w:t xml:space="preserve">13 400,0</w:t>
            </w:r>
          </w:p>
        </w:tc>
        <w:tc>
          <w:tcPr>
            <w:tcW w:w="964" w:type="dxa"/>
          </w:tcPr>
          <w:p>
            <w:pPr>
              <w:pStyle w:val="0"/>
              <w:jc w:val="center"/>
            </w:pPr>
            <w:r>
              <w:rPr>
                <w:sz w:val="20"/>
              </w:rPr>
              <w:t xml:space="preserve">51 791,7</w:t>
            </w:r>
          </w:p>
        </w:tc>
        <w:tc>
          <w:tcPr>
            <w:tcW w:w="1084" w:type="dxa"/>
          </w:tcPr>
          <w:p>
            <w:pPr>
              <w:pStyle w:val="0"/>
              <w:jc w:val="center"/>
            </w:pPr>
            <w:r>
              <w:rPr>
                <w:sz w:val="20"/>
              </w:rPr>
              <w:t xml:space="preserve">173 159,9</w:t>
            </w:r>
          </w:p>
        </w:tc>
        <w:tc>
          <w:tcPr>
            <w:tcW w:w="604" w:type="dxa"/>
          </w:tcPr>
          <w:p>
            <w:pPr>
              <w:pStyle w:val="0"/>
              <w:jc w:val="center"/>
            </w:pPr>
            <w:r>
              <w:rPr>
                <w:sz w:val="20"/>
              </w:rPr>
              <w:t xml:space="preserve">0,0</w:t>
            </w:r>
          </w:p>
        </w:tc>
      </w:tr>
      <w:tr>
        <w:tc>
          <w:tcPr>
            <w:tcW w:w="454" w:type="dxa"/>
          </w:tcPr>
          <w:p>
            <w:pPr>
              <w:pStyle w:val="0"/>
            </w:pPr>
            <w:r>
              <w:rPr>
                <w:sz w:val="20"/>
              </w:rPr>
            </w:r>
          </w:p>
        </w:tc>
        <w:tc>
          <w:tcPr>
            <w:tcW w:w="4309" w:type="dxa"/>
          </w:tcPr>
          <w:p>
            <w:pPr>
              <w:pStyle w:val="0"/>
              <w:jc w:val="both"/>
            </w:pPr>
            <w:r>
              <w:rPr>
                <w:sz w:val="20"/>
              </w:rPr>
              <w:t xml:space="preserve">в том числе за счет источников</w:t>
            </w:r>
          </w:p>
        </w:tc>
        <w:tc>
          <w:tcPr>
            <w:tcW w:w="1264" w:type="dxa"/>
          </w:tcPr>
          <w:p>
            <w:pPr>
              <w:pStyle w:val="0"/>
            </w:pPr>
            <w:r>
              <w:rPr>
                <w:sz w:val="20"/>
              </w:rPr>
            </w:r>
          </w:p>
        </w:tc>
        <w:tc>
          <w:tcPr>
            <w:tcW w:w="165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4309" w:type="dxa"/>
          </w:tcPr>
          <w:p>
            <w:pPr>
              <w:pStyle w:val="0"/>
              <w:jc w:val="both"/>
            </w:pPr>
            <w:r>
              <w:rPr>
                <w:sz w:val="20"/>
              </w:rPr>
              <w:t xml:space="preserve">- республиканский бюджет Республики Коми</w:t>
            </w:r>
          </w:p>
        </w:tc>
        <w:tc>
          <w:tcPr>
            <w:tcW w:w="1264" w:type="dxa"/>
          </w:tcPr>
          <w:p>
            <w:pPr>
              <w:pStyle w:val="0"/>
            </w:pPr>
            <w:r>
              <w:rPr>
                <w:sz w:val="20"/>
              </w:rPr>
            </w:r>
          </w:p>
        </w:tc>
        <w:tc>
          <w:tcPr>
            <w:tcW w:w="1654" w:type="dxa"/>
          </w:tcPr>
          <w:p>
            <w:pPr>
              <w:pStyle w:val="0"/>
            </w:pPr>
            <w:r>
              <w:rPr>
                <w:sz w:val="20"/>
              </w:rPr>
            </w:r>
          </w:p>
        </w:tc>
        <w:tc>
          <w:tcPr>
            <w:tcW w:w="1084" w:type="dxa"/>
          </w:tcPr>
          <w:p>
            <w:pPr>
              <w:pStyle w:val="0"/>
              <w:jc w:val="center"/>
            </w:pPr>
            <w:r>
              <w:rPr>
                <w:sz w:val="20"/>
              </w:rPr>
              <w:t xml:space="preserve">0,0</w:t>
            </w:r>
          </w:p>
        </w:tc>
        <w:tc>
          <w:tcPr>
            <w:tcW w:w="1084" w:type="dxa"/>
          </w:tcPr>
          <w:p>
            <w:pPr>
              <w:pStyle w:val="0"/>
              <w:jc w:val="center"/>
            </w:pPr>
            <w:r>
              <w:rPr>
                <w:sz w:val="20"/>
              </w:rPr>
              <w:t xml:space="preserve">33,9</w:t>
            </w:r>
          </w:p>
        </w:tc>
        <w:tc>
          <w:tcPr>
            <w:tcW w:w="1084" w:type="dxa"/>
          </w:tcPr>
          <w:p>
            <w:pPr>
              <w:pStyle w:val="0"/>
              <w:jc w:val="center"/>
            </w:pPr>
            <w:r>
              <w:rPr>
                <w:sz w:val="20"/>
              </w:rPr>
              <w:t xml:space="preserve">13 400,0</w:t>
            </w:r>
          </w:p>
        </w:tc>
        <w:tc>
          <w:tcPr>
            <w:tcW w:w="964" w:type="dxa"/>
          </w:tcPr>
          <w:p>
            <w:pPr>
              <w:pStyle w:val="0"/>
              <w:jc w:val="center"/>
            </w:pPr>
            <w:r>
              <w:rPr>
                <w:sz w:val="20"/>
              </w:rPr>
              <w:t xml:space="preserve">51 791,7</w:t>
            </w:r>
          </w:p>
        </w:tc>
        <w:tc>
          <w:tcPr>
            <w:tcW w:w="1084" w:type="dxa"/>
          </w:tcPr>
          <w:p>
            <w:pPr>
              <w:pStyle w:val="0"/>
              <w:jc w:val="center"/>
            </w:pPr>
            <w:r>
              <w:rPr>
                <w:sz w:val="20"/>
              </w:rPr>
              <w:t xml:space="preserve">173 159,9</w:t>
            </w:r>
          </w:p>
        </w:tc>
        <w:tc>
          <w:tcPr>
            <w:tcW w:w="604" w:type="dxa"/>
          </w:tcPr>
          <w:p>
            <w:pPr>
              <w:pStyle w:val="0"/>
              <w:jc w:val="center"/>
            </w:pPr>
            <w:r>
              <w:rPr>
                <w:sz w:val="20"/>
              </w:rPr>
              <w:t xml:space="preserve">0,0</w:t>
            </w:r>
          </w:p>
        </w:tc>
      </w:tr>
      <w:tr>
        <w:tc>
          <w:tcPr>
            <w:tcW w:w="454" w:type="dxa"/>
          </w:tcPr>
          <w:p>
            <w:pPr>
              <w:pStyle w:val="0"/>
            </w:pPr>
            <w:r>
              <w:rPr>
                <w:sz w:val="20"/>
              </w:rPr>
            </w:r>
          </w:p>
        </w:tc>
        <w:tc>
          <w:tcPr>
            <w:tcW w:w="4309" w:type="dxa"/>
          </w:tcPr>
          <w:p>
            <w:pPr>
              <w:pStyle w:val="0"/>
              <w:jc w:val="both"/>
            </w:pPr>
            <w:r>
              <w:rPr>
                <w:sz w:val="20"/>
              </w:rPr>
              <w:t xml:space="preserve">- средства федерального бюджета</w:t>
            </w:r>
          </w:p>
        </w:tc>
        <w:tc>
          <w:tcPr>
            <w:tcW w:w="1264" w:type="dxa"/>
          </w:tcPr>
          <w:p>
            <w:pPr>
              <w:pStyle w:val="0"/>
            </w:pPr>
            <w:r>
              <w:rPr>
                <w:sz w:val="20"/>
              </w:rPr>
            </w:r>
          </w:p>
        </w:tc>
        <w:tc>
          <w:tcPr>
            <w:tcW w:w="165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4309" w:type="dxa"/>
          </w:tcPr>
          <w:p>
            <w:pPr>
              <w:pStyle w:val="0"/>
              <w:jc w:val="both"/>
            </w:pPr>
            <w:r>
              <w:rPr>
                <w:sz w:val="20"/>
              </w:rPr>
              <w:t xml:space="preserve">- внебюджетные средства (налоговые льготы)</w:t>
            </w:r>
          </w:p>
        </w:tc>
        <w:tc>
          <w:tcPr>
            <w:tcW w:w="1264" w:type="dxa"/>
          </w:tcPr>
          <w:p>
            <w:pPr>
              <w:pStyle w:val="0"/>
            </w:pPr>
            <w:r>
              <w:rPr>
                <w:sz w:val="20"/>
              </w:rPr>
            </w:r>
          </w:p>
        </w:tc>
        <w:tc>
          <w:tcPr>
            <w:tcW w:w="165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4309" w:type="dxa"/>
          </w:tcPr>
          <w:p>
            <w:pPr>
              <w:pStyle w:val="0"/>
              <w:jc w:val="both"/>
            </w:pPr>
            <w:r>
              <w:rPr>
                <w:sz w:val="20"/>
              </w:rPr>
              <w:t xml:space="preserve">Основное мероприятие 2.Р3 (2.2.4) Реализация отдельных мероприятий регионального проекта "Разработка и реализация программы системной поддержки и повышения качества жизни граждан старшего поколения" в части увеличения периода активного долголетия и создания системы долговременного ухода за гражданами пожилого возраста и инвалидами</w:t>
            </w:r>
          </w:p>
        </w:tc>
        <w:tc>
          <w:tcPr>
            <w:tcW w:w="1264" w:type="dxa"/>
          </w:tcPr>
          <w:p>
            <w:pPr>
              <w:pStyle w:val="0"/>
            </w:pPr>
            <w:r>
              <w:rPr>
                <w:sz w:val="20"/>
              </w:rPr>
            </w:r>
          </w:p>
        </w:tc>
        <w:tc>
          <w:tcPr>
            <w:tcW w:w="1654" w:type="dxa"/>
          </w:tcPr>
          <w:p>
            <w:pPr>
              <w:pStyle w:val="0"/>
            </w:pPr>
            <w:r>
              <w:rPr>
                <w:sz w:val="20"/>
              </w:rPr>
            </w:r>
          </w:p>
        </w:tc>
        <w:tc>
          <w:tcPr>
            <w:tcW w:w="1084" w:type="dxa"/>
          </w:tcPr>
          <w:p>
            <w:pPr>
              <w:pStyle w:val="0"/>
              <w:jc w:val="center"/>
            </w:pPr>
            <w:r>
              <w:rPr>
                <w:sz w:val="20"/>
              </w:rPr>
              <w:t xml:space="preserve">162 980,2</w:t>
            </w:r>
          </w:p>
        </w:tc>
        <w:tc>
          <w:tcPr>
            <w:tcW w:w="1084" w:type="dxa"/>
          </w:tcPr>
          <w:p>
            <w:pPr>
              <w:pStyle w:val="0"/>
              <w:jc w:val="center"/>
            </w:pPr>
            <w:r>
              <w:rPr>
                <w:sz w:val="20"/>
              </w:rPr>
              <w:t xml:space="preserve">389 458,4</w:t>
            </w:r>
          </w:p>
        </w:tc>
        <w:tc>
          <w:tcPr>
            <w:tcW w:w="1084" w:type="dxa"/>
          </w:tcPr>
          <w:p>
            <w:pPr>
              <w:pStyle w:val="0"/>
              <w:jc w:val="center"/>
            </w:pPr>
            <w:r>
              <w:rPr>
                <w:sz w:val="20"/>
              </w:rPr>
              <w:t xml:space="preserve">485 716,6</w:t>
            </w:r>
          </w:p>
        </w:tc>
        <w:tc>
          <w:tcPr>
            <w:tcW w:w="964" w:type="dxa"/>
          </w:tcPr>
          <w:p>
            <w:pPr>
              <w:pStyle w:val="0"/>
              <w:jc w:val="center"/>
            </w:pPr>
            <w:r>
              <w:rPr>
                <w:sz w:val="20"/>
              </w:rPr>
              <w:t xml:space="preserve">0,0</w:t>
            </w:r>
          </w:p>
        </w:tc>
        <w:tc>
          <w:tcPr>
            <w:tcW w:w="1084" w:type="dxa"/>
          </w:tcPr>
          <w:p>
            <w:pPr>
              <w:pStyle w:val="0"/>
              <w:jc w:val="center"/>
            </w:pPr>
            <w:r>
              <w:rPr>
                <w:sz w:val="20"/>
              </w:rPr>
              <w:t xml:space="preserve">0,0</w:t>
            </w:r>
          </w:p>
        </w:tc>
        <w:tc>
          <w:tcPr>
            <w:tcW w:w="604" w:type="dxa"/>
          </w:tcPr>
          <w:p>
            <w:pPr>
              <w:pStyle w:val="0"/>
              <w:jc w:val="center"/>
            </w:pPr>
            <w:r>
              <w:rPr>
                <w:sz w:val="20"/>
              </w:rPr>
              <w:t xml:space="preserve">0,0</w:t>
            </w:r>
          </w:p>
        </w:tc>
      </w:tr>
      <w:tr>
        <w:tc>
          <w:tcPr>
            <w:tcW w:w="454" w:type="dxa"/>
          </w:tcPr>
          <w:p>
            <w:pPr>
              <w:pStyle w:val="0"/>
            </w:pPr>
            <w:r>
              <w:rPr>
                <w:sz w:val="20"/>
              </w:rPr>
              <w:t xml:space="preserve">б</w:t>
            </w:r>
          </w:p>
        </w:tc>
        <w:tc>
          <w:tcPr>
            <w:tcW w:w="4309" w:type="dxa"/>
          </w:tcPr>
          <w:p>
            <w:pPr>
              <w:pStyle w:val="0"/>
              <w:jc w:val="both"/>
            </w:pPr>
            <w:r>
              <w:rPr>
                <w:sz w:val="20"/>
              </w:rPr>
              <w:t xml:space="preserve">Строительство нового корпуса Летского интерната на 200 койко-мест в с. Черемуховка Прилузского района Республики Коми</w:t>
            </w:r>
          </w:p>
        </w:tc>
        <w:tc>
          <w:tcPr>
            <w:tcW w:w="1264" w:type="dxa"/>
          </w:tcPr>
          <w:p>
            <w:pPr>
              <w:pStyle w:val="0"/>
            </w:pPr>
            <w:r>
              <w:rPr>
                <w:sz w:val="20"/>
              </w:rPr>
              <w:t xml:space="preserve">200 мест</w:t>
            </w:r>
          </w:p>
        </w:tc>
        <w:tc>
          <w:tcPr>
            <w:tcW w:w="1654" w:type="dxa"/>
          </w:tcPr>
          <w:p>
            <w:pPr>
              <w:pStyle w:val="0"/>
            </w:pPr>
            <w:r>
              <w:rPr>
                <w:sz w:val="20"/>
              </w:rPr>
              <w:t xml:space="preserve">2021 - 2022 (разработка проектной документации)</w:t>
            </w:r>
          </w:p>
        </w:tc>
        <w:tc>
          <w:tcPr>
            <w:tcW w:w="1084" w:type="dxa"/>
          </w:tcPr>
          <w:p>
            <w:pPr>
              <w:pStyle w:val="0"/>
              <w:jc w:val="center"/>
            </w:pPr>
            <w:r>
              <w:rPr>
                <w:sz w:val="20"/>
              </w:rPr>
              <w:t xml:space="preserve">3 863,4</w:t>
            </w:r>
          </w:p>
        </w:tc>
        <w:tc>
          <w:tcPr>
            <w:tcW w:w="1084" w:type="dxa"/>
          </w:tcPr>
          <w:p>
            <w:pPr>
              <w:pStyle w:val="0"/>
              <w:jc w:val="center"/>
            </w:pPr>
            <w:r>
              <w:rPr>
                <w:sz w:val="20"/>
              </w:rPr>
              <w:t xml:space="preserve">10,0</w:t>
            </w:r>
          </w:p>
        </w:tc>
        <w:tc>
          <w:tcPr>
            <w:tcW w:w="1084" w:type="dxa"/>
          </w:tcPr>
          <w:p>
            <w:pPr>
              <w:pStyle w:val="0"/>
              <w:jc w:val="center"/>
            </w:pPr>
            <w:r>
              <w:rPr>
                <w:sz w:val="20"/>
              </w:rPr>
              <w:t xml:space="preserve">25 062,2</w:t>
            </w:r>
          </w:p>
        </w:tc>
        <w:tc>
          <w:tcPr>
            <w:tcW w:w="964" w:type="dxa"/>
          </w:tcPr>
          <w:p>
            <w:pPr>
              <w:pStyle w:val="0"/>
              <w:jc w:val="center"/>
            </w:pPr>
            <w:r>
              <w:rPr>
                <w:sz w:val="20"/>
              </w:rPr>
              <w:t xml:space="preserve">0,0</w:t>
            </w:r>
          </w:p>
        </w:tc>
        <w:tc>
          <w:tcPr>
            <w:tcW w:w="1084" w:type="dxa"/>
          </w:tcPr>
          <w:p>
            <w:pPr>
              <w:pStyle w:val="0"/>
              <w:jc w:val="center"/>
            </w:pPr>
            <w:r>
              <w:rPr>
                <w:sz w:val="20"/>
              </w:rPr>
              <w:t xml:space="preserve">0,0</w:t>
            </w:r>
          </w:p>
        </w:tc>
        <w:tc>
          <w:tcPr>
            <w:tcW w:w="604" w:type="dxa"/>
          </w:tcPr>
          <w:p>
            <w:pPr>
              <w:pStyle w:val="0"/>
              <w:jc w:val="center"/>
            </w:pPr>
            <w:r>
              <w:rPr>
                <w:sz w:val="20"/>
              </w:rPr>
              <w:t xml:space="preserve">0,0</w:t>
            </w:r>
          </w:p>
        </w:tc>
      </w:tr>
      <w:tr>
        <w:tc>
          <w:tcPr>
            <w:tcW w:w="454" w:type="dxa"/>
          </w:tcPr>
          <w:p>
            <w:pPr>
              <w:pStyle w:val="0"/>
            </w:pPr>
            <w:r>
              <w:rPr>
                <w:sz w:val="20"/>
              </w:rPr>
            </w:r>
          </w:p>
        </w:tc>
        <w:tc>
          <w:tcPr>
            <w:tcW w:w="4309" w:type="dxa"/>
          </w:tcPr>
          <w:p>
            <w:pPr>
              <w:pStyle w:val="0"/>
              <w:jc w:val="both"/>
            </w:pPr>
            <w:r>
              <w:rPr>
                <w:sz w:val="20"/>
              </w:rPr>
              <w:t xml:space="preserve">в том числе за счет источников</w:t>
            </w:r>
          </w:p>
        </w:tc>
        <w:tc>
          <w:tcPr>
            <w:tcW w:w="1264" w:type="dxa"/>
          </w:tcPr>
          <w:p>
            <w:pPr>
              <w:pStyle w:val="0"/>
            </w:pPr>
            <w:r>
              <w:rPr>
                <w:sz w:val="20"/>
              </w:rPr>
            </w:r>
          </w:p>
        </w:tc>
        <w:tc>
          <w:tcPr>
            <w:tcW w:w="165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4309" w:type="dxa"/>
          </w:tcPr>
          <w:p>
            <w:pPr>
              <w:pStyle w:val="0"/>
              <w:jc w:val="both"/>
            </w:pPr>
            <w:r>
              <w:rPr>
                <w:sz w:val="20"/>
              </w:rPr>
              <w:t xml:space="preserve">- республиканский бюджет Республики Коми</w:t>
            </w:r>
          </w:p>
        </w:tc>
        <w:tc>
          <w:tcPr>
            <w:tcW w:w="1264" w:type="dxa"/>
          </w:tcPr>
          <w:p>
            <w:pPr>
              <w:pStyle w:val="0"/>
            </w:pPr>
            <w:r>
              <w:rPr>
                <w:sz w:val="20"/>
              </w:rPr>
            </w:r>
          </w:p>
        </w:tc>
        <w:tc>
          <w:tcPr>
            <w:tcW w:w="1654" w:type="dxa"/>
          </w:tcPr>
          <w:p>
            <w:pPr>
              <w:pStyle w:val="0"/>
            </w:pPr>
            <w:r>
              <w:rPr>
                <w:sz w:val="20"/>
              </w:rPr>
            </w:r>
          </w:p>
        </w:tc>
        <w:tc>
          <w:tcPr>
            <w:tcW w:w="1084" w:type="dxa"/>
          </w:tcPr>
          <w:p>
            <w:pPr>
              <w:pStyle w:val="0"/>
              <w:jc w:val="center"/>
            </w:pPr>
            <w:r>
              <w:rPr>
                <w:sz w:val="20"/>
              </w:rPr>
              <w:t xml:space="preserve">3 863,4</w:t>
            </w:r>
          </w:p>
        </w:tc>
        <w:tc>
          <w:tcPr>
            <w:tcW w:w="1084" w:type="dxa"/>
          </w:tcPr>
          <w:p>
            <w:pPr>
              <w:pStyle w:val="0"/>
              <w:jc w:val="center"/>
            </w:pPr>
            <w:r>
              <w:rPr>
                <w:sz w:val="20"/>
              </w:rPr>
              <w:t xml:space="preserve">10,0</w:t>
            </w:r>
          </w:p>
        </w:tc>
        <w:tc>
          <w:tcPr>
            <w:tcW w:w="1084" w:type="dxa"/>
          </w:tcPr>
          <w:p>
            <w:pPr>
              <w:pStyle w:val="0"/>
              <w:jc w:val="center"/>
            </w:pPr>
            <w:r>
              <w:rPr>
                <w:sz w:val="20"/>
              </w:rPr>
              <w:t xml:space="preserve">25 062,2</w:t>
            </w:r>
          </w:p>
        </w:tc>
        <w:tc>
          <w:tcPr>
            <w:tcW w:w="964" w:type="dxa"/>
          </w:tcPr>
          <w:p>
            <w:pPr>
              <w:pStyle w:val="0"/>
              <w:jc w:val="center"/>
            </w:pPr>
            <w:r>
              <w:rPr>
                <w:sz w:val="20"/>
              </w:rPr>
              <w:t xml:space="preserve">0,0</w:t>
            </w:r>
          </w:p>
        </w:tc>
        <w:tc>
          <w:tcPr>
            <w:tcW w:w="1084" w:type="dxa"/>
          </w:tcPr>
          <w:p>
            <w:pPr>
              <w:pStyle w:val="0"/>
              <w:jc w:val="center"/>
            </w:pPr>
            <w:r>
              <w:rPr>
                <w:sz w:val="20"/>
              </w:rPr>
              <w:t xml:space="preserve">0,0</w:t>
            </w:r>
          </w:p>
        </w:tc>
        <w:tc>
          <w:tcPr>
            <w:tcW w:w="604" w:type="dxa"/>
          </w:tcPr>
          <w:p>
            <w:pPr>
              <w:pStyle w:val="0"/>
              <w:jc w:val="center"/>
            </w:pPr>
            <w:r>
              <w:rPr>
                <w:sz w:val="20"/>
              </w:rPr>
              <w:t xml:space="preserve">0,0</w:t>
            </w:r>
          </w:p>
        </w:tc>
      </w:tr>
      <w:tr>
        <w:tc>
          <w:tcPr>
            <w:tcW w:w="454" w:type="dxa"/>
          </w:tcPr>
          <w:p>
            <w:pPr>
              <w:pStyle w:val="0"/>
            </w:pPr>
            <w:r>
              <w:rPr>
                <w:sz w:val="20"/>
              </w:rPr>
            </w:r>
          </w:p>
        </w:tc>
        <w:tc>
          <w:tcPr>
            <w:tcW w:w="4309" w:type="dxa"/>
          </w:tcPr>
          <w:p>
            <w:pPr>
              <w:pStyle w:val="0"/>
              <w:jc w:val="both"/>
            </w:pPr>
            <w:r>
              <w:rPr>
                <w:sz w:val="20"/>
              </w:rPr>
              <w:t xml:space="preserve">- внебюджетные средства (налоговые льготы)</w:t>
            </w:r>
          </w:p>
        </w:tc>
        <w:tc>
          <w:tcPr>
            <w:tcW w:w="1264" w:type="dxa"/>
          </w:tcPr>
          <w:p>
            <w:pPr>
              <w:pStyle w:val="0"/>
            </w:pPr>
            <w:r>
              <w:rPr>
                <w:sz w:val="20"/>
              </w:rPr>
            </w:r>
          </w:p>
        </w:tc>
        <w:tc>
          <w:tcPr>
            <w:tcW w:w="165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t xml:space="preserve">в</w:t>
            </w:r>
          </w:p>
        </w:tc>
        <w:tc>
          <w:tcPr>
            <w:tcW w:w="4309" w:type="dxa"/>
          </w:tcPr>
          <w:p>
            <w:pPr>
              <w:pStyle w:val="0"/>
              <w:jc w:val="both"/>
            </w:pPr>
            <w:r>
              <w:rPr>
                <w:sz w:val="20"/>
              </w:rPr>
              <w:t xml:space="preserve">Расширение республиканского Кунибского интерната на 70 мест в с. Куниб Сысольского района</w:t>
            </w:r>
          </w:p>
        </w:tc>
        <w:tc>
          <w:tcPr>
            <w:tcW w:w="1264" w:type="dxa"/>
          </w:tcPr>
          <w:p>
            <w:pPr>
              <w:pStyle w:val="0"/>
            </w:pPr>
            <w:r>
              <w:rPr>
                <w:sz w:val="20"/>
              </w:rPr>
              <w:t xml:space="preserve">70 мест</w:t>
            </w:r>
          </w:p>
        </w:tc>
        <w:tc>
          <w:tcPr>
            <w:tcW w:w="1654" w:type="dxa"/>
          </w:tcPr>
          <w:p>
            <w:pPr>
              <w:pStyle w:val="0"/>
            </w:pPr>
            <w:r>
              <w:rPr>
                <w:sz w:val="20"/>
              </w:rPr>
              <w:t xml:space="preserve">2022 (ввод в эксплуатацию)</w:t>
            </w:r>
          </w:p>
        </w:tc>
        <w:tc>
          <w:tcPr>
            <w:tcW w:w="1084" w:type="dxa"/>
          </w:tcPr>
          <w:p>
            <w:pPr>
              <w:pStyle w:val="0"/>
              <w:jc w:val="center"/>
            </w:pPr>
            <w:r>
              <w:rPr>
                <w:sz w:val="20"/>
              </w:rPr>
              <w:t xml:space="preserve">116 349,4</w:t>
            </w:r>
          </w:p>
        </w:tc>
        <w:tc>
          <w:tcPr>
            <w:tcW w:w="1084" w:type="dxa"/>
          </w:tcPr>
          <w:p>
            <w:pPr>
              <w:pStyle w:val="0"/>
              <w:jc w:val="center"/>
            </w:pPr>
            <w:r>
              <w:rPr>
                <w:sz w:val="20"/>
              </w:rPr>
              <w:t xml:space="preserve">225 017,6</w:t>
            </w:r>
          </w:p>
        </w:tc>
        <w:tc>
          <w:tcPr>
            <w:tcW w:w="1084" w:type="dxa"/>
          </w:tcPr>
          <w:p>
            <w:pPr>
              <w:pStyle w:val="0"/>
              <w:jc w:val="center"/>
            </w:pPr>
            <w:r>
              <w:rPr>
                <w:sz w:val="20"/>
              </w:rPr>
              <w:t xml:space="preserve">21 794,9</w:t>
            </w:r>
          </w:p>
        </w:tc>
        <w:tc>
          <w:tcPr>
            <w:tcW w:w="964" w:type="dxa"/>
          </w:tcPr>
          <w:p>
            <w:pPr>
              <w:pStyle w:val="0"/>
              <w:jc w:val="center"/>
            </w:pPr>
            <w:r>
              <w:rPr>
                <w:sz w:val="20"/>
              </w:rPr>
              <w:t xml:space="preserve">0,0</w:t>
            </w:r>
          </w:p>
        </w:tc>
        <w:tc>
          <w:tcPr>
            <w:tcW w:w="1084" w:type="dxa"/>
          </w:tcPr>
          <w:p>
            <w:pPr>
              <w:pStyle w:val="0"/>
              <w:jc w:val="center"/>
            </w:pPr>
            <w:r>
              <w:rPr>
                <w:sz w:val="20"/>
              </w:rPr>
              <w:t xml:space="preserve">0,0</w:t>
            </w:r>
          </w:p>
        </w:tc>
        <w:tc>
          <w:tcPr>
            <w:tcW w:w="604" w:type="dxa"/>
          </w:tcPr>
          <w:p>
            <w:pPr>
              <w:pStyle w:val="0"/>
              <w:jc w:val="center"/>
            </w:pPr>
            <w:r>
              <w:rPr>
                <w:sz w:val="20"/>
              </w:rPr>
              <w:t xml:space="preserve">0,0</w:t>
            </w:r>
          </w:p>
        </w:tc>
      </w:tr>
      <w:tr>
        <w:tc>
          <w:tcPr>
            <w:tcW w:w="454" w:type="dxa"/>
          </w:tcPr>
          <w:p>
            <w:pPr>
              <w:pStyle w:val="0"/>
            </w:pPr>
            <w:r>
              <w:rPr>
                <w:sz w:val="20"/>
              </w:rPr>
            </w:r>
          </w:p>
        </w:tc>
        <w:tc>
          <w:tcPr>
            <w:tcW w:w="4309" w:type="dxa"/>
          </w:tcPr>
          <w:p>
            <w:pPr>
              <w:pStyle w:val="0"/>
              <w:jc w:val="both"/>
            </w:pPr>
            <w:r>
              <w:rPr>
                <w:sz w:val="20"/>
              </w:rPr>
              <w:t xml:space="preserve">в том числе за счет источников</w:t>
            </w:r>
          </w:p>
        </w:tc>
        <w:tc>
          <w:tcPr>
            <w:tcW w:w="1264" w:type="dxa"/>
          </w:tcPr>
          <w:p>
            <w:pPr>
              <w:pStyle w:val="0"/>
            </w:pPr>
            <w:r>
              <w:rPr>
                <w:sz w:val="20"/>
              </w:rPr>
            </w:r>
          </w:p>
        </w:tc>
        <w:tc>
          <w:tcPr>
            <w:tcW w:w="165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4309" w:type="dxa"/>
          </w:tcPr>
          <w:p>
            <w:pPr>
              <w:pStyle w:val="0"/>
              <w:jc w:val="both"/>
            </w:pPr>
            <w:r>
              <w:rPr>
                <w:sz w:val="20"/>
              </w:rPr>
              <w:t xml:space="preserve">- республиканский бюджет Республики Коми</w:t>
            </w:r>
          </w:p>
        </w:tc>
        <w:tc>
          <w:tcPr>
            <w:tcW w:w="1264" w:type="dxa"/>
          </w:tcPr>
          <w:p>
            <w:pPr>
              <w:pStyle w:val="0"/>
            </w:pPr>
            <w:r>
              <w:rPr>
                <w:sz w:val="20"/>
              </w:rPr>
            </w:r>
          </w:p>
        </w:tc>
        <w:tc>
          <w:tcPr>
            <w:tcW w:w="1654" w:type="dxa"/>
          </w:tcPr>
          <w:p>
            <w:pPr>
              <w:pStyle w:val="0"/>
            </w:pPr>
            <w:r>
              <w:rPr>
                <w:sz w:val="20"/>
              </w:rPr>
            </w:r>
          </w:p>
        </w:tc>
        <w:tc>
          <w:tcPr>
            <w:tcW w:w="1084" w:type="dxa"/>
          </w:tcPr>
          <w:p>
            <w:pPr>
              <w:pStyle w:val="0"/>
              <w:jc w:val="center"/>
            </w:pPr>
            <w:r>
              <w:rPr>
                <w:sz w:val="20"/>
              </w:rPr>
              <w:t xml:space="preserve">6 249,4</w:t>
            </w:r>
          </w:p>
        </w:tc>
        <w:tc>
          <w:tcPr>
            <w:tcW w:w="1084" w:type="dxa"/>
          </w:tcPr>
          <w:p>
            <w:pPr>
              <w:pStyle w:val="0"/>
              <w:jc w:val="center"/>
            </w:pPr>
            <w:r>
              <w:rPr>
                <w:sz w:val="20"/>
              </w:rPr>
              <w:t xml:space="preserve">32 234,2</w:t>
            </w:r>
          </w:p>
        </w:tc>
        <w:tc>
          <w:tcPr>
            <w:tcW w:w="1084" w:type="dxa"/>
          </w:tcPr>
          <w:p>
            <w:pPr>
              <w:pStyle w:val="0"/>
              <w:jc w:val="center"/>
            </w:pPr>
            <w:r>
              <w:rPr>
                <w:sz w:val="20"/>
              </w:rPr>
              <w:t xml:space="preserve">10 957,3</w:t>
            </w:r>
          </w:p>
        </w:tc>
        <w:tc>
          <w:tcPr>
            <w:tcW w:w="964" w:type="dxa"/>
          </w:tcPr>
          <w:p>
            <w:pPr>
              <w:pStyle w:val="0"/>
              <w:jc w:val="center"/>
            </w:pPr>
            <w:r>
              <w:rPr>
                <w:sz w:val="20"/>
              </w:rPr>
              <w:t xml:space="preserve">0,0</w:t>
            </w:r>
          </w:p>
        </w:tc>
        <w:tc>
          <w:tcPr>
            <w:tcW w:w="1084" w:type="dxa"/>
          </w:tcPr>
          <w:p>
            <w:pPr>
              <w:pStyle w:val="0"/>
              <w:jc w:val="center"/>
            </w:pPr>
            <w:r>
              <w:rPr>
                <w:sz w:val="20"/>
              </w:rPr>
              <w:t xml:space="preserve">0,0</w:t>
            </w:r>
          </w:p>
        </w:tc>
        <w:tc>
          <w:tcPr>
            <w:tcW w:w="604" w:type="dxa"/>
          </w:tcPr>
          <w:p>
            <w:pPr>
              <w:pStyle w:val="0"/>
              <w:jc w:val="center"/>
            </w:pPr>
            <w:r>
              <w:rPr>
                <w:sz w:val="20"/>
              </w:rPr>
              <w:t xml:space="preserve">0,0</w:t>
            </w:r>
          </w:p>
        </w:tc>
      </w:tr>
      <w:tr>
        <w:tc>
          <w:tcPr>
            <w:tcW w:w="454" w:type="dxa"/>
          </w:tcPr>
          <w:p>
            <w:pPr>
              <w:pStyle w:val="0"/>
            </w:pPr>
            <w:r>
              <w:rPr>
                <w:sz w:val="20"/>
              </w:rPr>
            </w:r>
          </w:p>
        </w:tc>
        <w:tc>
          <w:tcPr>
            <w:tcW w:w="4309" w:type="dxa"/>
          </w:tcPr>
          <w:p>
            <w:pPr>
              <w:pStyle w:val="0"/>
              <w:jc w:val="both"/>
            </w:pPr>
            <w:r>
              <w:rPr>
                <w:sz w:val="20"/>
              </w:rPr>
              <w:t xml:space="preserve">- средства федерального бюджета</w:t>
            </w:r>
          </w:p>
        </w:tc>
        <w:tc>
          <w:tcPr>
            <w:tcW w:w="1264" w:type="dxa"/>
          </w:tcPr>
          <w:p>
            <w:pPr>
              <w:pStyle w:val="0"/>
            </w:pPr>
            <w:r>
              <w:rPr>
                <w:sz w:val="20"/>
              </w:rPr>
            </w:r>
          </w:p>
        </w:tc>
        <w:tc>
          <w:tcPr>
            <w:tcW w:w="1654" w:type="dxa"/>
          </w:tcPr>
          <w:p>
            <w:pPr>
              <w:pStyle w:val="0"/>
            </w:pPr>
            <w:r>
              <w:rPr>
                <w:sz w:val="20"/>
              </w:rPr>
            </w:r>
          </w:p>
        </w:tc>
        <w:tc>
          <w:tcPr>
            <w:tcW w:w="1084" w:type="dxa"/>
          </w:tcPr>
          <w:p>
            <w:pPr>
              <w:pStyle w:val="0"/>
              <w:jc w:val="center"/>
            </w:pPr>
            <w:r>
              <w:rPr>
                <w:sz w:val="20"/>
              </w:rPr>
              <w:t xml:space="preserve">110 100,0</w:t>
            </w:r>
          </w:p>
        </w:tc>
        <w:tc>
          <w:tcPr>
            <w:tcW w:w="1084" w:type="dxa"/>
          </w:tcPr>
          <w:p>
            <w:pPr>
              <w:pStyle w:val="0"/>
              <w:jc w:val="center"/>
            </w:pPr>
            <w:r>
              <w:rPr>
                <w:sz w:val="20"/>
              </w:rPr>
              <w:t xml:space="preserve">192 783,4</w:t>
            </w:r>
          </w:p>
        </w:tc>
        <w:tc>
          <w:tcPr>
            <w:tcW w:w="1084" w:type="dxa"/>
          </w:tcPr>
          <w:p>
            <w:pPr>
              <w:pStyle w:val="0"/>
              <w:jc w:val="center"/>
            </w:pPr>
            <w:r>
              <w:rPr>
                <w:sz w:val="20"/>
              </w:rPr>
              <w:t xml:space="preserve">10 837,6</w:t>
            </w:r>
          </w:p>
        </w:tc>
        <w:tc>
          <w:tcPr>
            <w:tcW w:w="964" w:type="dxa"/>
          </w:tcPr>
          <w:p>
            <w:pPr>
              <w:pStyle w:val="0"/>
              <w:jc w:val="center"/>
            </w:pPr>
            <w:r>
              <w:rPr>
                <w:sz w:val="20"/>
              </w:rPr>
              <w:t xml:space="preserve">0,0</w:t>
            </w:r>
          </w:p>
        </w:tc>
        <w:tc>
          <w:tcPr>
            <w:tcW w:w="1084" w:type="dxa"/>
          </w:tcPr>
          <w:p>
            <w:pPr>
              <w:pStyle w:val="0"/>
              <w:jc w:val="center"/>
            </w:pPr>
            <w:r>
              <w:rPr>
                <w:sz w:val="20"/>
              </w:rPr>
              <w:t xml:space="preserve">0,0</w:t>
            </w:r>
          </w:p>
        </w:tc>
        <w:tc>
          <w:tcPr>
            <w:tcW w:w="604" w:type="dxa"/>
          </w:tcPr>
          <w:p>
            <w:pPr>
              <w:pStyle w:val="0"/>
              <w:jc w:val="center"/>
            </w:pPr>
            <w:r>
              <w:rPr>
                <w:sz w:val="20"/>
              </w:rPr>
              <w:t xml:space="preserve">0,0</w:t>
            </w:r>
          </w:p>
        </w:tc>
      </w:tr>
      <w:tr>
        <w:tc>
          <w:tcPr>
            <w:tcW w:w="454" w:type="dxa"/>
          </w:tcPr>
          <w:p>
            <w:pPr>
              <w:pStyle w:val="0"/>
            </w:pPr>
            <w:r>
              <w:rPr>
                <w:sz w:val="20"/>
              </w:rPr>
            </w:r>
          </w:p>
        </w:tc>
        <w:tc>
          <w:tcPr>
            <w:tcW w:w="4309" w:type="dxa"/>
          </w:tcPr>
          <w:p>
            <w:pPr>
              <w:pStyle w:val="0"/>
              <w:jc w:val="both"/>
            </w:pPr>
            <w:r>
              <w:rPr>
                <w:sz w:val="20"/>
              </w:rPr>
              <w:t xml:space="preserve">- внебюджетные средства (налоговые льготы)</w:t>
            </w:r>
          </w:p>
        </w:tc>
        <w:tc>
          <w:tcPr>
            <w:tcW w:w="1264" w:type="dxa"/>
          </w:tcPr>
          <w:p>
            <w:pPr>
              <w:pStyle w:val="0"/>
            </w:pPr>
            <w:r>
              <w:rPr>
                <w:sz w:val="20"/>
              </w:rPr>
            </w:r>
          </w:p>
        </w:tc>
        <w:tc>
          <w:tcPr>
            <w:tcW w:w="165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t xml:space="preserve">г</w:t>
            </w:r>
          </w:p>
        </w:tc>
        <w:tc>
          <w:tcPr>
            <w:tcW w:w="4309" w:type="dxa"/>
          </w:tcPr>
          <w:p>
            <w:pPr>
              <w:pStyle w:val="0"/>
              <w:jc w:val="both"/>
            </w:pPr>
            <w:r>
              <w:rPr>
                <w:sz w:val="20"/>
              </w:rPr>
              <w:t xml:space="preserve">Расширение республиканского Тентюковского дома-интерната для престарелых и инвалидов на 90 мест в г. Сыктывкаре</w:t>
            </w:r>
          </w:p>
        </w:tc>
        <w:tc>
          <w:tcPr>
            <w:tcW w:w="1264" w:type="dxa"/>
          </w:tcPr>
          <w:p>
            <w:pPr>
              <w:pStyle w:val="0"/>
            </w:pPr>
            <w:r>
              <w:rPr>
                <w:sz w:val="20"/>
              </w:rPr>
              <w:t xml:space="preserve">90 мест</w:t>
            </w:r>
          </w:p>
        </w:tc>
        <w:tc>
          <w:tcPr>
            <w:tcW w:w="1654" w:type="dxa"/>
          </w:tcPr>
          <w:p>
            <w:pPr>
              <w:pStyle w:val="0"/>
            </w:pPr>
            <w:r>
              <w:rPr>
                <w:sz w:val="20"/>
              </w:rPr>
              <w:t xml:space="preserve">2022 (ввод в эксплуатацию)</w:t>
            </w:r>
          </w:p>
        </w:tc>
        <w:tc>
          <w:tcPr>
            <w:tcW w:w="1084" w:type="dxa"/>
          </w:tcPr>
          <w:p>
            <w:pPr>
              <w:pStyle w:val="0"/>
              <w:jc w:val="center"/>
            </w:pPr>
            <w:r>
              <w:rPr>
                <w:sz w:val="20"/>
              </w:rPr>
              <w:t xml:space="preserve">42 767,4</w:t>
            </w:r>
          </w:p>
        </w:tc>
        <w:tc>
          <w:tcPr>
            <w:tcW w:w="1084" w:type="dxa"/>
          </w:tcPr>
          <w:p>
            <w:pPr>
              <w:pStyle w:val="0"/>
              <w:jc w:val="center"/>
            </w:pPr>
            <w:r>
              <w:rPr>
                <w:sz w:val="20"/>
              </w:rPr>
              <w:t xml:space="preserve">164 430,8</w:t>
            </w:r>
          </w:p>
        </w:tc>
        <w:tc>
          <w:tcPr>
            <w:tcW w:w="1084" w:type="dxa"/>
          </w:tcPr>
          <w:p>
            <w:pPr>
              <w:pStyle w:val="0"/>
              <w:jc w:val="center"/>
            </w:pPr>
            <w:r>
              <w:rPr>
                <w:sz w:val="20"/>
              </w:rPr>
              <w:t xml:space="preserve">438 859,5</w:t>
            </w:r>
          </w:p>
        </w:tc>
        <w:tc>
          <w:tcPr>
            <w:tcW w:w="964" w:type="dxa"/>
          </w:tcPr>
          <w:p>
            <w:pPr>
              <w:pStyle w:val="0"/>
              <w:jc w:val="center"/>
            </w:pPr>
            <w:r>
              <w:rPr>
                <w:sz w:val="20"/>
              </w:rPr>
              <w:t xml:space="preserve">0,0</w:t>
            </w:r>
          </w:p>
        </w:tc>
        <w:tc>
          <w:tcPr>
            <w:tcW w:w="1084" w:type="dxa"/>
          </w:tcPr>
          <w:p>
            <w:pPr>
              <w:pStyle w:val="0"/>
              <w:jc w:val="center"/>
            </w:pPr>
            <w:r>
              <w:rPr>
                <w:sz w:val="20"/>
              </w:rPr>
              <w:t xml:space="preserve">0,0</w:t>
            </w:r>
          </w:p>
        </w:tc>
        <w:tc>
          <w:tcPr>
            <w:tcW w:w="604" w:type="dxa"/>
          </w:tcPr>
          <w:p>
            <w:pPr>
              <w:pStyle w:val="0"/>
              <w:jc w:val="center"/>
            </w:pPr>
            <w:r>
              <w:rPr>
                <w:sz w:val="20"/>
              </w:rPr>
              <w:t xml:space="preserve">0,0</w:t>
            </w:r>
          </w:p>
        </w:tc>
      </w:tr>
      <w:tr>
        <w:tc>
          <w:tcPr>
            <w:tcW w:w="454" w:type="dxa"/>
          </w:tcPr>
          <w:p>
            <w:pPr>
              <w:pStyle w:val="0"/>
            </w:pPr>
            <w:r>
              <w:rPr>
                <w:sz w:val="20"/>
              </w:rPr>
            </w:r>
          </w:p>
        </w:tc>
        <w:tc>
          <w:tcPr>
            <w:tcW w:w="4309" w:type="dxa"/>
          </w:tcPr>
          <w:p>
            <w:pPr>
              <w:pStyle w:val="0"/>
              <w:jc w:val="both"/>
            </w:pPr>
            <w:r>
              <w:rPr>
                <w:sz w:val="20"/>
              </w:rPr>
              <w:t xml:space="preserve">в том числе за счет источников</w:t>
            </w:r>
          </w:p>
        </w:tc>
        <w:tc>
          <w:tcPr>
            <w:tcW w:w="1264" w:type="dxa"/>
          </w:tcPr>
          <w:p>
            <w:pPr>
              <w:pStyle w:val="0"/>
            </w:pPr>
            <w:r>
              <w:rPr>
                <w:sz w:val="20"/>
              </w:rPr>
            </w:r>
          </w:p>
        </w:tc>
        <w:tc>
          <w:tcPr>
            <w:tcW w:w="165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604" w:type="dxa"/>
          </w:tcPr>
          <w:p>
            <w:pPr>
              <w:pStyle w:val="0"/>
            </w:pPr>
            <w:r>
              <w:rPr>
                <w:sz w:val="20"/>
              </w:rPr>
            </w:r>
          </w:p>
        </w:tc>
      </w:tr>
      <w:tr>
        <w:tc>
          <w:tcPr>
            <w:tcW w:w="454" w:type="dxa"/>
          </w:tcPr>
          <w:p>
            <w:pPr>
              <w:pStyle w:val="0"/>
            </w:pPr>
            <w:r>
              <w:rPr>
                <w:sz w:val="20"/>
              </w:rPr>
            </w:r>
          </w:p>
        </w:tc>
        <w:tc>
          <w:tcPr>
            <w:tcW w:w="4309" w:type="dxa"/>
          </w:tcPr>
          <w:p>
            <w:pPr>
              <w:pStyle w:val="0"/>
              <w:jc w:val="both"/>
            </w:pPr>
            <w:r>
              <w:rPr>
                <w:sz w:val="20"/>
              </w:rPr>
              <w:t xml:space="preserve">- республиканский бюджет Республики Коми</w:t>
            </w:r>
          </w:p>
        </w:tc>
        <w:tc>
          <w:tcPr>
            <w:tcW w:w="1264" w:type="dxa"/>
          </w:tcPr>
          <w:p>
            <w:pPr>
              <w:pStyle w:val="0"/>
            </w:pPr>
            <w:r>
              <w:rPr>
                <w:sz w:val="20"/>
              </w:rPr>
            </w:r>
          </w:p>
        </w:tc>
        <w:tc>
          <w:tcPr>
            <w:tcW w:w="1654" w:type="dxa"/>
          </w:tcPr>
          <w:p>
            <w:pPr>
              <w:pStyle w:val="0"/>
            </w:pPr>
            <w:r>
              <w:rPr>
                <w:sz w:val="20"/>
              </w:rPr>
            </w:r>
          </w:p>
        </w:tc>
        <w:tc>
          <w:tcPr>
            <w:tcW w:w="1084" w:type="dxa"/>
          </w:tcPr>
          <w:p>
            <w:pPr>
              <w:pStyle w:val="0"/>
              <w:jc w:val="center"/>
            </w:pPr>
            <w:r>
              <w:rPr>
                <w:sz w:val="20"/>
              </w:rPr>
              <w:t xml:space="preserve">4 267,4</w:t>
            </w:r>
          </w:p>
        </w:tc>
        <w:tc>
          <w:tcPr>
            <w:tcW w:w="1084" w:type="dxa"/>
          </w:tcPr>
          <w:p>
            <w:pPr>
              <w:pStyle w:val="0"/>
              <w:jc w:val="center"/>
            </w:pPr>
            <w:r>
              <w:rPr>
                <w:sz w:val="20"/>
              </w:rPr>
              <w:t xml:space="preserve">9 876,9</w:t>
            </w:r>
          </w:p>
        </w:tc>
        <w:tc>
          <w:tcPr>
            <w:tcW w:w="1084" w:type="dxa"/>
          </w:tcPr>
          <w:p>
            <w:pPr>
              <w:pStyle w:val="0"/>
              <w:jc w:val="center"/>
            </w:pPr>
            <w:r>
              <w:rPr>
                <w:sz w:val="20"/>
              </w:rPr>
              <w:t xml:space="preserve">61 770,0</w:t>
            </w:r>
          </w:p>
        </w:tc>
        <w:tc>
          <w:tcPr>
            <w:tcW w:w="964" w:type="dxa"/>
          </w:tcPr>
          <w:p>
            <w:pPr>
              <w:pStyle w:val="0"/>
              <w:jc w:val="center"/>
            </w:pPr>
            <w:r>
              <w:rPr>
                <w:sz w:val="20"/>
              </w:rPr>
              <w:t xml:space="preserve">0,0</w:t>
            </w:r>
          </w:p>
        </w:tc>
        <w:tc>
          <w:tcPr>
            <w:tcW w:w="1084" w:type="dxa"/>
          </w:tcPr>
          <w:p>
            <w:pPr>
              <w:pStyle w:val="0"/>
              <w:jc w:val="center"/>
            </w:pPr>
            <w:r>
              <w:rPr>
                <w:sz w:val="20"/>
              </w:rPr>
              <w:t xml:space="preserve">0,0</w:t>
            </w:r>
          </w:p>
        </w:tc>
        <w:tc>
          <w:tcPr>
            <w:tcW w:w="604" w:type="dxa"/>
          </w:tcPr>
          <w:p>
            <w:pPr>
              <w:pStyle w:val="0"/>
              <w:jc w:val="center"/>
            </w:pPr>
            <w:r>
              <w:rPr>
                <w:sz w:val="20"/>
              </w:rPr>
              <w:t xml:space="preserve">0,0</w:t>
            </w:r>
          </w:p>
        </w:tc>
      </w:tr>
      <w:tr>
        <w:tc>
          <w:tcPr>
            <w:tcW w:w="454" w:type="dxa"/>
          </w:tcPr>
          <w:p>
            <w:pPr>
              <w:pStyle w:val="0"/>
            </w:pPr>
            <w:r>
              <w:rPr>
                <w:sz w:val="20"/>
              </w:rPr>
            </w:r>
          </w:p>
        </w:tc>
        <w:tc>
          <w:tcPr>
            <w:tcW w:w="4309" w:type="dxa"/>
          </w:tcPr>
          <w:p>
            <w:pPr>
              <w:pStyle w:val="0"/>
              <w:jc w:val="both"/>
            </w:pPr>
            <w:r>
              <w:rPr>
                <w:sz w:val="20"/>
              </w:rPr>
              <w:t xml:space="preserve">- средства федерального бюджета</w:t>
            </w:r>
          </w:p>
        </w:tc>
        <w:tc>
          <w:tcPr>
            <w:tcW w:w="1264" w:type="dxa"/>
          </w:tcPr>
          <w:p>
            <w:pPr>
              <w:pStyle w:val="0"/>
            </w:pPr>
            <w:r>
              <w:rPr>
                <w:sz w:val="20"/>
              </w:rPr>
            </w:r>
          </w:p>
        </w:tc>
        <w:tc>
          <w:tcPr>
            <w:tcW w:w="1654" w:type="dxa"/>
          </w:tcPr>
          <w:p>
            <w:pPr>
              <w:pStyle w:val="0"/>
            </w:pPr>
            <w:r>
              <w:rPr>
                <w:sz w:val="20"/>
              </w:rPr>
            </w:r>
          </w:p>
        </w:tc>
        <w:tc>
          <w:tcPr>
            <w:tcW w:w="1084" w:type="dxa"/>
          </w:tcPr>
          <w:p>
            <w:pPr>
              <w:pStyle w:val="0"/>
              <w:jc w:val="center"/>
            </w:pPr>
            <w:r>
              <w:rPr>
                <w:sz w:val="20"/>
              </w:rPr>
              <w:t xml:space="preserve">38 500,0</w:t>
            </w:r>
          </w:p>
        </w:tc>
        <w:tc>
          <w:tcPr>
            <w:tcW w:w="1084" w:type="dxa"/>
          </w:tcPr>
          <w:p>
            <w:pPr>
              <w:pStyle w:val="0"/>
              <w:jc w:val="center"/>
            </w:pPr>
            <w:r>
              <w:rPr>
                <w:sz w:val="20"/>
              </w:rPr>
              <w:t xml:space="preserve">154 553,9</w:t>
            </w:r>
          </w:p>
        </w:tc>
        <w:tc>
          <w:tcPr>
            <w:tcW w:w="1084" w:type="dxa"/>
          </w:tcPr>
          <w:p>
            <w:pPr>
              <w:pStyle w:val="0"/>
              <w:jc w:val="center"/>
            </w:pPr>
            <w:r>
              <w:rPr>
                <w:sz w:val="20"/>
              </w:rPr>
              <w:t xml:space="preserve">377 089,5</w:t>
            </w:r>
          </w:p>
        </w:tc>
        <w:tc>
          <w:tcPr>
            <w:tcW w:w="964" w:type="dxa"/>
          </w:tcPr>
          <w:p>
            <w:pPr>
              <w:pStyle w:val="0"/>
              <w:jc w:val="center"/>
            </w:pPr>
            <w:r>
              <w:rPr>
                <w:sz w:val="20"/>
              </w:rPr>
              <w:t xml:space="preserve">0,0</w:t>
            </w:r>
          </w:p>
        </w:tc>
        <w:tc>
          <w:tcPr>
            <w:tcW w:w="1084" w:type="dxa"/>
          </w:tcPr>
          <w:p>
            <w:pPr>
              <w:pStyle w:val="0"/>
              <w:jc w:val="center"/>
            </w:pPr>
            <w:r>
              <w:rPr>
                <w:sz w:val="20"/>
              </w:rPr>
              <w:t xml:space="preserve">0,0</w:t>
            </w:r>
          </w:p>
        </w:tc>
        <w:tc>
          <w:tcPr>
            <w:tcW w:w="604" w:type="dxa"/>
          </w:tcPr>
          <w:p>
            <w:pPr>
              <w:pStyle w:val="0"/>
              <w:jc w:val="center"/>
            </w:pPr>
            <w:r>
              <w:rPr>
                <w:sz w:val="20"/>
              </w:rPr>
              <w:t xml:space="preserve">0,0</w:t>
            </w:r>
          </w:p>
        </w:tc>
      </w:tr>
      <w:tr>
        <w:tc>
          <w:tcPr>
            <w:tcW w:w="454" w:type="dxa"/>
          </w:tcPr>
          <w:p>
            <w:pPr>
              <w:pStyle w:val="0"/>
            </w:pPr>
            <w:r>
              <w:rPr>
                <w:sz w:val="20"/>
              </w:rPr>
            </w:r>
          </w:p>
        </w:tc>
        <w:tc>
          <w:tcPr>
            <w:tcW w:w="4309" w:type="dxa"/>
          </w:tcPr>
          <w:p>
            <w:pPr>
              <w:pStyle w:val="0"/>
              <w:jc w:val="both"/>
            </w:pPr>
            <w:r>
              <w:rPr>
                <w:sz w:val="20"/>
              </w:rPr>
              <w:t xml:space="preserve">- внебюджетные средства (налоговые льготы)</w:t>
            </w:r>
          </w:p>
        </w:tc>
        <w:tc>
          <w:tcPr>
            <w:tcW w:w="1264" w:type="dxa"/>
          </w:tcPr>
          <w:p>
            <w:pPr>
              <w:pStyle w:val="0"/>
            </w:pPr>
            <w:r>
              <w:rPr>
                <w:sz w:val="20"/>
              </w:rPr>
            </w:r>
          </w:p>
        </w:tc>
        <w:tc>
          <w:tcPr>
            <w:tcW w:w="165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1084" w:type="dxa"/>
          </w:tcPr>
          <w:p>
            <w:pPr>
              <w:pStyle w:val="0"/>
            </w:pPr>
            <w:r>
              <w:rPr>
                <w:sz w:val="20"/>
              </w:rPr>
            </w:r>
          </w:p>
        </w:tc>
        <w:tc>
          <w:tcPr>
            <w:tcW w:w="964" w:type="dxa"/>
          </w:tcPr>
          <w:p>
            <w:pPr>
              <w:pStyle w:val="0"/>
            </w:pPr>
            <w:r>
              <w:rPr>
                <w:sz w:val="20"/>
              </w:rPr>
            </w:r>
          </w:p>
        </w:tc>
        <w:tc>
          <w:tcPr>
            <w:tcW w:w="1084" w:type="dxa"/>
          </w:tcPr>
          <w:p>
            <w:pPr>
              <w:pStyle w:val="0"/>
            </w:pPr>
            <w:r>
              <w:rPr>
                <w:sz w:val="20"/>
              </w:rPr>
            </w:r>
          </w:p>
        </w:tc>
        <w:tc>
          <w:tcPr>
            <w:tcW w:w="604" w:type="dxa"/>
          </w:tcPr>
          <w:p>
            <w:pPr>
              <w:pStyle w:val="0"/>
            </w:pPr>
            <w:r>
              <w:rPr>
                <w:sz w:val="20"/>
              </w:rPr>
            </w:r>
          </w:p>
        </w:tc>
      </w:tr>
    </w:tbl>
    <w:p>
      <w:pPr>
        <w:pStyle w:val="0"/>
      </w:pPr>
      <w:r>
        <w:rPr>
          <w:sz w:val="20"/>
        </w:rPr>
      </w:r>
    </w:p>
    <w:p>
      <w:pPr>
        <w:pStyle w:val="0"/>
        <w:outlineLvl w:val="2"/>
        <w:jc w:val="right"/>
      </w:pPr>
      <w:r>
        <w:rPr>
          <w:sz w:val="20"/>
        </w:rPr>
        <w:t xml:space="preserve">Таблица 4</w:t>
      </w:r>
    </w:p>
    <w:p>
      <w:pPr>
        <w:pStyle w:val="0"/>
      </w:pPr>
      <w:r>
        <w:rPr>
          <w:sz w:val="20"/>
        </w:rPr>
      </w:r>
    </w:p>
    <w:bookmarkStart w:id="2551" w:name="P2551"/>
    <w:bookmarkEnd w:id="2551"/>
    <w:p>
      <w:pPr>
        <w:pStyle w:val="2"/>
        <w:jc w:val="center"/>
      </w:pPr>
      <w:r>
        <w:rPr>
          <w:sz w:val="20"/>
        </w:rPr>
        <w:t xml:space="preserve">Ресурсное обеспечение</w:t>
      </w:r>
    </w:p>
    <w:p>
      <w:pPr>
        <w:pStyle w:val="2"/>
        <w:jc w:val="center"/>
      </w:pPr>
      <w:r>
        <w:rPr>
          <w:sz w:val="20"/>
        </w:rPr>
        <w:t xml:space="preserve">и прогнозная (справочная) оценка расходов республиканского</w:t>
      </w:r>
    </w:p>
    <w:p>
      <w:pPr>
        <w:pStyle w:val="2"/>
        <w:jc w:val="center"/>
      </w:pPr>
      <w:r>
        <w:rPr>
          <w:sz w:val="20"/>
        </w:rPr>
        <w:t xml:space="preserve">бюджета (с учетом средств федерального бюджета), бюджетов</w:t>
      </w:r>
    </w:p>
    <w:p>
      <w:pPr>
        <w:pStyle w:val="2"/>
        <w:jc w:val="center"/>
      </w:pPr>
      <w:r>
        <w:rPr>
          <w:sz w:val="20"/>
        </w:rPr>
        <w:t xml:space="preserve">государственных внебюджетных фондов Республики Коми,</w:t>
      </w:r>
    </w:p>
    <w:p>
      <w:pPr>
        <w:pStyle w:val="2"/>
        <w:jc w:val="center"/>
      </w:pPr>
      <w:r>
        <w:rPr>
          <w:sz w:val="20"/>
        </w:rPr>
        <w:t xml:space="preserve">местных бюджетов и юридических лиц на реализацию целей</w:t>
      </w:r>
    </w:p>
    <w:p>
      <w:pPr>
        <w:pStyle w:val="2"/>
        <w:jc w:val="center"/>
      </w:pPr>
      <w:r>
        <w:rPr>
          <w:sz w:val="20"/>
        </w:rPr>
        <w:t xml:space="preserve">Государственной программы Республики Коми</w:t>
      </w:r>
    </w:p>
    <w:p>
      <w:pPr>
        <w:pStyle w:val="0"/>
        <w:jc w:val="center"/>
      </w:pPr>
      <w:r>
        <w:rPr>
          <w:sz w:val="20"/>
        </w:rPr>
        <w:t xml:space="preserve">(в ред. </w:t>
      </w:r>
      <w:hyperlink w:history="0" r:id="rId218"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984"/>
        <w:gridCol w:w="2154"/>
        <w:gridCol w:w="1384"/>
        <w:gridCol w:w="1384"/>
        <w:gridCol w:w="1384"/>
        <w:gridCol w:w="1384"/>
        <w:gridCol w:w="1384"/>
        <w:gridCol w:w="1384"/>
      </w:tblGrid>
      <w:tr>
        <w:tc>
          <w:tcPr>
            <w:tcW w:w="1134" w:type="dxa"/>
            <w:vMerge w:val="restart"/>
          </w:tcPr>
          <w:p>
            <w:pPr>
              <w:pStyle w:val="0"/>
              <w:jc w:val="center"/>
            </w:pPr>
            <w:r>
              <w:rPr>
                <w:sz w:val="20"/>
              </w:rPr>
              <w:t xml:space="preserve">Статус</w:t>
            </w:r>
          </w:p>
        </w:tc>
        <w:tc>
          <w:tcPr>
            <w:tcW w:w="1984" w:type="dxa"/>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w:t>
            </w:r>
          </w:p>
        </w:tc>
        <w:tc>
          <w:tcPr>
            <w:tcW w:w="2154" w:type="dxa"/>
            <w:vMerge w:val="restart"/>
          </w:tcPr>
          <w:p>
            <w:pPr>
              <w:pStyle w:val="0"/>
              <w:jc w:val="center"/>
            </w:pPr>
            <w:r>
              <w:rPr>
                <w:sz w:val="20"/>
              </w:rPr>
              <w:t xml:space="preserve">Источник финансирования</w:t>
            </w:r>
          </w:p>
        </w:tc>
        <w:tc>
          <w:tcPr>
            <w:gridSpan w:val="6"/>
            <w:tcW w:w="8304" w:type="dxa"/>
          </w:tcPr>
          <w:p>
            <w:pPr>
              <w:pStyle w:val="0"/>
              <w:jc w:val="center"/>
            </w:pPr>
            <w:r>
              <w:rPr>
                <w:sz w:val="20"/>
              </w:rPr>
              <w:t xml:space="preserve">Оценка расходов (тыс. руб.), годы:</w:t>
            </w:r>
          </w:p>
        </w:tc>
      </w:tr>
      <w:tr>
        <w:tc>
          <w:tcPr>
            <w:vMerge w:val="continue"/>
          </w:tcPr>
          <w:p/>
        </w:tc>
        <w:tc>
          <w:tcPr>
            <w:vMerge w:val="continue"/>
          </w:tcPr>
          <w:p/>
        </w:tc>
        <w:tc>
          <w:tcPr>
            <w:vMerge w:val="continue"/>
          </w:tcPr>
          <w:p/>
        </w:tc>
        <w:tc>
          <w:tcPr>
            <w:tcW w:w="1384" w:type="dxa"/>
          </w:tcPr>
          <w:p>
            <w:pPr>
              <w:pStyle w:val="0"/>
              <w:jc w:val="center"/>
            </w:pPr>
            <w:r>
              <w:rPr>
                <w:sz w:val="20"/>
              </w:rPr>
              <w:t xml:space="preserve">2020 год</w:t>
            </w:r>
          </w:p>
        </w:tc>
        <w:tc>
          <w:tcPr>
            <w:tcW w:w="1384" w:type="dxa"/>
          </w:tcPr>
          <w:p>
            <w:pPr>
              <w:pStyle w:val="0"/>
              <w:jc w:val="center"/>
            </w:pPr>
            <w:r>
              <w:rPr>
                <w:sz w:val="20"/>
              </w:rPr>
              <w:t xml:space="preserve">2021 год</w:t>
            </w:r>
          </w:p>
        </w:tc>
        <w:tc>
          <w:tcPr>
            <w:tcW w:w="1384" w:type="dxa"/>
          </w:tcPr>
          <w:p>
            <w:pPr>
              <w:pStyle w:val="0"/>
              <w:jc w:val="center"/>
            </w:pPr>
            <w:r>
              <w:rPr>
                <w:sz w:val="20"/>
              </w:rPr>
              <w:t xml:space="preserve">2022 год</w:t>
            </w:r>
          </w:p>
        </w:tc>
        <w:tc>
          <w:tcPr>
            <w:tcW w:w="1384" w:type="dxa"/>
          </w:tcPr>
          <w:p>
            <w:pPr>
              <w:pStyle w:val="0"/>
              <w:jc w:val="center"/>
            </w:pPr>
            <w:r>
              <w:rPr>
                <w:sz w:val="20"/>
              </w:rPr>
              <w:t xml:space="preserve">2023 год</w:t>
            </w:r>
          </w:p>
        </w:tc>
        <w:tc>
          <w:tcPr>
            <w:tcW w:w="1384" w:type="dxa"/>
          </w:tcPr>
          <w:p>
            <w:pPr>
              <w:pStyle w:val="0"/>
              <w:jc w:val="center"/>
            </w:pPr>
            <w:r>
              <w:rPr>
                <w:sz w:val="20"/>
              </w:rPr>
              <w:t xml:space="preserve">2024 год</w:t>
            </w:r>
          </w:p>
        </w:tc>
        <w:tc>
          <w:tcPr>
            <w:tcW w:w="1384" w:type="dxa"/>
          </w:tcPr>
          <w:p>
            <w:pPr>
              <w:pStyle w:val="0"/>
              <w:jc w:val="center"/>
            </w:pPr>
            <w:r>
              <w:rPr>
                <w:sz w:val="20"/>
              </w:rPr>
              <w:t xml:space="preserve">2025 год</w:t>
            </w:r>
          </w:p>
        </w:tc>
      </w:tr>
      <w:tr>
        <w:tc>
          <w:tcPr>
            <w:tcW w:w="1134" w:type="dxa"/>
          </w:tcPr>
          <w:p>
            <w:pPr>
              <w:pStyle w:val="0"/>
              <w:jc w:val="center"/>
            </w:pPr>
            <w:r>
              <w:rPr>
                <w:sz w:val="20"/>
              </w:rPr>
              <w:t xml:space="preserve">1</w:t>
            </w:r>
          </w:p>
        </w:tc>
        <w:tc>
          <w:tcPr>
            <w:tcW w:w="1984" w:type="dxa"/>
          </w:tcPr>
          <w:p>
            <w:pPr>
              <w:pStyle w:val="0"/>
              <w:jc w:val="center"/>
            </w:pPr>
            <w:r>
              <w:rPr>
                <w:sz w:val="20"/>
              </w:rPr>
              <w:t xml:space="preserve">2</w:t>
            </w:r>
          </w:p>
        </w:tc>
        <w:tc>
          <w:tcPr>
            <w:tcW w:w="2154" w:type="dxa"/>
          </w:tcPr>
          <w:p>
            <w:pPr>
              <w:pStyle w:val="0"/>
              <w:jc w:val="center"/>
            </w:pPr>
            <w:r>
              <w:rPr>
                <w:sz w:val="20"/>
              </w:rPr>
              <w:t xml:space="preserve">3</w:t>
            </w:r>
          </w:p>
        </w:tc>
        <w:tc>
          <w:tcPr>
            <w:tcW w:w="1384" w:type="dxa"/>
          </w:tcPr>
          <w:p>
            <w:pPr>
              <w:pStyle w:val="0"/>
              <w:jc w:val="center"/>
            </w:pPr>
            <w:r>
              <w:rPr>
                <w:sz w:val="20"/>
              </w:rPr>
              <w:t xml:space="preserve">4</w:t>
            </w:r>
          </w:p>
        </w:tc>
        <w:tc>
          <w:tcPr>
            <w:tcW w:w="1384" w:type="dxa"/>
          </w:tcPr>
          <w:p>
            <w:pPr>
              <w:pStyle w:val="0"/>
              <w:jc w:val="center"/>
            </w:pPr>
            <w:r>
              <w:rPr>
                <w:sz w:val="20"/>
              </w:rPr>
              <w:t xml:space="preserve">5</w:t>
            </w:r>
          </w:p>
        </w:tc>
        <w:tc>
          <w:tcPr>
            <w:tcW w:w="1384" w:type="dxa"/>
          </w:tcPr>
          <w:p>
            <w:pPr>
              <w:pStyle w:val="0"/>
              <w:jc w:val="center"/>
            </w:pPr>
            <w:r>
              <w:rPr>
                <w:sz w:val="20"/>
              </w:rPr>
              <w:t xml:space="preserve">6</w:t>
            </w:r>
          </w:p>
        </w:tc>
        <w:tc>
          <w:tcPr>
            <w:tcW w:w="1384" w:type="dxa"/>
          </w:tcPr>
          <w:p>
            <w:pPr>
              <w:pStyle w:val="0"/>
              <w:jc w:val="center"/>
            </w:pPr>
            <w:r>
              <w:rPr>
                <w:sz w:val="20"/>
              </w:rPr>
              <w:t xml:space="preserve">7</w:t>
            </w:r>
          </w:p>
        </w:tc>
        <w:tc>
          <w:tcPr>
            <w:tcW w:w="1384" w:type="dxa"/>
          </w:tcPr>
          <w:p>
            <w:pPr>
              <w:pStyle w:val="0"/>
              <w:jc w:val="center"/>
            </w:pPr>
            <w:r>
              <w:rPr>
                <w:sz w:val="20"/>
              </w:rPr>
              <w:t xml:space="preserve">8</w:t>
            </w:r>
          </w:p>
        </w:tc>
        <w:tc>
          <w:tcPr>
            <w:tcW w:w="1384" w:type="dxa"/>
          </w:tcPr>
          <w:p>
            <w:pPr>
              <w:pStyle w:val="0"/>
              <w:jc w:val="center"/>
            </w:pPr>
            <w:r>
              <w:rPr>
                <w:sz w:val="20"/>
              </w:rPr>
              <w:t xml:space="preserve">9</w:t>
            </w:r>
          </w:p>
        </w:tc>
      </w:tr>
      <w:tr>
        <w:tc>
          <w:tcPr>
            <w:tcW w:w="1134" w:type="dxa"/>
            <w:vMerge w:val="restart"/>
          </w:tcPr>
          <w:p>
            <w:pPr>
              <w:pStyle w:val="0"/>
              <w:outlineLvl w:val="3"/>
            </w:pPr>
            <w:r>
              <w:rPr>
                <w:sz w:val="20"/>
              </w:rPr>
              <w:t xml:space="preserve">Государственная программа Республики Коми</w:t>
            </w:r>
          </w:p>
        </w:tc>
        <w:tc>
          <w:tcPr>
            <w:tcW w:w="1984" w:type="dxa"/>
            <w:vMerge w:val="restart"/>
          </w:tcPr>
          <w:p>
            <w:pPr>
              <w:pStyle w:val="0"/>
              <w:jc w:val="both"/>
            </w:pPr>
            <w:r>
              <w:rPr>
                <w:sz w:val="20"/>
              </w:rPr>
              <w:t xml:space="preserve">"Социальная защита населения"</w:t>
            </w:r>
          </w:p>
        </w:tc>
        <w:tc>
          <w:tcPr>
            <w:tcW w:w="2154" w:type="dxa"/>
          </w:tcPr>
          <w:p>
            <w:pPr>
              <w:pStyle w:val="0"/>
            </w:pPr>
            <w:r>
              <w:rPr>
                <w:sz w:val="20"/>
              </w:rPr>
              <w:t xml:space="preserve">всего,</w:t>
            </w:r>
          </w:p>
        </w:tc>
        <w:tc>
          <w:tcPr>
            <w:tcW w:w="1384" w:type="dxa"/>
          </w:tcPr>
          <w:p>
            <w:pPr>
              <w:pStyle w:val="0"/>
              <w:jc w:val="center"/>
            </w:pPr>
            <w:r>
              <w:rPr>
                <w:sz w:val="20"/>
              </w:rPr>
              <w:t xml:space="preserve">15 972 262,5</w:t>
            </w:r>
          </w:p>
        </w:tc>
        <w:tc>
          <w:tcPr>
            <w:tcW w:w="1384" w:type="dxa"/>
          </w:tcPr>
          <w:p>
            <w:pPr>
              <w:pStyle w:val="0"/>
              <w:jc w:val="center"/>
            </w:pPr>
            <w:r>
              <w:rPr>
                <w:sz w:val="20"/>
              </w:rPr>
              <w:t xml:space="preserve">17 174 409,4</w:t>
            </w:r>
          </w:p>
        </w:tc>
        <w:tc>
          <w:tcPr>
            <w:tcW w:w="1384" w:type="dxa"/>
          </w:tcPr>
          <w:p>
            <w:pPr>
              <w:pStyle w:val="0"/>
              <w:jc w:val="center"/>
            </w:pPr>
            <w:r>
              <w:rPr>
                <w:sz w:val="20"/>
              </w:rPr>
              <w:t xml:space="preserve">19 726 504,1</w:t>
            </w:r>
          </w:p>
        </w:tc>
        <w:tc>
          <w:tcPr>
            <w:tcW w:w="1384" w:type="dxa"/>
          </w:tcPr>
          <w:p>
            <w:pPr>
              <w:pStyle w:val="0"/>
              <w:jc w:val="center"/>
            </w:pPr>
            <w:r>
              <w:rPr>
                <w:sz w:val="20"/>
              </w:rPr>
              <w:t xml:space="preserve">17 756 865,7</w:t>
            </w:r>
          </w:p>
        </w:tc>
        <w:tc>
          <w:tcPr>
            <w:tcW w:w="1384" w:type="dxa"/>
          </w:tcPr>
          <w:p>
            <w:pPr>
              <w:pStyle w:val="0"/>
              <w:jc w:val="center"/>
            </w:pPr>
            <w:r>
              <w:rPr>
                <w:sz w:val="20"/>
              </w:rPr>
              <w:t xml:space="preserve">16 882 407,3</w:t>
            </w:r>
          </w:p>
        </w:tc>
        <w:tc>
          <w:tcPr>
            <w:tcW w:w="1384" w:type="dxa"/>
          </w:tcPr>
          <w:p>
            <w:pPr>
              <w:pStyle w:val="0"/>
              <w:jc w:val="center"/>
            </w:pPr>
            <w:r>
              <w:rPr>
                <w:sz w:val="20"/>
              </w:rPr>
              <w:t xml:space="preserve">15 751 531,0</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15 972 262,5</w:t>
            </w:r>
          </w:p>
        </w:tc>
        <w:tc>
          <w:tcPr>
            <w:tcW w:w="1384" w:type="dxa"/>
          </w:tcPr>
          <w:p>
            <w:pPr>
              <w:pStyle w:val="0"/>
              <w:jc w:val="center"/>
            </w:pPr>
            <w:r>
              <w:rPr>
                <w:sz w:val="20"/>
              </w:rPr>
              <w:t xml:space="preserve">17 167 341,8</w:t>
            </w:r>
          </w:p>
        </w:tc>
        <w:tc>
          <w:tcPr>
            <w:tcW w:w="1384" w:type="dxa"/>
          </w:tcPr>
          <w:p>
            <w:pPr>
              <w:pStyle w:val="0"/>
              <w:jc w:val="center"/>
            </w:pPr>
            <w:r>
              <w:rPr>
                <w:sz w:val="20"/>
              </w:rPr>
              <w:t xml:space="preserve">19 721 946,6</w:t>
            </w:r>
          </w:p>
        </w:tc>
        <w:tc>
          <w:tcPr>
            <w:tcW w:w="1384" w:type="dxa"/>
          </w:tcPr>
          <w:p>
            <w:pPr>
              <w:pStyle w:val="0"/>
              <w:jc w:val="center"/>
            </w:pPr>
            <w:r>
              <w:rPr>
                <w:sz w:val="20"/>
              </w:rPr>
              <w:t xml:space="preserve">17 756 310,1</w:t>
            </w:r>
          </w:p>
        </w:tc>
        <w:tc>
          <w:tcPr>
            <w:tcW w:w="1384" w:type="dxa"/>
          </w:tcPr>
          <w:p>
            <w:pPr>
              <w:pStyle w:val="0"/>
              <w:jc w:val="center"/>
            </w:pPr>
            <w:r>
              <w:rPr>
                <w:sz w:val="20"/>
              </w:rPr>
              <w:t xml:space="preserve">16 881 851,7</w:t>
            </w:r>
          </w:p>
        </w:tc>
        <w:tc>
          <w:tcPr>
            <w:tcW w:w="1384" w:type="dxa"/>
          </w:tcPr>
          <w:p>
            <w:pPr>
              <w:pStyle w:val="0"/>
              <w:jc w:val="center"/>
            </w:pPr>
            <w:r>
              <w:rPr>
                <w:sz w:val="20"/>
              </w:rPr>
              <w:t xml:space="preserve">15 750 975,5</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jc w:val="center"/>
            </w:pPr>
            <w:r>
              <w:rPr>
                <w:sz w:val="20"/>
              </w:rPr>
              <w:t xml:space="preserve">4 485 262,5</w:t>
            </w:r>
          </w:p>
        </w:tc>
        <w:tc>
          <w:tcPr>
            <w:tcW w:w="1384" w:type="dxa"/>
          </w:tcPr>
          <w:p>
            <w:pPr>
              <w:pStyle w:val="0"/>
              <w:jc w:val="center"/>
            </w:pPr>
            <w:r>
              <w:rPr>
                <w:sz w:val="20"/>
              </w:rPr>
              <w:t xml:space="preserve">5 467 343,0</w:t>
            </w:r>
          </w:p>
        </w:tc>
        <w:tc>
          <w:tcPr>
            <w:tcW w:w="1384" w:type="dxa"/>
          </w:tcPr>
          <w:p>
            <w:pPr>
              <w:pStyle w:val="0"/>
              <w:jc w:val="center"/>
            </w:pPr>
            <w:r>
              <w:rPr>
                <w:sz w:val="20"/>
              </w:rPr>
              <w:t xml:space="preserve">5 860 489,1</w:t>
            </w:r>
          </w:p>
        </w:tc>
        <w:tc>
          <w:tcPr>
            <w:tcW w:w="1384" w:type="dxa"/>
          </w:tcPr>
          <w:p>
            <w:pPr>
              <w:pStyle w:val="0"/>
              <w:jc w:val="center"/>
            </w:pPr>
            <w:r>
              <w:rPr>
                <w:sz w:val="20"/>
              </w:rPr>
              <w:t xml:space="preserve">3 563 386,2</w:t>
            </w:r>
          </w:p>
        </w:tc>
        <w:tc>
          <w:tcPr>
            <w:tcW w:w="1384" w:type="dxa"/>
          </w:tcPr>
          <w:p>
            <w:pPr>
              <w:pStyle w:val="0"/>
              <w:jc w:val="center"/>
            </w:pPr>
            <w:r>
              <w:rPr>
                <w:sz w:val="20"/>
              </w:rPr>
              <w:t xml:space="preserve">2 477 658,2</w:t>
            </w:r>
          </w:p>
        </w:tc>
        <w:tc>
          <w:tcPr>
            <w:tcW w:w="1384" w:type="dxa"/>
          </w:tcPr>
          <w:p>
            <w:pPr>
              <w:pStyle w:val="0"/>
              <w:jc w:val="center"/>
            </w:pPr>
            <w:r>
              <w:rPr>
                <w:sz w:val="20"/>
              </w:rPr>
              <w:t xml:space="preserve">2 294 607,3</w:t>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jc w:val="center"/>
            </w:pPr>
            <w:r>
              <w:rPr>
                <w:sz w:val="20"/>
              </w:rPr>
              <w:t xml:space="preserve">0,0</w:t>
            </w:r>
          </w:p>
        </w:tc>
        <w:tc>
          <w:tcPr>
            <w:tcW w:w="1384" w:type="dxa"/>
          </w:tcPr>
          <w:p>
            <w:pPr>
              <w:pStyle w:val="0"/>
              <w:jc w:val="center"/>
            </w:pPr>
            <w:r>
              <w:rPr>
                <w:sz w:val="20"/>
              </w:rPr>
              <w:t xml:space="preserve">7 067,6</w:t>
            </w:r>
          </w:p>
        </w:tc>
        <w:tc>
          <w:tcPr>
            <w:tcW w:w="1384" w:type="dxa"/>
          </w:tcPr>
          <w:p>
            <w:pPr>
              <w:pStyle w:val="0"/>
              <w:jc w:val="center"/>
            </w:pPr>
            <w:r>
              <w:rPr>
                <w:sz w:val="20"/>
              </w:rPr>
              <w:t xml:space="preserve">4 557,5</w:t>
            </w:r>
          </w:p>
        </w:tc>
        <w:tc>
          <w:tcPr>
            <w:tcW w:w="1384" w:type="dxa"/>
          </w:tcPr>
          <w:p>
            <w:pPr>
              <w:pStyle w:val="0"/>
              <w:jc w:val="center"/>
            </w:pPr>
            <w:r>
              <w:rPr>
                <w:sz w:val="20"/>
              </w:rPr>
              <w:t xml:space="preserve">555,6</w:t>
            </w:r>
          </w:p>
        </w:tc>
        <w:tc>
          <w:tcPr>
            <w:tcW w:w="1384" w:type="dxa"/>
          </w:tcPr>
          <w:p>
            <w:pPr>
              <w:pStyle w:val="0"/>
              <w:jc w:val="center"/>
            </w:pPr>
            <w:r>
              <w:rPr>
                <w:sz w:val="20"/>
              </w:rPr>
              <w:t xml:space="preserve">555,6</w:t>
            </w:r>
          </w:p>
        </w:tc>
        <w:tc>
          <w:tcPr>
            <w:tcW w:w="1384" w:type="dxa"/>
          </w:tcPr>
          <w:p>
            <w:pPr>
              <w:pStyle w:val="0"/>
              <w:jc w:val="center"/>
            </w:pPr>
            <w:r>
              <w:rPr>
                <w:sz w:val="20"/>
              </w:rPr>
              <w:t xml:space="preserve">555,6</w:t>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tcW w:w="1134" w:type="dxa"/>
            <w:vMerge w:val="restart"/>
          </w:tcPr>
          <w:p>
            <w:pPr>
              <w:pStyle w:val="0"/>
              <w:outlineLvl w:val="3"/>
            </w:pPr>
            <w:hyperlink w:history="0" w:anchor="P216" w:tooltip="ПАСПОРТ">
              <w:r>
                <w:rPr>
                  <w:sz w:val="20"/>
                  <w:color w:val="0000ff"/>
                </w:rPr>
                <w:t xml:space="preserve">Подпрограмма 1</w:t>
              </w:r>
            </w:hyperlink>
            <w:r>
              <w:rPr>
                <w:sz w:val="20"/>
              </w:rPr>
              <w:t xml:space="preserve">.</w:t>
            </w:r>
          </w:p>
        </w:tc>
        <w:tc>
          <w:tcPr>
            <w:tcW w:w="1984" w:type="dxa"/>
            <w:vMerge w:val="restart"/>
          </w:tcPr>
          <w:p>
            <w:pPr>
              <w:pStyle w:val="0"/>
              <w:jc w:val="both"/>
            </w:pPr>
            <w:r>
              <w:rPr>
                <w:sz w:val="20"/>
              </w:rPr>
              <w:t xml:space="preserve">Государственные социальные обязательства в сфере социальной защиты населения</w:t>
            </w:r>
          </w:p>
        </w:tc>
        <w:tc>
          <w:tcPr>
            <w:tcW w:w="2154" w:type="dxa"/>
          </w:tcPr>
          <w:p>
            <w:pPr>
              <w:pStyle w:val="0"/>
            </w:pPr>
            <w:r>
              <w:rPr>
                <w:sz w:val="20"/>
              </w:rPr>
              <w:t xml:space="preserve">всего,</w:t>
            </w:r>
          </w:p>
        </w:tc>
        <w:tc>
          <w:tcPr>
            <w:tcW w:w="1384" w:type="dxa"/>
          </w:tcPr>
          <w:p>
            <w:pPr>
              <w:pStyle w:val="0"/>
              <w:jc w:val="center"/>
            </w:pPr>
            <w:r>
              <w:rPr>
                <w:sz w:val="20"/>
              </w:rPr>
              <w:t xml:space="preserve">11 667 553,4</w:t>
            </w:r>
          </w:p>
        </w:tc>
        <w:tc>
          <w:tcPr>
            <w:tcW w:w="1384" w:type="dxa"/>
          </w:tcPr>
          <w:p>
            <w:pPr>
              <w:pStyle w:val="0"/>
              <w:jc w:val="center"/>
            </w:pPr>
            <w:r>
              <w:rPr>
                <w:sz w:val="20"/>
              </w:rPr>
              <w:t xml:space="preserve">12 902 605,4</w:t>
            </w:r>
          </w:p>
        </w:tc>
        <w:tc>
          <w:tcPr>
            <w:tcW w:w="1384" w:type="dxa"/>
          </w:tcPr>
          <w:p>
            <w:pPr>
              <w:pStyle w:val="0"/>
              <w:jc w:val="center"/>
            </w:pPr>
            <w:r>
              <w:rPr>
                <w:sz w:val="20"/>
              </w:rPr>
              <w:t xml:space="preserve">14 625 359,1</w:t>
            </w:r>
          </w:p>
        </w:tc>
        <w:tc>
          <w:tcPr>
            <w:tcW w:w="1384" w:type="dxa"/>
          </w:tcPr>
          <w:p>
            <w:pPr>
              <w:pStyle w:val="0"/>
              <w:jc w:val="center"/>
            </w:pPr>
            <w:r>
              <w:rPr>
                <w:sz w:val="20"/>
              </w:rPr>
              <w:t xml:space="preserve">13 292 063,9</w:t>
            </w:r>
          </w:p>
        </w:tc>
        <w:tc>
          <w:tcPr>
            <w:tcW w:w="1384" w:type="dxa"/>
          </w:tcPr>
          <w:p>
            <w:pPr>
              <w:pStyle w:val="0"/>
              <w:jc w:val="center"/>
            </w:pPr>
            <w:r>
              <w:rPr>
                <w:sz w:val="20"/>
              </w:rPr>
              <w:t xml:space="preserve">12 296 264,3</w:t>
            </w:r>
          </w:p>
        </w:tc>
        <w:tc>
          <w:tcPr>
            <w:tcW w:w="1384" w:type="dxa"/>
          </w:tcPr>
          <w:p>
            <w:pPr>
              <w:pStyle w:val="0"/>
              <w:jc w:val="center"/>
            </w:pPr>
            <w:r>
              <w:rPr>
                <w:sz w:val="20"/>
              </w:rPr>
              <w:t xml:space="preserve">11 358 894,9</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11 667 553,4</w:t>
            </w:r>
          </w:p>
        </w:tc>
        <w:tc>
          <w:tcPr>
            <w:tcW w:w="1384" w:type="dxa"/>
          </w:tcPr>
          <w:p>
            <w:pPr>
              <w:pStyle w:val="0"/>
              <w:jc w:val="center"/>
            </w:pPr>
            <w:r>
              <w:rPr>
                <w:sz w:val="20"/>
              </w:rPr>
              <w:t xml:space="preserve">12 902 605,4</w:t>
            </w:r>
          </w:p>
        </w:tc>
        <w:tc>
          <w:tcPr>
            <w:tcW w:w="1384" w:type="dxa"/>
          </w:tcPr>
          <w:p>
            <w:pPr>
              <w:pStyle w:val="0"/>
              <w:jc w:val="center"/>
            </w:pPr>
            <w:r>
              <w:rPr>
                <w:sz w:val="20"/>
              </w:rPr>
              <w:t xml:space="preserve">14 625 359,1</w:t>
            </w:r>
          </w:p>
        </w:tc>
        <w:tc>
          <w:tcPr>
            <w:tcW w:w="1384" w:type="dxa"/>
          </w:tcPr>
          <w:p>
            <w:pPr>
              <w:pStyle w:val="0"/>
              <w:jc w:val="center"/>
            </w:pPr>
            <w:r>
              <w:rPr>
                <w:sz w:val="20"/>
              </w:rPr>
              <w:t xml:space="preserve">13 292 063,9</w:t>
            </w:r>
          </w:p>
        </w:tc>
        <w:tc>
          <w:tcPr>
            <w:tcW w:w="1384" w:type="dxa"/>
          </w:tcPr>
          <w:p>
            <w:pPr>
              <w:pStyle w:val="0"/>
              <w:jc w:val="center"/>
            </w:pPr>
            <w:r>
              <w:rPr>
                <w:sz w:val="20"/>
              </w:rPr>
              <w:t xml:space="preserve">12 296 264,3</w:t>
            </w:r>
          </w:p>
        </w:tc>
        <w:tc>
          <w:tcPr>
            <w:tcW w:w="1384" w:type="dxa"/>
          </w:tcPr>
          <w:p>
            <w:pPr>
              <w:pStyle w:val="0"/>
              <w:jc w:val="center"/>
            </w:pPr>
            <w:r>
              <w:rPr>
                <w:sz w:val="20"/>
              </w:rPr>
              <w:t xml:space="preserve">11 358 894,9</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jc w:val="center"/>
            </w:pPr>
            <w:r>
              <w:rPr>
                <w:sz w:val="20"/>
              </w:rPr>
              <w:t xml:space="preserve">4 008 672,7</w:t>
            </w:r>
          </w:p>
        </w:tc>
        <w:tc>
          <w:tcPr>
            <w:tcW w:w="1384" w:type="dxa"/>
          </w:tcPr>
          <w:p>
            <w:pPr>
              <w:pStyle w:val="0"/>
              <w:jc w:val="center"/>
            </w:pPr>
            <w:r>
              <w:rPr>
                <w:sz w:val="20"/>
              </w:rPr>
              <w:t xml:space="preserve">5 090 533,8</w:t>
            </w:r>
          </w:p>
        </w:tc>
        <w:tc>
          <w:tcPr>
            <w:tcW w:w="1384" w:type="dxa"/>
          </w:tcPr>
          <w:p>
            <w:pPr>
              <w:pStyle w:val="0"/>
              <w:jc w:val="center"/>
            </w:pPr>
            <w:r>
              <w:rPr>
                <w:sz w:val="20"/>
              </w:rPr>
              <w:t xml:space="preserve">5 472 474,9</w:t>
            </w:r>
          </w:p>
        </w:tc>
        <w:tc>
          <w:tcPr>
            <w:tcW w:w="1384" w:type="dxa"/>
          </w:tcPr>
          <w:p>
            <w:pPr>
              <w:pStyle w:val="0"/>
              <w:jc w:val="center"/>
            </w:pPr>
            <w:r>
              <w:rPr>
                <w:sz w:val="20"/>
              </w:rPr>
              <w:t xml:space="preserve">3 563 299,1</w:t>
            </w:r>
          </w:p>
        </w:tc>
        <w:tc>
          <w:tcPr>
            <w:tcW w:w="1384" w:type="dxa"/>
          </w:tcPr>
          <w:p>
            <w:pPr>
              <w:pStyle w:val="0"/>
              <w:jc w:val="center"/>
            </w:pPr>
            <w:r>
              <w:rPr>
                <w:sz w:val="20"/>
              </w:rPr>
              <w:t xml:space="preserve">2 471 337,7</w:t>
            </w:r>
          </w:p>
        </w:tc>
        <w:tc>
          <w:tcPr>
            <w:tcW w:w="1384" w:type="dxa"/>
          </w:tcPr>
          <w:p>
            <w:pPr>
              <w:pStyle w:val="0"/>
              <w:jc w:val="center"/>
            </w:pPr>
            <w:r>
              <w:rPr>
                <w:sz w:val="20"/>
              </w:rPr>
              <w:t xml:space="preserve">2 287 748,2</w:t>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1.1.1.</w:t>
            </w:r>
          </w:p>
        </w:tc>
        <w:tc>
          <w:tcPr>
            <w:tcW w:w="1984" w:type="dxa"/>
            <w:vMerge w:val="restart"/>
          </w:tcPr>
          <w:p>
            <w:pPr>
              <w:pStyle w:val="0"/>
              <w:jc w:val="both"/>
            </w:pPr>
            <w:r>
              <w:rPr>
                <w:sz w:val="20"/>
              </w:rPr>
              <w:t xml:space="preserve">Предоставление мер социальной поддержки и государственных социальных гарантий отдельным категориям граждан</w:t>
            </w:r>
          </w:p>
        </w:tc>
        <w:tc>
          <w:tcPr>
            <w:tcW w:w="2154" w:type="dxa"/>
          </w:tcPr>
          <w:p>
            <w:pPr>
              <w:pStyle w:val="0"/>
            </w:pPr>
            <w:r>
              <w:rPr>
                <w:sz w:val="20"/>
              </w:rPr>
              <w:t xml:space="preserve">всего,</w:t>
            </w:r>
          </w:p>
        </w:tc>
        <w:tc>
          <w:tcPr>
            <w:tcW w:w="1384" w:type="dxa"/>
          </w:tcPr>
          <w:p>
            <w:pPr>
              <w:pStyle w:val="0"/>
              <w:jc w:val="center"/>
            </w:pPr>
            <w:r>
              <w:rPr>
                <w:sz w:val="20"/>
              </w:rPr>
              <w:t xml:space="preserve">5 179 211,8</w:t>
            </w:r>
          </w:p>
        </w:tc>
        <w:tc>
          <w:tcPr>
            <w:tcW w:w="1384" w:type="dxa"/>
          </w:tcPr>
          <w:p>
            <w:pPr>
              <w:pStyle w:val="0"/>
              <w:jc w:val="center"/>
            </w:pPr>
            <w:r>
              <w:rPr>
                <w:sz w:val="20"/>
              </w:rPr>
              <w:t xml:space="preserve">5 335 437,1</w:t>
            </w:r>
          </w:p>
        </w:tc>
        <w:tc>
          <w:tcPr>
            <w:tcW w:w="1384" w:type="dxa"/>
          </w:tcPr>
          <w:p>
            <w:pPr>
              <w:pStyle w:val="0"/>
              <w:jc w:val="center"/>
            </w:pPr>
            <w:r>
              <w:rPr>
                <w:sz w:val="20"/>
              </w:rPr>
              <w:t xml:space="preserve">5 227 921,2</w:t>
            </w:r>
          </w:p>
        </w:tc>
        <w:tc>
          <w:tcPr>
            <w:tcW w:w="1384" w:type="dxa"/>
          </w:tcPr>
          <w:p>
            <w:pPr>
              <w:pStyle w:val="0"/>
              <w:jc w:val="center"/>
            </w:pPr>
            <w:r>
              <w:rPr>
                <w:sz w:val="20"/>
              </w:rPr>
              <w:t xml:space="preserve">5 055 736,5</w:t>
            </w:r>
          </w:p>
        </w:tc>
        <w:tc>
          <w:tcPr>
            <w:tcW w:w="1384" w:type="dxa"/>
          </w:tcPr>
          <w:p>
            <w:pPr>
              <w:pStyle w:val="0"/>
              <w:jc w:val="center"/>
            </w:pPr>
            <w:r>
              <w:rPr>
                <w:sz w:val="20"/>
              </w:rPr>
              <w:t xml:space="preserve">4 957 286,9</w:t>
            </w:r>
          </w:p>
        </w:tc>
        <w:tc>
          <w:tcPr>
            <w:tcW w:w="1384" w:type="dxa"/>
          </w:tcPr>
          <w:p>
            <w:pPr>
              <w:pStyle w:val="0"/>
              <w:jc w:val="center"/>
            </w:pPr>
            <w:r>
              <w:rPr>
                <w:sz w:val="20"/>
              </w:rPr>
              <w:t xml:space="preserve">4 852 786,1</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5 179 211,8</w:t>
            </w:r>
          </w:p>
        </w:tc>
        <w:tc>
          <w:tcPr>
            <w:tcW w:w="1384" w:type="dxa"/>
          </w:tcPr>
          <w:p>
            <w:pPr>
              <w:pStyle w:val="0"/>
              <w:jc w:val="center"/>
            </w:pPr>
            <w:r>
              <w:rPr>
                <w:sz w:val="20"/>
              </w:rPr>
              <w:t xml:space="preserve">5 335 437,1</w:t>
            </w:r>
          </w:p>
        </w:tc>
        <w:tc>
          <w:tcPr>
            <w:tcW w:w="1384" w:type="dxa"/>
          </w:tcPr>
          <w:p>
            <w:pPr>
              <w:pStyle w:val="0"/>
              <w:jc w:val="center"/>
            </w:pPr>
            <w:r>
              <w:rPr>
                <w:sz w:val="20"/>
              </w:rPr>
              <w:t xml:space="preserve">5 227 921,2</w:t>
            </w:r>
          </w:p>
        </w:tc>
        <w:tc>
          <w:tcPr>
            <w:tcW w:w="1384" w:type="dxa"/>
          </w:tcPr>
          <w:p>
            <w:pPr>
              <w:pStyle w:val="0"/>
              <w:jc w:val="center"/>
            </w:pPr>
            <w:r>
              <w:rPr>
                <w:sz w:val="20"/>
              </w:rPr>
              <w:t xml:space="preserve">5 055 736,5</w:t>
            </w:r>
          </w:p>
        </w:tc>
        <w:tc>
          <w:tcPr>
            <w:tcW w:w="1384" w:type="dxa"/>
          </w:tcPr>
          <w:p>
            <w:pPr>
              <w:pStyle w:val="0"/>
              <w:jc w:val="center"/>
            </w:pPr>
            <w:r>
              <w:rPr>
                <w:sz w:val="20"/>
              </w:rPr>
              <w:t xml:space="preserve">4 957 286,9</w:t>
            </w:r>
          </w:p>
        </w:tc>
        <w:tc>
          <w:tcPr>
            <w:tcW w:w="1384" w:type="dxa"/>
          </w:tcPr>
          <w:p>
            <w:pPr>
              <w:pStyle w:val="0"/>
              <w:jc w:val="center"/>
            </w:pPr>
            <w:r>
              <w:rPr>
                <w:sz w:val="20"/>
              </w:rPr>
              <w:t xml:space="preserve">4 852 786,1</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jc w:val="center"/>
            </w:pPr>
            <w:r>
              <w:rPr>
                <w:sz w:val="20"/>
              </w:rPr>
              <w:t xml:space="preserve">941 493,3</w:t>
            </w:r>
          </w:p>
        </w:tc>
        <w:tc>
          <w:tcPr>
            <w:tcW w:w="1384" w:type="dxa"/>
          </w:tcPr>
          <w:p>
            <w:pPr>
              <w:pStyle w:val="0"/>
              <w:jc w:val="center"/>
            </w:pPr>
            <w:r>
              <w:rPr>
                <w:sz w:val="20"/>
              </w:rPr>
              <w:t xml:space="preserve">986 787,3</w:t>
            </w:r>
          </w:p>
        </w:tc>
        <w:tc>
          <w:tcPr>
            <w:tcW w:w="1384" w:type="dxa"/>
          </w:tcPr>
          <w:p>
            <w:pPr>
              <w:pStyle w:val="0"/>
              <w:jc w:val="center"/>
            </w:pPr>
            <w:r>
              <w:rPr>
                <w:sz w:val="20"/>
              </w:rPr>
              <w:t xml:space="preserve">579 205,8</w:t>
            </w:r>
          </w:p>
        </w:tc>
        <w:tc>
          <w:tcPr>
            <w:tcW w:w="1384" w:type="dxa"/>
          </w:tcPr>
          <w:p>
            <w:pPr>
              <w:pStyle w:val="0"/>
              <w:jc w:val="center"/>
            </w:pPr>
            <w:r>
              <w:rPr>
                <w:sz w:val="20"/>
              </w:rPr>
              <w:t xml:space="preserve">590 560,3</w:t>
            </w:r>
          </w:p>
        </w:tc>
        <w:tc>
          <w:tcPr>
            <w:tcW w:w="1384" w:type="dxa"/>
          </w:tcPr>
          <w:p>
            <w:pPr>
              <w:pStyle w:val="0"/>
              <w:jc w:val="center"/>
            </w:pPr>
            <w:r>
              <w:rPr>
                <w:sz w:val="20"/>
              </w:rPr>
              <w:t xml:space="preserve">594 495,5</w:t>
            </w:r>
          </w:p>
        </w:tc>
        <w:tc>
          <w:tcPr>
            <w:tcW w:w="1384" w:type="dxa"/>
          </w:tcPr>
          <w:p>
            <w:pPr>
              <w:pStyle w:val="0"/>
              <w:jc w:val="center"/>
            </w:pPr>
            <w:r>
              <w:rPr>
                <w:sz w:val="20"/>
              </w:rPr>
              <w:t xml:space="preserve">598 940,4</w:t>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1.1.2.</w:t>
            </w:r>
          </w:p>
        </w:tc>
        <w:tc>
          <w:tcPr>
            <w:tcW w:w="1984" w:type="dxa"/>
            <w:vMerge w:val="restart"/>
          </w:tcPr>
          <w:p>
            <w:pPr>
              <w:pStyle w:val="0"/>
              <w:jc w:val="both"/>
            </w:pPr>
            <w:r>
              <w:rPr>
                <w:sz w:val="20"/>
              </w:rPr>
              <w:t xml:space="preserve">Предоставление мер социальной поддержки с учетом доходов граждан</w:t>
            </w:r>
          </w:p>
        </w:tc>
        <w:tc>
          <w:tcPr>
            <w:tcW w:w="2154" w:type="dxa"/>
          </w:tcPr>
          <w:p>
            <w:pPr>
              <w:pStyle w:val="0"/>
            </w:pPr>
            <w:r>
              <w:rPr>
                <w:sz w:val="20"/>
              </w:rPr>
              <w:t xml:space="preserve">всего,</w:t>
            </w:r>
          </w:p>
        </w:tc>
        <w:tc>
          <w:tcPr>
            <w:tcW w:w="1384" w:type="dxa"/>
          </w:tcPr>
          <w:p>
            <w:pPr>
              <w:pStyle w:val="0"/>
              <w:jc w:val="center"/>
            </w:pPr>
            <w:r>
              <w:rPr>
                <w:sz w:val="20"/>
              </w:rPr>
              <w:t xml:space="preserve">4 548 328,1</w:t>
            </w:r>
          </w:p>
        </w:tc>
        <w:tc>
          <w:tcPr>
            <w:tcW w:w="1384" w:type="dxa"/>
          </w:tcPr>
          <w:p>
            <w:pPr>
              <w:pStyle w:val="0"/>
              <w:jc w:val="center"/>
            </w:pPr>
            <w:r>
              <w:rPr>
                <w:sz w:val="20"/>
              </w:rPr>
              <w:t xml:space="preserve">5 122 428,2</w:t>
            </w:r>
          </w:p>
        </w:tc>
        <w:tc>
          <w:tcPr>
            <w:tcW w:w="1384" w:type="dxa"/>
          </w:tcPr>
          <w:p>
            <w:pPr>
              <w:pStyle w:val="0"/>
              <w:jc w:val="center"/>
            </w:pPr>
            <w:r>
              <w:rPr>
                <w:sz w:val="20"/>
              </w:rPr>
              <w:t xml:space="preserve">6 439 695,7</w:t>
            </w:r>
          </w:p>
        </w:tc>
        <w:tc>
          <w:tcPr>
            <w:tcW w:w="1384" w:type="dxa"/>
          </w:tcPr>
          <w:p>
            <w:pPr>
              <w:pStyle w:val="0"/>
              <w:jc w:val="center"/>
            </w:pPr>
            <w:r>
              <w:rPr>
                <w:sz w:val="20"/>
              </w:rPr>
              <w:t xml:space="preserve">6 289 213,1</w:t>
            </w:r>
          </w:p>
        </w:tc>
        <w:tc>
          <w:tcPr>
            <w:tcW w:w="1384" w:type="dxa"/>
          </w:tcPr>
          <w:p>
            <w:pPr>
              <w:pStyle w:val="0"/>
              <w:jc w:val="center"/>
            </w:pPr>
            <w:r>
              <w:rPr>
                <w:sz w:val="20"/>
              </w:rPr>
              <w:t xml:space="preserve">5 770 536,2</w:t>
            </w:r>
          </w:p>
        </w:tc>
        <w:tc>
          <w:tcPr>
            <w:tcW w:w="1384" w:type="dxa"/>
          </w:tcPr>
          <w:p>
            <w:pPr>
              <w:pStyle w:val="0"/>
              <w:jc w:val="center"/>
            </w:pPr>
            <w:r>
              <w:rPr>
                <w:sz w:val="20"/>
              </w:rPr>
              <w:t xml:space="preserve">5 366 745,9</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4 548 328,1</w:t>
            </w:r>
          </w:p>
        </w:tc>
        <w:tc>
          <w:tcPr>
            <w:tcW w:w="1384" w:type="dxa"/>
          </w:tcPr>
          <w:p>
            <w:pPr>
              <w:pStyle w:val="0"/>
              <w:jc w:val="center"/>
            </w:pPr>
            <w:r>
              <w:rPr>
                <w:sz w:val="20"/>
              </w:rPr>
              <w:t xml:space="preserve">5 122 428,2</w:t>
            </w:r>
          </w:p>
        </w:tc>
        <w:tc>
          <w:tcPr>
            <w:tcW w:w="1384" w:type="dxa"/>
          </w:tcPr>
          <w:p>
            <w:pPr>
              <w:pStyle w:val="0"/>
              <w:jc w:val="center"/>
            </w:pPr>
            <w:r>
              <w:rPr>
                <w:sz w:val="20"/>
              </w:rPr>
              <w:t xml:space="preserve">6 439 695,7</w:t>
            </w:r>
          </w:p>
        </w:tc>
        <w:tc>
          <w:tcPr>
            <w:tcW w:w="1384" w:type="dxa"/>
          </w:tcPr>
          <w:p>
            <w:pPr>
              <w:pStyle w:val="0"/>
              <w:jc w:val="center"/>
            </w:pPr>
            <w:r>
              <w:rPr>
                <w:sz w:val="20"/>
              </w:rPr>
              <w:t xml:space="preserve">6 289 213,1</w:t>
            </w:r>
          </w:p>
        </w:tc>
        <w:tc>
          <w:tcPr>
            <w:tcW w:w="1384" w:type="dxa"/>
          </w:tcPr>
          <w:p>
            <w:pPr>
              <w:pStyle w:val="0"/>
              <w:jc w:val="center"/>
            </w:pPr>
            <w:r>
              <w:rPr>
                <w:sz w:val="20"/>
              </w:rPr>
              <w:t xml:space="preserve">5 770 536,2</w:t>
            </w:r>
          </w:p>
        </w:tc>
        <w:tc>
          <w:tcPr>
            <w:tcW w:w="1384" w:type="dxa"/>
          </w:tcPr>
          <w:p>
            <w:pPr>
              <w:pStyle w:val="0"/>
              <w:jc w:val="center"/>
            </w:pPr>
            <w:r>
              <w:rPr>
                <w:sz w:val="20"/>
              </w:rPr>
              <w:t xml:space="preserve">5 366 745,9</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jc w:val="center"/>
            </w:pPr>
            <w:r>
              <w:rPr>
                <w:sz w:val="20"/>
              </w:rPr>
              <w:t xml:space="preserve">2 005 683,5</w:t>
            </w:r>
          </w:p>
        </w:tc>
        <w:tc>
          <w:tcPr>
            <w:tcW w:w="1384" w:type="dxa"/>
          </w:tcPr>
          <w:p>
            <w:pPr>
              <w:pStyle w:val="0"/>
              <w:jc w:val="center"/>
            </w:pPr>
            <w:r>
              <w:rPr>
                <w:sz w:val="20"/>
              </w:rPr>
              <w:t xml:space="preserve">2 610 998,1</w:t>
            </w:r>
          </w:p>
        </w:tc>
        <w:tc>
          <w:tcPr>
            <w:tcW w:w="1384" w:type="dxa"/>
          </w:tcPr>
          <w:p>
            <w:pPr>
              <w:pStyle w:val="0"/>
              <w:jc w:val="center"/>
            </w:pPr>
            <w:r>
              <w:rPr>
                <w:sz w:val="20"/>
              </w:rPr>
              <w:t xml:space="preserve">3 033 940,1</w:t>
            </w:r>
          </w:p>
        </w:tc>
        <w:tc>
          <w:tcPr>
            <w:tcW w:w="1384" w:type="dxa"/>
          </w:tcPr>
          <w:p>
            <w:pPr>
              <w:pStyle w:val="0"/>
              <w:jc w:val="center"/>
            </w:pPr>
            <w:r>
              <w:rPr>
                <w:sz w:val="20"/>
              </w:rPr>
              <w:t xml:space="preserve">2 150 038,7</w:t>
            </w:r>
          </w:p>
        </w:tc>
        <w:tc>
          <w:tcPr>
            <w:tcW w:w="1384" w:type="dxa"/>
          </w:tcPr>
          <w:p>
            <w:pPr>
              <w:pStyle w:val="0"/>
              <w:jc w:val="center"/>
            </w:pPr>
            <w:r>
              <w:rPr>
                <w:sz w:val="20"/>
              </w:rPr>
              <w:t xml:space="preserve">1 325 977,1</w:t>
            </w:r>
          </w:p>
        </w:tc>
        <w:tc>
          <w:tcPr>
            <w:tcW w:w="1384" w:type="dxa"/>
          </w:tcPr>
          <w:p>
            <w:pPr>
              <w:pStyle w:val="0"/>
              <w:jc w:val="center"/>
            </w:pPr>
            <w:r>
              <w:rPr>
                <w:sz w:val="20"/>
              </w:rPr>
              <w:t xml:space="preserve">1 435 316,9</w:t>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1.Р1 (1.1.3)</w:t>
            </w:r>
          </w:p>
        </w:tc>
        <w:tc>
          <w:tcPr>
            <w:tcW w:w="1984" w:type="dxa"/>
            <w:vMerge w:val="restart"/>
          </w:tcPr>
          <w:p>
            <w:pPr>
              <w:pStyle w:val="0"/>
              <w:jc w:val="both"/>
            </w:pPr>
            <w:r>
              <w:rPr>
                <w:sz w:val="20"/>
              </w:rPr>
              <w:t xml:space="preserve">Реализация отдельных мероприятий регионального проекта "Финансовая поддержка семей при рождении детей" в части материальной поддержки семей с детьми </w:t>
            </w:r>
            <w:hyperlink w:history="0" w:anchor="P4160" w:tooltip="&lt;*&gt; в соответствии с дополнительным соглашением к Соглашению о реализации регионального проекта &quot;Финансовая поддержка семей при рождении детей (Республика Коми)&quot; на территории Республики Коми от 26 декабря 2022 г. N 149-2019-P10028-1/11 и объемами финансирования, установленными Федеральным законом от 05.12.2022 N 466-ФЗ &quot;О федеральном бюджете на 2023 год и на плановый период 2024 и 2025 годов&quot;;">
              <w:r>
                <w:rPr>
                  <w:sz w:val="20"/>
                  <w:color w:val="0000ff"/>
                </w:rPr>
                <w:t xml:space="preserve">&lt;*&gt;</w:t>
              </w:r>
            </w:hyperlink>
          </w:p>
        </w:tc>
        <w:tc>
          <w:tcPr>
            <w:tcW w:w="2154" w:type="dxa"/>
          </w:tcPr>
          <w:p>
            <w:pPr>
              <w:pStyle w:val="0"/>
            </w:pPr>
            <w:r>
              <w:rPr>
                <w:sz w:val="20"/>
              </w:rPr>
              <w:t xml:space="preserve">всего,</w:t>
            </w:r>
          </w:p>
        </w:tc>
        <w:tc>
          <w:tcPr>
            <w:tcW w:w="1384" w:type="dxa"/>
          </w:tcPr>
          <w:p>
            <w:pPr>
              <w:pStyle w:val="0"/>
              <w:jc w:val="center"/>
            </w:pPr>
            <w:r>
              <w:rPr>
                <w:sz w:val="20"/>
              </w:rPr>
              <w:t xml:space="preserve">1 487 924,3</w:t>
            </w:r>
          </w:p>
        </w:tc>
        <w:tc>
          <w:tcPr>
            <w:tcW w:w="1384" w:type="dxa"/>
          </w:tcPr>
          <w:p>
            <w:pPr>
              <w:pStyle w:val="0"/>
              <w:jc w:val="center"/>
            </w:pPr>
            <w:r>
              <w:rPr>
                <w:sz w:val="20"/>
              </w:rPr>
              <w:t xml:space="preserve">2 036 799,0</w:t>
            </w:r>
          </w:p>
        </w:tc>
        <w:tc>
          <w:tcPr>
            <w:tcW w:w="1384" w:type="dxa"/>
          </w:tcPr>
          <w:p>
            <w:pPr>
              <w:pStyle w:val="0"/>
              <w:jc w:val="center"/>
            </w:pPr>
            <w:r>
              <w:rPr>
                <w:sz w:val="20"/>
              </w:rPr>
              <w:t xml:space="preserve">2 495 621,4</w:t>
            </w:r>
          </w:p>
        </w:tc>
        <w:tc>
          <w:tcPr>
            <w:tcW w:w="1384" w:type="dxa"/>
          </w:tcPr>
          <w:p>
            <w:pPr>
              <w:pStyle w:val="0"/>
              <w:jc w:val="center"/>
            </w:pPr>
            <w:r>
              <w:rPr>
                <w:sz w:val="20"/>
              </w:rPr>
              <w:t xml:space="preserve">1 519 471,1</w:t>
            </w:r>
          </w:p>
        </w:tc>
        <w:tc>
          <w:tcPr>
            <w:tcW w:w="1384" w:type="dxa"/>
          </w:tcPr>
          <w:p>
            <w:pPr>
              <w:pStyle w:val="0"/>
              <w:jc w:val="center"/>
            </w:pPr>
            <w:r>
              <w:rPr>
                <w:sz w:val="20"/>
              </w:rPr>
              <w:t xml:space="preserve">1 137 906,5</w:t>
            </w:r>
          </w:p>
        </w:tc>
        <w:tc>
          <w:tcPr>
            <w:tcW w:w="1384" w:type="dxa"/>
          </w:tcPr>
          <w:p>
            <w:pPr>
              <w:pStyle w:val="0"/>
              <w:jc w:val="center"/>
            </w:pPr>
            <w:r>
              <w:rPr>
                <w:sz w:val="20"/>
              </w:rPr>
              <w:t xml:space="preserve">705 451,1</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1 487 924,3</w:t>
            </w:r>
          </w:p>
        </w:tc>
        <w:tc>
          <w:tcPr>
            <w:tcW w:w="1384" w:type="dxa"/>
          </w:tcPr>
          <w:p>
            <w:pPr>
              <w:pStyle w:val="0"/>
              <w:jc w:val="center"/>
            </w:pPr>
            <w:r>
              <w:rPr>
                <w:sz w:val="20"/>
              </w:rPr>
              <w:t xml:space="preserve">2 036 799,0</w:t>
            </w:r>
          </w:p>
        </w:tc>
        <w:tc>
          <w:tcPr>
            <w:tcW w:w="1384" w:type="dxa"/>
          </w:tcPr>
          <w:p>
            <w:pPr>
              <w:pStyle w:val="0"/>
              <w:jc w:val="center"/>
            </w:pPr>
            <w:r>
              <w:rPr>
                <w:sz w:val="20"/>
              </w:rPr>
              <w:t xml:space="preserve">2 495 621,4</w:t>
            </w:r>
          </w:p>
        </w:tc>
        <w:tc>
          <w:tcPr>
            <w:tcW w:w="1384" w:type="dxa"/>
          </w:tcPr>
          <w:p>
            <w:pPr>
              <w:pStyle w:val="0"/>
              <w:jc w:val="center"/>
            </w:pPr>
            <w:r>
              <w:rPr>
                <w:sz w:val="20"/>
              </w:rPr>
              <w:t xml:space="preserve">1 519 471,1</w:t>
            </w:r>
          </w:p>
        </w:tc>
        <w:tc>
          <w:tcPr>
            <w:tcW w:w="1384" w:type="dxa"/>
          </w:tcPr>
          <w:p>
            <w:pPr>
              <w:pStyle w:val="0"/>
              <w:jc w:val="center"/>
            </w:pPr>
            <w:r>
              <w:rPr>
                <w:sz w:val="20"/>
              </w:rPr>
              <w:t xml:space="preserve">1 137 906,5</w:t>
            </w:r>
          </w:p>
        </w:tc>
        <w:tc>
          <w:tcPr>
            <w:tcW w:w="1384" w:type="dxa"/>
          </w:tcPr>
          <w:p>
            <w:pPr>
              <w:pStyle w:val="0"/>
              <w:jc w:val="center"/>
            </w:pPr>
            <w:r>
              <w:rPr>
                <w:sz w:val="20"/>
              </w:rPr>
              <w:t xml:space="preserve">705 451,1</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jc w:val="center"/>
            </w:pPr>
            <w:r>
              <w:rPr>
                <w:sz w:val="20"/>
              </w:rPr>
              <w:t xml:space="preserve">973 550,7</w:t>
            </w:r>
          </w:p>
        </w:tc>
        <w:tc>
          <w:tcPr>
            <w:tcW w:w="1384" w:type="dxa"/>
          </w:tcPr>
          <w:p>
            <w:pPr>
              <w:pStyle w:val="0"/>
              <w:jc w:val="center"/>
            </w:pPr>
            <w:r>
              <w:rPr>
                <w:sz w:val="20"/>
              </w:rPr>
              <w:t xml:space="preserve">1 394 329,7</w:t>
            </w:r>
          </w:p>
        </w:tc>
        <w:tc>
          <w:tcPr>
            <w:tcW w:w="1384" w:type="dxa"/>
          </w:tcPr>
          <w:p>
            <w:pPr>
              <w:pStyle w:val="0"/>
              <w:jc w:val="center"/>
            </w:pPr>
            <w:r>
              <w:rPr>
                <w:sz w:val="20"/>
              </w:rPr>
              <w:t xml:space="preserve">1 761 257,2</w:t>
            </w:r>
          </w:p>
        </w:tc>
        <w:tc>
          <w:tcPr>
            <w:tcW w:w="1384" w:type="dxa"/>
          </w:tcPr>
          <w:p>
            <w:pPr>
              <w:pStyle w:val="0"/>
              <w:jc w:val="center"/>
            </w:pPr>
            <w:r>
              <w:rPr>
                <w:sz w:val="20"/>
              </w:rPr>
              <w:t xml:space="preserve">738 972,9</w:t>
            </w:r>
          </w:p>
        </w:tc>
        <w:tc>
          <w:tcPr>
            <w:tcW w:w="1384" w:type="dxa"/>
          </w:tcPr>
          <w:p>
            <w:pPr>
              <w:pStyle w:val="0"/>
              <w:jc w:val="center"/>
            </w:pPr>
            <w:r>
              <w:rPr>
                <w:sz w:val="20"/>
              </w:rPr>
              <w:t xml:space="preserve">464 246,4</w:t>
            </w:r>
          </w:p>
        </w:tc>
        <w:tc>
          <w:tcPr>
            <w:tcW w:w="1384" w:type="dxa"/>
          </w:tcPr>
          <w:p>
            <w:pPr>
              <w:pStyle w:val="0"/>
              <w:jc w:val="center"/>
            </w:pPr>
            <w:r>
              <w:rPr>
                <w:sz w:val="20"/>
              </w:rPr>
              <w:t xml:space="preserve">163 495,1</w:t>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1.2.2.</w:t>
            </w:r>
          </w:p>
        </w:tc>
        <w:tc>
          <w:tcPr>
            <w:tcW w:w="1984" w:type="dxa"/>
            <w:vMerge w:val="restart"/>
          </w:tcPr>
          <w:p>
            <w:pPr>
              <w:pStyle w:val="0"/>
              <w:jc w:val="both"/>
            </w:pPr>
            <w:r>
              <w:rPr>
                <w:sz w:val="20"/>
              </w:rPr>
              <w:t xml:space="preserve">Оказание государственной поддержки гражданам из числа детей-сирот и детей, оставшихся без попечения родителей</w:t>
            </w:r>
          </w:p>
        </w:tc>
        <w:tc>
          <w:tcPr>
            <w:tcW w:w="2154" w:type="dxa"/>
          </w:tcPr>
          <w:p>
            <w:pPr>
              <w:pStyle w:val="0"/>
            </w:pPr>
            <w:r>
              <w:rPr>
                <w:sz w:val="20"/>
              </w:rPr>
              <w:t xml:space="preserve">всего,</w:t>
            </w:r>
          </w:p>
        </w:tc>
        <w:tc>
          <w:tcPr>
            <w:tcW w:w="1384" w:type="dxa"/>
          </w:tcPr>
          <w:p>
            <w:pPr>
              <w:pStyle w:val="0"/>
              <w:jc w:val="center"/>
            </w:pPr>
            <w:r>
              <w:rPr>
                <w:sz w:val="20"/>
              </w:rPr>
              <w:t xml:space="preserve">419 759,1</w:t>
            </w:r>
          </w:p>
        </w:tc>
        <w:tc>
          <w:tcPr>
            <w:tcW w:w="1384" w:type="dxa"/>
          </w:tcPr>
          <w:p>
            <w:pPr>
              <w:pStyle w:val="0"/>
              <w:jc w:val="center"/>
            </w:pPr>
            <w:r>
              <w:rPr>
                <w:sz w:val="20"/>
              </w:rPr>
              <w:t xml:space="preserve">375 620,3</w:t>
            </w:r>
          </w:p>
        </w:tc>
        <w:tc>
          <w:tcPr>
            <w:tcW w:w="1384" w:type="dxa"/>
          </w:tcPr>
          <w:p>
            <w:pPr>
              <w:pStyle w:val="0"/>
              <w:jc w:val="center"/>
            </w:pPr>
            <w:r>
              <w:rPr>
                <w:sz w:val="20"/>
              </w:rPr>
              <w:t xml:space="preserve">415 405,8</w:t>
            </w:r>
          </w:p>
        </w:tc>
        <w:tc>
          <w:tcPr>
            <w:tcW w:w="1384" w:type="dxa"/>
          </w:tcPr>
          <w:p>
            <w:pPr>
              <w:pStyle w:val="0"/>
              <w:jc w:val="center"/>
            </w:pPr>
            <w:r>
              <w:rPr>
                <w:sz w:val="20"/>
              </w:rPr>
              <w:t xml:space="preserve">389 017,4</w:t>
            </w:r>
          </w:p>
        </w:tc>
        <w:tc>
          <w:tcPr>
            <w:tcW w:w="1384" w:type="dxa"/>
          </w:tcPr>
          <w:p>
            <w:pPr>
              <w:pStyle w:val="0"/>
              <w:jc w:val="center"/>
            </w:pPr>
            <w:r>
              <w:rPr>
                <w:sz w:val="20"/>
              </w:rPr>
              <w:t xml:space="preserve">389 017,4</w:t>
            </w:r>
          </w:p>
        </w:tc>
        <w:tc>
          <w:tcPr>
            <w:tcW w:w="1384" w:type="dxa"/>
          </w:tcPr>
          <w:p>
            <w:pPr>
              <w:pStyle w:val="0"/>
              <w:jc w:val="center"/>
            </w:pPr>
            <w:r>
              <w:rPr>
                <w:sz w:val="20"/>
              </w:rPr>
              <w:t xml:space="preserve">392 267,7</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419 759,1</w:t>
            </w:r>
          </w:p>
        </w:tc>
        <w:tc>
          <w:tcPr>
            <w:tcW w:w="1384" w:type="dxa"/>
          </w:tcPr>
          <w:p>
            <w:pPr>
              <w:pStyle w:val="0"/>
              <w:jc w:val="center"/>
            </w:pPr>
            <w:r>
              <w:rPr>
                <w:sz w:val="20"/>
              </w:rPr>
              <w:t xml:space="preserve">375 620,3</w:t>
            </w:r>
          </w:p>
        </w:tc>
        <w:tc>
          <w:tcPr>
            <w:tcW w:w="1384" w:type="dxa"/>
          </w:tcPr>
          <w:p>
            <w:pPr>
              <w:pStyle w:val="0"/>
              <w:jc w:val="center"/>
            </w:pPr>
            <w:r>
              <w:rPr>
                <w:sz w:val="20"/>
              </w:rPr>
              <w:t xml:space="preserve">415 405,8</w:t>
            </w:r>
          </w:p>
        </w:tc>
        <w:tc>
          <w:tcPr>
            <w:tcW w:w="1384" w:type="dxa"/>
          </w:tcPr>
          <w:p>
            <w:pPr>
              <w:pStyle w:val="0"/>
              <w:jc w:val="center"/>
            </w:pPr>
            <w:r>
              <w:rPr>
                <w:sz w:val="20"/>
              </w:rPr>
              <w:t xml:space="preserve">389 017,4</w:t>
            </w:r>
          </w:p>
        </w:tc>
        <w:tc>
          <w:tcPr>
            <w:tcW w:w="1384" w:type="dxa"/>
          </w:tcPr>
          <w:p>
            <w:pPr>
              <w:pStyle w:val="0"/>
              <w:jc w:val="center"/>
            </w:pPr>
            <w:r>
              <w:rPr>
                <w:sz w:val="20"/>
              </w:rPr>
              <w:t xml:space="preserve">389 017,4</w:t>
            </w:r>
          </w:p>
        </w:tc>
        <w:tc>
          <w:tcPr>
            <w:tcW w:w="1384" w:type="dxa"/>
          </w:tcPr>
          <w:p>
            <w:pPr>
              <w:pStyle w:val="0"/>
              <w:jc w:val="center"/>
            </w:pPr>
            <w:r>
              <w:rPr>
                <w:sz w:val="20"/>
              </w:rPr>
              <w:t xml:space="preserve">392 267,7</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jc w:val="center"/>
            </w:pPr>
            <w:r>
              <w:rPr>
                <w:sz w:val="20"/>
              </w:rPr>
              <w:t xml:space="preserve">55 615,1</w:t>
            </w:r>
          </w:p>
        </w:tc>
        <w:tc>
          <w:tcPr>
            <w:tcW w:w="1384" w:type="dxa"/>
          </w:tcPr>
          <w:p>
            <w:pPr>
              <w:pStyle w:val="0"/>
              <w:jc w:val="center"/>
            </w:pPr>
            <w:r>
              <w:rPr>
                <w:sz w:val="20"/>
              </w:rPr>
              <w:t xml:space="preserve">66 097,9</w:t>
            </w:r>
          </w:p>
        </w:tc>
        <w:tc>
          <w:tcPr>
            <w:tcW w:w="1384" w:type="dxa"/>
          </w:tcPr>
          <w:p>
            <w:pPr>
              <w:pStyle w:val="0"/>
              <w:jc w:val="center"/>
            </w:pPr>
            <w:r>
              <w:rPr>
                <w:sz w:val="20"/>
              </w:rPr>
              <w:t xml:space="preserve">54 711,7</w:t>
            </w:r>
          </w:p>
        </w:tc>
        <w:tc>
          <w:tcPr>
            <w:tcW w:w="1384" w:type="dxa"/>
          </w:tcPr>
          <w:p>
            <w:pPr>
              <w:pStyle w:val="0"/>
              <w:jc w:val="center"/>
            </w:pPr>
            <w:r>
              <w:rPr>
                <w:sz w:val="20"/>
              </w:rPr>
              <w:t xml:space="preserve">45 101,4</w:t>
            </w:r>
          </w:p>
        </w:tc>
        <w:tc>
          <w:tcPr>
            <w:tcW w:w="1384" w:type="dxa"/>
          </w:tcPr>
          <w:p>
            <w:pPr>
              <w:pStyle w:val="0"/>
              <w:jc w:val="center"/>
            </w:pPr>
            <w:r>
              <w:rPr>
                <w:sz w:val="20"/>
              </w:rPr>
              <w:t xml:space="preserve">45 101,4</w:t>
            </w:r>
          </w:p>
        </w:tc>
        <w:tc>
          <w:tcPr>
            <w:tcW w:w="1384" w:type="dxa"/>
          </w:tcPr>
          <w:p>
            <w:pPr>
              <w:pStyle w:val="0"/>
              <w:jc w:val="center"/>
            </w:pPr>
            <w:r>
              <w:rPr>
                <w:sz w:val="20"/>
              </w:rPr>
              <w:t xml:space="preserve">48 351,7</w:t>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1.2.3.</w:t>
            </w:r>
          </w:p>
        </w:tc>
        <w:tc>
          <w:tcPr>
            <w:tcW w:w="1984" w:type="dxa"/>
            <w:vMerge w:val="restart"/>
          </w:tcPr>
          <w:p>
            <w:pPr>
              <w:pStyle w:val="0"/>
              <w:jc w:val="both"/>
            </w:pPr>
            <w:r>
              <w:rPr>
                <w:sz w:val="20"/>
              </w:rPr>
              <w:t xml:space="preserve">Оказание поддержки ветеранам и инвалидам в обеспечении их жильем</w:t>
            </w:r>
          </w:p>
        </w:tc>
        <w:tc>
          <w:tcPr>
            <w:tcW w:w="2154" w:type="dxa"/>
          </w:tcPr>
          <w:p>
            <w:pPr>
              <w:pStyle w:val="0"/>
            </w:pPr>
            <w:r>
              <w:rPr>
                <w:sz w:val="20"/>
              </w:rPr>
              <w:t xml:space="preserve">всего,</w:t>
            </w:r>
          </w:p>
        </w:tc>
        <w:tc>
          <w:tcPr>
            <w:tcW w:w="1384" w:type="dxa"/>
          </w:tcPr>
          <w:p>
            <w:pPr>
              <w:pStyle w:val="0"/>
              <w:jc w:val="center"/>
            </w:pPr>
            <w:r>
              <w:rPr>
                <w:sz w:val="20"/>
              </w:rPr>
              <w:t xml:space="preserve">32 330,1</w:t>
            </w:r>
          </w:p>
        </w:tc>
        <w:tc>
          <w:tcPr>
            <w:tcW w:w="1384" w:type="dxa"/>
          </w:tcPr>
          <w:p>
            <w:pPr>
              <w:pStyle w:val="0"/>
              <w:jc w:val="center"/>
            </w:pPr>
            <w:r>
              <w:rPr>
                <w:sz w:val="20"/>
              </w:rPr>
              <w:t xml:space="preserve">32 320,8</w:t>
            </w:r>
          </w:p>
        </w:tc>
        <w:tc>
          <w:tcPr>
            <w:tcW w:w="1384" w:type="dxa"/>
          </w:tcPr>
          <w:p>
            <w:pPr>
              <w:pStyle w:val="0"/>
              <w:jc w:val="center"/>
            </w:pPr>
            <w:r>
              <w:rPr>
                <w:sz w:val="20"/>
              </w:rPr>
              <w:t xml:space="preserve">46 715,0</w:t>
            </w:r>
          </w:p>
        </w:tc>
        <w:tc>
          <w:tcPr>
            <w:tcW w:w="1384" w:type="dxa"/>
          </w:tcPr>
          <w:p>
            <w:pPr>
              <w:pStyle w:val="0"/>
              <w:jc w:val="center"/>
            </w:pPr>
            <w:r>
              <w:rPr>
                <w:sz w:val="20"/>
              </w:rPr>
              <w:t xml:space="preserve">38 625,8</w:t>
            </w:r>
          </w:p>
        </w:tc>
        <w:tc>
          <w:tcPr>
            <w:tcW w:w="1384" w:type="dxa"/>
          </w:tcPr>
          <w:p>
            <w:pPr>
              <w:pStyle w:val="0"/>
              <w:jc w:val="center"/>
            </w:pPr>
            <w:r>
              <w:rPr>
                <w:sz w:val="20"/>
              </w:rPr>
              <w:t xml:space="preserve">41 517,3</w:t>
            </w:r>
          </w:p>
        </w:tc>
        <w:tc>
          <w:tcPr>
            <w:tcW w:w="1384" w:type="dxa"/>
          </w:tcPr>
          <w:p>
            <w:pPr>
              <w:pStyle w:val="0"/>
              <w:jc w:val="center"/>
            </w:pPr>
            <w:r>
              <w:rPr>
                <w:sz w:val="20"/>
              </w:rPr>
              <w:t xml:space="preserve">41 644,1</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32 330,1</w:t>
            </w:r>
          </w:p>
        </w:tc>
        <w:tc>
          <w:tcPr>
            <w:tcW w:w="1384" w:type="dxa"/>
          </w:tcPr>
          <w:p>
            <w:pPr>
              <w:pStyle w:val="0"/>
              <w:jc w:val="center"/>
            </w:pPr>
            <w:r>
              <w:rPr>
                <w:sz w:val="20"/>
              </w:rPr>
              <w:t xml:space="preserve">32 320,8</w:t>
            </w:r>
          </w:p>
        </w:tc>
        <w:tc>
          <w:tcPr>
            <w:tcW w:w="1384" w:type="dxa"/>
          </w:tcPr>
          <w:p>
            <w:pPr>
              <w:pStyle w:val="0"/>
              <w:jc w:val="center"/>
            </w:pPr>
            <w:r>
              <w:rPr>
                <w:sz w:val="20"/>
              </w:rPr>
              <w:t xml:space="preserve">46 715,0</w:t>
            </w:r>
          </w:p>
        </w:tc>
        <w:tc>
          <w:tcPr>
            <w:tcW w:w="1384" w:type="dxa"/>
          </w:tcPr>
          <w:p>
            <w:pPr>
              <w:pStyle w:val="0"/>
              <w:jc w:val="center"/>
            </w:pPr>
            <w:r>
              <w:rPr>
                <w:sz w:val="20"/>
              </w:rPr>
              <w:t xml:space="preserve">38 625,8</w:t>
            </w:r>
          </w:p>
        </w:tc>
        <w:tc>
          <w:tcPr>
            <w:tcW w:w="1384" w:type="dxa"/>
          </w:tcPr>
          <w:p>
            <w:pPr>
              <w:pStyle w:val="0"/>
              <w:jc w:val="center"/>
            </w:pPr>
            <w:r>
              <w:rPr>
                <w:sz w:val="20"/>
              </w:rPr>
              <w:t xml:space="preserve">41 517,3</w:t>
            </w:r>
          </w:p>
        </w:tc>
        <w:tc>
          <w:tcPr>
            <w:tcW w:w="1384" w:type="dxa"/>
          </w:tcPr>
          <w:p>
            <w:pPr>
              <w:pStyle w:val="0"/>
              <w:jc w:val="center"/>
            </w:pPr>
            <w:r>
              <w:rPr>
                <w:sz w:val="20"/>
              </w:rPr>
              <w:t xml:space="preserve">41 644,1</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jc w:val="center"/>
            </w:pPr>
            <w:r>
              <w:rPr>
                <w:sz w:val="20"/>
              </w:rPr>
              <w:t xml:space="preserve">32 330,1</w:t>
            </w:r>
          </w:p>
        </w:tc>
        <w:tc>
          <w:tcPr>
            <w:tcW w:w="1384" w:type="dxa"/>
          </w:tcPr>
          <w:p>
            <w:pPr>
              <w:pStyle w:val="0"/>
              <w:jc w:val="center"/>
            </w:pPr>
            <w:r>
              <w:rPr>
                <w:sz w:val="20"/>
              </w:rPr>
              <w:t xml:space="preserve">32 320,8</w:t>
            </w:r>
          </w:p>
        </w:tc>
        <w:tc>
          <w:tcPr>
            <w:tcW w:w="1384" w:type="dxa"/>
          </w:tcPr>
          <w:p>
            <w:pPr>
              <w:pStyle w:val="0"/>
              <w:jc w:val="center"/>
            </w:pPr>
            <w:r>
              <w:rPr>
                <w:sz w:val="20"/>
              </w:rPr>
              <w:t xml:space="preserve">43 360,1</w:t>
            </w:r>
          </w:p>
        </w:tc>
        <w:tc>
          <w:tcPr>
            <w:tcW w:w="1384" w:type="dxa"/>
          </w:tcPr>
          <w:p>
            <w:pPr>
              <w:pStyle w:val="0"/>
              <w:jc w:val="center"/>
            </w:pPr>
            <w:r>
              <w:rPr>
                <w:sz w:val="20"/>
              </w:rPr>
              <w:t xml:space="preserve">38 625,8</w:t>
            </w:r>
          </w:p>
        </w:tc>
        <w:tc>
          <w:tcPr>
            <w:tcW w:w="1384" w:type="dxa"/>
          </w:tcPr>
          <w:p>
            <w:pPr>
              <w:pStyle w:val="0"/>
              <w:jc w:val="center"/>
            </w:pPr>
            <w:r>
              <w:rPr>
                <w:sz w:val="20"/>
              </w:rPr>
              <w:t xml:space="preserve">41 517,3</w:t>
            </w:r>
          </w:p>
        </w:tc>
        <w:tc>
          <w:tcPr>
            <w:tcW w:w="1384" w:type="dxa"/>
          </w:tcPr>
          <w:p>
            <w:pPr>
              <w:pStyle w:val="0"/>
              <w:jc w:val="center"/>
            </w:pPr>
            <w:r>
              <w:rPr>
                <w:sz w:val="20"/>
              </w:rPr>
              <w:t xml:space="preserve">41 644,1</w:t>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outlineLvl w:val="3"/>
            </w:pPr>
            <w:hyperlink w:history="0" w:anchor="P348" w:tooltip="ПАСПОРТ">
              <w:r>
                <w:rPr>
                  <w:sz w:val="20"/>
                  <w:color w:val="0000ff"/>
                </w:rPr>
                <w:t xml:space="preserve">Подпрограмма 2</w:t>
              </w:r>
            </w:hyperlink>
            <w:r>
              <w:rPr>
                <w:sz w:val="20"/>
              </w:rPr>
              <w:t xml:space="preserve">.</w:t>
            </w:r>
          </w:p>
        </w:tc>
        <w:tc>
          <w:tcPr>
            <w:tcW w:w="1984" w:type="dxa"/>
            <w:vMerge w:val="restart"/>
          </w:tcPr>
          <w:p>
            <w:pPr>
              <w:pStyle w:val="0"/>
              <w:jc w:val="both"/>
            </w:pPr>
            <w:r>
              <w:rPr>
                <w:sz w:val="20"/>
              </w:rPr>
              <w:t xml:space="preserve">Система социального обслуживания населения</w:t>
            </w:r>
          </w:p>
        </w:tc>
        <w:tc>
          <w:tcPr>
            <w:tcW w:w="2154" w:type="dxa"/>
          </w:tcPr>
          <w:p>
            <w:pPr>
              <w:pStyle w:val="0"/>
            </w:pPr>
            <w:r>
              <w:rPr>
                <w:sz w:val="20"/>
              </w:rPr>
              <w:t xml:space="preserve">всего,</w:t>
            </w:r>
          </w:p>
        </w:tc>
        <w:tc>
          <w:tcPr>
            <w:tcW w:w="1384" w:type="dxa"/>
          </w:tcPr>
          <w:p>
            <w:pPr>
              <w:pStyle w:val="0"/>
              <w:jc w:val="center"/>
            </w:pPr>
            <w:r>
              <w:rPr>
                <w:sz w:val="20"/>
              </w:rPr>
              <w:t xml:space="preserve">3 917 892,1</w:t>
            </w:r>
          </w:p>
        </w:tc>
        <w:tc>
          <w:tcPr>
            <w:tcW w:w="1384" w:type="dxa"/>
          </w:tcPr>
          <w:p>
            <w:pPr>
              <w:pStyle w:val="0"/>
              <w:jc w:val="center"/>
            </w:pPr>
            <w:r>
              <w:rPr>
                <w:sz w:val="20"/>
              </w:rPr>
              <w:t xml:space="preserve">3 862 282,7</w:t>
            </w:r>
          </w:p>
        </w:tc>
        <w:tc>
          <w:tcPr>
            <w:tcW w:w="1384" w:type="dxa"/>
          </w:tcPr>
          <w:p>
            <w:pPr>
              <w:pStyle w:val="0"/>
              <w:jc w:val="center"/>
            </w:pPr>
            <w:r>
              <w:rPr>
                <w:sz w:val="20"/>
              </w:rPr>
              <w:t xml:space="preserve">4 587 244,4</w:t>
            </w:r>
          </w:p>
        </w:tc>
        <w:tc>
          <w:tcPr>
            <w:tcW w:w="1384" w:type="dxa"/>
          </w:tcPr>
          <w:p>
            <w:pPr>
              <w:pStyle w:val="0"/>
              <w:jc w:val="center"/>
            </w:pPr>
            <w:r>
              <w:rPr>
                <w:sz w:val="20"/>
              </w:rPr>
              <w:t xml:space="preserve">4 062 068,7</w:t>
            </w:r>
          </w:p>
        </w:tc>
        <w:tc>
          <w:tcPr>
            <w:tcW w:w="1384" w:type="dxa"/>
          </w:tcPr>
          <w:p>
            <w:pPr>
              <w:pStyle w:val="0"/>
              <w:jc w:val="center"/>
            </w:pPr>
            <w:r>
              <w:rPr>
                <w:sz w:val="20"/>
              </w:rPr>
              <w:t xml:space="preserve">4 185 250,2</w:t>
            </w:r>
          </w:p>
        </w:tc>
        <w:tc>
          <w:tcPr>
            <w:tcW w:w="1384" w:type="dxa"/>
          </w:tcPr>
          <w:p>
            <w:pPr>
              <w:pStyle w:val="0"/>
              <w:jc w:val="center"/>
            </w:pPr>
            <w:r>
              <w:rPr>
                <w:sz w:val="20"/>
              </w:rPr>
              <w:t xml:space="preserve">3 991 743,4</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3 917 892,1</w:t>
            </w:r>
          </w:p>
        </w:tc>
        <w:tc>
          <w:tcPr>
            <w:tcW w:w="1384" w:type="dxa"/>
          </w:tcPr>
          <w:p>
            <w:pPr>
              <w:pStyle w:val="0"/>
              <w:jc w:val="center"/>
            </w:pPr>
            <w:r>
              <w:rPr>
                <w:sz w:val="20"/>
              </w:rPr>
              <w:t xml:space="preserve">3 861 007,1</w:t>
            </w:r>
          </w:p>
        </w:tc>
        <w:tc>
          <w:tcPr>
            <w:tcW w:w="1384" w:type="dxa"/>
          </w:tcPr>
          <w:p>
            <w:pPr>
              <w:pStyle w:val="0"/>
              <w:jc w:val="center"/>
            </w:pPr>
            <w:r>
              <w:rPr>
                <w:sz w:val="20"/>
              </w:rPr>
              <w:t xml:space="preserve">4 586 991,7</w:t>
            </w:r>
          </w:p>
        </w:tc>
        <w:tc>
          <w:tcPr>
            <w:tcW w:w="1384" w:type="dxa"/>
          </w:tcPr>
          <w:p>
            <w:pPr>
              <w:pStyle w:val="0"/>
              <w:jc w:val="center"/>
            </w:pPr>
            <w:r>
              <w:rPr>
                <w:sz w:val="20"/>
              </w:rPr>
              <w:t xml:space="preserve">4 061 513,1</w:t>
            </w:r>
          </w:p>
        </w:tc>
        <w:tc>
          <w:tcPr>
            <w:tcW w:w="1384" w:type="dxa"/>
          </w:tcPr>
          <w:p>
            <w:pPr>
              <w:pStyle w:val="0"/>
              <w:jc w:val="center"/>
            </w:pPr>
            <w:r>
              <w:rPr>
                <w:sz w:val="20"/>
              </w:rPr>
              <w:t xml:space="preserve">4 184 694,7</w:t>
            </w:r>
          </w:p>
        </w:tc>
        <w:tc>
          <w:tcPr>
            <w:tcW w:w="1384" w:type="dxa"/>
          </w:tcPr>
          <w:p>
            <w:pPr>
              <w:pStyle w:val="0"/>
              <w:jc w:val="center"/>
            </w:pPr>
            <w:r>
              <w:rPr>
                <w:sz w:val="20"/>
              </w:rPr>
              <w:t xml:space="preserve">3 991 187,8</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jc w:val="center"/>
            </w:pPr>
            <w:r>
              <w:rPr>
                <w:sz w:val="20"/>
              </w:rPr>
              <w:t xml:space="preserve">474 779,1</w:t>
            </w:r>
          </w:p>
        </w:tc>
        <w:tc>
          <w:tcPr>
            <w:tcW w:w="1384" w:type="dxa"/>
          </w:tcPr>
          <w:p>
            <w:pPr>
              <w:pStyle w:val="0"/>
              <w:jc w:val="center"/>
            </w:pPr>
            <w:r>
              <w:rPr>
                <w:sz w:val="20"/>
              </w:rPr>
              <w:t xml:space="preserve">375 270,2</w:t>
            </w:r>
          </w:p>
        </w:tc>
        <w:tc>
          <w:tcPr>
            <w:tcW w:w="1384" w:type="dxa"/>
          </w:tcPr>
          <w:p>
            <w:pPr>
              <w:pStyle w:val="0"/>
              <w:jc w:val="center"/>
            </w:pPr>
            <w:r>
              <w:rPr>
                <w:sz w:val="20"/>
              </w:rPr>
              <w:t xml:space="preserve">388 014,2</w:t>
            </w:r>
          </w:p>
        </w:tc>
        <w:tc>
          <w:tcPr>
            <w:tcW w:w="1384" w:type="dxa"/>
          </w:tcPr>
          <w:p>
            <w:pPr>
              <w:pStyle w:val="0"/>
              <w:jc w:val="center"/>
            </w:pPr>
            <w:r>
              <w:rPr>
                <w:sz w:val="20"/>
              </w:rPr>
              <w:t xml:space="preserve">87,1</w:t>
            </w:r>
          </w:p>
        </w:tc>
        <w:tc>
          <w:tcPr>
            <w:tcW w:w="1384" w:type="dxa"/>
          </w:tcPr>
          <w:p>
            <w:pPr>
              <w:pStyle w:val="0"/>
              <w:jc w:val="center"/>
            </w:pPr>
            <w:r>
              <w:rPr>
                <w:sz w:val="20"/>
              </w:rPr>
              <w:t xml:space="preserve">6 320,5</w:t>
            </w:r>
          </w:p>
        </w:tc>
        <w:tc>
          <w:tcPr>
            <w:tcW w:w="1384" w:type="dxa"/>
          </w:tcPr>
          <w:p>
            <w:pPr>
              <w:pStyle w:val="0"/>
              <w:jc w:val="center"/>
            </w:pPr>
            <w:r>
              <w:rPr>
                <w:sz w:val="20"/>
              </w:rPr>
              <w:t xml:space="preserve">6 859,1</w:t>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jc w:val="center"/>
            </w:pPr>
            <w:r>
              <w:rPr>
                <w:sz w:val="20"/>
              </w:rPr>
              <w:t xml:space="preserve">0,0</w:t>
            </w:r>
          </w:p>
        </w:tc>
        <w:tc>
          <w:tcPr>
            <w:tcW w:w="1384" w:type="dxa"/>
          </w:tcPr>
          <w:p>
            <w:pPr>
              <w:pStyle w:val="0"/>
              <w:jc w:val="center"/>
            </w:pPr>
            <w:r>
              <w:rPr>
                <w:sz w:val="20"/>
              </w:rPr>
              <w:t xml:space="preserve">1 275,6</w:t>
            </w:r>
          </w:p>
        </w:tc>
        <w:tc>
          <w:tcPr>
            <w:tcW w:w="1384" w:type="dxa"/>
          </w:tcPr>
          <w:p>
            <w:pPr>
              <w:pStyle w:val="0"/>
              <w:jc w:val="center"/>
            </w:pPr>
            <w:r>
              <w:rPr>
                <w:sz w:val="20"/>
              </w:rPr>
              <w:t xml:space="preserve">252,7</w:t>
            </w:r>
          </w:p>
        </w:tc>
        <w:tc>
          <w:tcPr>
            <w:tcW w:w="1384" w:type="dxa"/>
          </w:tcPr>
          <w:p>
            <w:pPr>
              <w:pStyle w:val="0"/>
              <w:jc w:val="center"/>
            </w:pPr>
            <w:r>
              <w:rPr>
                <w:sz w:val="20"/>
              </w:rPr>
              <w:t xml:space="preserve">555,6</w:t>
            </w:r>
          </w:p>
        </w:tc>
        <w:tc>
          <w:tcPr>
            <w:tcW w:w="1384" w:type="dxa"/>
          </w:tcPr>
          <w:p>
            <w:pPr>
              <w:pStyle w:val="0"/>
              <w:jc w:val="center"/>
            </w:pPr>
            <w:r>
              <w:rPr>
                <w:sz w:val="20"/>
              </w:rPr>
              <w:t xml:space="preserve">555,6</w:t>
            </w:r>
          </w:p>
        </w:tc>
        <w:tc>
          <w:tcPr>
            <w:tcW w:w="1384" w:type="dxa"/>
          </w:tcPr>
          <w:p>
            <w:pPr>
              <w:pStyle w:val="0"/>
              <w:jc w:val="center"/>
            </w:pPr>
            <w:r>
              <w:rPr>
                <w:sz w:val="20"/>
              </w:rPr>
              <w:t xml:space="preserve">555,6</w:t>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2.1.1.</w:t>
            </w:r>
          </w:p>
        </w:tc>
        <w:tc>
          <w:tcPr>
            <w:tcW w:w="1984" w:type="dxa"/>
            <w:vMerge w:val="restart"/>
          </w:tcPr>
          <w:p>
            <w:pPr>
              <w:pStyle w:val="0"/>
              <w:jc w:val="both"/>
            </w:pPr>
            <w:r>
              <w:rPr>
                <w:sz w:val="20"/>
              </w:rPr>
              <w:t xml:space="preserve">Обеспечение доступности к социальным объектам для инвалидов и маломобильных групп населения</w:t>
            </w:r>
          </w:p>
        </w:tc>
        <w:tc>
          <w:tcPr>
            <w:tcW w:w="2154" w:type="dxa"/>
          </w:tcPr>
          <w:p>
            <w:pPr>
              <w:pStyle w:val="0"/>
            </w:pPr>
            <w:r>
              <w:rPr>
                <w:sz w:val="20"/>
              </w:rPr>
              <w:t xml:space="preserve">всего,</w:t>
            </w:r>
          </w:p>
        </w:tc>
        <w:tc>
          <w:tcPr>
            <w:tcW w:w="1384" w:type="dxa"/>
          </w:tcPr>
          <w:p>
            <w:pPr>
              <w:pStyle w:val="0"/>
              <w:jc w:val="center"/>
            </w:pPr>
            <w:r>
              <w:rPr>
                <w:sz w:val="20"/>
              </w:rPr>
              <w:t xml:space="preserve">1 545,4</w:t>
            </w:r>
          </w:p>
        </w:tc>
        <w:tc>
          <w:tcPr>
            <w:tcW w:w="1384" w:type="dxa"/>
          </w:tcPr>
          <w:p>
            <w:pPr>
              <w:pStyle w:val="0"/>
              <w:jc w:val="center"/>
            </w:pPr>
            <w:r>
              <w:rPr>
                <w:sz w:val="20"/>
              </w:rPr>
              <w:t xml:space="preserve">17 755,6</w:t>
            </w:r>
          </w:p>
        </w:tc>
        <w:tc>
          <w:tcPr>
            <w:tcW w:w="1384" w:type="dxa"/>
          </w:tcPr>
          <w:p>
            <w:pPr>
              <w:pStyle w:val="0"/>
              <w:jc w:val="center"/>
            </w:pPr>
            <w:r>
              <w:rPr>
                <w:sz w:val="20"/>
              </w:rPr>
              <w:t xml:space="preserve">7 527,1</w:t>
            </w:r>
          </w:p>
        </w:tc>
        <w:tc>
          <w:tcPr>
            <w:tcW w:w="1384" w:type="dxa"/>
          </w:tcPr>
          <w:p>
            <w:pPr>
              <w:pStyle w:val="0"/>
              <w:jc w:val="center"/>
            </w:pPr>
            <w:r>
              <w:rPr>
                <w:sz w:val="20"/>
              </w:rPr>
              <w:t xml:space="preserve">10 555,6</w:t>
            </w:r>
          </w:p>
        </w:tc>
        <w:tc>
          <w:tcPr>
            <w:tcW w:w="1384" w:type="dxa"/>
          </w:tcPr>
          <w:p>
            <w:pPr>
              <w:pStyle w:val="0"/>
              <w:jc w:val="center"/>
            </w:pPr>
            <w:r>
              <w:rPr>
                <w:sz w:val="20"/>
              </w:rPr>
              <w:t xml:space="preserve">14 213,0</w:t>
            </w:r>
          </w:p>
        </w:tc>
        <w:tc>
          <w:tcPr>
            <w:tcW w:w="1384" w:type="dxa"/>
          </w:tcPr>
          <w:p>
            <w:pPr>
              <w:pStyle w:val="0"/>
              <w:jc w:val="center"/>
            </w:pPr>
            <w:r>
              <w:rPr>
                <w:sz w:val="20"/>
              </w:rPr>
              <w:t xml:space="preserve">14 961,2</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1 545,4</w:t>
            </w:r>
          </w:p>
        </w:tc>
        <w:tc>
          <w:tcPr>
            <w:tcW w:w="1384" w:type="dxa"/>
          </w:tcPr>
          <w:p>
            <w:pPr>
              <w:pStyle w:val="0"/>
              <w:jc w:val="center"/>
            </w:pPr>
            <w:r>
              <w:rPr>
                <w:sz w:val="20"/>
              </w:rPr>
              <w:t xml:space="preserve">16 480,0</w:t>
            </w:r>
          </w:p>
        </w:tc>
        <w:tc>
          <w:tcPr>
            <w:tcW w:w="1384" w:type="dxa"/>
          </w:tcPr>
          <w:p>
            <w:pPr>
              <w:pStyle w:val="0"/>
              <w:jc w:val="center"/>
            </w:pPr>
            <w:r>
              <w:rPr>
                <w:sz w:val="20"/>
              </w:rPr>
              <w:t xml:space="preserve">7 274,3</w:t>
            </w:r>
          </w:p>
        </w:tc>
        <w:tc>
          <w:tcPr>
            <w:tcW w:w="1384" w:type="dxa"/>
          </w:tcPr>
          <w:p>
            <w:pPr>
              <w:pStyle w:val="0"/>
              <w:jc w:val="center"/>
            </w:pPr>
            <w:r>
              <w:rPr>
                <w:sz w:val="20"/>
              </w:rPr>
              <w:t xml:space="preserve">10 000,0</w:t>
            </w:r>
          </w:p>
        </w:tc>
        <w:tc>
          <w:tcPr>
            <w:tcW w:w="1384" w:type="dxa"/>
          </w:tcPr>
          <w:p>
            <w:pPr>
              <w:pStyle w:val="0"/>
              <w:jc w:val="center"/>
            </w:pPr>
            <w:r>
              <w:rPr>
                <w:sz w:val="20"/>
              </w:rPr>
              <w:t xml:space="preserve">13 657,5</w:t>
            </w:r>
          </w:p>
        </w:tc>
        <w:tc>
          <w:tcPr>
            <w:tcW w:w="1384" w:type="dxa"/>
          </w:tcPr>
          <w:p>
            <w:pPr>
              <w:pStyle w:val="0"/>
              <w:jc w:val="center"/>
            </w:pPr>
            <w:r>
              <w:rPr>
                <w:sz w:val="20"/>
              </w:rPr>
              <w:t xml:space="preserve">14 405,6</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6 233,4</w:t>
            </w:r>
          </w:p>
        </w:tc>
        <w:tc>
          <w:tcPr>
            <w:tcW w:w="1384" w:type="dxa"/>
          </w:tcPr>
          <w:p>
            <w:pPr>
              <w:pStyle w:val="0"/>
              <w:jc w:val="center"/>
            </w:pPr>
            <w:r>
              <w:rPr>
                <w:sz w:val="20"/>
              </w:rPr>
              <w:t xml:space="preserve">6 772,0</w:t>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jc w:val="center"/>
            </w:pPr>
            <w:r>
              <w:rPr>
                <w:sz w:val="20"/>
              </w:rPr>
              <w:t xml:space="preserve">0,0</w:t>
            </w:r>
          </w:p>
        </w:tc>
        <w:tc>
          <w:tcPr>
            <w:tcW w:w="1384" w:type="dxa"/>
          </w:tcPr>
          <w:p>
            <w:pPr>
              <w:pStyle w:val="0"/>
              <w:jc w:val="center"/>
            </w:pPr>
            <w:r>
              <w:rPr>
                <w:sz w:val="20"/>
              </w:rPr>
              <w:t xml:space="preserve">1 275,6</w:t>
            </w:r>
          </w:p>
        </w:tc>
        <w:tc>
          <w:tcPr>
            <w:tcW w:w="1384" w:type="dxa"/>
          </w:tcPr>
          <w:p>
            <w:pPr>
              <w:pStyle w:val="0"/>
              <w:jc w:val="center"/>
            </w:pPr>
            <w:r>
              <w:rPr>
                <w:sz w:val="20"/>
              </w:rPr>
              <w:t xml:space="preserve">252,7</w:t>
            </w:r>
          </w:p>
        </w:tc>
        <w:tc>
          <w:tcPr>
            <w:tcW w:w="1384" w:type="dxa"/>
          </w:tcPr>
          <w:p>
            <w:pPr>
              <w:pStyle w:val="0"/>
              <w:jc w:val="center"/>
            </w:pPr>
            <w:r>
              <w:rPr>
                <w:sz w:val="20"/>
              </w:rPr>
              <w:t xml:space="preserve">555,6</w:t>
            </w:r>
          </w:p>
        </w:tc>
        <w:tc>
          <w:tcPr>
            <w:tcW w:w="1384" w:type="dxa"/>
          </w:tcPr>
          <w:p>
            <w:pPr>
              <w:pStyle w:val="0"/>
              <w:jc w:val="center"/>
            </w:pPr>
            <w:r>
              <w:rPr>
                <w:sz w:val="20"/>
              </w:rPr>
              <w:t xml:space="preserve">555,6</w:t>
            </w:r>
          </w:p>
        </w:tc>
        <w:tc>
          <w:tcPr>
            <w:tcW w:w="1384" w:type="dxa"/>
          </w:tcPr>
          <w:p>
            <w:pPr>
              <w:pStyle w:val="0"/>
              <w:jc w:val="center"/>
            </w:pPr>
            <w:r>
              <w:rPr>
                <w:sz w:val="20"/>
              </w:rPr>
              <w:t xml:space="preserve">555,6</w:t>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2.1.2.</w:t>
            </w:r>
          </w:p>
        </w:tc>
        <w:tc>
          <w:tcPr>
            <w:tcW w:w="1984" w:type="dxa"/>
            <w:vMerge w:val="restart"/>
          </w:tcPr>
          <w:p>
            <w:pPr>
              <w:pStyle w:val="0"/>
              <w:jc w:val="both"/>
            </w:pPr>
            <w:r>
              <w:rPr>
                <w:sz w:val="20"/>
              </w:rPr>
              <w:t xml:space="preserve">Укрепление материально-технической базы государственных учреждений Республики Коми в сфере социальной защиты населения</w:t>
            </w:r>
          </w:p>
        </w:tc>
        <w:tc>
          <w:tcPr>
            <w:tcW w:w="2154" w:type="dxa"/>
          </w:tcPr>
          <w:p>
            <w:pPr>
              <w:pStyle w:val="0"/>
            </w:pPr>
            <w:r>
              <w:rPr>
                <w:sz w:val="20"/>
              </w:rPr>
              <w:t xml:space="preserve">всего,</w:t>
            </w:r>
          </w:p>
        </w:tc>
        <w:tc>
          <w:tcPr>
            <w:tcW w:w="1384" w:type="dxa"/>
          </w:tcPr>
          <w:p>
            <w:pPr>
              <w:pStyle w:val="0"/>
              <w:jc w:val="center"/>
            </w:pPr>
            <w:r>
              <w:rPr>
                <w:sz w:val="20"/>
              </w:rPr>
              <w:t xml:space="preserve">122 701,9</w:t>
            </w:r>
          </w:p>
        </w:tc>
        <w:tc>
          <w:tcPr>
            <w:tcW w:w="1384" w:type="dxa"/>
          </w:tcPr>
          <w:p>
            <w:pPr>
              <w:pStyle w:val="0"/>
              <w:jc w:val="center"/>
            </w:pPr>
            <w:r>
              <w:rPr>
                <w:sz w:val="20"/>
              </w:rPr>
              <w:t xml:space="preserve">187 294,8</w:t>
            </w:r>
          </w:p>
        </w:tc>
        <w:tc>
          <w:tcPr>
            <w:tcW w:w="1384" w:type="dxa"/>
          </w:tcPr>
          <w:p>
            <w:pPr>
              <w:pStyle w:val="0"/>
              <w:jc w:val="center"/>
            </w:pPr>
            <w:r>
              <w:rPr>
                <w:sz w:val="20"/>
              </w:rPr>
              <w:t xml:space="preserve">236 942,0</w:t>
            </w:r>
          </w:p>
        </w:tc>
        <w:tc>
          <w:tcPr>
            <w:tcW w:w="1384" w:type="dxa"/>
          </w:tcPr>
          <w:p>
            <w:pPr>
              <w:pStyle w:val="0"/>
              <w:jc w:val="center"/>
            </w:pPr>
            <w:r>
              <w:rPr>
                <w:sz w:val="20"/>
              </w:rPr>
              <w:t xml:space="preserve">74 283,5</w:t>
            </w:r>
          </w:p>
        </w:tc>
        <w:tc>
          <w:tcPr>
            <w:tcW w:w="1384" w:type="dxa"/>
          </w:tcPr>
          <w:p>
            <w:pPr>
              <w:pStyle w:val="0"/>
              <w:jc w:val="center"/>
            </w:pPr>
            <w:r>
              <w:rPr>
                <w:sz w:val="20"/>
              </w:rPr>
              <w:t xml:space="preserve">203 651,7</w:t>
            </w:r>
          </w:p>
        </w:tc>
        <w:tc>
          <w:tcPr>
            <w:tcW w:w="1384" w:type="dxa"/>
          </w:tcPr>
          <w:p>
            <w:pPr>
              <w:pStyle w:val="0"/>
              <w:jc w:val="center"/>
            </w:pPr>
            <w:r>
              <w:rPr>
                <w:sz w:val="20"/>
              </w:rPr>
              <w:t xml:space="preserve">30 491,8</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122 701,9</w:t>
            </w:r>
          </w:p>
        </w:tc>
        <w:tc>
          <w:tcPr>
            <w:tcW w:w="1384" w:type="dxa"/>
          </w:tcPr>
          <w:p>
            <w:pPr>
              <w:pStyle w:val="0"/>
              <w:jc w:val="center"/>
            </w:pPr>
            <w:r>
              <w:rPr>
                <w:sz w:val="20"/>
              </w:rPr>
              <w:t xml:space="preserve">187 294,8</w:t>
            </w:r>
          </w:p>
        </w:tc>
        <w:tc>
          <w:tcPr>
            <w:tcW w:w="1384" w:type="dxa"/>
          </w:tcPr>
          <w:p>
            <w:pPr>
              <w:pStyle w:val="0"/>
              <w:jc w:val="center"/>
            </w:pPr>
            <w:r>
              <w:rPr>
                <w:sz w:val="20"/>
              </w:rPr>
              <w:t xml:space="preserve">236 942,0</w:t>
            </w:r>
          </w:p>
        </w:tc>
        <w:tc>
          <w:tcPr>
            <w:tcW w:w="1384" w:type="dxa"/>
          </w:tcPr>
          <w:p>
            <w:pPr>
              <w:pStyle w:val="0"/>
              <w:jc w:val="center"/>
            </w:pPr>
            <w:r>
              <w:rPr>
                <w:sz w:val="20"/>
              </w:rPr>
              <w:t xml:space="preserve">74 283,5</w:t>
            </w:r>
          </w:p>
        </w:tc>
        <w:tc>
          <w:tcPr>
            <w:tcW w:w="1384" w:type="dxa"/>
          </w:tcPr>
          <w:p>
            <w:pPr>
              <w:pStyle w:val="0"/>
              <w:jc w:val="center"/>
            </w:pPr>
            <w:r>
              <w:rPr>
                <w:sz w:val="20"/>
              </w:rPr>
              <w:t xml:space="preserve">203 651,7</w:t>
            </w:r>
          </w:p>
        </w:tc>
        <w:tc>
          <w:tcPr>
            <w:tcW w:w="1384" w:type="dxa"/>
          </w:tcPr>
          <w:p>
            <w:pPr>
              <w:pStyle w:val="0"/>
              <w:jc w:val="center"/>
            </w:pPr>
            <w:r>
              <w:rPr>
                <w:sz w:val="20"/>
              </w:rPr>
              <w:t xml:space="preserve">30 491,8</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2.1.3.</w:t>
            </w:r>
          </w:p>
        </w:tc>
        <w:tc>
          <w:tcPr>
            <w:tcW w:w="1984" w:type="dxa"/>
            <w:vMerge w:val="restart"/>
          </w:tcPr>
          <w:p>
            <w:pPr>
              <w:pStyle w:val="0"/>
              <w:jc w:val="both"/>
            </w:pPr>
            <w:r>
              <w:rPr>
                <w:sz w:val="20"/>
              </w:rPr>
              <w:t xml:space="preserve">Реализация проектов государственно-частного партнерства в сфере социальной защиты населения</w:t>
            </w:r>
          </w:p>
        </w:tc>
        <w:tc>
          <w:tcPr>
            <w:tcW w:w="2154" w:type="dxa"/>
          </w:tcPr>
          <w:p>
            <w:pPr>
              <w:pStyle w:val="0"/>
            </w:pPr>
            <w:r>
              <w:rPr>
                <w:sz w:val="20"/>
              </w:rPr>
              <w:t xml:space="preserve">всего,</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28 580,0</w:t>
            </w:r>
          </w:p>
        </w:tc>
        <w:tc>
          <w:tcPr>
            <w:tcW w:w="1384" w:type="dxa"/>
          </w:tcPr>
          <w:p>
            <w:pPr>
              <w:pStyle w:val="0"/>
              <w:jc w:val="center"/>
            </w:pPr>
            <w:r>
              <w:rPr>
                <w:sz w:val="20"/>
              </w:rPr>
              <w:t xml:space="preserve">21 160,0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28 580,0</w:t>
            </w:r>
          </w:p>
        </w:tc>
        <w:tc>
          <w:tcPr>
            <w:tcW w:w="1384" w:type="dxa"/>
          </w:tcPr>
          <w:p>
            <w:pPr>
              <w:pStyle w:val="0"/>
              <w:jc w:val="center"/>
            </w:pPr>
            <w:r>
              <w:rPr>
                <w:sz w:val="20"/>
              </w:rPr>
              <w:t xml:space="preserve">21 160,0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2.2.1.</w:t>
            </w:r>
          </w:p>
        </w:tc>
        <w:tc>
          <w:tcPr>
            <w:tcW w:w="1984" w:type="dxa"/>
            <w:vMerge w:val="restart"/>
          </w:tcPr>
          <w:p>
            <w:pPr>
              <w:pStyle w:val="0"/>
              <w:jc w:val="both"/>
            </w:pPr>
            <w:r>
              <w:rPr>
                <w:sz w:val="20"/>
              </w:rPr>
              <w:t xml:space="preserve">Оказание государственных услуг (выполнение работ) в сфере социальной защиты населения</w:t>
            </w:r>
          </w:p>
        </w:tc>
        <w:tc>
          <w:tcPr>
            <w:tcW w:w="2154" w:type="dxa"/>
          </w:tcPr>
          <w:p>
            <w:pPr>
              <w:pStyle w:val="0"/>
            </w:pPr>
            <w:r>
              <w:rPr>
                <w:sz w:val="20"/>
              </w:rPr>
              <w:t xml:space="preserve">всего,</w:t>
            </w:r>
          </w:p>
        </w:tc>
        <w:tc>
          <w:tcPr>
            <w:tcW w:w="1384" w:type="dxa"/>
          </w:tcPr>
          <w:p>
            <w:pPr>
              <w:pStyle w:val="0"/>
              <w:jc w:val="center"/>
            </w:pPr>
            <w:r>
              <w:rPr>
                <w:sz w:val="20"/>
              </w:rPr>
              <w:t xml:space="preserve">3 593 559,1</w:t>
            </w:r>
          </w:p>
        </w:tc>
        <w:tc>
          <w:tcPr>
            <w:tcW w:w="1384" w:type="dxa"/>
          </w:tcPr>
          <w:p>
            <w:pPr>
              <w:pStyle w:val="0"/>
              <w:jc w:val="center"/>
            </w:pPr>
            <w:r>
              <w:rPr>
                <w:sz w:val="20"/>
              </w:rPr>
              <w:t xml:space="preserve">3 236 161,8</w:t>
            </w:r>
          </w:p>
        </w:tc>
        <w:tc>
          <w:tcPr>
            <w:tcW w:w="1384" w:type="dxa"/>
          </w:tcPr>
          <w:p>
            <w:pPr>
              <w:pStyle w:val="0"/>
              <w:jc w:val="center"/>
            </w:pPr>
            <w:r>
              <w:rPr>
                <w:sz w:val="20"/>
              </w:rPr>
              <w:t xml:space="preserve">3 830 482,5</w:t>
            </w:r>
          </w:p>
        </w:tc>
        <w:tc>
          <w:tcPr>
            <w:tcW w:w="1384" w:type="dxa"/>
          </w:tcPr>
          <w:p>
            <w:pPr>
              <w:pStyle w:val="0"/>
              <w:jc w:val="center"/>
            </w:pPr>
            <w:r>
              <w:rPr>
                <w:sz w:val="20"/>
              </w:rPr>
              <w:t xml:space="preserve">3 893 027,0</w:t>
            </w:r>
          </w:p>
        </w:tc>
        <w:tc>
          <w:tcPr>
            <w:tcW w:w="1384" w:type="dxa"/>
          </w:tcPr>
          <w:p>
            <w:pPr>
              <w:pStyle w:val="0"/>
              <w:jc w:val="center"/>
            </w:pPr>
            <w:r>
              <w:rPr>
                <w:sz w:val="20"/>
              </w:rPr>
              <w:t xml:space="preserve">3 890 602,9</w:t>
            </w:r>
          </w:p>
        </w:tc>
        <w:tc>
          <w:tcPr>
            <w:tcW w:w="1384" w:type="dxa"/>
          </w:tcPr>
          <w:p>
            <w:pPr>
              <w:pStyle w:val="0"/>
              <w:jc w:val="center"/>
            </w:pPr>
            <w:r>
              <w:rPr>
                <w:sz w:val="20"/>
              </w:rPr>
              <w:t xml:space="preserve">3 890 667,8</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3 593 559,1</w:t>
            </w:r>
          </w:p>
        </w:tc>
        <w:tc>
          <w:tcPr>
            <w:tcW w:w="1384" w:type="dxa"/>
          </w:tcPr>
          <w:p>
            <w:pPr>
              <w:pStyle w:val="0"/>
              <w:jc w:val="center"/>
            </w:pPr>
            <w:r>
              <w:rPr>
                <w:sz w:val="20"/>
              </w:rPr>
              <w:t xml:space="preserve">3 236 161,8</w:t>
            </w:r>
          </w:p>
        </w:tc>
        <w:tc>
          <w:tcPr>
            <w:tcW w:w="1384" w:type="dxa"/>
          </w:tcPr>
          <w:p>
            <w:pPr>
              <w:pStyle w:val="0"/>
              <w:jc w:val="center"/>
            </w:pPr>
            <w:r>
              <w:rPr>
                <w:sz w:val="20"/>
              </w:rPr>
              <w:t xml:space="preserve">3 830 482,5</w:t>
            </w:r>
          </w:p>
        </w:tc>
        <w:tc>
          <w:tcPr>
            <w:tcW w:w="1384" w:type="dxa"/>
          </w:tcPr>
          <w:p>
            <w:pPr>
              <w:pStyle w:val="0"/>
              <w:jc w:val="center"/>
            </w:pPr>
            <w:r>
              <w:rPr>
                <w:sz w:val="20"/>
              </w:rPr>
              <w:t xml:space="preserve">3 893 027,0</w:t>
            </w:r>
          </w:p>
        </w:tc>
        <w:tc>
          <w:tcPr>
            <w:tcW w:w="1384" w:type="dxa"/>
          </w:tcPr>
          <w:p>
            <w:pPr>
              <w:pStyle w:val="0"/>
              <w:jc w:val="center"/>
            </w:pPr>
            <w:r>
              <w:rPr>
                <w:sz w:val="20"/>
              </w:rPr>
              <w:t xml:space="preserve">3 890 602,9</w:t>
            </w:r>
          </w:p>
        </w:tc>
        <w:tc>
          <w:tcPr>
            <w:tcW w:w="1384" w:type="dxa"/>
          </w:tcPr>
          <w:p>
            <w:pPr>
              <w:pStyle w:val="0"/>
              <w:jc w:val="center"/>
            </w:pPr>
            <w:r>
              <w:rPr>
                <w:sz w:val="20"/>
              </w:rPr>
              <w:t xml:space="preserve">3 890 667,8</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jc w:val="center"/>
            </w:pPr>
            <w:r>
              <w:rPr>
                <w:sz w:val="20"/>
              </w:rPr>
              <w:t xml:space="preserve">326 092,0</w:t>
            </w:r>
          </w:p>
        </w:tc>
        <w:tc>
          <w:tcPr>
            <w:tcW w:w="1384" w:type="dxa"/>
          </w:tcPr>
          <w:p>
            <w:pPr>
              <w:pStyle w:val="0"/>
              <w:jc w:val="center"/>
            </w:pPr>
            <w:r>
              <w:rPr>
                <w:sz w:val="20"/>
              </w:rPr>
              <w:t xml:space="preserve">27 758,8</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2.2.2.</w:t>
            </w:r>
          </w:p>
        </w:tc>
        <w:tc>
          <w:tcPr>
            <w:tcW w:w="1984" w:type="dxa"/>
            <w:vMerge w:val="restart"/>
          </w:tcPr>
          <w:p>
            <w:pPr>
              <w:pStyle w:val="0"/>
              <w:jc w:val="both"/>
            </w:pPr>
            <w:r>
              <w:rPr>
                <w:sz w:val="20"/>
              </w:rPr>
              <w:t xml:space="preserve">Профилактика безнадзорности и беспризорности несовершеннолетних</w:t>
            </w:r>
          </w:p>
        </w:tc>
        <w:tc>
          <w:tcPr>
            <w:tcW w:w="2154" w:type="dxa"/>
          </w:tcPr>
          <w:p>
            <w:pPr>
              <w:pStyle w:val="0"/>
            </w:pPr>
            <w:r>
              <w:rPr>
                <w:sz w:val="20"/>
              </w:rPr>
              <w:t xml:space="preserve">всего,</w:t>
            </w:r>
          </w:p>
        </w:tc>
        <w:tc>
          <w:tcPr>
            <w:tcW w:w="1384" w:type="dxa"/>
          </w:tcPr>
          <w:p>
            <w:pPr>
              <w:pStyle w:val="0"/>
              <w:jc w:val="center"/>
            </w:pPr>
            <w:r>
              <w:rPr>
                <w:sz w:val="20"/>
              </w:rPr>
              <w:t xml:space="preserve">1 568,0</w:t>
            </w:r>
          </w:p>
        </w:tc>
        <w:tc>
          <w:tcPr>
            <w:tcW w:w="1384" w:type="dxa"/>
          </w:tcPr>
          <w:p>
            <w:pPr>
              <w:pStyle w:val="0"/>
              <w:jc w:val="center"/>
            </w:pPr>
            <w:r>
              <w:rPr>
                <w:sz w:val="20"/>
              </w:rPr>
              <w:t xml:space="preserve">921,5</w:t>
            </w:r>
          </w:p>
        </w:tc>
        <w:tc>
          <w:tcPr>
            <w:tcW w:w="1384" w:type="dxa"/>
          </w:tcPr>
          <w:p>
            <w:pPr>
              <w:pStyle w:val="0"/>
              <w:jc w:val="center"/>
            </w:pPr>
            <w:r>
              <w:rPr>
                <w:sz w:val="20"/>
              </w:rPr>
              <w:t xml:space="preserve">1 284,3</w:t>
            </w:r>
          </w:p>
        </w:tc>
        <w:tc>
          <w:tcPr>
            <w:tcW w:w="1384" w:type="dxa"/>
          </w:tcPr>
          <w:p>
            <w:pPr>
              <w:pStyle w:val="0"/>
              <w:jc w:val="center"/>
            </w:pPr>
            <w:r>
              <w:rPr>
                <w:sz w:val="20"/>
              </w:rPr>
              <w:t xml:space="preserve">2 722,6</w:t>
            </w:r>
          </w:p>
        </w:tc>
        <w:tc>
          <w:tcPr>
            <w:tcW w:w="1384" w:type="dxa"/>
          </w:tcPr>
          <w:p>
            <w:pPr>
              <w:pStyle w:val="0"/>
              <w:jc w:val="center"/>
            </w:pPr>
            <w:r>
              <w:rPr>
                <w:sz w:val="20"/>
              </w:rPr>
              <w:t xml:space="preserve">2 722,6</w:t>
            </w:r>
          </w:p>
        </w:tc>
        <w:tc>
          <w:tcPr>
            <w:tcW w:w="1384" w:type="dxa"/>
          </w:tcPr>
          <w:p>
            <w:pPr>
              <w:pStyle w:val="0"/>
              <w:jc w:val="center"/>
            </w:pPr>
            <w:r>
              <w:rPr>
                <w:sz w:val="20"/>
              </w:rPr>
              <w:t xml:space="preserve">2 722,6</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1 568,0</w:t>
            </w:r>
          </w:p>
        </w:tc>
        <w:tc>
          <w:tcPr>
            <w:tcW w:w="1384" w:type="dxa"/>
          </w:tcPr>
          <w:p>
            <w:pPr>
              <w:pStyle w:val="0"/>
              <w:jc w:val="center"/>
            </w:pPr>
            <w:r>
              <w:rPr>
                <w:sz w:val="20"/>
              </w:rPr>
              <w:t xml:space="preserve">921,5</w:t>
            </w:r>
          </w:p>
        </w:tc>
        <w:tc>
          <w:tcPr>
            <w:tcW w:w="1384" w:type="dxa"/>
          </w:tcPr>
          <w:p>
            <w:pPr>
              <w:pStyle w:val="0"/>
              <w:jc w:val="center"/>
            </w:pPr>
            <w:r>
              <w:rPr>
                <w:sz w:val="20"/>
              </w:rPr>
              <w:t xml:space="preserve">1 284,3</w:t>
            </w:r>
          </w:p>
        </w:tc>
        <w:tc>
          <w:tcPr>
            <w:tcW w:w="1384" w:type="dxa"/>
          </w:tcPr>
          <w:p>
            <w:pPr>
              <w:pStyle w:val="0"/>
              <w:jc w:val="center"/>
            </w:pPr>
            <w:r>
              <w:rPr>
                <w:sz w:val="20"/>
              </w:rPr>
              <w:t xml:space="preserve">2 722,6</w:t>
            </w:r>
          </w:p>
        </w:tc>
        <w:tc>
          <w:tcPr>
            <w:tcW w:w="1384" w:type="dxa"/>
          </w:tcPr>
          <w:p>
            <w:pPr>
              <w:pStyle w:val="0"/>
              <w:jc w:val="center"/>
            </w:pPr>
            <w:r>
              <w:rPr>
                <w:sz w:val="20"/>
              </w:rPr>
              <w:t xml:space="preserve">2 722,6</w:t>
            </w:r>
          </w:p>
        </w:tc>
        <w:tc>
          <w:tcPr>
            <w:tcW w:w="1384" w:type="dxa"/>
          </w:tcPr>
          <w:p>
            <w:pPr>
              <w:pStyle w:val="0"/>
              <w:jc w:val="center"/>
            </w:pPr>
            <w:r>
              <w:rPr>
                <w:sz w:val="20"/>
              </w:rPr>
              <w:t xml:space="preserve">2 722,6</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jc w:val="center"/>
            </w:pPr>
            <w:r>
              <w:rPr>
                <w:sz w:val="20"/>
              </w:rPr>
              <w:t xml:space="preserve">87,1</w:t>
            </w:r>
          </w:p>
        </w:tc>
        <w:tc>
          <w:tcPr>
            <w:tcW w:w="1384" w:type="dxa"/>
          </w:tcPr>
          <w:p>
            <w:pPr>
              <w:pStyle w:val="0"/>
              <w:jc w:val="center"/>
            </w:pPr>
            <w:r>
              <w:rPr>
                <w:sz w:val="20"/>
              </w:rPr>
              <w:t xml:space="preserve">174,1</w:t>
            </w:r>
          </w:p>
        </w:tc>
        <w:tc>
          <w:tcPr>
            <w:tcW w:w="1384" w:type="dxa"/>
          </w:tcPr>
          <w:p>
            <w:pPr>
              <w:pStyle w:val="0"/>
              <w:jc w:val="center"/>
            </w:pPr>
            <w:r>
              <w:rPr>
                <w:sz w:val="20"/>
              </w:rPr>
              <w:t xml:space="preserve">87,1</w:t>
            </w:r>
          </w:p>
        </w:tc>
        <w:tc>
          <w:tcPr>
            <w:tcW w:w="1384" w:type="dxa"/>
          </w:tcPr>
          <w:p>
            <w:pPr>
              <w:pStyle w:val="0"/>
              <w:jc w:val="center"/>
            </w:pPr>
            <w:r>
              <w:rPr>
                <w:sz w:val="20"/>
              </w:rPr>
              <w:t xml:space="preserve">87,1</w:t>
            </w:r>
          </w:p>
        </w:tc>
        <w:tc>
          <w:tcPr>
            <w:tcW w:w="1384" w:type="dxa"/>
          </w:tcPr>
          <w:p>
            <w:pPr>
              <w:pStyle w:val="0"/>
              <w:jc w:val="center"/>
            </w:pPr>
            <w:r>
              <w:rPr>
                <w:sz w:val="20"/>
              </w:rPr>
              <w:t xml:space="preserve">87,1</w:t>
            </w:r>
          </w:p>
        </w:tc>
        <w:tc>
          <w:tcPr>
            <w:tcW w:w="1384" w:type="dxa"/>
          </w:tcPr>
          <w:p>
            <w:pPr>
              <w:pStyle w:val="0"/>
              <w:jc w:val="center"/>
            </w:pPr>
            <w:r>
              <w:rPr>
                <w:sz w:val="20"/>
              </w:rPr>
              <w:t xml:space="preserve">87,1</w:t>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2.2.3.</w:t>
            </w:r>
          </w:p>
        </w:tc>
        <w:tc>
          <w:tcPr>
            <w:tcW w:w="1984" w:type="dxa"/>
            <w:vMerge w:val="restart"/>
          </w:tcPr>
          <w:p>
            <w:pPr>
              <w:pStyle w:val="0"/>
              <w:jc w:val="both"/>
            </w:pPr>
            <w:r>
              <w:rPr>
                <w:sz w:val="20"/>
              </w:rPr>
              <w:t xml:space="preserve">Профилактика потребления наркотических средств и психотропных веществ и реабилитация лиц, допускающих незаконное потребление наркотических средств или психотропных веществ без назначения врача</w:t>
            </w:r>
          </w:p>
        </w:tc>
        <w:tc>
          <w:tcPr>
            <w:tcW w:w="2154" w:type="dxa"/>
          </w:tcPr>
          <w:p>
            <w:pPr>
              <w:pStyle w:val="0"/>
            </w:pPr>
            <w:r>
              <w:rPr>
                <w:sz w:val="20"/>
              </w:rPr>
              <w:t xml:space="preserve">всего,</w:t>
            </w:r>
          </w:p>
        </w:tc>
        <w:tc>
          <w:tcPr>
            <w:tcW w:w="1384" w:type="dxa"/>
          </w:tcPr>
          <w:p>
            <w:pPr>
              <w:pStyle w:val="0"/>
              <w:jc w:val="center"/>
            </w:pPr>
            <w:r>
              <w:rPr>
                <w:sz w:val="20"/>
              </w:rPr>
              <w:t xml:space="preserve">1 860,0</w:t>
            </w:r>
          </w:p>
        </w:tc>
        <w:tc>
          <w:tcPr>
            <w:tcW w:w="1384" w:type="dxa"/>
          </w:tcPr>
          <w:p>
            <w:pPr>
              <w:pStyle w:val="0"/>
              <w:jc w:val="center"/>
            </w:pPr>
            <w:r>
              <w:rPr>
                <w:sz w:val="20"/>
              </w:rPr>
              <w:t xml:space="preserve">919,7</w:t>
            </w:r>
          </w:p>
        </w:tc>
        <w:tc>
          <w:tcPr>
            <w:tcW w:w="1384" w:type="dxa"/>
          </w:tcPr>
          <w:p>
            <w:pPr>
              <w:pStyle w:val="0"/>
              <w:jc w:val="center"/>
            </w:pPr>
            <w:r>
              <w:rPr>
                <w:sz w:val="20"/>
              </w:rPr>
              <w:t xml:space="preserve">900,0</w:t>
            </w:r>
          </w:p>
        </w:tc>
        <w:tc>
          <w:tcPr>
            <w:tcW w:w="1384" w:type="dxa"/>
          </w:tcPr>
          <w:p>
            <w:pPr>
              <w:pStyle w:val="0"/>
              <w:jc w:val="center"/>
            </w:pPr>
            <w:r>
              <w:rPr>
                <w:sz w:val="20"/>
              </w:rPr>
              <w:t xml:space="preserve">900,0</w:t>
            </w:r>
          </w:p>
        </w:tc>
        <w:tc>
          <w:tcPr>
            <w:tcW w:w="1384" w:type="dxa"/>
          </w:tcPr>
          <w:p>
            <w:pPr>
              <w:pStyle w:val="0"/>
              <w:jc w:val="center"/>
            </w:pPr>
            <w:r>
              <w:rPr>
                <w:sz w:val="20"/>
              </w:rPr>
              <w:t xml:space="preserve">900,0</w:t>
            </w:r>
          </w:p>
        </w:tc>
        <w:tc>
          <w:tcPr>
            <w:tcW w:w="1384" w:type="dxa"/>
          </w:tcPr>
          <w:p>
            <w:pPr>
              <w:pStyle w:val="0"/>
              <w:jc w:val="center"/>
            </w:pPr>
            <w:r>
              <w:rPr>
                <w:sz w:val="20"/>
              </w:rPr>
              <w:t xml:space="preserve">900,0</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1 860,0</w:t>
            </w:r>
          </w:p>
        </w:tc>
        <w:tc>
          <w:tcPr>
            <w:tcW w:w="1384" w:type="dxa"/>
          </w:tcPr>
          <w:p>
            <w:pPr>
              <w:pStyle w:val="0"/>
              <w:jc w:val="center"/>
            </w:pPr>
            <w:r>
              <w:rPr>
                <w:sz w:val="20"/>
              </w:rPr>
              <w:t xml:space="preserve">919,7</w:t>
            </w:r>
          </w:p>
        </w:tc>
        <w:tc>
          <w:tcPr>
            <w:tcW w:w="1384" w:type="dxa"/>
          </w:tcPr>
          <w:p>
            <w:pPr>
              <w:pStyle w:val="0"/>
              <w:jc w:val="center"/>
            </w:pPr>
            <w:r>
              <w:rPr>
                <w:sz w:val="20"/>
              </w:rPr>
              <w:t xml:space="preserve">900,0</w:t>
            </w:r>
          </w:p>
        </w:tc>
        <w:tc>
          <w:tcPr>
            <w:tcW w:w="1384" w:type="dxa"/>
          </w:tcPr>
          <w:p>
            <w:pPr>
              <w:pStyle w:val="0"/>
              <w:jc w:val="center"/>
            </w:pPr>
            <w:r>
              <w:rPr>
                <w:sz w:val="20"/>
              </w:rPr>
              <w:t xml:space="preserve">900,0</w:t>
            </w:r>
          </w:p>
        </w:tc>
        <w:tc>
          <w:tcPr>
            <w:tcW w:w="1384" w:type="dxa"/>
          </w:tcPr>
          <w:p>
            <w:pPr>
              <w:pStyle w:val="0"/>
              <w:jc w:val="center"/>
            </w:pPr>
            <w:r>
              <w:rPr>
                <w:sz w:val="20"/>
              </w:rPr>
              <w:t xml:space="preserve">900,0</w:t>
            </w:r>
          </w:p>
        </w:tc>
        <w:tc>
          <w:tcPr>
            <w:tcW w:w="1384" w:type="dxa"/>
          </w:tcPr>
          <w:p>
            <w:pPr>
              <w:pStyle w:val="0"/>
              <w:jc w:val="center"/>
            </w:pPr>
            <w:r>
              <w:rPr>
                <w:sz w:val="20"/>
              </w:rPr>
              <w:t xml:space="preserve">900,0</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2.Р3 (2.2.4)</w:t>
            </w:r>
          </w:p>
        </w:tc>
        <w:tc>
          <w:tcPr>
            <w:tcW w:w="1984" w:type="dxa"/>
            <w:vMerge w:val="restart"/>
          </w:tcPr>
          <w:p>
            <w:pPr>
              <w:pStyle w:val="0"/>
              <w:jc w:val="both"/>
            </w:pPr>
            <w:r>
              <w:rPr>
                <w:sz w:val="20"/>
              </w:rPr>
              <w:t xml:space="preserve">Реализация отдельных мероприятий регионального проекта "Разработка и реализация программы системной поддержки и повышения качества жизни граждан старшего поколения" в части увеличения периода активного долголетия и создания системы долговременного ухода за гражданами пожилого возраста и инвалидами </w:t>
            </w:r>
            <w:hyperlink w:history="0" w:anchor="P4161" w:tooltip="&lt;**&gt; в соответствии с дополнительным соглашением к Соглашению о реализации регионального проекта &quot;Разработка и реализация программы системной поддержки и повышения качества жизни граждан старшего поколения (Республика Коми)&quot; на территории Республики Коми от 13 декабря 2022 г. N 149-2019-P30011-1/11.">
              <w:r>
                <w:rPr>
                  <w:sz w:val="20"/>
                  <w:color w:val="0000ff"/>
                </w:rPr>
                <w:t xml:space="preserve">&lt;**&gt;</w:t>
              </w:r>
            </w:hyperlink>
          </w:p>
        </w:tc>
        <w:tc>
          <w:tcPr>
            <w:tcW w:w="2154" w:type="dxa"/>
          </w:tcPr>
          <w:p>
            <w:pPr>
              <w:pStyle w:val="0"/>
            </w:pPr>
            <w:r>
              <w:rPr>
                <w:sz w:val="20"/>
              </w:rPr>
              <w:t xml:space="preserve">всего,</w:t>
            </w:r>
          </w:p>
        </w:tc>
        <w:tc>
          <w:tcPr>
            <w:tcW w:w="1384" w:type="dxa"/>
          </w:tcPr>
          <w:p>
            <w:pPr>
              <w:pStyle w:val="0"/>
              <w:jc w:val="center"/>
            </w:pPr>
            <w:r>
              <w:rPr>
                <w:sz w:val="20"/>
              </w:rPr>
              <w:t xml:space="preserve">196 657,6</w:t>
            </w:r>
          </w:p>
        </w:tc>
        <w:tc>
          <w:tcPr>
            <w:tcW w:w="1384" w:type="dxa"/>
          </w:tcPr>
          <w:p>
            <w:pPr>
              <w:pStyle w:val="0"/>
              <w:jc w:val="center"/>
            </w:pPr>
            <w:r>
              <w:rPr>
                <w:sz w:val="20"/>
              </w:rPr>
              <w:t xml:space="preserve">419 229,3</w:t>
            </w:r>
          </w:p>
        </w:tc>
        <w:tc>
          <w:tcPr>
            <w:tcW w:w="1384" w:type="dxa"/>
          </w:tcPr>
          <w:p>
            <w:pPr>
              <w:pStyle w:val="0"/>
              <w:jc w:val="center"/>
            </w:pPr>
            <w:r>
              <w:rPr>
                <w:sz w:val="20"/>
              </w:rPr>
              <w:t xml:space="preserve">510 108,7</w:t>
            </w:r>
          </w:p>
        </w:tc>
        <w:tc>
          <w:tcPr>
            <w:tcW w:w="1384" w:type="dxa"/>
          </w:tcPr>
          <w:p>
            <w:pPr>
              <w:pStyle w:val="0"/>
              <w:jc w:val="center"/>
            </w:pPr>
            <w:r>
              <w:rPr>
                <w:sz w:val="20"/>
              </w:rPr>
              <w:t xml:space="preserve">52 000,0</w:t>
            </w:r>
          </w:p>
        </w:tc>
        <w:tc>
          <w:tcPr>
            <w:tcW w:w="1384" w:type="dxa"/>
          </w:tcPr>
          <w:p>
            <w:pPr>
              <w:pStyle w:val="0"/>
              <w:jc w:val="center"/>
            </w:pPr>
            <w:r>
              <w:rPr>
                <w:sz w:val="20"/>
              </w:rPr>
              <w:t xml:space="preserve">52 000,0</w:t>
            </w:r>
          </w:p>
        </w:tc>
        <w:tc>
          <w:tcPr>
            <w:tcW w:w="1384" w:type="dxa"/>
          </w:tcPr>
          <w:p>
            <w:pPr>
              <w:pStyle w:val="0"/>
              <w:jc w:val="center"/>
            </w:pPr>
            <w:r>
              <w:rPr>
                <w:sz w:val="20"/>
              </w:rPr>
              <w:t xml:space="preserve">52 000,0</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196 657,6</w:t>
            </w:r>
          </w:p>
        </w:tc>
        <w:tc>
          <w:tcPr>
            <w:tcW w:w="1384" w:type="dxa"/>
          </w:tcPr>
          <w:p>
            <w:pPr>
              <w:pStyle w:val="0"/>
              <w:jc w:val="center"/>
            </w:pPr>
            <w:r>
              <w:rPr>
                <w:sz w:val="20"/>
              </w:rPr>
              <w:t xml:space="preserve">419 229,3</w:t>
            </w:r>
          </w:p>
        </w:tc>
        <w:tc>
          <w:tcPr>
            <w:tcW w:w="1384" w:type="dxa"/>
          </w:tcPr>
          <w:p>
            <w:pPr>
              <w:pStyle w:val="0"/>
              <w:jc w:val="center"/>
            </w:pPr>
            <w:r>
              <w:rPr>
                <w:sz w:val="20"/>
              </w:rPr>
              <w:t xml:space="preserve">510 108,7</w:t>
            </w:r>
          </w:p>
        </w:tc>
        <w:tc>
          <w:tcPr>
            <w:tcW w:w="1384" w:type="dxa"/>
          </w:tcPr>
          <w:p>
            <w:pPr>
              <w:pStyle w:val="0"/>
              <w:jc w:val="center"/>
            </w:pPr>
            <w:r>
              <w:rPr>
                <w:sz w:val="20"/>
              </w:rPr>
              <w:t xml:space="preserve">52 000,0</w:t>
            </w:r>
          </w:p>
        </w:tc>
        <w:tc>
          <w:tcPr>
            <w:tcW w:w="1384" w:type="dxa"/>
          </w:tcPr>
          <w:p>
            <w:pPr>
              <w:pStyle w:val="0"/>
              <w:jc w:val="center"/>
            </w:pPr>
            <w:r>
              <w:rPr>
                <w:sz w:val="20"/>
              </w:rPr>
              <w:t xml:space="preserve">52 000,0</w:t>
            </w:r>
          </w:p>
        </w:tc>
        <w:tc>
          <w:tcPr>
            <w:tcW w:w="1384" w:type="dxa"/>
          </w:tcPr>
          <w:p>
            <w:pPr>
              <w:pStyle w:val="0"/>
              <w:jc w:val="center"/>
            </w:pPr>
            <w:r>
              <w:rPr>
                <w:sz w:val="20"/>
              </w:rPr>
              <w:t xml:space="preserve">52 000,0</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jc w:val="center"/>
            </w:pPr>
            <w:r>
              <w:rPr>
                <w:sz w:val="20"/>
              </w:rPr>
              <w:t xml:space="preserve">148 600,0</w:t>
            </w:r>
          </w:p>
        </w:tc>
        <w:tc>
          <w:tcPr>
            <w:tcW w:w="1384" w:type="dxa"/>
          </w:tcPr>
          <w:p>
            <w:pPr>
              <w:pStyle w:val="0"/>
              <w:jc w:val="center"/>
            </w:pPr>
            <w:r>
              <w:rPr>
                <w:sz w:val="20"/>
              </w:rPr>
              <w:t xml:space="preserve">347 337,3</w:t>
            </w:r>
          </w:p>
        </w:tc>
        <w:tc>
          <w:tcPr>
            <w:tcW w:w="1384" w:type="dxa"/>
          </w:tcPr>
          <w:p>
            <w:pPr>
              <w:pStyle w:val="0"/>
              <w:jc w:val="center"/>
            </w:pPr>
            <w:r>
              <w:rPr>
                <w:sz w:val="20"/>
              </w:rPr>
              <w:t xml:space="preserve">387 927,1</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outlineLvl w:val="3"/>
            </w:pPr>
            <w:hyperlink w:history="0" w:anchor="P484" w:tooltip="ПАСПОРТ">
              <w:r>
                <w:rPr>
                  <w:sz w:val="20"/>
                  <w:color w:val="0000ff"/>
                </w:rPr>
                <w:t xml:space="preserve">Подпрограмма 3</w:t>
              </w:r>
            </w:hyperlink>
            <w:r>
              <w:rPr>
                <w:sz w:val="20"/>
              </w:rPr>
              <w:t xml:space="preserve">.</w:t>
            </w:r>
          </w:p>
        </w:tc>
        <w:tc>
          <w:tcPr>
            <w:tcW w:w="1984" w:type="dxa"/>
            <w:vMerge w:val="restart"/>
          </w:tcPr>
          <w:p>
            <w:pPr>
              <w:pStyle w:val="0"/>
              <w:jc w:val="both"/>
            </w:pPr>
            <w:r>
              <w:rPr>
                <w:sz w:val="20"/>
              </w:rPr>
              <w:t xml:space="preserve">Поддержка социально ориентированных некоммерческих организаций</w:t>
            </w:r>
          </w:p>
        </w:tc>
        <w:tc>
          <w:tcPr>
            <w:tcW w:w="2154" w:type="dxa"/>
          </w:tcPr>
          <w:p>
            <w:pPr>
              <w:pStyle w:val="0"/>
            </w:pPr>
            <w:r>
              <w:rPr>
                <w:sz w:val="20"/>
              </w:rPr>
              <w:t xml:space="preserve">всего,</w:t>
            </w:r>
          </w:p>
        </w:tc>
        <w:tc>
          <w:tcPr>
            <w:tcW w:w="1384" w:type="dxa"/>
          </w:tcPr>
          <w:p>
            <w:pPr>
              <w:pStyle w:val="0"/>
              <w:jc w:val="center"/>
            </w:pPr>
            <w:r>
              <w:rPr>
                <w:sz w:val="20"/>
              </w:rPr>
              <w:t xml:space="preserve">142 406,3</w:t>
            </w:r>
          </w:p>
        </w:tc>
        <w:tc>
          <w:tcPr>
            <w:tcW w:w="1384" w:type="dxa"/>
          </w:tcPr>
          <w:p>
            <w:pPr>
              <w:pStyle w:val="0"/>
              <w:jc w:val="center"/>
            </w:pPr>
            <w:r>
              <w:rPr>
                <w:sz w:val="20"/>
              </w:rPr>
              <w:t xml:space="preserve">148 810,2</w:t>
            </w:r>
          </w:p>
        </w:tc>
        <w:tc>
          <w:tcPr>
            <w:tcW w:w="1384" w:type="dxa"/>
          </w:tcPr>
          <w:p>
            <w:pPr>
              <w:pStyle w:val="0"/>
              <w:jc w:val="center"/>
            </w:pPr>
            <w:r>
              <w:rPr>
                <w:sz w:val="20"/>
              </w:rPr>
              <w:t xml:space="preserve">234 749,5</w:t>
            </w:r>
          </w:p>
        </w:tc>
        <w:tc>
          <w:tcPr>
            <w:tcW w:w="1384" w:type="dxa"/>
          </w:tcPr>
          <w:p>
            <w:pPr>
              <w:pStyle w:val="0"/>
              <w:jc w:val="center"/>
            </w:pPr>
            <w:r>
              <w:rPr>
                <w:sz w:val="20"/>
              </w:rPr>
              <w:t xml:space="preserve">93 312,4</w:t>
            </w:r>
          </w:p>
        </w:tc>
        <w:tc>
          <w:tcPr>
            <w:tcW w:w="1384" w:type="dxa"/>
          </w:tcPr>
          <w:p>
            <w:pPr>
              <w:pStyle w:val="0"/>
              <w:jc w:val="center"/>
            </w:pPr>
            <w:r>
              <w:rPr>
                <w:sz w:val="20"/>
              </w:rPr>
              <w:t xml:space="preserve">91 472,0</w:t>
            </w:r>
          </w:p>
        </w:tc>
        <w:tc>
          <w:tcPr>
            <w:tcW w:w="1384" w:type="dxa"/>
          </w:tcPr>
          <w:p>
            <w:pPr>
              <w:pStyle w:val="0"/>
              <w:jc w:val="center"/>
            </w:pPr>
            <w:r>
              <w:rPr>
                <w:sz w:val="20"/>
              </w:rPr>
              <w:t xml:space="preserve">91 472,0</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142 406,3</w:t>
            </w:r>
          </w:p>
        </w:tc>
        <w:tc>
          <w:tcPr>
            <w:tcW w:w="1384" w:type="dxa"/>
          </w:tcPr>
          <w:p>
            <w:pPr>
              <w:pStyle w:val="0"/>
              <w:jc w:val="center"/>
            </w:pPr>
            <w:r>
              <w:rPr>
                <w:sz w:val="20"/>
              </w:rPr>
              <w:t xml:space="preserve">143 018,2</w:t>
            </w:r>
          </w:p>
        </w:tc>
        <w:tc>
          <w:tcPr>
            <w:tcW w:w="1384" w:type="dxa"/>
          </w:tcPr>
          <w:p>
            <w:pPr>
              <w:pStyle w:val="0"/>
              <w:jc w:val="center"/>
            </w:pPr>
            <w:r>
              <w:rPr>
                <w:sz w:val="20"/>
              </w:rPr>
              <w:t xml:space="preserve">230 444,7</w:t>
            </w:r>
          </w:p>
        </w:tc>
        <w:tc>
          <w:tcPr>
            <w:tcW w:w="1384" w:type="dxa"/>
          </w:tcPr>
          <w:p>
            <w:pPr>
              <w:pStyle w:val="0"/>
              <w:jc w:val="center"/>
            </w:pPr>
            <w:r>
              <w:rPr>
                <w:sz w:val="20"/>
              </w:rPr>
              <w:t xml:space="preserve">93 312,4</w:t>
            </w:r>
          </w:p>
        </w:tc>
        <w:tc>
          <w:tcPr>
            <w:tcW w:w="1384" w:type="dxa"/>
          </w:tcPr>
          <w:p>
            <w:pPr>
              <w:pStyle w:val="0"/>
              <w:jc w:val="center"/>
            </w:pPr>
            <w:r>
              <w:rPr>
                <w:sz w:val="20"/>
              </w:rPr>
              <w:t xml:space="preserve">91 472,0</w:t>
            </w:r>
          </w:p>
        </w:tc>
        <w:tc>
          <w:tcPr>
            <w:tcW w:w="1384" w:type="dxa"/>
          </w:tcPr>
          <w:p>
            <w:pPr>
              <w:pStyle w:val="0"/>
              <w:jc w:val="center"/>
            </w:pPr>
            <w:r>
              <w:rPr>
                <w:sz w:val="20"/>
              </w:rPr>
              <w:t xml:space="preserve">91 472,0</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jc w:val="center"/>
            </w:pPr>
            <w:r>
              <w:rPr>
                <w:sz w:val="20"/>
              </w:rPr>
              <w:t xml:space="preserve">1 810,7</w:t>
            </w:r>
          </w:p>
        </w:tc>
        <w:tc>
          <w:tcPr>
            <w:tcW w:w="1384" w:type="dxa"/>
          </w:tcPr>
          <w:p>
            <w:pPr>
              <w:pStyle w:val="0"/>
              <w:jc w:val="center"/>
            </w:pPr>
            <w:r>
              <w:rPr>
                <w:sz w:val="20"/>
              </w:rPr>
              <w:t xml:space="preserve">1 539,1</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jc w:val="center"/>
            </w:pPr>
            <w:r>
              <w:rPr>
                <w:sz w:val="20"/>
              </w:rPr>
              <w:t xml:space="preserve">0,0</w:t>
            </w:r>
          </w:p>
        </w:tc>
        <w:tc>
          <w:tcPr>
            <w:tcW w:w="1384" w:type="dxa"/>
          </w:tcPr>
          <w:p>
            <w:pPr>
              <w:pStyle w:val="0"/>
              <w:jc w:val="center"/>
            </w:pPr>
            <w:r>
              <w:rPr>
                <w:sz w:val="20"/>
              </w:rPr>
              <w:t xml:space="preserve">5 792,0</w:t>
            </w:r>
          </w:p>
        </w:tc>
        <w:tc>
          <w:tcPr>
            <w:tcW w:w="1384" w:type="dxa"/>
          </w:tcPr>
          <w:p>
            <w:pPr>
              <w:pStyle w:val="0"/>
              <w:jc w:val="center"/>
            </w:pPr>
            <w:r>
              <w:rPr>
                <w:sz w:val="20"/>
              </w:rPr>
              <w:t xml:space="preserve">4 304,8</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3.1.1.</w:t>
            </w:r>
          </w:p>
        </w:tc>
        <w:tc>
          <w:tcPr>
            <w:tcW w:w="1984" w:type="dxa"/>
            <w:vMerge w:val="restart"/>
          </w:tcPr>
          <w:p>
            <w:pPr>
              <w:pStyle w:val="0"/>
              <w:jc w:val="both"/>
            </w:pPr>
            <w:r>
              <w:rPr>
                <w:sz w:val="20"/>
              </w:rPr>
              <w:t xml:space="preserve">Финансовая поддержка социально ориентированных некоммерческих организаций</w:t>
            </w:r>
          </w:p>
        </w:tc>
        <w:tc>
          <w:tcPr>
            <w:tcW w:w="2154" w:type="dxa"/>
          </w:tcPr>
          <w:p>
            <w:pPr>
              <w:pStyle w:val="0"/>
            </w:pPr>
            <w:r>
              <w:rPr>
                <w:sz w:val="20"/>
              </w:rPr>
              <w:t xml:space="preserve">всего,</w:t>
            </w:r>
          </w:p>
        </w:tc>
        <w:tc>
          <w:tcPr>
            <w:tcW w:w="1384" w:type="dxa"/>
          </w:tcPr>
          <w:p>
            <w:pPr>
              <w:pStyle w:val="0"/>
              <w:jc w:val="center"/>
            </w:pPr>
            <w:r>
              <w:rPr>
                <w:sz w:val="20"/>
              </w:rPr>
              <w:t xml:space="preserve">140 388,2</w:t>
            </w:r>
          </w:p>
        </w:tc>
        <w:tc>
          <w:tcPr>
            <w:tcW w:w="1384" w:type="dxa"/>
          </w:tcPr>
          <w:p>
            <w:pPr>
              <w:pStyle w:val="0"/>
              <w:jc w:val="center"/>
            </w:pPr>
            <w:r>
              <w:rPr>
                <w:sz w:val="20"/>
              </w:rPr>
              <w:t xml:space="preserve">147 615,7</w:t>
            </w:r>
          </w:p>
        </w:tc>
        <w:tc>
          <w:tcPr>
            <w:tcW w:w="1384" w:type="dxa"/>
          </w:tcPr>
          <w:p>
            <w:pPr>
              <w:pStyle w:val="0"/>
              <w:jc w:val="center"/>
            </w:pPr>
            <w:r>
              <w:rPr>
                <w:sz w:val="20"/>
              </w:rPr>
              <w:t xml:space="preserve">233 942,7</w:t>
            </w:r>
          </w:p>
        </w:tc>
        <w:tc>
          <w:tcPr>
            <w:tcW w:w="1384" w:type="dxa"/>
          </w:tcPr>
          <w:p>
            <w:pPr>
              <w:pStyle w:val="0"/>
              <w:jc w:val="center"/>
            </w:pPr>
            <w:r>
              <w:rPr>
                <w:sz w:val="20"/>
              </w:rPr>
              <w:t xml:space="preserve">92 505,6</w:t>
            </w:r>
          </w:p>
        </w:tc>
        <w:tc>
          <w:tcPr>
            <w:tcW w:w="1384" w:type="dxa"/>
          </w:tcPr>
          <w:p>
            <w:pPr>
              <w:pStyle w:val="0"/>
              <w:jc w:val="center"/>
            </w:pPr>
            <w:r>
              <w:rPr>
                <w:sz w:val="20"/>
              </w:rPr>
              <w:t xml:space="preserve">90 665,2</w:t>
            </w:r>
          </w:p>
        </w:tc>
        <w:tc>
          <w:tcPr>
            <w:tcW w:w="1384" w:type="dxa"/>
          </w:tcPr>
          <w:p>
            <w:pPr>
              <w:pStyle w:val="0"/>
              <w:jc w:val="center"/>
            </w:pPr>
            <w:r>
              <w:rPr>
                <w:sz w:val="20"/>
              </w:rPr>
              <w:t xml:space="preserve">90 665,2</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140 388,2</w:t>
            </w:r>
          </w:p>
        </w:tc>
        <w:tc>
          <w:tcPr>
            <w:tcW w:w="1384" w:type="dxa"/>
          </w:tcPr>
          <w:p>
            <w:pPr>
              <w:pStyle w:val="0"/>
              <w:jc w:val="center"/>
            </w:pPr>
            <w:r>
              <w:rPr>
                <w:sz w:val="20"/>
              </w:rPr>
              <w:t xml:space="preserve">141 823,7</w:t>
            </w:r>
          </w:p>
        </w:tc>
        <w:tc>
          <w:tcPr>
            <w:tcW w:w="1384" w:type="dxa"/>
          </w:tcPr>
          <w:p>
            <w:pPr>
              <w:pStyle w:val="0"/>
              <w:jc w:val="center"/>
            </w:pPr>
            <w:r>
              <w:rPr>
                <w:sz w:val="20"/>
              </w:rPr>
              <w:t xml:space="preserve">229 637,9</w:t>
            </w:r>
          </w:p>
        </w:tc>
        <w:tc>
          <w:tcPr>
            <w:tcW w:w="1384" w:type="dxa"/>
          </w:tcPr>
          <w:p>
            <w:pPr>
              <w:pStyle w:val="0"/>
              <w:jc w:val="center"/>
            </w:pPr>
            <w:r>
              <w:rPr>
                <w:sz w:val="20"/>
              </w:rPr>
              <w:t xml:space="preserve">92 505,6</w:t>
            </w:r>
          </w:p>
        </w:tc>
        <w:tc>
          <w:tcPr>
            <w:tcW w:w="1384" w:type="dxa"/>
          </w:tcPr>
          <w:p>
            <w:pPr>
              <w:pStyle w:val="0"/>
              <w:jc w:val="center"/>
            </w:pPr>
            <w:r>
              <w:rPr>
                <w:sz w:val="20"/>
              </w:rPr>
              <w:t xml:space="preserve">90 665,2</w:t>
            </w:r>
          </w:p>
        </w:tc>
        <w:tc>
          <w:tcPr>
            <w:tcW w:w="1384" w:type="dxa"/>
          </w:tcPr>
          <w:p>
            <w:pPr>
              <w:pStyle w:val="0"/>
              <w:jc w:val="center"/>
            </w:pPr>
            <w:r>
              <w:rPr>
                <w:sz w:val="20"/>
              </w:rPr>
              <w:t xml:space="preserve">90 665,2</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jc w:val="center"/>
            </w:pPr>
            <w:r>
              <w:rPr>
                <w:sz w:val="20"/>
              </w:rPr>
              <w:t xml:space="preserve">1 810,7</w:t>
            </w:r>
          </w:p>
        </w:tc>
        <w:tc>
          <w:tcPr>
            <w:tcW w:w="1384" w:type="dxa"/>
          </w:tcPr>
          <w:p>
            <w:pPr>
              <w:pStyle w:val="0"/>
              <w:jc w:val="center"/>
            </w:pPr>
            <w:r>
              <w:rPr>
                <w:sz w:val="20"/>
              </w:rPr>
              <w:t xml:space="preserve">1 539,1</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jc w:val="center"/>
            </w:pPr>
            <w:r>
              <w:rPr>
                <w:sz w:val="20"/>
              </w:rPr>
              <w:t xml:space="preserve">5 792,0</w:t>
            </w:r>
          </w:p>
        </w:tc>
        <w:tc>
          <w:tcPr>
            <w:tcW w:w="1384" w:type="dxa"/>
          </w:tcPr>
          <w:p>
            <w:pPr>
              <w:pStyle w:val="0"/>
              <w:jc w:val="center"/>
            </w:pPr>
            <w:r>
              <w:rPr>
                <w:sz w:val="20"/>
              </w:rPr>
              <w:t xml:space="preserve">4 304,8</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3.2.1.</w:t>
            </w:r>
          </w:p>
        </w:tc>
        <w:tc>
          <w:tcPr>
            <w:tcW w:w="1984" w:type="dxa"/>
            <w:vMerge w:val="restart"/>
          </w:tcPr>
          <w:p>
            <w:pPr>
              <w:pStyle w:val="0"/>
              <w:jc w:val="both"/>
            </w:pPr>
            <w:r>
              <w:rPr>
                <w:sz w:val="20"/>
              </w:rPr>
              <w:t xml:space="preserve">Предоставление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а также некоммерческим организациям, не являющимся казенными учреждениями, осуществляющим производство, распространение и тиражирование в средствах массовой информации материалов, направленных на освещение деятельности социально ориентированных некоммерческих организаций, популяризацию благотворительной деятельности и добровольчества в средствах массовой информации</w:t>
            </w:r>
          </w:p>
        </w:tc>
        <w:tc>
          <w:tcPr>
            <w:tcW w:w="2154" w:type="dxa"/>
          </w:tcPr>
          <w:p>
            <w:pPr>
              <w:pStyle w:val="0"/>
            </w:pPr>
            <w:r>
              <w:rPr>
                <w:sz w:val="20"/>
              </w:rPr>
              <w:t xml:space="preserve">всего,</w:t>
            </w:r>
          </w:p>
        </w:tc>
        <w:tc>
          <w:tcPr>
            <w:tcW w:w="1384" w:type="dxa"/>
          </w:tcPr>
          <w:p>
            <w:pPr>
              <w:pStyle w:val="0"/>
              <w:jc w:val="center"/>
            </w:pPr>
            <w:r>
              <w:rPr>
                <w:sz w:val="20"/>
              </w:rPr>
              <w:t xml:space="preserve">279,3</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279,3</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tcW w:w="1984" w:type="dxa"/>
            <w:vMerge w:val="restart"/>
          </w:tcPr>
          <w:p>
            <w:pPr>
              <w:pStyle w:val="0"/>
              <w:jc w:val="both"/>
            </w:pPr>
            <w:r>
              <w:rPr>
                <w:sz w:val="20"/>
              </w:rPr>
              <w:t xml:space="preserve">Освещение деятельности социально ориентированных некоммерческих организаций, популяризация благотворительной деятельности и добровольчества в средствах массовой информации</w:t>
            </w:r>
          </w:p>
        </w:tc>
        <w:tc>
          <w:tcPr>
            <w:tcW w:w="2154" w:type="dxa"/>
          </w:tcPr>
          <w:p>
            <w:pPr>
              <w:pStyle w:val="0"/>
            </w:pPr>
            <w:r>
              <w:rPr>
                <w:sz w:val="20"/>
              </w:rPr>
              <w:t xml:space="preserve">всего,</w:t>
            </w:r>
          </w:p>
        </w:tc>
        <w:tc>
          <w:tcPr>
            <w:tcW w:w="1384" w:type="dxa"/>
          </w:tcPr>
          <w:p>
            <w:pPr>
              <w:pStyle w:val="0"/>
              <w:jc w:val="center"/>
            </w:pPr>
            <w:r>
              <w:rPr>
                <w:sz w:val="20"/>
              </w:rPr>
              <w:t xml:space="preserve">0,0</w:t>
            </w:r>
          </w:p>
        </w:tc>
        <w:tc>
          <w:tcPr>
            <w:tcW w:w="1384" w:type="dxa"/>
          </w:tcPr>
          <w:p>
            <w:pPr>
              <w:pStyle w:val="0"/>
              <w:jc w:val="center"/>
            </w:pPr>
            <w:r>
              <w:rPr>
                <w:sz w:val="20"/>
              </w:rPr>
              <w:t xml:space="preserve">237,4</w:t>
            </w:r>
          </w:p>
        </w:tc>
        <w:tc>
          <w:tcPr>
            <w:tcW w:w="1384" w:type="dxa"/>
          </w:tcPr>
          <w:p>
            <w:pPr>
              <w:pStyle w:val="0"/>
              <w:jc w:val="center"/>
            </w:pPr>
            <w:r>
              <w:rPr>
                <w:sz w:val="20"/>
              </w:rPr>
              <w:t xml:space="preserve">237,4</w:t>
            </w:r>
          </w:p>
        </w:tc>
        <w:tc>
          <w:tcPr>
            <w:tcW w:w="1384" w:type="dxa"/>
          </w:tcPr>
          <w:p>
            <w:pPr>
              <w:pStyle w:val="0"/>
              <w:jc w:val="center"/>
            </w:pPr>
            <w:r>
              <w:rPr>
                <w:sz w:val="20"/>
              </w:rPr>
              <w:t xml:space="preserve">237,4</w:t>
            </w:r>
          </w:p>
        </w:tc>
        <w:tc>
          <w:tcPr>
            <w:tcW w:w="1384" w:type="dxa"/>
          </w:tcPr>
          <w:p>
            <w:pPr>
              <w:pStyle w:val="0"/>
              <w:jc w:val="center"/>
            </w:pPr>
            <w:r>
              <w:rPr>
                <w:sz w:val="20"/>
              </w:rPr>
              <w:t xml:space="preserve">237,4</w:t>
            </w:r>
          </w:p>
        </w:tc>
        <w:tc>
          <w:tcPr>
            <w:tcW w:w="1384" w:type="dxa"/>
          </w:tcPr>
          <w:p>
            <w:pPr>
              <w:pStyle w:val="0"/>
              <w:jc w:val="center"/>
            </w:pPr>
            <w:r>
              <w:rPr>
                <w:sz w:val="20"/>
              </w:rPr>
              <w:t xml:space="preserve">237,4</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237,4</w:t>
            </w:r>
          </w:p>
        </w:tc>
        <w:tc>
          <w:tcPr>
            <w:tcW w:w="1384" w:type="dxa"/>
          </w:tcPr>
          <w:p>
            <w:pPr>
              <w:pStyle w:val="0"/>
              <w:jc w:val="center"/>
            </w:pPr>
            <w:r>
              <w:rPr>
                <w:sz w:val="20"/>
              </w:rPr>
              <w:t xml:space="preserve">237,4</w:t>
            </w:r>
          </w:p>
        </w:tc>
        <w:tc>
          <w:tcPr>
            <w:tcW w:w="1384" w:type="dxa"/>
          </w:tcPr>
          <w:p>
            <w:pPr>
              <w:pStyle w:val="0"/>
              <w:jc w:val="center"/>
            </w:pPr>
            <w:r>
              <w:rPr>
                <w:sz w:val="20"/>
              </w:rPr>
              <w:t xml:space="preserve">237,4</w:t>
            </w:r>
          </w:p>
        </w:tc>
        <w:tc>
          <w:tcPr>
            <w:tcW w:w="1384" w:type="dxa"/>
          </w:tcPr>
          <w:p>
            <w:pPr>
              <w:pStyle w:val="0"/>
              <w:jc w:val="center"/>
            </w:pPr>
            <w:r>
              <w:rPr>
                <w:sz w:val="20"/>
              </w:rPr>
              <w:t xml:space="preserve">237,4</w:t>
            </w:r>
          </w:p>
        </w:tc>
        <w:tc>
          <w:tcPr>
            <w:tcW w:w="1384" w:type="dxa"/>
          </w:tcPr>
          <w:p>
            <w:pPr>
              <w:pStyle w:val="0"/>
              <w:jc w:val="center"/>
            </w:pPr>
            <w:r>
              <w:rPr>
                <w:sz w:val="20"/>
              </w:rPr>
              <w:t xml:space="preserve">237,4</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3.3.1.</w:t>
            </w:r>
          </w:p>
        </w:tc>
        <w:tc>
          <w:tcPr>
            <w:tcW w:w="1984" w:type="dxa"/>
            <w:vMerge w:val="restart"/>
          </w:tcPr>
          <w:p>
            <w:pPr>
              <w:pStyle w:val="0"/>
              <w:jc w:val="both"/>
            </w:pPr>
            <w:r>
              <w:rPr>
                <w:sz w:val="20"/>
              </w:rPr>
              <w:t xml:space="preserve">Переподготовка и повышение квалификации работников социально ориентированных некоммерческих организаций</w:t>
            </w:r>
          </w:p>
        </w:tc>
        <w:tc>
          <w:tcPr>
            <w:tcW w:w="2154" w:type="dxa"/>
          </w:tcPr>
          <w:p>
            <w:pPr>
              <w:pStyle w:val="0"/>
            </w:pPr>
            <w:r>
              <w:rPr>
                <w:sz w:val="20"/>
              </w:rPr>
              <w:t xml:space="preserve">всего,</w:t>
            </w:r>
          </w:p>
        </w:tc>
        <w:tc>
          <w:tcPr>
            <w:tcW w:w="1384" w:type="dxa"/>
          </w:tcPr>
          <w:p>
            <w:pPr>
              <w:pStyle w:val="0"/>
              <w:jc w:val="center"/>
            </w:pPr>
            <w:r>
              <w:rPr>
                <w:sz w:val="20"/>
              </w:rPr>
              <w:t xml:space="preserve">50,0</w:t>
            </w:r>
          </w:p>
        </w:tc>
        <w:tc>
          <w:tcPr>
            <w:tcW w:w="1384" w:type="dxa"/>
          </w:tcPr>
          <w:p>
            <w:pPr>
              <w:pStyle w:val="0"/>
              <w:jc w:val="center"/>
            </w:pPr>
            <w:r>
              <w:rPr>
                <w:sz w:val="20"/>
              </w:rPr>
              <w:t xml:space="preserve">25,0</w:t>
            </w:r>
          </w:p>
        </w:tc>
        <w:tc>
          <w:tcPr>
            <w:tcW w:w="1384" w:type="dxa"/>
          </w:tcPr>
          <w:p>
            <w:pPr>
              <w:pStyle w:val="0"/>
              <w:jc w:val="center"/>
            </w:pPr>
            <w:r>
              <w:rPr>
                <w:sz w:val="20"/>
              </w:rPr>
              <w:t xml:space="preserve">25,0</w:t>
            </w:r>
          </w:p>
        </w:tc>
        <w:tc>
          <w:tcPr>
            <w:tcW w:w="1384" w:type="dxa"/>
          </w:tcPr>
          <w:p>
            <w:pPr>
              <w:pStyle w:val="0"/>
              <w:jc w:val="center"/>
            </w:pPr>
            <w:r>
              <w:rPr>
                <w:sz w:val="20"/>
              </w:rPr>
              <w:t xml:space="preserve">25,0</w:t>
            </w:r>
          </w:p>
        </w:tc>
        <w:tc>
          <w:tcPr>
            <w:tcW w:w="1384" w:type="dxa"/>
          </w:tcPr>
          <w:p>
            <w:pPr>
              <w:pStyle w:val="0"/>
              <w:jc w:val="center"/>
            </w:pPr>
            <w:r>
              <w:rPr>
                <w:sz w:val="20"/>
              </w:rPr>
              <w:t xml:space="preserve">25,0</w:t>
            </w:r>
          </w:p>
        </w:tc>
        <w:tc>
          <w:tcPr>
            <w:tcW w:w="1384" w:type="dxa"/>
          </w:tcPr>
          <w:p>
            <w:pPr>
              <w:pStyle w:val="0"/>
              <w:jc w:val="center"/>
            </w:pPr>
            <w:r>
              <w:rPr>
                <w:sz w:val="20"/>
              </w:rPr>
              <w:t xml:space="preserve">25,0</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50,0</w:t>
            </w:r>
          </w:p>
        </w:tc>
        <w:tc>
          <w:tcPr>
            <w:tcW w:w="1384" w:type="dxa"/>
          </w:tcPr>
          <w:p>
            <w:pPr>
              <w:pStyle w:val="0"/>
              <w:jc w:val="center"/>
            </w:pPr>
            <w:r>
              <w:rPr>
                <w:sz w:val="20"/>
              </w:rPr>
              <w:t xml:space="preserve">25,0</w:t>
            </w:r>
          </w:p>
        </w:tc>
        <w:tc>
          <w:tcPr>
            <w:tcW w:w="1384" w:type="dxa"/>
          </w:tcPr>
          <w:p>
            <w:pPr>
              <w:pStyle w:val="0"/>
              <w:jc w:val="center"/>
            </w:pPr>
            <w:r>
              <w:rPr>
                <w:sz w:val="20"/>
              </w:rPr>
              <w:t xml:space="preserve">25,0</w:t>
            </w:r>
          </w:p>
        </w:tc>
        <w:tc>
          <w:tcPr>
            <w:tcW w:w="1384" w:type="dxa"/>
          </w:tcPr>
          <w:p>
            <w:pPr>
              <w:pStyle w:val="0"/>
              <w:jc w:val="center"/>
            </w:pPr>
            <w:r>
              <w:rPr>
                <w:sz w:val="20"/>
              </w:rPr>
              <w:t xml:space="preserve">25,0</w:t>
            </w:r>
          </w:p>
        </w:tc>
        <w:tc>
          <w:tcPr>
            <w:tcW w:w="1384" w:type="dxa"/>
          </w:tcPr>
          <w:p>
            <w:pPr>
              <w:pStyle w:val="0"/>
              <w:jc w:val="center"/>
            </w:pPr>
            <w:r>
              <w:rPr>
                <w:sz w:val="20"/>
              </w:rPr>
              <w:t xml:space="preserve">25,0</w:t>
            </w:r>
          </w:p>
        </w:tc>
        <w:tc>
          <w:tcPr>
            <w:tcW w:w="1384" w:type="dxa"/>
          </w:tcPr>
          <w:p>
            <w:pPr>
              <w:pStyle w:val="0"/>
              <w:jc w:val="center"/>
            </w:pPr>
            <w:r>
              <w:rPr>
                <w:sz w:val="20"/>
              </w:rPr>
              <w:t xml:space="preserve">25,0</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3.3.3.</w:t>
            </w:r>
          </w:p>
        </w:tc>
        <w:tc>
          <w:tcPr>
            <w:tcW w:w="1984" w:type="dxa"/>
            <w:vMerge w:val="restart"/>
          </w:tcPr>
          <w:p>
            <w:pPr>
              <w:pStyle w:val="0"/>
              <w:jc w:val="both"/>
            </w:pPr>
            <w:r>
              <w:rPr>
                <w:sz w:val="20"/>
              </w:rPr>
              <w:t xml:space="preserve">Организация и проведение республиканских семинаров по лидерским программам, в том числе для представителей педагогических отрядов, молодежных и детских общественных объединений</w:t>
            </w:r>
          </w:p>
        </w:tc>
        <w:tc>
          <w:tcPr>
            <w:tcW w:w="2154" w:type="dxa"/>
          </w:tcPr>
          <w:p>
            <w:pPr>
              <w:pStyle w:val="0"/>
            </w:pPr>
            <w:r>
              <w:rPr>
                <w:sz w:val="20"/>
              </w:rPr>
              <w:t xml:space="preserve">всего,</w:t>
            </w:r>
          </w:p>
        </w:tc>
        <w:tc>
          <w:tcPr>
            <w:tcW w:w="1384" w:type="dxa"/>
          </w:tcPr>
          <w:p>
            <w:pPr>
              <w:pStyle w:val="0"/>
              <w:jc w:val="center"/>
            </w:pPr>
            <w:r>
              <w:rPr>
                <w:sz w:val="20"/>
              </w:rPr>
              <w:t xml:space="preserve">130,5</w:t>
            </w:r>
          </w:p>
        </w:tc>
        <w:tc>
          <w:tcPr>
            <w:tcW w:w="1384" w:type="dxa"/>
          </w:tcPr>
          <w:p>
            <w:pPr>
              <w:pStyle w:val="0"/>
              <w:jc w:val="center"/>
            </w:pPr>
            <w:r>
              <w:rPr>
                <w:sz w:val="20"/>
              </w:rPr>
              <w:t xml:space="preserve">65,3</w:t>
            </w:r>
          </w:p>
        </w:tc>
        <w:tc>
          <w:tcPr>
            <w:tcW w:w="1384" w:type="dxa"/>
          </w:tcPr>
          <w:p>
            <w:pPr>
              <w:pStyle w:val="0"/>
              <w:jc w:val="center"/>
            </w:pPr>
            <w:r>
              <w:rPr>
                <w:sz w:val="20"/>
              </w:rPr>
              <w:t xml:space="preserve">95,3</w:t>
            </w:r>
          </w:p>
        </w:tc>
        <w:tc>
          <w:tcPr>
            <w:tcW w:w="1384" w:type="dxa"/>
          </w:tcPr>
          <w:p>
            <w:pPr>
              <w:pStyle w:val="0"/>
              <w:jc w:val="center"/>
            </w:pPr>
            <w:r>
              <w:rPr>
                <w:sz w:val="20"/>
              </w:rPr>
              <w:t xml:space="preserve">95,3</w:t>
            </w:r>
          </w:p>
        </w:tc>
        <w:tc>
          <w:tcPr>
            <w:tcW w:w="1384" w:type="dxa"/>
          </w:tcPr>
          <w:p>
            <w:pPr>
              <w:pStyle w:val="0"/>
              <w:jc w:val="center"/>
            </w:pPr>
            <w:r>
              <w:rPr>
                <w:sz w:val="20"/>
              </w:rPr>
              <w:t xml:space="preserve">95,3</w:t>
            </w:r>
          </w:p>
        </w:tc>
        <w:tc>
          <w:tcPr>
            <w:tcW w:w="1384" w:type="dxa"/>
          </w:tcPr>
          <w:p>
            <w:pPr>
              <w:pStyle w:val="0"/>
              <w:jc w:val="center"/>
            </w:pPr>
            <w:r>
              <w:rPr>
                <w:sz w:val="20"/>
              </w:rPr>
              <w:t xml:space="preserve">95,3</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130,5</w:t>
            </w:r>
          </w:p>
        </w:tc>
        <w:tc>
          <w:tcPr>
            <w:tcW w:w="1384" w:type="dxa"/>
          </w:tcPr>
          <w:p>
            <w:pPr>
              <w:pStyle w:val="0"/>
              <w:jc w:val="center"/>
            </w:pPr>
            <w:r>
              <w:rPr>
                <w:sz w:val="20"/>
              </w:rPr>
              <w:t xml:space="preserve">65,3</w:t>
            </w:r>
          </w:p>
        </w:tc>
        <w:tc>
          <w:tcPr>
            <w:tcW w:w="1384" w:type="dxa"/>
          </w:tcPr>
          <w:p>
            <w:pPr>
              <w:pStyle w:val="0"/>
              <w:jc w:val="center"/>
            </w:pPr>
            <w:r>
              <w:rPr>
                <w:sz w:val="20"/>
              </w:rPr>
              <w:t xml:space="preserve">95,3</w:t>
            </w:r>
          </w:p>
        </w:tc>
        <w:tc>
          <w:tcPr>
            <w:tcW w:w="1384" w:type="dxa"/>
          </w:tcPr>
          <w:p>
            <w:pPr>
              <w:pStyle w:val="0"/>
              <w:jc w:val="center"/>
            </w:pPr>
            <w:r>
              <w:rPr>
                <w:sz w:val="20"/>
              </w:rPr>
              <w:t xml:space="preserve">95,3</w:t>
            </w:r>
          </w:p>
        </w:tc>
        <w:tc>
          <w:tcPr>
            <w:tcW w:w="1384" w:type="dxa"/>
          </w:tcPr>
          <w:p>
            <w:pPr>
              <w:pStyle w:val="0"/>
              <w:jc w:val="center"/>
            </w:pPr>
            <w:r>
              <w:rPr>
                <w:sz w:val="20"/>
              </w:rPr>
              <w:t xml:space="preserve">95,3</w:t>
            </w:r>
          </w:p>
        </w:tc>
        <w:tc>
          <w:tcPr>
            <w:tcW w:w="1384" w:type="dxa"/>
          </w:tcPr>
          <w:p>
            <w:pPr>
              <w:pStyle w:val="0"/>
              <w:jc w:val="center"/>
            </w:pPr>
            <w:r>
              <w:rPr>
                <w:sz w:val="20"/>
              </w:rPr>
              <w:t xml:space="preserve">95,3</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3.4.4.</w:t>
            </w:r>
          </w:p>
        </w:tc>
        <w:tc>
          <w:tcPr>
            <w:tcW w:w="1984" w:type="dxa"/>
            <w:vMerge w:val="restart"/>
          </w:tcPr>
          <w:p>
            <w:pPr>
              <w:pStyle w:val="0"/>
              <w:jc w:val="both"/>
            </w:pPr>
            <w:r>
              <w:rPr>
                <w:sz w:val="20"/>
              </w:rPr>
              <w:t xml:space="preserve">Привлечение социально ориентированных некоммерческих организаций к участию в различных сферах деятельности</w:t>
            </w:r>
          </w:p>
        </w:tc>
        <w:tc>
          <w:tcPr>
            <w:tcW w:w="2154" w:type="dxa"/>
          </w:tcPr>
          <w:p>
            <w:pPr>
              <w:pStyle w:val="0"/>
            </w:pPr>
            <w:r>
              <w:rPr>
                <w:sz w:val="20"/>
              </w:rPr>
              <w:t xml:space="preserve">всего,</w:t>
            </w:r>
          </w:p>
        </w:tc>
        <w:tc>
          <w:tcPr>
            <w:tcW w:w="1384" w:type="dxa"/>
          </w:tcPr>
          <w:p>
            <w:pPr>
              <w:pStyle w:val="0"/>
              <w:jc w:val="center"/>
            </w:pPr>
            <w:r>
              <w:rPr>
                <w:sz w:val="20"/>
              </w:rPr>
              <w:t xml:space="preserve">1 558,3</w:t>
            </w:r>
          </w:p>
        </w:tc>
        <w:tc>
          <w:tcPr>
            <w:tcW w:w="1384" w:type="dxa"/>
          </w:tcPr>
          <w:p>
            <w:pPr>
              <w:pStyle w:val="0"/>
              <w:jc w:val="center"/>
            </w:pPr>
            <w:r>
              <w:rPr>
                <w:sz w:val="20"/>
              </w:rPr>
              <w:t xml:space="preserve">866,9</w:t>
            </w:r>
          </w:p>
        </w:tc>
        <w:tc>
          <w:tcPr>
            <w:tcW w:w="1384" w:type="dxa"/>
          </w:tcPr>
          <w:p>
            <w:pPr>
              <w:pStyle w:val="0"/>
              <w:jc w:val="center"/>
            </w:pPr>
            <w:r>
              <w:rPr>
                <w:sz w:val="20"/>
              </w:rPr>
              <w:t xml:space="preserve">449,2</w:t>
            </w:r>
          </w:p>
        </w:tc>
        <w:tc>
          <w:tcPr>
            <w:tcW w:w="1384" w:type="dxa"/>
          </w:tcPr>
          <w:p>
            <w:pPr>
              <w:pStyle w:val="0"/>
              <w:jc w:val="center"/>
            </w:pPr>
            <w:r>
              <w:rPr>
                <w:sz w:val="20"/>
              </w:rPr>
              <w:t xml:space="preserve">449,2</w:t>
            </w:r>
          </w:p>
        </w:tc>
        <w:tc>
          <w:tcPr>
            <w:tcW w:w="1384" w:type="dxa"/>
          </w:tcPr>
          <w:p>
            <w:pPr>
              <w:pStyle w:val="0"/>
              <w:jc w:val="center"/>
            </w:pPr>
            <w:r>
              <w:rPr>
                <w:sz w:val="20"/>
              </w:rPr>
              <w:t xml:space="preserve">449,2</w:t>
            </w:r>
          </w:p>
        </w:tc>
        <w:tc>
          <w:tcPr>
            <w:tcW w:w="1384" w:type="dxa"/>
          </w:tcPr>
          <w:p>
            <w:pPr>
              <w:pStyle w:val="0"/>
              <w:jc w:val="center"/>
            </w:pPr>
            <w:r>
              <w:rPr>
                <w:sz w:val="20"/>
              </w:rPr>
              <w:t xml:space="preserve">449,2</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1 558,3</w:t>
            </w:r>
          </w:p>
        </w:tc>
        <w:tc>
          <w:tcPr>
            <w:tcW w:w="1384" w:type="dxa"/>
          </w:tcPr>
          <w:p>
            <w:pPr>
              <w:pStyle w:val="0"/>
              <w:jc w:val="center"/>
            </w:pPr>
            <w:r>
              <w:rPr>
                <w:sz w:val="20"/>
              </w:rPr>
              <w:t xml:space="preserve">866,9</w:t>
            </w:r>
          </w:p>
        </w:tc>
        <w:tc>
          <w:tcPr>
            <w:tcW w:w="1384" w:type="dxa"/>
          </w:tcPr>
          <w:p>
            <w:pPr>
              <w:pStyle w:val="0"/>
              <w:jc w:val="center"/>
            </w:pPr>
            <w:r>
              <w:rPr>
                <w:sz w:val="20"/>
              </w:rPr>
              <w:t xml:space="preserve">449,2</w:t>
            </w:r>
          </w:p>
        </w:tc>
        <w:tc>
          <w:tcPr>
            <w:tcW w:w="1384" w:type="dxa"/>
          </w:tcPr>
          <w:p>
            <w:pPr>
              <w:pStyle w:val="0"/>
              <w:jc w:val="center"/>
            </w:pPr>
            <w:r>
              <w:rPr>
                <w:sz w:val="20"/>
              </w:rPr>
              <w:t xml:space="preserve">449,2</w:t>
            </w:r>
          </w:p>
        </w:tc>
        <w:tc>
          <w:tcPr>
            <w:tcW w:w="1384" w:type="dxa"/>
          </w:tcPr>
          <w:p>
            <w:pPr>
              <w:pStyle w:val="0"/>
              <w:jc w:val="center"/>
            </w:pPr>
            <w:r>
              <w:rPr>
                <w:sz w:val="20"/>
              </w:rPr>
              <w:t xml:space="preserve">449,2</w:t>
            </w:r>
          </w:p>
        </w:tc>
        <w:tc>
          <w:tcPr>
            <w:tcW w:w="1384" w:type="dxa"/>
          </w:tcPr>
          <w:p>
            <w:pPr>
              <w:pStyle w:val="0"/>
              <w:jc w:val="center"/>
            </w:pPr>
            <w:r>
              <w:rPr>
                <w:sz w:val="20"/>
              </w:rPr>
              <w:t xml:space="preserve">449,2</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outlineLvl w:val="3"/>
            </w:pPr>
            <w:hyperlink w:history="0" w:anchor="P579" w:tooltip="ПАСПОРТ">
              <w:r>
                <w:rPr>
                  <w:sz w:val="20"/>
                  <w:color w:val="0000ff"/>
                </w:rPr>
                <w:t xml:space="preserve">Подпрограмма 4</w:t>
              </w:r>
            </w:hyperlink>
            <w:r>
              <w:rPr>
                <w:sz w:val="20"/>
              </w:rPr>
              <w:t xml:space="preserve">.</w:t>
            </w:r>
          </w:p>
        </w:tc>
        <w:tc>
          <w:tcPr>
            <w:tcW w:w="1984" w:type="dxa"/>
            <w:vMerge w:val="restart"/>
          </w:tcPr>
          <w:p>
            <w:pPr>
              <w:pStyle w:val="0"/>
              <w:jc w:val="both"/>
            </w:pPr>
            <w:r>
              <w:rPr>
                <w:sz w:val="20"/>
              </w:rPr>
              <w:t xml:space="preserve">Обеспечение реализации государственной программы</w:t>
            </w:r>
          </w:p>
        </w:tc>
        <w:tc>
          <w:tcPr>
            <w:tcW w:w="2154" w:type="dxa"/>
          </w:tcPr>
          <w:p>
            <w:pPr>
              <w:pStyle w:val="0"/>
            </w:pPr>
            <w:r>
              <w:rPr>
                <w:sz w:val="20"/>
              </w:rPr>
              <w:t xml:space="preserve">всего,</w:t>
            </w:r>
          </w:p>
        </w:tc>
        <w:tc>
          <w:tcPr>
            <w:tcW w:w="1384" w:type="dxa"/>
          </w:tcPr>
          <w:p>
            <w:pPr>
              <w:pStyle w:val="0"/>
              <w:jc w:val="center"/>
            </w:pPr>
            <w:r>
              <w:rPr>
                <w:sz w:val="20"/>
              </w:rPr>
              <w:t xml:space="preserve">244 410,7</w:t>
            </w:r>
          </w:p>
        </w:tc>
        <w:tc>
          <w:tcPr>
            <w:tcW w:w="1384" w:type="dxa"/>
          </w:tcPr>
          <w:p>
            <w:pPr>
              <w:pStyle w:val="0"/>
              <w:jc w:val="center"/>
            </w:pPr>
            <w:r>
              <w:rPr>
                <w:sz w:val="20"/>
              </w:rPr>
              <w:t xml:space="preserve">260 711,2</w:t>
            </w:r>
          </w:p>
        </w:tc>
        <w:tc>
          <w:tcPr>
            <w:tcW w:w="1384" w:type="dxa"/>
          </w:tcPr>
          <w:p>
            <w:pPr>
              <w:pStyle w:val="0"/>
              <w:jc w:val="center"/>
            </w:pPr>
            <w:r>
              <w:rPr>
                <w:sz w:val="20"/>
              </w:rPr>
              <w:t xml:space="preserve">279 151,0</w:t>
            </w:r>
          </w:p>
        </w:tc>
        <w:tc>
          <w:tcPr>
            <w:tcW w:w="1384" w:type="dxa"/>
          </w:tcPr>
          <w:p>
            <w:pPr>
              <w:pStyle w:val="0"/>
              <w:jc w:val="center"/>
            </w:pPr>
            <w:r>
              <w:rPr>
                <w:sz w:val="20"/>
              </w:rPr>
              <w:t xml:space="preserve">309 420,7</w:t>
            </w:r>
          </w:p>
        </w:tc>
        <w:tc>
          <w:tcPr>
            <w:tcW w:w="1384" w:type="dxa"/>
          </w:tcPr>
          <w:p>
            <w:pPr>
              <w:pStyle w:val="0"/>
              <w:jc w:val="center"/>
            </w:pPr>
            <w:r>
              <w:rPr>
                <w:sz w:val="20"/>
              </w:rPr>
              <w:t xml:space="preserve">309 420,7</w:t>
            </w:r>
          </w:p>
        </w:tc>
        <w:tc>
          <w:tcPr>
            <w:tcW w:w="1384" w:type="dxa"/>
          </w:tcPr>
          <w:p>
            <w:pPr>
              <w:pStyle w:val="0"/>
              <w:jc w:val="center"/>
            </w:pPr>
            <w:r>
              <w:rPr>
                <w:sz w:val="20"/>
              </w:rPr>
              <w:t xml:space="preserve">309 420,7</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244 410,7</w:t>
            </w:r>
          </w:p>
        </w:tc>
        <w:tc>
          <w:tcPr>
            <w:tcW w:w="1384" w:type="dxa"/>
          </w:tcPr>
          <w:p>
            <w:pPr>
              <w:pStyle w:val="0"/>
              <w:jc w:val="center"/>
            </w:pPr>
            <w:r>
              <w:rPr>
                <w:sz w:val="20"/>
              </w:rPr>
              <w:t xml:space="preserve">260 711,2</w:t>
            </w:r>
          </w:p>
        </w:tc>
        <w:tc>
          <w:tcPr>
            <w:tcW w:w="1384" w:type="dxa"/>
          </w:tcPr>
          <w:p>
            <w:pPr>
              <w:pStyle w:val="0"/>
              <w:jc w:val="center"/>
            </w:pPr>
            <w:r>
              <w:rPr>
                <w:sz w:val="20"/>
              </w:rPr>
              <w:t xml:space="preserve">279 151,0</w:t>
            </w:r>
          </w:p>
        </w:tc>
        <w:tc>
          <w:tcPr>
            <w:tcW w:w="1384" w:type="dxa"/>
          </w:tcPr>
          <w:p>
            <w:pPr>
              <w:pStyle w:val="0"/>
              <w:jc w:val="center"/>
            </w:pPr>
            <w:r>
              <w:rPr>
                <w:sz w:val="20"/>
              </w:rPr>
              <w:t xml:space="preserve">309 420,7</w:t>
            </w:r>
          </w:p>
        </w:tc>
        <w:tc>
          <w:tcPr>
            <w:tcW w:w="1384" w:type="dxa"/>
          </w:tcPr>
          <w:p>
            <w:pPr>
              <w:pStyle w:val="0"/>
              <w:jc w:val="center"/>
            </w:pPr>
            <w:r>
              <w:rPr>
                <w:sz w:val="20"/>
              </w:rPr>
              <w:t xml:space="preserve">309 420,7</w:t>
            </w:r>
          </w:p>
        </w:tc>
        <w:tc>
          <w:tcPr>
            <w:tcW w:w="1384" w:type="dxa"/>
          </w:tcPr>
          <w:p>
            <w:pPr>
              <w:pStyle w:val="0"/>
              <w:jc w:val="center"/>
            </w:pPr>
            <w:r>
              <w:rPr>
                <w:sz w:val="20"/>
              </w:rPr>
              <w:t xml:space="preserve">309 420,7</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r>
      <w:tr>
        <w:tc>
          <w:tcPr>
            <w:tcW w:w="1134" w:type="dxa"/>
            <w:vMerge w:val="restart"/>
          </w:tcPr>
          <w:p>
            <w:pPr>
              <w:pStyle w:val="0"/>
            </w:pPr>
            <w:r>
              <w:rPr>
                <w:sz w:val="20"/>
              </w:rPr>
              <w:t xml:space="preserve">Основное мероприятие 4.1.1</w:t>
            </w:r>
          </w:p>
        </w:tc>
        <w:tc>
          <w:tcPr>
            <w:tcW w:w="1984" w:type="dxa"/>
            <w:vMerge w:val="restart"/>
          </w:tcPr>
          <w:p>
            <w:pPr>
              <w:pStyle w:val="0"/>
              <w:jc w:val="both"/>
            </w:pPr>
            <w:r>
              <w:rPr>
                <w:sz w:val="20"/>
              </w:rPr>
              <w:t xml:space="preserve">Реализация функций аппаратов исполнителей и участников государственной программы</w:t>
            </w:r>
          </w:p>
        </w:tc>
        <w:tc>
          <w:tcPr>
            <w:tcW w:w="2154" w:type="dxa"/>
          </w:tcPr>
          <w:p>
            <w:pPr>
              <w:pStyle w:val="0"/>
            </w:pPr>
            <w:r>
              <w:rPr>
                <w:sz w:val="20"/>
              </w:rPr>
              <w:t xml:space="preserve">всего,</w:t>
            </w:r>
          </w:p>
        </w:tc>
        <w:tc>
          <w:tcPr>
            <w:tcW w:w="1384" w:type="dxa"/>
          </w:tcPr>
          <w:p>
            <w:pPr>
              <w:pStyle w:val="0"/>
              <w:jc w:val="center"/>
            </w:pPr>
            <w:r>
              <w:rPr>
                <w:sz w:val="20"/>
              </w:rPr>
              <w:t xml:space="preserve">102 196,4</w:t>
            </w:r>
          </w:p>
        </w:tc>
        <w:tc>
          <w:tcPr>
            <w:tcW w:w="1384" w:type="dxa"/>
          </w:tcPr>
          <w:p>
            <w:pPr>
              <w:pStyle w:val="0"/>
              <w:jc w:val="center"/>
            </w:pPr>
            <w:r>
              <w:rPr>
                <w:sz w:val="20"/>
              </w:rPr>
              <w:t xml:space="preserve">104 929,8</w:t>
            </w:r>
          </w:p>
        </w:tc>
        <w:tc>
          <w:tcPr>
            <w:tcW w:w="1384" w:type="dxa"/>
          </w:tcPr>
          <w:p>
            <w:pPr>
              <w:pStyle w:val="0"/>
              <w:jc w:val="center"/>
            </w:pPr>
            <w:r>
              <w:rPr>
                <w:sz w:val="20"/>
              </w:rPr>
              <w:t xml:space="preserve">107 427,6</w:t>
            </w:r>
          </w:p>
        </w:tc>
        <w:tc>
          <w:tcPr>
            <w:tcW w:w="1384" w:type="dxa"/>
          </w:tcPr>
          <w:p>
            <w:pPr>
              <w:pStyle w:val="0"/>
              <w:jc w:val="center"/>
            </w:pPr>
            <w:r>
              <w:rPr>
                <w:sz w:val="20"/>
              </w:rPr>
              <w:t xml:space="preserve">117 806,7</w:t>
            </w:r>
          </w:p>
        </w:tc>
        <w:tc>
          <w:tcPr>
            <w:tcW w:w="1384" w:type="dxa"/>
          </w:tcPr>
          <w:p>
            <w:pPr>
              <w:pStyle w:val="0"/>
              <w:jc w:val="center"/>
            </w:pPr>
            <w:r>
              <w:rPr>
                <w:sz w:val="20"/>
              </w:rPr>
              <w:t xml:space="preserve">117 806,7</w:t>
            </w:r>
          </w:p>
        </w:tc>
        <w:tc>
          <w:tcPr>
            <w:tcW w:w="1384" w:type="dxa"/>
          </w:tcPr>
          <w:p>
            <w:pPr>
              <w:pStyle w:val="0"/>
              <w:jc w:val="center"/>
            </w:pPr>
            <w:r>
              <w:rPr>
                <w:sz w:val="20"/>
              </w:rPr>
              <w:t xml:space="preserve">117 806,7</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102 196,4</w:t>
            </w:r>
          </w:p>
        </w:tc>
        <w:tc>
          <w:tcPr>
            <w:tcW w:w="1384" w:type="dxa"/>
          </w:tcPr>
          <w:p>
            <w:pPr>
              <w:pStyle w:val="0"/>
              <w:jc w:val="center"/>
            </w:pPr>
            <w:r>
              <w:rPr>
                <w:sz w:val="20"/>
              </w:rPr>
              <w:t xml:space="preserve">104 929,8</w:t>
            </w:r>
          </w:p>
        </w:tc>
        <w:tc>
          <w:tcPr>
            <w:tcW w:w="1384" w:type="dxa"/>
          </w:tcPr>
          <w:p>
            <w:pPr>
              <w:pStyle w:val="0"/>
              <w:jc w:val="center"/>
            </w:pPr>
            <w:r>
              <w:rPr>
                <w:sz w:val="20"/>
              </w:rPr>
              <w:t xml:space="preserve">107 427,6</w:t>
            </w:r>
          </w:p>
        </w:tc>
        <w:tc>
          <w:tcPr>
            <w:tcW w:w="1384" w:type="dxa"/>
          </w:tcPr>
          <w:p>
            <w:pPr>
              <w:pStyle w:val="0"/>
              <w:jc w:val="center"/>
            </w:pPr>
            <w:r>
              <w:rPr>
                <w:sz w:val="20"/>
              </w:rPr>
              <w:t xml:space="preserve">117 806,7</w:t>
            </w:r>
          </w:p>
        </w:tc>
        <w:tc>
          <w:tcPr>
            <w:tcW w:w="1384" w:type="dxa"/>
          </w:tcPr>
          <w:p>
            <w:pPr>
              <w:pStyle w:val="0"/>
              <w:jc w:val="center"/>
            </w:pPr>
            <w:r>
              <w:rPr>
                <w:sz w:val="20"/>
              </w:rPr>
              <w:t xml:space="preserve">117 806,7</w:t>
            </w:r>
          </w:p>
        </w:tc>
        <w:tc>
          <w:tcPr>
            <w:tcW w:w="1384" w:type="dxa"/>
          </w:tcPr>
          <w:p>
            <w:pPr>
              <w:pStyle w:val="0"/>
              <w:jc w:val="center"/>
            </w:pPr>
            <w:r>
              <w:rPr>
                <w:sz w:val="20"/>
              </w:rPr>
              <w:t xml:space="preserve">117 806,7</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4.1.3.</w:t>
            </w:r>
          </w:p>
        </w:tc>
        <w:tc>
          <w:tcPr>
            <w:tcW w:w="1984" w:type="dxa"/>
            <w:vMerge w:val="restart"/>
          </w:tcPr>
          <w:p>
            <w:pPr>
              <w:pStyle w:val="0"/>
              <w:jc w:val="both"/>
            </w:pPr>
            <w:r>
              <w:rPr>
                <w:sz w:val="20"/>
              </w:rPr>
              <w:t xml:space="preserve">Обеспечение деятельности государственных организаций Республики Коми в установленной сфере</w:t>
            </w:r>
          </w:p>
        </w:tc>
        <w:tc>
          <w:tcPr>
            <w:tcW w:w="2154" w:type="dxa"/>
          </w:tcPr>
          <w:p>
            <w:pPr>
              <w:pStyle w:val="0"/>
            </w:pPr>
            <w:r>
              <w:rPr>
                <w:sz w:val="20"/>
              </w:rPr>
              <w:t xml:space="preserve">всего,</w:t>
            </w:r>
          </w:p>
        </w:tc>
        <w:tc>
          <w:tcPr>
            <w:tcW w:w="1384" w:type="dxa"/>
          </w:tcPr>
          <w:p>
            <w:pPr>
              <w:pStyle w:val="0"/>
              <w:jc w:val="center"/>
            </w:pPr>
            <w:r>
              <w:rPr>
                <w:sz w:val="20"/>
              </w:rPr>
              <w:t xml:space="preserve">36 775,1</w:t>
            </w:r>
          </w:p>
        </w:tc>
        <w:tc>
          <w:tcPr>
            <w:tcW w:w="1384" w:type="dxa"/>
          </w:tcPr>
          <w:p>
            <w:pPr>
              <w:pStyle w:val="0"/>
              <w:jc w:val="center"/>
            </w:pPr>
            <w:r>
              <w:rPr>
                <w:sz w:val="20"/>
              </w:rPr>
              <w:t xml:space="preserve">34 448,6</w:t>
            </w:r>
          </w:p>
        </w:tc>
        <w:tc>
          <w:tcPr>
            <w:tcW w:w="1384" w:type="dxa"/>
          </w:tcPr>
          <w:p>
            <w:pPr>
              <w:pStyle w:val="0"/>
              <w:jc w:val="center"/>
            </w:pPr>
            <w:r>
              <w:rPr>
                <w:sz w:val="20"/>
              </w:rPr>
              <w:t xml:space="preserve">40 692,4</w:t>
            </w:r>
          </w:p>
        </w:tc>
        <w:tc>
          <w:tcPr>
            <w:tcW w:w="1384" w:type="dxa"/>
          </w:tcPr>
          <w:p>
            <w:pPr>
              <w:pStyle w:val="0"/>
              <w:jc w:val="center"/>
            </w:pPr>
            <w:r>
              <w:rPr>
                <w:sz w:val="20"/>
              </w:rPr>
              <w:t xml:space="preserve">44 556,8</w:t>
            </w:r>
          </w:p>
        </w:tc>
        <w:tc>
          <w:tcPr>
            <w:tcW w:w="1384" w:type="dxa"/>
          </w:tcPr>
          <w:p>
            <w:pPr>
              <w:pStyle w:val="0"/>
              <w:jc w:val="center"/>
            </w:pPr>
            <w:r>
              <w:rPr>
                <w:sz w:val="20"/>
              </w:rPr>
              <w:t xml:space="preserve">44 556,8</w:t>
            </w:r>
          </w:p>
        </w:tc>
        <w:tc>
          <w:tcPr>
            <w:tcW w:w="1384" w:type="dxa"/>
          </w:tcPr>
          <w:p>
            <w:pPr>
              <w:pStyle w:val="0"/>
              <w:jc w:val="center"/>
            </w:pPr>
            <w:r>
              <w:rPr>
                <w:sz w:val="20"/>
              </w:rPr>
              <w:t xml:space="preserve">44 556,8</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36 775,1</w:t>
            </w:r>
          </w:p>
        </w:tc>
        <w:tc>
          <w:tcPr>
            <w:tcW w:w="1384" w:type="dxa"/>
          </w:tcPr>
          <w:p>
            <w:pPr>
              <w:pStyle w:val="0"/>
              <w:jc w:val="center"/>
            </w:pPr>
            <w:r>
              <w:rPr>
                <w:sz w:val="20"/>
              </w:rPr>
              <w:t xml:space="preserve">34 448,6</w:t>
            </w:r>
          </w:p>
        </w:tc>
        <w:tc>
          <w:tcPr>
            <w:tcW w:w="1384" w:type="dxa"/>
          </w:tcPr>
          <w:p>
            <w:pPr>
              <w:pStyle w:val="0"/>
              <w:jc w:val="center"/>
            </w:pPr>
            <w:r>
              <w:rPr>
                <w:sz w:val="20"/>
              </w:rPr>
              <w:t xml:space="preserve">40 692,4</w:t>
            </w:r>
          </w:p>
        </w:tc>
        <w:tc>
          <w:tcPr>
            <w:tcW w:w="1384" w:type="dxa"/>
          </w:tcPr>
          <w:p>
            <w:pPr>
              <w:pStyle w:val="0"/>
              <w:jc w:val="center"/>
            </w:pPr>
            <w:r>
              <w:rPr>
                <w:sz w:val="20"/>
              </w:rPr>
              <w:t xml:space="preserve">44 556,8</w:t>
            </w:r>
          </w:p>
        </w:tc>
        <w:tc>
          <w:tcPr>
            <w:tcW w:w="1384" w:type="dxa"/>
          </w:tcPr>
          <w:p>
            <w:pPr>
              <w:pStyle w:val="0"/>
              <w:jc w:val="center"/>
            </w:pPr>
            <w:r>
              <w:rPr>
                <w:sz w:val="20"/>
              </w:rPr>
              <w:t xml:space="preserve">44 556,8</w:t>
            </w:r>
          </w:p>
        </w:tc>
        <w:tc>
          <w:tcPr>
            <w:tcW w:w="1384" w:type="dxa"/>
          </w:tcPr>
          <w:p>
            <w:pPr>
              <w:pStyle w:val="0"/>
              <w:jc w:val="center"/>
            </w:pPr>
            <w:r>
              <w:rPr>
                <w:sz w:val="20"/>
              </w:rPr>
              <w:t xml:space="preserve">44 556,8</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4.1.4.</w:t>
            </w:r>
          </w:p>
        </w:tc>
        <w:tc>
          <w:tcPr>
            <w:tcW w:w="1984" w:type="dxa"/>
            <w:vMerge w:val="restart"/>
          </w:tcPr>
          <w:p>
            <w:pPr>
              <w:pStyle w:val="0"/>
              <w:jc w:val="both"/>
            </w:pPr>
            <w:r>
              <w:rPr>
                <w:sz w:val="20"/>
              </w:rPr>
              <w:t xml:space="preserve">Организационное обеспечение установленных функций в области социальной политики</w:t>
            </w:r>
          </w:p>
        </w:tc>
        <w:tc>
          <w:tcPr>
            <w:tcW w:w="2154" w:type="dxa"/>
          </w:tcPr>
          <w:p>
            <w:pPr>
              <w:pStyle w:val="0"/>
            </w:pPr>
            <w:r>
              <w:rPr>
                <w:sz w:val="20"/>
              </w:rPr>
              <w:t xml:space="preserve">всего,</w:t>
            </w:r>
          </w:p>
        </w:tc>
        <w:tc>
          <w:tcPr>
            <w:tcW w:w="1384" w:type="dxa"/>
          </w:tcPr>
          <w:p>
            <w:pPr>
              <w:pStyle w:val="0"/>
              <w:jc w:val="center"/>
            </w:pPr>
            <w:r>
              <w:rPr>
                <w:sz w:val="20"/>
              </w:rPr>
              <w:t xml:space="preserve">2 060,1</w:t>
            </w:r>
          </w:p>
        </w:tc>
        <w:tc>
          <w:tcPr>
            <w:tcW w:w="1384" w:type="dxa"/>
          </w:tcPr>
          <w:p>
            <w:pPr>
              <w:pStyle w:val="0"/>
              <w:jc w:val="center"/>
            </w:pPr>
            <w:r>
              <w:rPr>
                <w:sz w:val="20"/>
              </w:rPr>
              <w:t xml:space="preserve">1 560,1</w:t>
            </w:r>
          </w:p>
        </w:tc>
        <w:tc>
          <w:tcPr>
            <w:tcW w:w="1384" w:type="dxa"/>
          </w:tcPr>
          <w:p>
            <w:pPr>
              <w:pStyle w:val="0"/>
              <w:jc w:val="center"/>
            </w:pPr>
            <w:r>
              <w:rPr>
                <w:sz w:val="20"/>
              </w:rPr>
              <w:t xml:space="preserve">8 810,1</w:t>
            </w:r>
          </w:p>
        </w:tc>
        <w:tc>
          <w:tcPr>
            <w:tcW w:w="1384" w:type="dxa"/>
          </w:tcPr>
          <w:p>
            <w:pPr>
              <w:pStyle w:val="0"/>
              <w:jc w:val="center"/>
            </w:pPr>
            <w:r>
              <w:rPr>
                <w:sz w:val="20"/>
              </w:rPr>
              <w:t xml:space="preserve">1 195,1</w:t>
            </w:r>
          </w:p>
        </w:tc>
        <w:tc>
          <w:tcPr>
            <w:tcW w:w="1384" w:type="dxa"/>
          </w:tcPr>
          <w:p>
            <w:pPr>
              <w:pStyle w:val="0"/>
              <w:jc w:val="center"/>
            </w:pPr>
            <w:r>
              <w:rPr>
                <w:sz w:val="20"/>
              </w:rPr>
              <w:t xml:space="preserve">1 195,1</w:t>
            </w:r>
          </w:p>
        </w:tc>
        <w:tc>
          <w:tcPr>
            <w:tcW w:w="1384" w:type="dxa"/>
          </w:tcPr>
          <w:p>
            <w:pPr>
              <w:pStyle w:val="0"/>
              <w:jc w:val="center"/>
            </w:pPr>
            <w:r>
              <w:rPr>
                <w:sz w:val="20"/>
              </w:rPr>
              <w:t xml:space="preserve">1 195,1</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2 060,1</w:t>
            </w:r>
          </w:p>
        </w:tc>
        <w:tc>
          <w:tcPr>
            <w:tcW w:w="1384" w:type="dxa"/>
          </w:tcPr>
          <w:p>
            <w:pPr>
              <w:pStyle w:val="0"/>
              <w:jc w:val="center"/>
            </w:pPr>
            <w:r>
              <w:rPr>
                <w:sz w:val="20"/>
              </w:rPr>
              <w:t xml:space="preserve">1 560,1</w:t>
            </w:r>
          </w:p>
        </w:tc>
        <w:tc>
          <w:tcPr>
            <w:tcW w:w="1384" w:type="dxa"/>
          </w:tcPr>
          <w:p>
            <w:pPr>
              <w:pStyle w:val="0"/>
              <w:jc w:val="center"/>
            </w:pPr>
            <w:r>
              <w:rPr>
                <w:sz w:val="20"/>
              </w:rPr>
              <w:t xml:space="preserve">8 810,1</w:t>
            </w:r>
          </w:p>
        </w:tc>
        <w:tc>
          <w:tcPr>
            <w:tcW w:w="1384" w:type="dxa"/>
          </w:tcPr>
          <w:p>
            <w:pPr>
              <w:pStyle w:val="0"/>
              <w:jc w:val="center"/>
            </w:pPr>
            <w:r>
              <w:rPr>
                <w:sz w:val="20"/>
              </w:rPr>
              <w:t xml:space="preserve">1 195,1</w:t>
            </w:r>
          </w:p>
        </w:tc>
        <w:tc>
          <w:tcPr>
            <w:tcW w:w="1384" w:type="dxa"/>
          </w:tcPr>
          <w:p>
            <w:pPr>
              <w:pStyle w:val="0"/>
              <w:jc w:val="center"/>
            </w:pPr>
            <w:r>
              <w:rPr>
                <w:sz w:val="20"/>
              </w:rPr>
              <w:t xml:space="preserve">1 195,1</w:t>
            </w:r>
          </w:p>
        </w:tc>
        <w:tc>
          <w:tcPr>
            <w:tcW w:w="1384" w:type="dxa"/>
          </w:tcPr>
          <w:p>
            <w:pPr>
              <w:pStyle w:val="0"/>
              <w:jc w:val="center"/>
            </w:pPr>
            <w:r>
              <w:rPr>
                <w:sz w:val="20"/>
              </w:rPr>
              <w:t xml:space="preserve">1 195,1</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4.1.5.</w:t>
            </w:r>
          </w:p>
        </w:tc>
        <w:tc>
          <w:tcPr>
            <w:tcW w:w="1984" w:type="dxa"/>
            <w:vMerge w:val="restart"/>
          </w:tcPr>
          <w:p>
            <w:pPr>
              <w:pStyle w:val="0"/>
              <w:jc w:val="both"/>
            </w:pPr>
            <w:r>
              <w:rPr>
                <w:sz w:val="20"/>
              </w:rPr>
              <w:t xml:space="preserve">Осуществление государственных полномочий Республики Коми, предусмотренных </w:t>
            </w:r>
            <w:hyperlink w:history="0" r:id="rId219"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пунктами 9</w:t>
              </w:r>
            </w:hyperlink>
            <w:r>
              <w:rPr>
                <w:sz w:val="20"/>
              </w:rPr>
              <w:t xml:space="preserve"> - </w:t>
            </w:r>
            <w:hyperlink w:history="0" r:id="rId220"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10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154" w:type="dxa"/>
          </w:tcPr>
          <w:p>
            <w:pPr>
              <w:pStyle w:val="0"/>
            </w:pPr>
            <w:r>
              <w:rPr>
                <w:sz w:val="20"/>
              </w:rPr>
              <w:t xml:space="preserve">всего,</w:t>
            </w:r>
          </w:p>
        </w:tc>
        <w:tc>
          <w:tcPr>
            <w:tcW w:w="1384" w:type="dxa"/>
          </w:tcPr>
          <w:p>
            <w:pPr>
              <w:pStyle w:val="0"/>
              <w:jc w:val="center"/>
            </w:pPr>
            <w:r>
              <w:rPr>
                <w:sz w:val="20"/>
              </w:rPr>
              <w:t xml:space="preserve">269,2</w:t>
            </w:r>
          </w:p>
        </w:tc>
        <w:tc>
          <w:tcPr>
            <w:tcW w:w="1384" w:type="dxa"/>
          </w:tcPr>
          <w:p>
            <w:pPr>
              <w:pStyle w:val="0"/>
              <w:jc w:val="center"/>
            </w:pPr>
            <w:r>
              <w:rPr>
                <w:sz w:val="20"/>
              </w:rPr>
              <w:t xml:space="preserve">267,9</w:t>
            </w:r>
          </w:p>
        </w:tc>
        <w:tc>
          <w:tcPr>
            <w:tcW w:w="1384" w:type="dxa"/>
          </w:tcPr>
          <w:p>
            <w:pPr>
              <w:pStyle w:val="0"/>
              <w:jc w:val="center"/>
            </w:pPr>
            <w:r>
              <w:rPr>
                <w:sz w:val="20"/>
              </w:rPr>
              <w:t xml:space="preserve">265,0</w:t>
            </w:r>
          </w:p>
        </w:tc>
        <w:tc>
          <w:tcPr>
            <w:tcW w:w="1384" w:type="dxa"/>
          </w:tcPr>
          <w:p>
            <w:pPr>
              <w:pStyle w:val="0"/>
              <w:jc w:val="center"/>
            </w:pPr>
            <w:r>
              <w:rPr>
                <w:sz w:val="20"/>
              </w:rPr>
              <w:t xml:space="preserve">277,8</w:t>
            </w:r>
          </w:p>
        </w:tc>
        <w:tc>
          <w:tcPr>
            <w:tcW w:w="1384" w:type="dxa"/>
          </w:tcPr>
          <w:p>
            <w:pPr>
              <w:pStyle w:val="0"/>
              <w:jc w:val="center"/>
            </w:pPr>
            <w:r>
              <w:rPr>
                <w:sz w:val="20"/>
              </w:rPr>
              <w:t xml:space="preserve">277,8</w:t>
            </w:r>
          </w:p>
        </w:tc>
        <w:tc>
          <w:tcPr>
            <w:tcW w:w="1384" w:type="dxa"/>
          </w:tcPr>
          <w:p>
            <w:pPr>
              <w:pStyle w:val="0"/>
              <w:jc w:val="center"/>
            </w:pPr>
            <w:r>
              <w:rPr>
                <w:sz w:val="20"/>
              </w:rPr>
              <w:t xml:space="preserve">277,8</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269,2</w:t>
            </w:r>
          </w:p>
        </w:tc>
        <w:tc>
          <w:tcPr>
            <w:tcW w:w="1384" w:type="dxa"/>
          </w:tcPr>
          <w:p>
            <w:pPr>
              <w:pStyle w:val="0"/>
              <w:jc w:val="center"/>
            </w:pPr>
            <w:r>
              <w:rPr>
                <w:sz w:val="20"/>
              </w:rPr>
              <w:t xml:space="preserve">267,9</w:t>
            </w:r>
          </w:p>
        </w:tc>
        <w:tc>
          <w:tcPr>
            <w:tcW w:w="1384" w:type="dxa"/>
          </w:tcPr>
          <w:p>
            <w:pPr>
              <w:pStyle w:val="0"/>
              <w:jc w:val="center"/>
            </w:pPr>
            <w:r>
              <w:rPr>
                <w:sz w:val="20"/>
              </w:rPr>
              <w:t xml:space="preserve">265,0</w:t>
            </w:r>
          </w:p>
        </w:tc>
        <w:tc>
          <w:tcPr>
            <w:tcW w:w="1384" w:type="dxa"/>
          </w:tcPr>
          <w:p>
            <w:pPr>
              <w:pStyle w:val="0"/>
              <w:jc w:val="center"/>
            </w:pPr>
            <w:r>
              <w:rPr>
                <w:sz w:val="20"/>
              </w:rPr>
              <w:t xml:space="preserve">277,8</w:t>
            </w:r>
          </w:p>
        </w:tc>
        <w:tc>
          <w:tcPr>
            <w:tcW w:w="1384" w:type="dxa"/>
          </w:tcPr>
          <w:p>
            <w:pPr>
              <w:pStyle w:val="0"/>
              <w:jc w:val="center"/>
            </w:pPr>
            <w:r>
              <w:rPr>
                <w:sz w:val="20"/>
              </w:rPr>
              <w:t xml:space="preserve">277,8</w:t>
            </w:r>
          </w:p>
        </w:tc>
        <w:tc>
          <w:tcPr>
            <w:tcW w:w="1384" w:type="dxa"/>
          </w:tcPr>
          <w:p>
            <w:pPr>
              <w:pStyle w:val="0"/>
              <w:jc w:val="center"/>
            </w:pPr>
            <w:r>
              <w:rPr>
                <w:sz w:val="20"/>
              </w:rPr>
              <w:t xml:space="preserve">277,8</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4.1.6.</w:t>
            </w:r>
          </w:p>
        </w:tc>
        <w:tc>
          <w:tcPr>
            <w:tcW w:w="1984" w:type="dxa"/>
            <w:vMerge w:val="restart"/>
          </w:tcPr>
          <w:p>
            <w:pPr>
              <w:pStyle w:val="0"/>
              <w:jc w:val="both"/>
            </w:pPr>
            <w:r>
              <w:rPr>
                <w:sz w:val="20"/>
              </w:rPr>
              <w:t xml:space="preserve">Осуществление государственных полномочий Республики Коми, предусмотренных </w:t>
            </w:r>
            <w:hyperlink w:history="0" r:id="rId221"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пунктами 7</w:t>
              </w:r>
            </w:hyperlink>
            <w:r>
              <w:rPr>
                <w:sz w:val="20"/>
              </w:rPr>
              <w:t xml:space="preserve"> - </w:t>
            </w:r>
            <w:hyperlink w:history="0" r:id="rId222"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8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154" w:type="dxa"/>
          </w:tcPr>
          <w:p>
            <w:pPr>
              <w:pStyle w:val="0"/>
            </w:pPr>
            <w:r>
              <w:rPr>
                <w:sz w:val="20"/>
              </w:rPr>
              <w:t xml:space="preserve">всего,</w:t>
            </w:r>
          </w:p>
        </w:tc>
        <w:tc>
          <w:tcPr>
            <w:tcW w:w="1384" w:type="dxa"/>
          </w:tcPr>
          <w:p>
            <w:pPr>
              <w:pStyle w:val="0"/>
              <w:jc w:val="center"/>
            </w:pPr>
            <w:r>
              <w:rPr>
                <w:sz w:val="20"/>
              </w:rPr>
              <w:t xml:space="preserve">1 374,5</w:t>
            </w:r>
          </w:p>
        </w:tc>
        <w:tc>
          <w:tcPr>
            <w:tcW w:w="1384" w:type="dxa"/>
          </w:tcPr>
          <w:p>
            <w:pPr>
              <w:pStyle w:val="0"/>
              <w:jc w:val="center"/>
            </w:pPr>
            <w:r>
              <w:rPr>
                <w:sz w:val="20"/>
              </w:rPr>
              <w:t xml:space="preserve">1 471,1</w:t>
            </w:r>
          </w:p>
        </w:tc>
        <w:tc>
          <w:tcPr>
            <w:tcW w:w="1384" w:type="dxa"/>
          </w:tcPr>
          <w:p>
            <w:pPr>
              <w:pStyle w:val="0"/>
              <w:jc w:val="center"/>
            </w:pPr>
            <w:r>
              <w:rPr>
                <w:sz w:val="20"/>
              </w:rPr>
              <w:t xml:space="preserve">1 553,5</w:t>
            </w:r>
          </w:p>
        </w:tc>
        <w:tc>
          <w:tcPr>
            <w:tcW w:w="1384" w:type="dxa"/>
          </w:tcPr>
          <w:p>
            <w:pPr>
              <w:pStyle w:val="0"/>
              <w:jc w:val="center"/>
            </w:pPr>
            <w:r>
              <w:rPr>
                <w:sz w:val="20"/>
              </w:rPr>
              <w:t xml:space="preserve">1 835,0</w:t>
            </w:r>
          </w:p>
        </w:tc>
        <w:tc>
          <w:tcPr>
            <w:tcW w:w="1384" w:type="dxa"/>
          </w:tcPr>
          <w:p>
            <w:pPr>
              <w:pStyle w:val="0"/>
              <w:jc w:val="center"/>
            </w:pPr>
            <w:r>
              <w:rPr>
                <w:sz w:val="20"/>
              </w:rPr>
              <w:t xml:space="preserve">1 835,0</w:t>
            </w:r>
          </w:p>
        </w:tc>
        <w:tc>
          <w:tcPr>
            <w:tcW w:w="1384" w:type="dxa"/>
          </w:tcPr>
          <w:p>
            <w:pPr>
              <w:pStyle w:val="0"/>
              <w:jc w:val="center"/>
            </w:pPr>
            <w:r>
              <w:rPr>
                <w:sz w:val="20"/>
              </w:rPr>
              <w:t xml:space="preserve">1 835,0</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1 374,5</w:t>
            </w:r>
          </w:p>
        </w:tc>
        <w:tc>
          <w:tcPr>
            <w:tcW w:w="1384" w:type="dxa"/>
          </w:tcPr>
          <w:p>
            <w:pPr>
              <w:pStyle w:val="0"/>
              <w:jc w:val="center"/>
            </w:pPr>
            <w:r>
              <w:rPr>
                <w:sz w:val="20"/>
              </w:rPr>
              <w:t xml:space="preserve">1 471,1</w:t>
            </w:r>
          </w:p>
        </w:tc>
        <w:tc>
          <w:tcPr>
            <w:tcW w:w="1384" w:type="dxa"/>
          </w:tcPr>
          <w:p>
            <w:pPr>
              <w:pStyle w:val="0"/>
              <w:jc w:val="center"/>
            </w:pPr>
            <w:r>
              <w:rPr>
                <w:sz w:val="20"/>
              </w:rPr>
              <w:t xml:space="preserve">1 553,5</w:t>
            </w:r>
          </w:p>
        </w:tc>
        <w:tc>
          <w:tcPr>
            <w:tcW w:w="1384" w:type="dxa"/>
          </w:tcPr>
          <w:p>
            <w:pPr>
              <w:pStyle w:val="0"/>
              <w:jc w:val="center"/>
            </w:pPr>
            <w:r>
              <w:rPr>
                <w:sz w:val="20"/>
              </w:rPr>
              <w:t xml:space="preserve">1 835,0</w:t>
            </w:r>
          </w:p>
        </w:tc>
        <w:tc>
          <w:tcPr>
            <w:tcW w:w="1384" w:type="dxa"/>
          </w:tcPr>
          <w:p>
            <w:pPr>
              <w:pStyle w:val="0"/>
              <w:jc w:val="center"/>
            </w:pPr>
            <w:r>
              <w:rPr>
                <w:sz w:val="20"/>
              </w:rPr>
              <w:t xml:space="preserve">1 835,0</w:t>
            </w:r>
          </w:p>
        </w:tc>
        <w:tc>
          <w:tcPr>
            <w:tcW w:w="1384" w:type="dxa"/>
          </w:tcPr>
          <w:p>
            <w:pPr>
              <w:pStyle w:val="0"/>
              <w:jc w:val="center"/>
            </w:pPr>
            <w:r>
              <w:rPr>
                <w:sz w:val="20"/>
              </w:rPr>
              <w:t xml:space="preserve">1 835,0</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4.1.7.</w:t>
            </w:r>
          </w:p>
        </w:tc>
        <w:tc>
          <w:tcPr>
            <w:tcW w:w="1984" w:type="dxa"/>
            <w:vMerge w:val="restart"/>
          </w:tcPr>
          <w:p>
            <w:pPr>
              <w:pStyle w:val="0"/>
              <w:jc w:val="both"/>
            </w:pPr>
            <w:r>
              <w:rPr>
                <w:sz w:val="20"/>
              </w:rPr>
              <w:t xml:space="preserve">Осуществление переданных государственных полномочий Республики Коми по организации и осуществлению деятельности по опеке и попечительству</w:t>
            </w:r>
          </w:p>
        </w:tc>
        <w:tc>
          <w:tcPr>
            <w:tcW w:w="2154" w:type="dxa"/>
          </w:tcPr>
          <w:p>
            <w:pPr>
              <w:pStyle w:val="0"/>
            </w:pPr>
            <w:r>
              <w:rPr>
                <w:sz w:val="20"/>
              </w:rPr>
              <w:t xml:space="preserve">всего,</w:t>
            </w:r>
          </w:p>
        </w:tc>
        <w:tc>
          <w:tcPr>
            <w:tcW w:w="1384" w:type="dxa"/>
          </w:tcPr>
          <w:p>
            <w:pPr>
              <w:pStyle w:val="0"/>
              <w:jc w:val="center"/>
            </w:pPr>
            <w:r>
              <w:rPr>
                <w:sz w:val="20"/>
              </w:rPr>
              <w:t xml:space="preserve">101 735,4</w:t>
            </w:r>
          </w:p>
        </w:tc>
        <w:tc>
          <w:tcPr>
            <w:tcW w:w="1384" w:type="dxa"/>
          </w:tcPr>
          <w:p>
            <w:pPr>
              <w:pStyle w:val="0"/>
              <w:jc w:val="center"/>
            </w:pPr>
            <w:r>
              <w:rPr>
                <w:sz w:val="20"/>
              </w:rPr>
              <w:t xml:space="preserve">118 033,6</w:t>
            </w:r>
          </w:p>
        </w:tc>
        <w:tc>
          <w:tcPr>
            <w:tcW w:w="1384" w:type="dxa"/>
          </w:tcPr>
          <w:p>
            <w:pPr>
              <w:pStyle w:val="0"/>
              <w:jc w:val="center"/>
            </w:pPr>
            <w:r>
              <w:rPr>
                <w:sz w:val="20"/>
              </w:rPr>
              <w:t xml:space="preserve">119 292,0</w:t>
            </w:r>
          </w:p>
        </w:tc>
        <w:tc>
          <w:tcPr>
            <w:tcW w:w="1384" w:type="dxa"/>
          </w:tcPr>
          <w:p>
            <w:pPr>
              <w:pStyle w:val="0"/>
              <w:jc w:val="center"/>
            </w:pPr>
            <w:r>
              <w:rPr>
                <w:sz w:val="20"/>
              </w:rPr>
              <w:t xml:space="preserve">142 221,8</w:t>
            </w:r>
          </w:p>
        </w:tc>
        <w:tc>
          <w:tcPr>
            <w:tcW w:w="1384" w:type="dxa"/>
          </w:tcPr>
          <w:p>
            <w:pPr>
              <w:pStyle w:val="0"/>
              <w:jc w:val="center"/>
            </w:pPr>
            <w:r>
              <w:rPr>
                <w:sz w:val="20"/>
              </w:rPr>
              <w:t xml:space="preserve">142 221,8</w:t>
            </w:r>
          </w:p>
        </w:tc>
        <w:tc>
          <w:tcPr>
            <w:tcW w:w="1384" w:type="dxa"/>
          </w:tcPr>
          <w:p>
            <w:pPr>
              <w:pStyle w:val="0"/>
              <w:jc w:val="center"/>
            </w:pPr>
            <w:r>
              <w:rPr>
                <w:sz w:val="20"/>
              </w:rPr>
              <w:t xml:space="preserve">142 221,8</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101 735,4</w:t>
            </w:r>
          </w:p>
        </w:tc>
        <w:tc>
          <w:tcPr>
            <w:tcW w:w="1384" w:type="dxa"/>
          </w:tcPr>
          <w:p>
            <w:pPr>
              <w:pStyle w:val="0"/>
              <w:jc w:val="center"/>
            </w:pPr>
            <w:r>
              <w:rPr>
                <w:sz w:val="20"/>
              </w:rPr>
              <w:t xml:space="preserve">118 033,6</w:t>
            </w:r>
          </w:p>
        </w:tc>
        <w:tc>
          <w:tcPr>
            <w:tcW w:w="1384" w:type="dxa"/>
          </w:tcPr>
          <w:p>
            <w:pPr>
              <w:pStyle w:val="0"/>
              <w:jc w:val="center"/>
            </w:pPr>
            <w:r>
              <w:rPr>
                <w:sz w:val="20"/>
              </w:rPr>
              <w:t xml:space="preserve">119 292,0</w:t>
            </w:r>
          </w:p>
        </w:tc>
        <w:tc>
          <w:tcPr>
            <w:tcW w:w="1384" w:type="dxa"/>
          </w:tcPr>
          <w:p>
            <w:pPr>
              <w:pStyle w:val="0"/>
              <w:jc w:val="center"/>
            </w:pPr>
            <w:r>
              <w:rPr>
                <w:sz w:val="20"/>
              </w:rPr>
              <w:t xml:space="preserve">142 221,8</w:t>
            </w:r>
          </w:p>
        </w:tc>
        <w:tc>
          <w:tcPr>
            <w:tcW w:w="1384" w:type="dxa"/>
          </w:tcPr>
          <w:p>
            <w:pPr>
              <w:pStyle w:val="0"/>
              <w:jc w:val="center"/>
            </w:pPr>
            <w:r>
              <w:rPr>
                <w:sz w:val="20"/>
              </w:rPr>
              <w:t xml:space="preserve">142 221,8</w:t>
            </w:r>
          </w:p>
        </w:tc>
        <w:tc>
          <w:tcPr>
            <w:tcW w:w="1384" w:type="dxa"/>
          </w:tcPr>
          <w:p>
            <w:pPr>
              <w:pStyle w:val="0"/>
              <w:jc w:val="center"/>
            </w:pPr>
            <w:r>
              <w:rPr>
                <w:sz w:val="20"/>
              </w:rPr>
              <w:t xml:space="preserve">142 221,8</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4.1.8.</w:t>
            </w:r>
          </w:p>
        </w:tc>
        <w:tc>
          <w:tcPr>
            <w:tcW w:w="1984" w:type="dxa"/>
            <w:vMerge w:val="restart"/>
          </w:tcPr>
          <w:p>
            <w:pPr>
              <w:pStyle w:val="0"/>
              <w:jc w:val="both"/>
            </w:pPr>
            <w:r>
              <w:rPr>
                <w:sz w:val="20"/>
              </w:rPr>
              <w:t xml:space="preserve">Осуществление государственных полномочий Республики Коми, предусмотренных </w:t>
            </w:r>
            <w:hyperlink w:history="0" r:id="rId223"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пунктом 13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154" w:type="dxa"/>
          </w:tcPr>
          <w:p>
            <w:pPr>
              <w:pStyle w:val="0"/>
            </w:pPr>
            <w:r>
              <w:rPr>
                <w:sz w:val="20"/>
              </w:rPr>
              <w:t xml:space="preserve">всего,</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678,4</w:t>
            </w:r>
          </w:p>
        </w:tc>
        <w:tc>
          <w:tcPr>
            <w:tcW w:w="1384" w:type="dxa"/>
          </w:tcPr>
          <w:p>
            <w:pPr>
              <w:pStyle w:val="0"/>
              <w:jc w:val="center"/>
            </w:pPr>
            <w:r>
              <w:rPr>
                <w:sz w:val="20"/>
              </w:rPr>
              <w:t xml:space="preserve">762,9</w:t>
            </w:r>
          </w:p>
        </w:tc>
        <w:tc>
          <w:tcPr>
            <w:tcW w:w="1384" w:type="dxa"/>
          </w:tcPr>
          <w:p>
            <w:pPr>
              <w:pStyle w:val="0"/>
              <w:jc w:val="center"/>
            </w:pPr>
            <w:r>
              <w:rPr>
                <w:sz w:val="20"/>
              </w:rPr>
              <w:t xml:space="preserve">762,9</w:t>
            </w:r>
          </w:p>
        </w:tc>
        <w:tc>
          <w:tcPr>
            <w:tcW w:w="1384" w:type="dxa"/>
          </w:tcPr>
          <w:p>
            <w:pPr>
              <w:pStyle w:val="0"/>
              <w:jc w:val="center"/>
            </w:pPr>
            <w:r>
              <w:rPr>
                <w:sz w:val="20"/>
              </w:rPr>
              <w:t xml:space="preserve">762,9</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678,4</w:t>
            </w:r>
          </w:p>
        </w:tc>
        <w:tc>
          <w:tcPr>
            <w:tcW w:w="1384" w:type="dxa"/>
          </w:tcPr>
          <w:p>
            <w:pPr>
              <w:pStyle w:val="0"/>
              <w:jc w:val="center"/>
            </w:pPr>
            <w:r>
              <w:rPr>
                <w:sz w:val="20"/>
              </w:rPr>
              <w:t xml:space="preserve">762,9</w:t>
            </w:r>
          </w:p>
        </w:tc>
        <w:tc>
          <w:tcPr>
            <w:tcW w:w="1384" w:type="dxa"/>
          </w:tcPr>
          <w:p>
            <w:pPr>
              <w:pStyle w:val="0"/>
              <w:jc w:val="center"/>
            </w:pPr>
            <w:r>
              <w:rPr>
                <w:sz w:val="20"/>
              </w:rPr>
              <w:t xml:space="preserve">762,9</w:t>
            </w:r>
          </w:p>
        </w:tc>
        <w:tc>
          <w:tcPr>
            <w:tcW w:w="1384" w:type="dxa"/>
          </w:tcPr>
          <w:p>
            <w:pPr>
              <w:pStyle w:val="0"/>
              <w:jc w:val="center"/>
            </w:pPr>
            <w:r>
              <w:rPr>
                <w:sz w:val="20"/>
              </w:rPr>
              <w:t xml:space="preserve">762,9</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tcW w:w="1134" w:type="dxa"/>
            <w:vMerge w:val="restart"/>
          </w:tcPr>
          <w:p>
            <w:pPr>
              <w:pStyle w:val="0"/>
            </w:pPr>
            <w:r>
              <w:rPr>
                <w:sz w:val="20"/>
              </w:rPr>
              <w:t xml:space="preserve">Основное мероприятие 4.1.9.</w:t>
            </w:r>
          </w:p>
        </w:tc>
        <w:tc>
          <w:tcPr>
            <w:tcW w:w="1984" w:type="dxa"/>
            <w:vMerge w:val="restart"/>
          </w:tcPr>
          <w:p>
            <w:pPr>
              <w:pStyle w:val="0"/>
              <w:jc w:val="both"/>
            </w:pPr>
            <w:r>
              <w:rPr>
                <w:sz w:val="20"/>
              </w:rPr>
              <w:t xml:space="preserve">Осуществление государственных полномочий Республики Коми, предусмотренных </w:t>
            </w:r>
            <w:hyperlink w:history="0" r:id="rId224"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пунктом 14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2154" w:type="dxa"/>
          </w:tcPr>
          <w:p>
            <w:pPr>
              <w:pStyle w:val="0"/>
            </w:pPr>
            <w:r>
              <w:rPr>
                <w:sz w:val="20"/>
              </w:rPr>
              <w:t xml:space="preserve">всего,</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432,0</w:t>
            </w:r>
          </w:p>
        </w:tc>
        <w:tc>
          <w:tcPr>
            <w:tcW w:w="1384" w:type="dxa"/>
          </w:tcPr>
          <w:p>
            <w:pPr>
              <w:pStyle w:val="0"/>
              <w:jc w:val="center"/>
            </w:pPr>
            <w:r>
              <w:rPr>
                <w:sz w:val="20"/>
              </w:rPr>
              <w:t xml:space="preserve">764,7</w:t>
            </w:r>
          </w:p>
        </w:tc>
        <w:tc>
          <w:tcPr>
            <w:tcW w:w="1384" w:type="dxa"/>
          </w:tcPr>
          <w:p>
            <w:pPr>
              <w:pStyle w:val="0"/>
              <w:jc w:val="center"/>
            </w:pPr>
            <w:r>
              <w:rPr>
                <w:sz w:val="20"/>
              </w:rPr>
              <w:t xml:space="preserve">764,7</w:t>
            </w:r>
          </w:p>
        </w:tc>
        <w:tc>
          <w:tcPr>
            <w:tcW w:w="1384" w:type="dxa"/>
          </w:tcPr>
          <w:p>
            <w:pPr>
              <w:pStyle w:val="0"/>
              <w:jc w:val="center"/>
            </w:pPr>
            <w:r>
              <w:rPr>
                <w:sz w:val="20"/>
              </w:rPr>
              <w:t xml:space="preserve">764,7</w:t>
            </w:r>
          </w:p>
        </w:tc>
      </w:tr>
      <w:tr>
        <w:tc>
          <w:tcPr>
            <w:vMerge w:val="continue"/>
          </w:tcPr>
          <w:p/>
        </w:tc>
        <w:tc>
          <w:tcPr>
            <w:vMerge w:val="continue"/>
          </w:tcPr>
          <w:p/>
        </w:tc>
        <w:tc>
          <w:tcPr>
            <w:tcW w:w="2154" w:type="dxa"/>
          </w:tcPr>
          <w:p>
            <w:pPr>
              <w:pStyle w:val="0"/>
            </w:pPr>
            <w:r>
              <w:rPr>
                <w:sz w:val="20"/>
              </w:rPr>
              <w:t xml:space="preserve">республиканский бюджет Республики Коми</w:t>
            </w:r>
          </w:p>
        </w:tc>
        <w:tc>
          <w:tcPr>
            <w:tcW w:w="1384" w:type="dxa"/>
          </w:tcPr>
          <w:p>
            <w:pPr>
              <w:pStyle w:val="0"/>
              <w:jc w:val="center"/>
            </w:pPr>
            <w:r>
              <w:rPr>
                <w:sz w:val="20"/>
              </w:rPr>
              <w:t xml:space="preserve">0,0</w:t>
            </w:r>
          </w:p>
        </w:tc>
        <w:tc>
          <w:tcPr>
            <w:tcW w:w="1384" w:type="dxa"/>
          </w:tcPr>
          <w:p>
            <w:pPr>
              <w:pStyle w:val="0"/>
              <w:jc w:val="center"/>
            </w:pPr>
            <w:r>
              <w:rPr>
                <w:sz w:val="20"/>
              </w:rPr>
              <w:t xml:space="preserve">0,0</w:t>
            </w:r>
          </w:p>
        </w:tc>
        <w:tc>
          <w:tcPr>
            <w:tcW w:w="1384" w:type="dxa"/>
          </w:tcPr>
          <w:p>
            <w:pPr>
              <w:pStyle w:val="0"/>
              <w:jc w:val="center"/>
            </w:pPr>
            <w:r>
              <w:rPr>
                <w:sz w:val="20"/>
              </w:rPr>
              <w:t xml:space="preserve">432,0</w:t>
            </w:r>
          </w:p>
        </w:tc>
        <w:tc>
          <w:tcPr>
            <w:tcW w:w="1384" w:type="dxa"/>
          </w:tcPr>
          <w:p>
            <w:pPr>
              <w:pStyle w:val="0"/>
              <w:jc w:val="center"/>
            </w:pPr>
            <w:r>
              <w:rPr>
                <w:sz w:val="20"/>
              </w:rPr>
              <w:t xml:space="preserve">764,7</w:t>
            </w:r>
          </w:p>
        </w:tc>
        <w:tc>
          <w:tcPr>
            <w:tcW w:w="1384" w:type="dxa"/>
          </w:tcPr>
          <w:p>
            <w:pPr>
              <w:pStyle w:val="0"/>
              <w:jc w:val="center"/>
            </w:pPr>
            <w:r>
              <w:rPr>
                <w:sz w:val="20"/>
              </w:rPr>
              <w:t xml:space="preserve">764,7</w:t>
            </w:r>
          </w:p>
        </w:tc>
        <w:tc>
          <w:tcPr>
            <w:tcW w:w="1384" w:type="dxa"/>
          </w:tcPr>
          <w:p>
            <w:pPr>
              <w:pStyle w:val="0"/>
              <w:jc w:val="center"/>
            </w:pPr>
            <w:r>
              <w:rPr>
                <w:sz w:val="20"/>
              </w:rPr>
              <w:t xml:space="preserve">764,7</w:t>
            </w:r>
          </w:p>
        </w:tc>
      </w:tr>
      <w:tr>
        <w:tc>
          <w:tcPr>
            <w:vMerge w:val="continue"/>
          </w:tcPr>
          <w:p/>
        </w:tc>
        <w:tc>
          <w:tcPr>
            <w:vMerge w:val="continue"/>
          </w:tcPr>
          <w:p/>
        </w:tc>
        <w:tc>
          <w:tcPr>
            <w:tcW w:w="2154" w:type="dxa"/>
          </w:tcPr>
          <w:p>
            <w:pPr>
              <w:pStyle w:val="0"/>
            </w:pPr>
            <w:r>
              <w:rPr>
                <w:sz w:val="20"/>
              </w:rPr>
              <w:t xml:space="preserve">- из них за счет средств федерального бюджета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местные бюджеты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государственные внебюджетные фонды</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юридические лица</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r>
        <w:tc>
          <w:tcPr>
            <w:vMerge w:val="continue"/>
          </w:tcPr>
          <w:p/>
        </w:tc>
        <w:tc>
          <w:tcPr>
            <w:vMerge w:val="continue"/>
          </w:tcPr>
          <w:p/>
        </w:tc>
        <w:tc>
          <w:tcPr>
            <w:tcW w:w="2154" w:type="dxa"/>
          </w:tcPr>
          <w:p>
            <w:pPr>
              <w:pStyle w:val="0"/>
            </w:pPr>
            <w:r>
              <w:rPr>
                <w:sz w:val="20"/>
              </w:rPr>
              <w:t xml:space="preserve">средства от приносящей доход деятельности</w:t>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c>
          <w:tcPr>
            <w:tcW w:w="1384" w:type="dxa"/>
          </w:tcPr>
          <w:p>
            <w:pPr>
              <w:pStyle w:val="0"/>
            </w:pPr>
            <w:r>
              <w:rPr>
                <w:sz w:val="20"/>
              </w:rPr>
            </w:r>
          </w:p>
        </w:tc>
      </w:tr>
    </w:tbl>
    <w:p>
      <w:pPr>
        <w:sectPr>
          <w:headerReference w:type="default" r:id="rId161"/>
          <w:headerReference w:type="first" r:id="rId161"/>
          <w:footerReference w:type="default" r:id="rId162"/>
          <w:footerReference w:type="first" r:id="rId162"/>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4160" w:name="P4160"/>
    <w:bookmarkEnd w:id="4160"/>
    <w:p>
      <w:pPr>
        <w:pStyle w:val="0"/>
        <w:spacing w:before="200" w:line-rule="auto"/>
        <w:ind w:firstLine="540"/>
        <w:jc w:val="both"/>
      </w:pPr>
      <w:r>
        <w:rPr>
          <w:sz w:val="20"/>
        </w:rPr>
        <w:t xml:space="preserve">&lt;*&gt; в соответствии с дополнительным соглашением к Соглашению о реализации регионального проекта "Финансовая поддержка семей при рождении детей (Республика Коми)" на территории Республики Коми от 26 декабря 2022 г. N 149-2019-P10028-1/11 и объемами финансирования, установленными Федеральным </w:t>
      </w:r>
      <w:hyperlink w:history="0" r:id="rId225"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законом</w:t>
        </w:r>
      </w:hyperlink>
      <w:r>
        <w:rPr>
          <w:sz w:val="20"/>
        </w:rPr>
        <w:t xml:space="preserve"> от 05.12.2022 N 466-ФЗ "О федеральном бюджете на 2023 год и на плановый период 2024 и 2025 годов";</w:t>
      </w:r>
    </w:p>
    <w:bookmarkStart w:id="4161" w:name="P4161"/>
    <w:bookmarkEnd w:id="4161"/>
    <w:p>
      <w:pPr>
        <w:pStyle w:val="0"/>
        <w:spacing w:before="200" w:line-rule="auto"/>
        <w:ind w:firstLine="540"/>
        <w:jc w:val="both"/>
      </w:pPr>
      <w:r>
        <w:rPr>
          <w:sz w:val="20"/>
        </w:rPr>
        <w:t xml:space="preserve">&lt;**&gt; в соответствии с дополнительным соглашением к Соглашению о реализации регионального проекта "Разработка и реализация программы системной поддержки и повышения качества жизни граждан старшего поколения (Республика Коми)" на территории Республики Коми от 13 декабря 2022 г. N 149-2019-P30011-1/11.</w:t>
      </w:r>
    </w:p>
    <w:p>
      <w:pPr>
        <w:pStyle w:val="0"/>
      </w:pPr>
      <w:r>
        <w:rPr>
          <w:sz w:val="20"/>
        </w:rPr>
      </w:r>
    </w:p>
    <w:p>
      <w:pPr>
        <w:pStyle w:val="0"/>
        <w:outlineLvl w:val="2"/>
        <w:jc w:val="right"/>
      </w:pPr>
      <w:r>
        <w:rPr>
          <w:sz w:val="20"/>
        </w:rPr>
        <w:t xml:space="preserve">Таблица 5</w:t>
      </w:r>
    </w:p>
    <w:p>
      <w:pPr>
        <w:pStyle w:val="0"/>
      </w:pPr>
      <w:r>
        <w:rPr>
          <w:sz w:val="20"/>
        </w:rPr>
      </w:r>
    </w:p>
    <w:bookmarkStart w:id="4165" w:name="P4165"/>
    <w:bookmarkEnd w:id="4165"/>
    <w:p>
      <w:pPr>
        <w:pStyle w:val="2"/>
        <w:jc w:val="center"/>
      </w:pPr>
      <w:r>
        <w:rPr>
          <w:sz w:val="20"/>
        </w:rPr>
        <w:t xml:space="preserve">Перечень</w:t>
      </w:r>
    </w:p>
    <w:p>
      <w:pPr>
        <w:pStyle w:val="2"/>
        <w:jc w:val="center"/>
      </w:pPr>
      <w:r>
        <w:rPr>
          <w:sz w:val="20"/>
        </w:rPr>
        <w:t xml:space="preserve">налоговых расходов Республики Коми, соответствующих целям</w:t>
      </w:r>
    </w:p>
    <w:p>
      <w:pPr>
        <w:pStyle w:val="2"/>
        <w:jc w:val="center"/>
      </w:pPr>
      <w:r>
        <w:rPr>
          <w:sz w:val="20"/>
        </w:rPr>
        <w:t xml:space="preserve">государственной программы, ее структурным элементам</w:t>
      </w:r>
    </w:p>
    <w:p>
      <w:pPr>
        <w:pStyle w:val="0"/>
        <w:jc w:val="center"/>
      </w:pPr>
      <w:r>
        <w:rPr>
          <w:sz w:val="20"/>
        </w:rPr>
        <w:t xml:space="preserve">(в ред. </w:t>
      </w:r>
      <w:hyperlink w:history="0" r:id="rId226"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44"/>
        <w:gridCol w:w="1474"/>
        <w:gridCol w:w="2268"/>
        <w:gridCol w:w="1417"/>
        <w:gridCol w:w="850"/>
        <w:gridCol w:w="1594"/>
        <w:gridCol w:w="1134"/>
        <w:gridCol w:w="964"/>
        <w:gridCol w:w="1928"/>
        <w:gridCol w:w="1928"/>
        <w:gridCol w:w="1417"/>
        <w:gridCol w:w="604"/>
        <w:gridCol w:w="604"/>
        <w:gridCol w:w="889"/>
        <w:gridCol w:w="889"/>
        <w:gridCol w:w="604"/>
        <w:gridCol w:w="604"/>
        <w:gridCol w:w="604"/>
        <w:gridCol w:w="1984"/>
        <w:gridCol w:w="737"/>
        <w:gridCol w:w="664"/>
        <w:gridCol w:w="664"/>
        <w:gridCol w:w="664"/>
        <w:gridCol w:w="664"/>
        <w:gridCol w:w="664"/>
        <w:gridCol w:w="664"/>
        <w:gridCol w:w="664"/>
      </w:tblGrid>
      <w:tr>
        <w:tc>
          <w:tcPr>
            <w:gridSpan w:val="12"/>
            <w:tcW w:w="17472" w:type="dxa"/>
          </w:tcPr>
          <w:p>
            <w:pPr>
              <w:pStyle w:val="0"/>
              <w:jc w:val="center"/>
            </w:pPr>
            <w:r>
              <w:rPr>
                <w:sz w:val="20"/>
              </w:rPr>
              <w:t xml:space="preserve">Перечень налоговых расходов Республики Коми</w:t>
            </w:r>
          </w:p>
        </w:tc>
        <w:tc>
          <w:tcPr>
            <w:gridSpan w:val="7"/>
            <w:tcW w:w="4798" w:type="dxa"/>
          </w:tcPr>
          <w:p>
            <w:pPr>
              <w:pStyle w:val="0"/>
              <w:jc w:val="center"/>
            </w:pPr>
            <w:r>
              <w:rPr>
                <w:sz w:val="20"/>
              </w:rPr>
              <w:t xml:space="preserve">Объем налоговых расходов, тыс. рублей</w:t>
            </w:r>
          </w:p>
        </w:tc>
        <w:tc>
          <w:tcPr>
            <w:gridSpan w:val="9"/>
            <w:tcW w:w="7369" w:type="dxa"/>
          </w:tcPr>
          <w:p>
            <w:pPr>
              <w:pStyle w:val="0"/>
              <w:jc w:val="center"/>
            </w:pPr>
            <w:r>
              <w:rPr>
                <w:sz w:val="20"/>
              </w:rPr>
              <w:t xml:space="preserve">Показатель (индикатор) налоговых расходов - критерий результативности</w:t>
            </w:r>
          </w:p>
        </w:tc>
      </w:tr>
      <w:tr>
        <w:tc>
          <w:tcPr>
            <w:tcW w:w="454" w:type="dxa"/>
            <w:vMerge w:val="restart"/>
          </w:tcPr>
          <w:p>
            <w:pPr>
              <w:pStyle w:val="0"/>
              <w:jc w:val="center"/>
            </w:pPr>
            <w:r>
              <w:rPr>
                <w:sz w:val="20"/>
              </w:rPr>
              <w:t xml:space="preserve">N п/п</w:t>
            </w:r>
          </w:p>
        </w:tc>
        <w:tc>
          <w:tcPr>
            <w:tcW w:w="2044" w:type="dxa"/>
            <w:vMerge w:val="restart"/>
          </w:tcPr>
          <w:p>
            <w:pPr>
              <w:pStyle w:val="0"/>
              <w:jc w:val="center"/>
            </w:pPr>
            <w:r>
              <w:rPr>
                <w:sz w:val="20"/>
              </w:rPr>
              <w:t xml:space="preserve">Наименование нормативного правового акта, устанавливающего льготу, освобождение или иную преференцию по налогам</w:t>
            </w:r>
          </w:p>
        </w:tc>
        <w:tc>
          <w:tcPr>
            <w:tcW w:w="1474" w:type="dxa"/>
            <w:vMerge w:val="restart"/>
          </w:tcPr>
          <w:p>
            <w:pPr>
              <w:pStyle w:val="0"/>
              <w:jc w:val="center"/>
            </w:pPr>
            <w:r>
              <w:rPr>
                <w:sz w:val="20"/>
              </w:rPr>
              <w:t xml:space="preserve">Реквизиты норм НПА, устанавливающего льготу, освобождение или иную преференцию по налогам (статьи, части, пункты, подпункты, абзацы)</w:t>
            </w:r>
          </w:p>
        </w:tc>
        <w:tc>
          <w:tcPr>
            <w:tcW w:w="2268" w:type="dxa"/>
            <w:vMerge w:val="restart"/>
          </w:tcPr>
          <w:p>
            <w:pPr>
              <w:pStyle w:val="0"/>
              <w:jc w:val="center"/>
            </w:pPr>
            <w:r>
              <w:rPr>
                <w:sz w:val="20"/>
              </w:rPr>
              <w:t xml:space="preserve">Наименование налоговых льгот, освобождений или иных преференций по налогам</w:t>
            </w:r>
          </w:p>
        </w:tc>
        <w:tc>
          <w:tcPr>
            <w:tcW w:w="1417" w:type="dxa"/>
            <w:vMerge w:val="restart"/>
          </w:tcPr>
          <w:p>
            <w:pPr>
              <w:pStyle w:val="0"/>
              <w:jc w:val="center"/>
            </w:pPr>
            <w:r>
              <w:rPr>
                <w:sz w:val="20"/>
              </w:rPr>
              <w:t xml:space="preserve">Наименования налогов, по которым предусматриваются налоговые льготы, освобождения или иные преференции по налогам</w:t>
            </w:r>
          </w:p>
        </w:tc>
        <w:tc>
          <w:tcPr>
            <w:tcW w:w="850" w:type="dxa"/>
            <w:vMerge w:val="restart"/>
          </w:tcPr>
          <w:p>
            <w:pPr>
              <w:pStyle w:val="0"/>
              <w:jc w:val="center"/>
            </w:pPr>
            <w:r>
              <w:rPr>
                <w:sz w:val="20"/>
              </w:rPr>
              <w:t xml:space="preserve">Вид налоговой льготы</w:t>
            </w:r>
          </w:p>
        </w:tc>
        <w:tc>
          <w:tcPr>
            <w:tcW w:w="1594" w:type="dxa"/>
            <w:vMerge w:val="restart"/>
          </w:tcPr>
          <w:p>
            <w:pPr>
              <w:pStyle w:val="0"/>
              <w:jc w:val="center"/>
            </w:pPr>
            <w:r>
              <w:rPr>
                <w:sz w:val="20"/>
              </w:rPr>
              <w:t xml:space="preserve">Дата начала действия льготы, освобождения или иной преференции по налогам</w:t>
            </w:r>
          </w:p>
        </w:tc>
        <w:tc>
          <w:tcPr>
            <w:tcW w:w="1134" w:type="dxa"/>
            <w:vMerge w:val="restart"/>
          </w:tcPr>
          <w:p>
            <w:pPr>
              <w:pStyle w:val="0"/>
              <w:jc w:val="center"/>
            </w:pPr>
            <w:r>
              <w:rPr>
                <w:sz w:val="20"/>
              </w:rPr>
              <w:t xml:space="preserve">Дата прекращения действия льготы, освобождения или иной преференции по налогам</w:t>
            </w:r>
          </w:p>
        </w:tc>
        <w:tc>
          <w:tcPr>
            <w:tcW w:w="964" w:type="dxa"/>
            <w:vMerge w:val="restart"/>
          </w:tcPr>
          <w:p>
            <w:pPr>
              <w:pStyle w:val="0"/>
              <w:jc w:val="center"/>
            </w:pPr>
            <w:r>
              <w:rPr>
                <w:sz w:val="20"/>
              </w:rPr>
              <w:t xml:space="preserve">Целевая категория налоговой льготы</w:t>
            </w:r>
          </w:p>
        </w:tc>
        <w:tc>
          <w:tcPr>
            <w:tcW w:w="1928" w:type="dxa"/>
            <w:vMerge w:val="restart"/>
          </w:tcPr>
          <w:p>
            <w:pPr>
              <w:pStyle w:val="0"/>
              <w:jc w:val="center"/>
            </w:pPr>
            <w:r>
              <w:rPr>
                <w:sz w:val="20"/>
              </w:rPr>
              <w:t xml:space="preserve">Целевая категория плательщиков налогов, для которых предусмотрены налоговые льготы, освобождения или иные преференции по налогам</w:t>
            </w:r>
          </w:p>
        </w:tc>
        <w:tc>
          <w:tcPr>
            <w:tcW w:w="1928" w:type="dxa"/>
            <w:vMerge w:val="restart"/>
          </w:tcPr>
          <w:p>
            <w:pPr>
              <w:pStyle w:val="0"/>
              <w:jc w:val="center"/>
            </w:pPr>
            <w:r>
              <w:rPr>
                <w:sz w:val="20"/>
              </w:rPr>
              <w:t xml:space="preserve">Наименование цели государственной программы Республики Коми/структурного элемента, которым соответствует налоговый расход</w:t>
            </w:r>
          </w:p>
        </w:tc>
        <w:tc>
          <w:tcPr>
            <w:tcW w:w="1417" w:type="dxa"/>
            <w:vMerge w:val="restart"/>
          </w:tcPr>
          <w:p>
            <w:pPr>
              <w:pStyle w:val="0"/>
              <w:jc w:val="center"/>
            </w:pPr>
            <w:r>
              <w:rPr>
                <w:sz w:val="20"/>
              </w:rPr>
              <w:t xml:space="preserve">Наименование куратора налогового расхода Республики Коми</w:t>
            </w:r>
          </w:p>
        </w:tc>
        <w:tc>
          <w:tcPr>
            <w:tcW w:w="604" w:type="dxa"/>
            <w:vMerge w:val="restart"/>
          </w:tcPr>
          <w:p>
            <w:pPr>
              <w:pStyle w:val="0"/>
              <w:jc w:val="center"/>
            </w:pPr>
            <w:r>
              <w:rPr>
                <w:sz w:val="20"/>
              </w:rPr>
              <w:t xml:space="preserve">2019 год</w:t>
            </w:r>
          </w:p>
        </w:tc>
        <w:tc>
          <w:tcPr>
            <w:tcW w:w="604" w:type="dxa"/>
            <w:vMerge w:val="restart"/>
          </w:tcPr>
          <w:p>
            <w:pPr>
              <w:pStyle w:val="0"/>
              <w:jc w:val="center"/>
            </w:pPr>
            <w:r>
              <w:rPr>
                <w:sz w:val="20"/>
              </w:rPr>
              <w:t xml:space="preserve">2020 год</w:t>
            </w:r>
          </w:p>
        </w:tc>
        <w:tc>
          <w:tcPr>
            <w:tcW w:w="889" w:type="dxa"/>
            <w:vMerge w:val="restart"/>
          </w:tcPr>
          <w:p>
            <w:pPr>
              <w:pStyle w:val="0"/>
              <w:jc w:val="center"/>
            </w:pPr>
            <w:r>
              <w:rPr>
                <w:sz w:val="20"/>
              </w:rPr>
              <w:t xml:space="preserve">2021 год</w:t>
            </w:r>
          </w:p>
        </w:tc>
        <w:tc>
          <w:tcPr>
            <w:tcW w:w="889" w:type="dxa"/>
            <w:vMerge w:val="restart"/>
          </w:tcPr>
          <w:p>
            <w:pPr>
              <w:pStyle w:val="0"/>
              <w:jc w:val="center"/>
            </w:pPr>
            <w:r>
              <w:rPr>
                <w:sz w:val="20"/>
              </w:rPr>
              <w:t xml:space="preserve">2022 год</w:t>
            </w:r>
          </w:p>
        </w:tc>
        <w:tc>
          <w:tcPr>
            <w:tcW w:w="604" w:type="dxa"/>
            <w:vMerge w:val="restart"/>
          </w:tcPr>
          <w:p>
            <w:pPr>
              <w:pStyle w:val="0"/>
              <w:jc w:val="center"/>
            </w:pPr>
            <w:r>
              <w:rPr>
                <w:sz w:val="20"/>
              </w:rPr>
              <w:t xml:space="preserve">2023 год</w:t>
            </w:r>
          </w:p>
        </w:tc>
        <w:tc>
          <w:tcPr>
            <w:tcW w:w="604" w:type="dxa"/>
            <w:vMerge w:val="restart"/>
          </w:tcPr>
          <w:p>
            <w:pPr>
              <w:pStyle w:val="0"/>
              <w:jc w:val="center"/>
            </w:pPr>
            <w:r>
              <w:rPr>
                <w:sz w:val="20"/>
              </w:rPr>
              <w:t xml:space="preserve">2024 год</w:t>
            </w:r>
          </w:p>
        </w:tc>
        <w:tc>
          <w:tcPr>
            <w:tcW w:w="604" w:type="dxa"/>
            <w:vMerge w:val="restart"/>
          </w:tcPr>
          <w:p>
            <w:pPr>
              <w:pStyle w:val="0"/>
              <w:jc w:val="center"/>
            </w:pPr>
            <w:r>
              <w:rPr>
                <w:sz w:val="20"/>
              </w:rPr>
              <w:t xml:space="preserve">2025 год</w:t>
            </w:r>
          </w:p>
        </w:tc>
        <w:tc>
          <w:tcPr>
            <w:tcW w:w="1984" w:type="dxa"/>
            <w:vMerge w:val="restart"/>
          </w:tcPr>
          <w:p>
            <w:pPr>
              <w:pStyle w:val="0"/>
              <w:jc w:val="center"/>
            </w:pPr>
            <w:r>
              <w:rPr>
                <w:sz w:val="20"/>
              </w:rPr>
              <w:t xml:space="preserve">Наименование</w:t>
            </w:r>
          </w:p>
        </w:tc>
        <w:tc>
          <w:tcPr>
            <w:tcW w:w="737" w:type="dxa"/>
            <w:vMerge w:val="restart"/>
          </w:tcPr>
          <w:p>
            <w:pPr>
              <w:pStyle w:val="0"/>
              <w:jc w:val="center"/>
            </w:pPr>
            <w:r>
              <w:rPr>
                <w:sz w:val="20"/>
              </w:rPr>
              <w:t xml:space="preserve">Единица измерения</w:t>
            </w:r>
          </w:p>
        </w:tc>
        <w:tc>
          <w:tcPr>
            <w:gridSpan w:val="7"/>
            <w:tcW w:w="4648" w:type="dxa"/>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64" w:type="dxa"/>
          </w:tcPr>
          <w:p>
            <w:pPr>
              <w:pStyle w:val="0"/>
              <w:jc w:val="center"/>
            </w:pPr>
            <w:r>
              <w:rPr>
                <w:sz w:val="20"/>
              </w:rPr>
              <w:t xml:space="preserve">2019 год</w:t>
            </w:r>
          </w:p>
        </w:tc>
        <w:tc>
          <w:tcPr>
            <w:tcW w:w="664" w:type="dxa"/>
          </w:tcPr>
          <w:p>
            <w:pPr>
              <w:pStyle w:val="0"/>
              <w:jc w:val="center"/>
            </w:pPr>
            <w:r>
              <w:rPr>
                <w:sz w:val="20"/>
              </w:rPr>
              <w:t xml:space="preserve">2020 год</w:t>
            </w:r>
          </w:p>
        </w:tc>
        <w:tc>
          <w:tcPr>
            <w:tcW w:w="664" w:type="dxa"/>
          </w:tcPr>
          <w:p>
            <w:pPr>
              <w:pStyle w:val="0"/>
              <w:jc w:val="center"/>
            </w:pPr>
            <w:r>
              <w:rPr>
                <w:sz w:val="20"/>
              </w:rPr>
              <w:t xml:space="preserve">2021 год</w:t>
            </w:r>
          </w:p>
        </w:tc>
        <w:tc>
          <w:tcPr>
            <w:tcW w:w="664" w:type="dxa"/>
          </w:tcPr>
          <w:p>
            <w:pPr>
              <w:pStyle w:val="0"/>
              <w:jc w:val="center"/>
            </w:pPr>
            <w:r>
              <w:rPr>
                <w:sz w:val="20"/>
              </w:rPr>
              <w:t xml:space="preserve">2022 год</w:t>
            </w:r>
          </w:p>
        </w:tc>
        <w:tc>
          <w:tcPr>
            <w:tcW w:w="664" w:type="dxa"/>
          </w:tcPr>
          <w:p>
            <w:pPr>
              <w:pStyle w:val="0"/>
              <w:jc w:val="center"/>
            </w:pPr>
            <w:r>
              <w:rPr>
                <w:sz w:val="20"/>
              </w:rPr>
              <w:t xml:space="preserve">2023 год</w:t>
            </w:r>
          </w:p>
        </w:tc>
        <w:tc>
          <w:tcPr>
            <w:tcW w:w="664" w:type="dxa"/>
          </w:tcPr>
          <w:p>
            <w:pPr>
              <w:pStyle w:val="0"/>
              <w:jc w:val="center"/>
            </w:pPr>
            <w:r>
              <w:rPr>
                <w:sz w:val="20"/>
              </w:rPr>
              <w:t xml:space="preserve">2024 год</w:t>
            </w:r>
          </w:p>
        </w:tc>
        <w:tc>
          <w:tcPr>
            <w:tcW w:w="664" w:type="dxa"/>
          </w:tcPr>
          <w:p>
            <w:pPr>
              <w:pStyle w:val="0"/>
              <w:jc w:val="center"/>
            </w:pPr>
            <w:r>
              <w:rPr>
                <w:sz w:val="20"/>
              </w:rPr>
              <w:t xml:space="preserve">2025 год</w:t>
            </w:r>
          </w:p>
        </w:tc>
      </w:tr>
      <w:tr>
        <w:tc>
          <w:tcPr>
            <w:tcW w:w="454" w:type="dxa"/>
          </w:tcPr>
          <w:p>
            <w:pPr>
              <w:pStyle w:val="0"/>
              <w:jc w:val="center"/>
            </w:pPr>
            <w:r>
              <w:rPr>
                <w:sz w:val="20"/>
              </w:rPr>
              <w:t xml:space="preserve">1</w:t>
            </w:r>
          </w:p>
        </w:tc>
        <w:tc>
          <w:tcPr>
            <w:tcW w:w="2044" w:type="dxa"/>
          </w:tcPr>
          <w:p>
            <w:pPr>
              <w:pStyle w:val="0"/>
              <w:jc w:val="center"/>
            </w:pPr>
            <w:r>
              <w:rPr>
                <w:sz w:val="20"/>
              </w:rPr>
              <w:t xml:space="preserve">2</w:t>
            </w:r>
          </w:p>
        </w:tc>
        <w:tc>
          <w:tcPr>
            <w:tcW w:w="1474" w:type="dxa"/>
          </w:tcPr>
          <w:p>
            <w:pPr>
              <w:pStyle w:val="0"/>
              <w:jc w:val="center"/>
            </w:pPr>
            <w:r>
              <w:rPr>
                <w:sz w:val="20"/>
              </w:rPr>
              <w:t xml:space="preserve">3</w:t>
            </w:r>
          </w:p>
        </w:tc>
        <w:tc>
          <w:tcPr>
            <w:tcW w:w="2268" w:type="dxa"/>
          </w:tcPr>
          <w:p>
            <w:pPr>
              <w:pStyle w:val="0"/>
              <w:jc w:val="center"/>
            </w:pPr>
            <w:r>
              <w:rPr>
                <w:sz w:val="20"/>
              </w:rPr>
              <w:t xml:space="preserve">4</w:t>
            </w:r>
          </w:p>
        </w:tc>
        <w:tc>
          <w:tcPr>
            <w:tcW w:w="1417" w:type="dxa"/>
          </w:tcPr>
          <w:p>
            <w:pPr>
              <w:pStyle w:val="0"/>
              <w:jc w:val="center"/>
            </w:pPr>
            <w:r>
              <w:rPr>
                <w:sz w:val="20"/>
              </w:rPr>
              <w:t xml:space="preserve">5</w:t>
            </w:r>
          </w:p>
        </w:tc>
        <w:tc>
          <w:tcPr>
            <w:tcW w:w="850" w:type="dxa"/>
          </w:tcPr>
          <w:p>
            <w:pPr>
              <w:pStyle w:val="0"/>
              <w:jc w:val="center"/>
            </w:pPr>
            <w:r>
              <w:rPr>
                <w:sz w:val="20"/>
              </w:rPr>
              <w:t xml:space="preserve">6</w:t>
            </w:r>
          </w:p>
        </w:tc>
        <w:tc>
          <w:tcPr>
            <w:tcW w:w="1594" w:type="dxa"/>
          </w:tcPr>
          <w:p>
            <w:pPr>
              <w:pStyle w:val="0"/>
              <w:jc w:val="center"/>
            </w:pPr>
            <w:r>
              <w:rPr>
                <w:sz w:val="20"/>
              </w:rPr>
              <w:t xml:space="preserve">7</w:t>
            </w:r>
          </w:p>
        </w:tc>
        <w:tc>
          <w:tcPr>
            <w:tcW w:w="1134" w:type="dxa"/>
          </w:tcPr>
          <w:p>
            <w:pPr>
              <w:pStyle w:val="0"/>
              <w:jc w:val="center"/>
            </w:pPr>
            <w:r>
              <w:rPr>
                <w:sz w:val="20"/>
              </w:rPr>
              <w:t xml:space="preserve">8</w:t>
            </w:r>
          </w:p>
        </w:tc>
        <w:tc>
          <w:tcPr>
            <w:tcW w:w="964" w:type="dxa"/>
          </w:tcPr>
          <w:p>
            <w:pPr>
              <w:pStyle w:val="0"/>
              <w:jc w:val="center"/>
            </w:pPr>
            <w:r>
              <w:rPr>
                <w:sz w:val="20"/>
              </w:rPr>
              <w:t xml:space="preserve">9</w:t>
            </w:r>
          </w:p>
        </w:tc>
        <w:tc>
          <w:tcPr>
            <w:tcW w:w="1928" w:type="dxa"/>
          </w:tcPr>
          <w:p>
            <w:pPr>
              <w:pStyle w:val="0"/>
              <w:jc w:val="center"/>
            </w:pPr>
            <w:r>
              <w:rPr>
                <w:sz w:val="20"/>
              </w:rPr>
              <w:t xml:space="preserve">10</w:t>
            </w:r>
          </w:p>
        </w:tc>
        <w:tc>
          <w:tcPr>
            <w:tcW w:w="1928" w:type="dxa"/>
          </w:tcPr>
          <w:p>
            <w:pPr>
              <w:pStyle w:val="0"/>
              <w:jc w:val="center"/>
            </w:pPr>
            <w:r>
              <w:rPr>
                <w:sz w:val="20"/>
              </w:rPr>
              <w:t xml:space="preserve">11</w:t>
            </w:r>
          </w:p>
        </w:tc>
        <w:tc>
          <w:tcPr>
            <w:tcW w:w="1417" w:type="dxa"/>
          </w:tcPr>
          <w:p>
            <w:pPr>
              <w:pStyle w:val="0"/>
              <w:jc w:val="center"/>
            </w:pPr>
            <w:r>
              <w:rPr>
                <w:sz w:val="20"/>
              </w:rPr>
              <w:t xml:space="preserve">12</w:t>
            </w:r>
          </w:p>
        </w:tc>
        <w:tc>
          <w:tcPr>
            <w:tcW w:w="604" w:type="dxa"/>
          </w:tcPr>
          <w:p>
            <w:pPr>
              <w:pStyle w:val="0"/>
              <w:jc w:val="center"/>
            </w:pPr>
            <w:r>
              <w:rPr>
                <w:sz w:val="20"/>
              </w:rPr>
              <w:t xml:space="preserve">13</w:t>
            </w:r>
          </w:p>
        </w:tc>
        <w:tc>
          <w:tcPr>
            <w:tcW w:w="604" w:type="dxa"/>
          </w:tcPr>
          <w:p>
            <w:pPr>
              <w:pStyle w:val="0"/>
              <w:jc w:val="center"/>
            </w:pPr>
            <w:r>
              <w:rPr>
                <w:sz w:val="20"/>
              </w:rPr>
              <w:t xml:space="preserve">14</w:t>
            </w:r>
          </w:p>
        </w:tc>
        <w:tc>
          <w:tcPr>
            <w:tcW w:w="889" w:type="dxa"/>
          </w:tcPr>
          <w:p>
            <w:pPr>
              <w:pStyle w:val="0"/>
              <w:jc w:val="center"/>
            </w:pPr>
            <w:r>
              <w:rPr>
                <w:sz w:val="20"/>
              </w:rPr>
              <w:t xml:space="preserve">15</w:t>
            </w:r>
          </w:p>
        </w:tc>
        <w:tc>
          <w:tcPr>
            <w:tcW w:w="889" w:type="dxa"/>
          </w:tcPr>
          <w:p>
            <w:pPr>
              <w:pStyle w:val="0"/>
              <w:jc w:val="center"/>
            </w:pPr>
            <w:r>
              <w:rPr>
                <w:sz w:val="20"/>
              </w:rPr>
              <w:t xml:space="preserve">16</w:t>
            </w:r>
          </w:p>
        </w:tc>
        <w:tc>
          <w:tcPr>
            <w:tcW w:w="604" w:type="dxa"/>
          </w:tcPr>
          <w:p>
            <w:pPr>
              <w:pStyle w:val="0"/>
              <w:jc w:val="center"/>
            </w:pPr>
            <w:r>
              <w:rPr>
                <w:sz w:val="20"/>
              </w:rPr>
              <w:t xml:space="preserve">17</w:t>
            </w:r>
          </w:p>
        </w:tc>
        <w:tc>
          <w:tcPr>
            <w:tcW w:w="604" w:type="dxa"/>
          </w:tcPr>
          <w:p>
            <w:pPr>
              <w:pStyle w:val="0"/>
              <w:jc w:val="center"/>
            </w:pPr>
            <w:r>
              <w:rPr>
                <w:sz w:val="20"/>
              </w:rPr>
              <w:t xml:space="preserve">18</w:t>
            </w:r>
          </w:p>
        </w:tc>
        <w:tc>
          <w:tcPr>
            <w:tcW w:w="604" w:type="dxa"/>
          </w:tcPr>
          <w:p>
            <w:pPr>
              <w:pStyle w:val="0"/>
              <w:jc w:val="center"/>
            </w:pPr>
            <w:r>
              <w:rPr>
                <w:sz w:val="20"/>
              </w:rPr>
              <w:t xml:space="preserve">19</w:t>
            </w:r>
          </w:p>
        </w:tc>
        <w:tc>
          <w:tcPr>
            <w:tcW w:w="1984" w:type="dxa"/>
          </w:tcPr>
          <w:p>
            <w:pPr>
              <w:pStyle w:val="0"/>
              <w:jc w:val="center"/>
            </w:pPr>
            <w:r>
              <w:rPr>
                <w:sz w:val="20"/>
              </w:rPr>
              <w:t xml:space="preserve">20</w:t>
            </w:r>
          </w:p>
        </w:tc>
        <w:tc>
          <w:tcPr>
            <w:tcW w:w="737" w:type="dxa"/>
          </w:tcPr>
          <w:p>
            <w:pPr>
              <w:pStyle w:val="0"/>
              <w:jc w:val="center"/>
            </w:pPr>
            <w:r>
              <w:rPr>
                <w:sz w:val="20"/>
              </w:rPr>
              <w:t xml:space="preserve">21</w:t>
            </w:r>
          </w:p>
        </w:tc>
        <w:tc>
          <w:tcPr>
            <w:tcW w:w="664" w:type="dxa"/>
          </w:tcPr>
          <w:p>
            <w:pPr>
              <w:pStyle w:val="0"/>
              <w:jc w:val="center"/>
            </w:pPr>
            <w:r>
              <w:rPr>
                <w:sz w:val="20"/>
              </w:rPr>
              <w:t xml:space="preserve">22</w:t>
            </w:r>
          </w:p>
        </w:tc>
        <w:tc>
          <w:tcPr>
            <w:tcW w:w="664" w:type="dxa"/>
          </w:tcPr>
          <w:p>
            <w:pPr>
              <w:pStyle w:val="0"/>
              <w:jc w:val="center"/>
            </w:pPr>
            <w:r>
              <w:rPr>
                <w:sz w:val="20"/>
              </w:rPr>
              <w:t xml:space="preserve">23</w:t>
            </w:r>
          </w:p>
        </w:tc>
        <w:tc>
          <w:tcPr>
            <w:tcW w:w="664" w:type="dxa"/>
          </w:tcPr>
          <w:p>
            <w:pPr>
              <w:pStyle w:val="0"/>
              <w:jc w:val="center"/>
            </w:pPr>
            <w:r>
              <w:rPr>
                <w:sz w:val="20"/>
              </w:rPr>
              <w:t xml:space="preserve">24</w:t>
            </w:r>
          </w:p>
        </w:tc>
        <w:tc>
          <w:tcPr>
            <w:tcW w:w="664" w:type="dxa"/>
          </w:tcPr>
          <w:p>
            <w:pPr>
              <w:pStyle w:val="0"/>
              <w:jc w:val="center"/>
            </w:pPr>
            <w:r>
              <w:rPr>
                <w:sz w:val="20"/>
              </w:rPr>
              <w:t xml:space="preserve">25</w:t>
            </w:r>
          </w:p>
        </w:tc>
        <w:tc>
          <w:tcPr>
            <w:tcW w:w="664" w:type="dxa"/>
          </w:tcPr>
          <w:p>
            <w:pPr>
              <w:pStyle w:val="0"/>
              <w:jc w:val="center"/>
            </w:pPr>
            <w:r>
              <w:rPr>
                <w:sz w:val="20"/>
              </w:rPr>
              <w:t xml:space="preserve">26</w:t>
            </w:r>
          </w:p>
        </w:tc>
        <w:tc>
          <w:tcPr>
            <w:tcW w:w="664" w:type="dxa"/>
          </w:tcPr>
          <w:p>
            <w:pPr>
              <w:pStyle w:val="0"/>
              <w:jc w:val="center"/>
            </w:pPr>
            <w:r>
              <w:rPr>
                <w:sz w:val="20"/>
              </w:rPr>
              <w:t xml:space="preserve">27</w:t>
            </w:r>
          </w:p>
        </w:tc>
        <w:tc>
          <w:tcPr>
            <w:tcW w:w="664" w:type="dxa"/>
          </w:tcPr>
          <w:p>
            <w:pPr>
              <w:pStyle w:val="0"/>
              <w:jc w:val="center"/>
            </w:pPr>
            <w:r>
              <w:rPr>
                <w:sz w:val="20"/>
              </w:rPr>
              <w:t xml:space="preserve">28</w:t>
            </w:r>
          </w:p>
        </w:tc>
      </w:tr>
      <w:tr>
        <w:tc>
          <w:tcPr>
            <w:tcW w:w="454" w:type="dxa"/>
          </w:tcPr>
          <w:p>
            <w:pPr>
              <w:pStyle w:val="0"/>
            </w:pPr>
            <w:r>
              <w:rPr>
                <w:sz w:val="20"/>
              </w:rPr>
              <w:t xml:space="preserve">1.</w:t>
            </w:r>
          </w:p>
        </w:tc>
        <w:tc>
          <w:tcPr>
            <w:tcW w:w="2044" w:type="dxa"/>
          </w:tcPr>
          <w:p>
            <w:pPr>
              <w:pStyle w:val="0"/>
            </w:pPr>
            <w:hyperlink w:history="0" r:id="rId227" w:tooltip="Закон Республики Коми от 24.11.2003 N 67-РЗ (ред. от 26.12.2022) &quot;О налоге на имущество организаций на территории Республики Коми&quot; (принят ГС РК 13.11.2003) (с изм. и доп., вступающими в силу с 11.01.2023) {КонсультантПлюс}">
              <w:r>
                <w:rPr>
                  <w:sz w:val="20"/>
                  <w:color w:val="0000ff"/>
                </w:rPr>
                <w:t xml:space="preserve">Закон</w:t>
              </w:r>
            </w:hyperlink>
            <w:r>
              <w:rPr>
                <w:sz w:val="20"/>
              </w:rPr>
              <w:t xml:space="preserve"> Республики Коми от 24.11.2003 N 67-РЗ "О налоге на имущество организаций на территории Республики Коми"</w:t>
            </w:r>
          </w:p>
        </w:tc>
        <w:tc>
          <w:tcPr>
            <w:tcW w:w="1474" w:type="dxa"/>
          </w:tcPr>
          <w:p>
            <w:pPr>
              <w:pStyle w:val="0"/>
            </w:pPr>
            <w:hyperlink w:history="0" r:id="rId228" w:tooltip="Закон Республики Коми от 24.11.2003 N 67-РЗ (ред. от 26.12.2022) &quot;О налоге на имущество организаций на территории Республики Коми&quot; (принят ГС РК 13.11.2003) (с изм. и доп., вступающими в силу с 11.01.2023) {КонсультантПлюс}">
              <w:r>
                <w:rPr>
                  <w:sz w:val="20"/>
                  <w:color w:val="0000ff"/>
                </w:rPr>
                <w:t xml:space="preserve">ст. 5/п. 1/пп. 1</w:t>
              </w:r>
            </w:hyperlink>
          </w:p>
        </w:tc>
        <w:tc>
          <w:tcPr>
            <w:tcW w:w="2268" w:type="dxa"/>
          </w:tcPr>
          <w:p>
            <w:pPr>
              <w:pStyle w:val="0"/>
            </w:pPr>
            <w:r>
              <w:rPr>
                <w:sz w:val="20"/>
              </w:rPr>
              <w:t xml:space="preserve">Освобождаются от уплаты налога религиозные организации в отношении имущества, расположенного на территории Республики Коми</w:t>
            </w:r>
          </w:p>
        </w:tc>
        <w:tc>
          <w:tcPr>
            <w:tcW w:w="1417" w:type="dxa"/>
          </w:tcPr>
          <w:p>
            <w:pPr>
              <w:pStyle w:val="0"/>
            </w:pPr>
            <w:r>
              <w:rPr>
                <w:sz w:val="20"/>
              </w:rPr>
              <w:t xml:space="preserve">Налог на имущество организаций</w:t>
            </w:r>
          </w:p>
        </w:tc>
        <w:tc>
          <w:tcPr>
            <w:tcW w:w="850" w:type="dxa"/>
          </w:tcPr>
          <w:p>
            <w:pPr>
              <w:pStyle w:val="0"/>
            </w:pPr>
            <w:r>
              <w:rPr>
                <w:sz w:val="20"/>
              </w:rPr>
              <w:t xml:space="preserve">освобождение от налогообложения</w:t>
            </w:r>
          </w:p>
        </w:tc>
        <w:tc>
          <w:tcPr>
            <w:tcW w:w="1594" w:type="dxa"/>
          </w:tcPr>
          <w:p>
            <w:pPr>
              <w:pStyle w:val="0"/>
            </w:pPr>
            <w:r>
              <w:rPr>
                <w:sz w:val="20"/>
              </w:rPr>
              <w:t xml:space="preserve">01.01.2006 </w:t>
            </w:r>
            <w:hyperlink w:history="0" w:anchor="P4585" w:tooltip="&lt;*&gt; с учетом пролонгации аналогичной налоговой льготы, действовавшей в соответствии с Законом Республики Коми от 10.11.2005 N 113-РЗ &quot;О налоговых льготах на территории Республики Коми и внесении изменений в некоторые законодательные акты по вопросу о налоговых льготах&quot; до 1 января 2019 года (до принятия Закона Республики Коми от 20.04.2018 N 29-РЗ &quot;О внесении изменений в некоторые законодательные акты Республики Коми о налогах и налоговых льготах на территории Республики Коми&quot;).">
              <w:r>
                <w:rPr>
                  <w:sz w:val="20"/>
                  <w:color w:val="0000ff"/>
                </w:rPr>
                <w:t xml:space="preserve">&lt;*&gt;</w:t>
              </w:r>
            </w:hyperlink>
          </w:p>
        </w:tc>
        <w:tc>
          <w:tcPr>
            <w:tcW w:w="1134" w:type="dxa"/>
          </w:tcPr>
          <w:p>
            <w:pPr>
              <w:pStyle w:val="0"/>
            </w:pPr>
            <w:r>
              <w:rPr>
                <w:sz w:val="20"/>
              </w:rPr>
              <w:t xml:space="preserve">не установлено</w:t>
            </w:r>
          </w:p>
        </w:tc>
        <w:tc>
          <w:tcPr>
            <w:tcW w:w="964" w:type="dxa"/>
          </w:tcPr>
          <w:p>
            <w:pPr>
              <w:pStyle w:val="0"/>
            </w:pPr>
            <w:r>
              <w:rPr>
                <w:sz w:val="20"/>
              </w:rPr>
              <w:t xml:space="preserve">Социальная</w:t>
            </w:r>
          </w:p>
        </w:tc>
        <w:tc>
          <w:tcPr>
            <w:tcW w:w="1928" w:type="dxa"/>
          </w:tcPr>
          <w:p>
            <w:pPr>
              <w:pStyle w:val="0"/>
            </w:pPr>
            <w:r>
              <w:rPr>
                <w:sz w:val="20"/>
              </w:rPr>
              <w:t xml:space="preserve">Религиозные организации</w:t>
            </w:r>
          </w:p>
        </w:tc>
        <w:tc>
          <w:tcPr>
            <w:tcW w:w="1928" w:type="dxa"/>
          </w:tcPr>
          <w:p>
            <w:pPr>
              <w:pStyle w:val="0"/>
            </w:pPr>
            <w:r>
              <w:rPr>
                <w:sz w:val="20"/>
              </w:rPr>
              <w:t xml:space="preserve">развитие социально ориентированных некоммерческих организаций, деятельность которых направлена на решение социальных проблем</w:t>
            </w:r>
          </w:p>
        </w:tc>
        <w:tc>
          <w:tcPr>
            <w:tcW w:w="1417" w:type="dxa"/>
          </w:tcPr>
          <w:p>
            <w:pPr>
              <w:pStyle w:val="0"/>
            </w:pPr>
            <w:r>
              <w:rPr>
                <w:sz w:val="20"/>
              </w:rPr>
              <w:t xml:space="preserve">Министерство национальной политики Республики Коми</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889" w:type="dxa"/>
          </w:tcPr>
          <w:p>
            <w:pPr>
              <w:pStyle w:val="0"/>
              <w:jc w:val="center"/>
            </w:pPr>
            <w:r>
              <w:rPr>
                <w:sz w:val="20"/>
              </w:rPr>
              <w:t xml:space="preserve">0</w:t>
            </w:r>
          </w:p>
        </w:tc>
        <w:tc>
          <w:tcPr>
            <w:tcW w:w="889"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1984" w:type="dxa"/>
          </w:tcPr>
          <w:p>
            <w:pPr>
              <w:pStyle w:val="0"/>
            </w:pPr>
            <w:r>
              <w:rPr>
                <w:sz w:val="20"/>
              </w:rPr>
              <w:t xml:space="preserve">Доля социально ориентированных некоммерческих организаций, получивших финансовую и/или имущественную поддержку, от общего количества социально ориентированных некоммерческих организаций, обратившихся за поддержкой</w:t>
            </w:r>
          </w:p>
        </w:tc>
        <w:tc>
          <w:tcPr>
            <w:tcW w:w="737" w:type="dxa"/>
          </w:tcPr>
          <w:p>
            <w:pPr>
              <w:pStyle w:val="0"/>
            </w:pPr>
            <w:r>
              <w:rPr>
                <w:sz w:val="20"/>
              </w:rPr>
              <w:t xml:space="preserve">%</w:t>
            </w:r>
          </w:p>
        </w:tc>
        <w:tc>
          <w:tcPr>
            <w:tcW w:w="664" w:type="dxa"/>
          </w:tcPr>
          <w:p>
            <w:pPr>
              <w:pStyle w:val="0"/>
              <w:jc w:val="center"/>
            </w:pPr>
            <w:r>
              <w:rPr>
                <w:sz w:val="20"/>
              </w:rPr>
              <w:t xml:space="preserve">71,0</w:t>
            </w:r>
          </w:p>
        </w:tc>
        <w:tc>
          <w:tcPr>
            <w:tcW w:w="664" w:type="dxa"/>
          </w:tcPr>
          <w:p>
            <w:pPr>
              <w:pStyle w:val="0"/>
              <w:jc w:val="center"/>
            </w:pPr>
            <w:r>
              <w:rPr>
                <w:sz w:val="20"/>
              </w:rPr>
              <w:t xml:space="preserve">64,0</w:t>
            </w:r>
          </w:p>
        </w:tc>
        <w:tc>
          <w:tcPr>
            <w:tcW w:w="664" w:type="dxa"/>
          </w:tcPr>
          <w:p>
            <w:pPr>
              <w:pStyle w:val="0"/>
              <w:jc w:val="center"/>
            </w:pPr>
            <w:r>
              <w:rPr>
                <w:sz w:val="20"/>
              </w:rPr>
              <w:t xml:space="preserve">70,0</w:t>
            </w:r>
          </w:p>
        </w:tc>
        <w:tc>
          <w:tcPr>
            <w:tcW w:w="664" w:type="dxa"/>
          </w:tcPr>
          <w:p>
            <w:pPr>
              <w:pStyle w:val="0"/>
              <w:jc w:val="center"/>
            </w:pPr>
            <w:r>
              <w:rPr>
                <w:sz w:val="20"/>
              </w:rPr>
              <w:t xml:space="preserve">68,0</w:t>
            </w:r>
          </w:p>
        </w:tc>
        <w:tc>
          <w:tcPr>
            <w:tcW w:w="664" w:type="dxa"/>
          </w:tcPr>
          <w:p>
            <w:pPr>
              <w:pStyle w:val="0"/>
              <w:jc w:val="center"/>
            </w:pPr>
            <w:r>
              <w:rPr>
                <w:sz w:val="20"/>
              </w:rPr>
              <w:t xml:space="preserve">68,9</w:t>
            </w:r>
          </w:p>
        </w:tc>
        <w:tc>
          <w:tcPr>
            <w:tcW w:w="664" w:type="dxa"/>
          </w:tcPr>
          <w:p>
            <w:pPr>
              <w:pStyle w:val="0"/>
              <w:jc w:val="center"/>
            </w:pPr>
            <w:r>
              <w:rPr>
                <w:sz w:val="20"/>
              </w:rPr>
              <w:t xml:space="preserve">80,0</w:t>
            </w:r>
          </w:p>
        </w:tc>
        <w:tc>
          <w:tcPr>
            <w:tcW w:w="664" w:type="dxa"/>
          </w:tcPr>
          <w:p>
            <w:pPr>
              <w:pStyle w:val="0"/>
              <w:jc w:val="center"/>
            </w:pPr>
            <w:r>
              <w:rPr>
                <w:sz w:val="20"/>
              </w:rPr>
              <w:t xml:space="preserve">82,0</w:t>
            </w:r>
          </w:p>
        </w:tc>
      </w:tr>
      <w:tr>
        <w:tc>
          <w:tcPr>
            <w:tcW w:w="454" w:type="dxa"/>
          </w:tcPr>
          <w:p>
            <w:pPr>
              <w:pStyle w:val="0"/>
            </w:pPr>
            <w:r>
              <w:rPr>
                <w:sz w:val="20"/>
              </w:rPr>
              <w:t xml:space="preserve">2.</w:t>
            </w:r>
          </w:p>
        </w:tc>
        <w:tc>
          <w:tcPr>
            <w:tcW w:w="2044" w:type="dxa"/>
          </w:tcPr>
          <w:p>
            <w:pPr>
              <w:pStyle w:val="0"/>
            </w:pPr>
            <w:hyperlink w:history="0" r:id="rId229" w:tooltip="Закон Республики Коми от 24.11.2003 N 67-РЗ (ред. от 26.12.2022) &quot;О налоге на имущество организаций на территории Республики Коми&quot; (принят ГС РК 13.11.2003) (с изм. и доп., вступающими в силу с 11.01.2023) {КонсультантПлюс}">
              <w:r>
                <w:rPr>
                  <w:sz w:val="20"/>
                  <w:color w:val="0000ff"/>
                </w:rPr>
                <w:t xml:space="preserve">Закон</w:t>
              </w:r>
            </w:hyperlink>
            <w:r>
              <w:rPr>
                <w:sz w:val="20"/>
              </w:rPr>
              <w:t xml:space="preserve"> Республики Коми от 24.11.2003 N 67-РЗ "О налоге на имущество организаций на территории Республики Коми"</w:t>
            </w:r>
          </w:p>
        </w:tc>
        <w:tc>
          <w:tcPr>
            <w:tcW w:w="1474" w:type="dxa"/>
          </w:tcPr>
          <w:p>
            <w:pPr>
              <w:pStyle w:val="0"/>
            </w:pPr>
            <w:hyperlink w:history="0" r:id="rId230" w:tooltip="Закон Республики Коми от 24.11.2003 N 67-РЗ (ред. от 26.12.2022) &quot;О налоге на имущество организаций на территории Республики Коми&quot; (принят ГС РК 13.11.2003) (с изм. и доп., вступающими в силу с 11.01.2023) {КонсультантПлюс}">
              <w:r>
                <w:rPr>
                  <w:sz w:val="20"/>
                  <w:color w:val="0000ff"/>
                </w:rPr>
                <w:t xml:space="preserve">ст. 5/п. 2/пп. 1</w:t>
              </w:r>
            </w:hyperlink>
          </w:p>
        </w:tc>
        <w:tc>
          <w:tcPr>
            <w:tcW w:w="2268" w:type="dxa"/>
          </w:tcPr>
          <w:p>
            <w:pPr>
              <w:pStyle w:val="0"/>
            </w:pPr>
            <w:r>
              <w:rPr>
                <w:sz w:val="20"/>
              </w:rPr>
              <w:t xml:space="preserve">Пониженная (1,1%) ставка налога для организаций федеральной почтовой связи</w:t>
            </w:r>
          </w:p>
        </w:tc>
        <w:tc>
          <w:tcPr>
            <w:tcW w:w="1417" w:type="dxa"/>
          </w:tcPr>
          <w:p>
            <w:pPr>
              <w:pStyle w:val="0"/>
            </w:pPr>
            <w:r>
              <w:rPr>
                <w:sz w:val="20"/>
              </w:rPr>
              <w:t xml:space="preserve">Налог на имущество организаций</w:t>
            </w:r>
          </w:p>
        </w:tc>
        <w:tc>
          <w:tcPr>
            <w:tcW w:w="850" w:type="dxa"/>
          </w:tcPr>
          <w:p>
            <w:pPr>
              <w:pStyle w:val="0"/>
            </w:pPr>
            <w:r>
              <w:rPr>
                <w:sz w:val="20"/>
              </w:rPr>
              <w:t xml:space="preserve">пониженная налоговая ставка</w:t>
            </w:r>
          </w:p>
        </w:tc>
        <w:tc>
          <w:tcPr>
            <w:tcW w:w="1594" w:type="dxa"/>
          </w:tcPr>
          <w:p>
            <w:pPr>
              <w:pStyle w:val="0"/>
            </w:pPr>
            <w:r>
              <w:rPr>
                <w:sz w:val="20"/>
              </w:rPr>
              <w:t xml:space="preserve">01.01.2006 &lt;*&gt;</w:t>
            </w:r>
          </w:p>
        </w:tc>
        <w:tc>
          <w:tcPr>
            <w:tcW w:w="1134" w:type="dxa"/>
          </w:tcPr>
          <w:p>
            <w:pPr>
              <w:pStyle w:val="0"/>
            </w:pPr>
            <w:r>
              <w:rPr>
                <w:sz w:val="20"/>
              </w:rPr>
              <w:t xml:space="preserve">не установлено</w:t>
            </w:r>
          </w:p>
        </w:tc>
        <w:tc>
          <w:tcPr>
            <w:tcW w:w="964" w:type="dxa"/>
          </w:tcPr>
          <w:p>
            <w:pPr>
              <w:pStyle w:val="0"/>
            </w:pPr>
            <w:r>
              <w:rPr>
                <w:sz w:val="20"/>
              </w:rPr>
              <w:t xml:space="preserve">Социальная</w:t>
            </w:r>
          </w:p>
        </w:tc>
        <w:tc>
          <w:tcPr>
            <w:tcW w:w="1928" w:type="dxa"/>
          </w:tcPr>
          <w:p>
            <w:pPr>
              <w:pStyle w:val="0"/>
            </w:pPr>
            <w:r>
              <w:rPr>
                <w:sz w:val="20"/>
              </w:rPr>
              <w:t xml:space="preserve">Организации федеральной почтовой связи</w:t>
            </w:r>
          </w:p>
        </w:tc>
        <w:tc>
          <w:tcPr>
            <w:tcW w:w="1928" w:type="dxa"/>
          </w:tcPr>
          <w:p>
            <w:pPr>
              <w:pStyle w:val="0"/>
            </w:pPr>
            <w:r>
              <w:rPr>
                <w:sz w:val="20"/>
              </w:rPr>
              <w:t xml:space="preserve">совершенствование исполнения государственных социальных обязательств в сфере социальной защиты населения</w:t>
            </w:r>
          </w:p>
        </w:tc>
        <w:tc>
          <w:tcPr>
            <w:tcW w:w="1417" w:type="dxa"/>
          </w:tcPr>
          <w:p>
            <w:pPr>
              <w:pStyle w:val="0"/>
            </w:pPr>
            <w:r>
              <w:rPr>
                <w:sz w:val="20"/>
              </w:rPr>
              <w:t xml:space="preserve">Министерство труда, занятости и социальной защиты Республики Коми</w:t>
            </w:r>
          </w:p>
        </w:tc>
        <w:tc>
          <w:tcPr>
            <w:tcW w:w="604" w:type="dxa"/>
          </w:tcPr>
          <w:p>
            <w:pPr>
              <w:pStyle w:val="0"/>
              <w:jc w:val="center"/>
            </w:pPr>
            <w:r>
              <w:rPr>
                <w:sz w:val="20"/>
              </w:rPr>
              <w:t xml:space="preserve">489</w:t>
            </w:r>
          </w:p>
        </w:tc>
        <w:tc>
          <w:tcPr>
            <w:tcW w:w="604" w:type="dxa"/>
          </w:tcPr>
          <w:p>
            <w:pPr>
              <w:pStyle w:val="0"/>
              <w:jc w:val="center"/>
            </w:pPr>
            <w:r>
              <w:rPr>
                <w:sz w:val="20"/>
              </w:rPr>
              <w:t xml:space="preserve">231</w:t>
            </w:r>
          </w:p>
        </w:tc>
        <w:tc>
          <w:tcPr>
            <w:tcW w:w="889" w:type="dxa"/>
          </w:tcPr>
          <w:p>
            <w:pPr>
              <w:pStyle w:val="0"/>
              <w:jc w:val="center"/>
            </w:pPr>
            <w:r>
              <w:rPr>
                <w:sz w:val="20"/>
              </w:rPr>
              <w:t xml:space="preserve">261</w:t>
            </w:r>
          </w:p>
        </w:tc>
        <w:tc>
          <w:tcPr>
            <w:tcW w:w="889" w:type="dxa"/>
          </w:tcPr>
          <w:p>
            <w:pPr>
              <w:pStyle w:val="0"/>
              <w:jc w:val="center"/>
            </w:pPr>
            <w:r>
              <w:rPr>
                <w:sz w:val="20"/>
              </w:rPr>
              <w:t xml:space="preserve">261</w:t>
            </w:r>
          </w:p>
        </w:tc>
        <w:tc>
          <w:tcPr>
            <w:tcW w:w="604" w:type="dxa"/>
          </w:tcPr>
          <w:p>
            <w:pPr>
              <w:pStyle w:val="0"/>
              <w:jc w:val="center"/>
            </w:pPr>
            <w:r>
              <w:rPr>
                <w:sz w:val="20"/>
              </w:rPr>
              <w:t xml:space="preserve">261</w:t>
            </w:r>
          </w:p>
        </w:tc>
        <w:tc>
          <w:tcPr>
            <w:tcW w:w="604" w:type="dxa"/>
          </w:tcPr>
          <w:p>
            <w:pPr>
              <w:pStyle w:val="0"/>
              <w:jc w:val="center"/>
            </w:pPr>
            <w:r>
              <w:rPr>
                <w:sz w:val="20"/>
              </w:rPr>
              <w:t xml:space="preserve">261</w:t>
            </w:r>
          </w:p>
        </w:tc>
        <w:tc>
          <w:tcPr>
            <w:tcW w:w="604" w:type="dxa"/>
          </w:tcPr>
          <w:p>
            <w:pPr>
              <w:pStyle w:val="0"/>
              <w:jc w:val="center"/>
            </w:pPr>
            <w:r>
              <w:rPr>
                <w:sz w:val="20"/>
              </w:rPr>
              <w:t xml:space="preserve">261</w:t>
            </w:r>
          </w:p>
        </w:tc>
        <w:tc>
          <w:tcPr>
            <w:tcW w:w="1984" w:type="dxa"/>
          </w:tcPr>
          <w:p>
            <w:pPr>
              <w:pStyle w:val="0"/>
            </w:pPr>
            <w:r>
              <w:rPr>
                <w:sz w:val="20"/>
              </w:rPr>
              <w:t xml:space="preserve">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c>
          <w:tcPr>
            <w:tcW w:w="737" w:type="dxa"/>
          </w:tcPr>
          <w:p>
            <w:pPr>
              <w:pStyle w:val="0"/>
            </w:pPr>
            <w:r>
              <w:rPr>
                <w:sz w:val="20"/>
              </w:rPr>
              <w:t xml:space="preserve">%</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r>
      <w:tr>
        <w:tc>
          <w:tcPr>
            <w:tcW w:w="454" w:type="dxa"/>
          </w:tcPr>
          <w:p>
            <w:pPr>
              <w:pStyle w:val="0"/>
            </w:pPr>
            <w:r>
              <w:rPr>
                <w:sz w:val="20"/>
              </w:rPr>
              <w:t xml:space="preserve">3.</w:t>
            </w:r>
          </w:p>
        </w:tc>
        <w:tc>
          <w:tcPr>
            <w:tcW w:w="2044" w:type="dxa"/>
          </w:tcPr>
          <w:p>
            <w:pPr>
              <w:pStyle w:val="0"/>
            </w:pPr>
            <w:hyperlink w:history="0" r:id="rId231"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Закон</w:t>
              </w:r>
            </w:hyperlink>
            <w:r>
              <w:rPr>
                <w:sz w:val="20"/>
              </w:rPr>
              <w:t xml:space="preserve"> Республики Коми от 26.11.2002 N 110-РЗ "О транспортном налоге"</w:t>
            </w:r>
          </w:p>
        </w:tc>
        <w:tc>
          <w:tcPr>
            <w:tcW w:w="1474" w:type="dxa"/>
          </w:tcPr>
          <w:p>
            <w:pPr>
              <w:pStyle w:val="0"/>
            </w:pPr>
            <w:hyperlink w:history="0" r:id="rId232"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ст. 4(1)/п. 1/пп. 1</w:t>
              </w:r>
            </w:hyperlink>
          </w:p>
        </w:tc>
        <w:tc>
          <w:tcPr>
            <w:tcW w:w="2268" w:type="dxa"/>
          </w:tcPr>
          <w:p>
            <w:pPr>
              <w:pStyle w:val="0"/>
            </w:pPr>
            <w:r>
              <w:rPr>
                <w:sz w:val="20"/>
              </w:rPr>
              <w:t xml:space="preserve">Освобождаются от уплаты налога Герои Советского Союза, Герои Российской Федерации, граждане, награжденные орденами Славы трех степеней</w:t>
            </w:r>
          </w:p>
        </w:tc>
        <w:tc>
          <w:tcPr>
            <w:tcW w:w="1417" w:type="dxa"/>
          </w:tcPr>
          <w:p>
            <w:pPr>
              <w:pStyle w:val="0"/>
            </w:pPr>
            <w:r>
              <w:rPr>
                <w:sz w:val="20"/>
              </w:rPr>
              <w:t xml:space="preserve">Транспортный налог</w:t>
            </w:r>
          </w:p>
        </w:tc>
        <w:tc>
          <w:tcPr>
            <w:tcW w:w="850" w:type="dxa"/>
          </w:tcPr>
          <w:p>
            <w:pPr>
              <w:pStyle w:val="0"/>
            </w:pPr>
            <w:r>
              <w:rPr>
                <w:sz w:val="20"/>
              </w:rPr>
              <w:t xml:space="preserve">освобождение от налогообложения</w:t>
            </w:r>
          </w:p>
        </w:tc>
        <w:tc>
          <w:tcPr>
            <w:tcW w:w="1594" w:type="dxa"/>
          </w:tcPr>
          <w:p>
            <w:pPr>
              <w:pStyle w:val="0"/>
            </w:pPr>
            <w:r>
              <w:rPr>
                <w:sz w:val="20"/>
              </w:rPr>
              <w:t xml:space="preserve">01.01.2006 &lt;*&gt;</w:t>
            </w:r>
          </w:p>
        </w:tc>
        <w:tc>
          <w:tcPr>
            <w:tcW w:w="1134" w:type="dxa"/>
          </w:tcPr>
          <w:p>
            <w:pPr>
              <w:pStyle w:val="0"/>
            </w:pPr>
            <w:r>
              <w:rPr>
                <w:sz w:val="20"/>
              </w:rPr>
              <w:t xml:space="preserve">не установлено</w:t>
            </w:r>
          </w:p>
        </w:tc>
        <w:tc>
          <w:tcPr>
            <w:tcW w:w="964" w:type="dxa"/>
          </w:tcPr>
          <w:p>
            <w:pPr>
              <w:pStyle w:val="0"/>
            </w:pPr>
            <w:r>
              <w:rPr>
                <w:sz w:val="20"/>
              </w:rPr>
              <w:t xml:space="preserve">Социальная</w:t>
            </w:r>
          </w:p>
        </w:tc>
        <w:tc>
          <w:tcPr>
            <w:tcW w:w="1928" w:type="dxa"/>
          </w:tcPr>
          <w:p>
            <w:pPr>
              <w:pStyle w:val="0"/>
            </w:pPr>
            <w:r>
              <w:rPr>
                <w:sz w:val="20"/>
              </w:rPr>
              <w:t xml:space="preserve">Герои Советского Союза, Герои Российской Федерации, граждане, награжденные орденами Славы трех степеней</w:t>
            </w:r>
          </w:p>
        </w:tc>
        <w:tc>
          <w:tcPr>
            <w:tcW w:w="1928" w:type="dxa"/>
          </w:tcPr>
          <w:p>
            <w:pPr>
              <w:pStyle w:val="0"/>
            </w:pPr>
            <w:r>
              <w:rPr>
                <w:sz w:val="20"/>
              </w:rPr>
              <w:t xml:space="preserve">совершенствование исполнения государственных социальных обязательств в сфере социальной защиты населения</w:t>
            </w:r>
          </w:p>
        </w:tc>
        <w:tc>
          <w:tcPr>
            <w:tcW w:w="1417" w:type="dxa"/>
          </w:tcPr>
          <w:p>
            <w:pPr>
              <w:pStyle w:val="0"/>
            </w:pPr>
            <w:r>
              <w:rPr>
                <w:sz w:val="20"/>
              </w:rPr>
              <w:t xml:space="preserve">Министерство труда, занятости и социальной защиты Республики Коми</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889" w:type="dxa"/>
          </w:tcPr>
          <w:p>
            <w:pPr>
              <w:pStyle w:val="0"/>
              <w:jc w:val="center"/>
            </w:pPr>
            <w:r>
              <w:rPr>
                <w:sz w:val="20"/>
              </w:rPr>
              <w:t xml:space="preserve">0</w:t>
            </w:r>
          </w:p>
        </w:tc>
        <w:tc>
          <w:tcPr>
            <w:tcW w:w="889"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1984" w:type="dxa"/>
          </w:tcPr>
          <w:p>
            <w:pPr>
              <w:pStyle w:val="0"/>
            </w:pPr>
            <w:r>
              <w:rPr>
                <w:sz w:val="20"/>
              </w:rPr>
              <w:t xml:space="preserve">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c>
          <w:tcPr>
            <w:tcW w:w="737" w:type="dxa"/>
          </w:tcPr>
          <w:p>
            <w:pPr>
              <w:pStyle w:val="0"/>
            </w:pPr>
            <w:r>
              <w:rPr>
                <w:sz w:val="20"/>
              </w:rPr>
              <w:t xml:space="preserve">%</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r>
      <w:tr>
        <w:tc>
          <w:tcPr>
            <w:tcW w:w="454" w:type="dxa"/>
          </w:tcPr>
          <w:p>
            <w:pPr>
              <w:pStyle w:val="0"/>
            </w:pPr>
            <w:r>
              <w:rPr>
                <w:sz w:val="20"/>
              </w:rPr>
              <w:t xml:space="preserve">4.</w:t>
            </w:r>
          </w:p>
        </w:tc>
        <w:tc>
          <w:tcPr>
            <w:tcW w:w="2044" w:type="dxa"/>
          </w:tcPr>
          <w:p>
            <w:pPr>
              <w:pStyle w:val="0"/>
            </w:pPr>
            <w:hyperlink w:history="0" r:id="rId233"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Закон</w:t>
              </w:r>
            </w:hyperlink>
            <w:r>
              <w:rPr>
                <w:sz w:val="20"/>
              </w:rPr>
              <w:t xml:space="preserve"> Республики Коми от 26.11.2002 N 110-РЗ "О транспортном налоге"</w:t>
            </w:r>
          </w:p>
        </w:tc>
        <w:tc>
          <w:tcPr>
            <w:tcW w:w="1474" w:type="dxa"/>
          </w:tcPr>
          <w:p>
            <w:pPr>
              <w:pStyle w:val="0"/>
            </w:pPr>
            <w:hyperlink w:history="0" r:id="rId234"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ст. 4(1)/п. 1/пп. 2</w:t>
              </w:r>
            </w:hyperlink>
          </w:p>
        </w:tc>
        <w:tc>
          <w:tcPr>
            <w:tcW w:w="2268" w:type="dxa"/>
          </w:tcPr>
          <w:p>
            <w:pPr>
              <w:pStyle w:val="0"/>
            </w:pPr>
            <w:r>
              <w:rPr>
                <w:sz w:val="20"/>
              </w:rPr>
              <w:t xml:space="preserve">Освобождаются от уплаты налога граждане, подвергшиеся воздействию радиации вследствие чернобыльской катастрофы, получающие социальные льготы в соответствии с </w:t>
            </w:r>
            <w:hyperlink w:history="0" r:id="rId23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подвергшиеся воздействию радиации вследствие катастрофы на Чернобыльской АЭС"</w:t>
            </w:r>
          </w:p>
        </w:tc>
        <w:tc>
          <w:tcPr>
            <w:tcW w:w="1417" w:type="dxa"/>
          </w:tcPr>
          <w:p>
            <w:pPr>
              <w:pStyle w:val="0"/>
            </w:pPr>
            <w:r>
              <w:rPr>
                <w:sz w:val="20"/>
              </w:rPr>
              <w:t xml:space="preserve">Транспортный налог</w:t>
            </w:r>
          </w:p>
        </w:tc>
        <w:tc>
          <w:tcPr>
            <w:tcW w:w="850" w:type="dxa"/>
          </w:tcPr>
          <w:p>
            <w:pPr>
              <w:pStyle w:val="0"/>
            </w:pPr>
            <w:r>
              <w:rPr>
                <w:sz w:val="20"/>
              </w:rPr>
              <w:t xml:space="preserve">освобождение от налогообложения</w:t>
            </w:r>
          </w:p>
        </w:tc>
        <w:tc>
          <w:tcPr>
            <w:tcW w:w="1594" w:type="dxa"/>
          </w:tcPr>
          <w:p>
            <w:pPr>
              <w:pStyle w:val="0"/>
            </w:pPr>
            <w:r>
              <w:rPr>
                <w:sz w:val="20"/>
              </w:rPr>
              <w:t xml:space="preserve">01.01.2006 &lt;*&gt;</w:t>
            </w:r>
          </w:p>
        </w:tc>
        <w:tc>
          <w:tcPr>
            <w:tcW w:w="1134" w:type="dxa"/>
          </w:tcPr>
          <w:p>
            <w:pPr>
              <w:pStyle w:val="0"/>
            </w:pPr>
            <w:r>
              <w:rPr>
                <w:sz w:val="20"/>
              </w:rPr>
              <w:t xml:space="preserve">не установлено</w:t>
            </w:r>
          </w:p>
        </w:tc>
        <w:tc>
          <w:tcPr>
            <w:tcW w:w="964" w:type="dxa"/>
          </w:tcPr>
          <w:p>
            <w:pPr>
              <w:pStyle w:val="0"/>
            </w:pPr>
            <w:r>
              <w:rPr>
                <w:sz w:val="20"/>
              </w:rPr>
              <w:t xml:space="preserve">Социальная</w:t>
            </w:r>
          </w:p>
        </w:tc>
        <w:tc>
          <w:tcPr>
            <w:tcW w:w="1928" w:type="dxa"/>
          </w:tcPr>
          <w:p>
            <w:pPr>
              <w:pStyle w:val="0"/>
            </w:pPr>
            <w:r>
              <w:rPr>
                <w:sz w:val="20"/>
              </w:rPr>
              <w:t xml:space="preserve">Граждане, подвергшиеся воздействию радиации вследствие чернобыльской катастрофы</w:t>
            </w:r>
          </w:p>
        </w:tc>
        <w:tc>
          <w:tcPr>
            <w:tcW w:w="1928" w:type="dxa"/>
          </w:tcPr>
          <w:p>
            <w:pPr>
              <w:pStyle w:val="0"/>
            </w:pPr>
            <w:r>
              <w:rPr>
                <w:sz w:val="20"/>
              </w:rPr>
              <w:t xml:space="preserve">совершенствование исполнения государственных социальных обязательств в сфере социальной защиты населения</w:t>
            </w:r>
          </w:p>
        </w:tc>
        <w:tc>
          <w:tcPr>
            <w:tcW w:w="1417" w:type="dxa"/>
          </w:tcPr>
          <w:p>
            <w:pPr>
              <w:pStyle w:val="0"/>
            </w:pPr>
            <w:r>
              <w:rPr>
                <w:sz w:val="20"/>
              </w:rPr>
              <w:t xml:space="preserve">Министерство труда, занятости и социальной защиты Республики Коми</w:t>
            </w:r>
          </w:p>
        </w:tc>
        <w:tc>
          <w:tcPr>
            <w:tcW w:w="604" w:type="dxa"/>
          </w:tcPr>
          <w:p>
            <w:pPr>
              <w:pStyle w:val="0"/>
              <w:jc w:val="center"/>
            </w:pPr>
            <w:r>
              <w:rPr>
                <w:sz w:val="20"/>
              </w:rPr>
              <w:t xml:space="preserve">1735</w:t>
            </w:r>
          </w:p>
        </w:tc>
        <w:tc>
          <w:tcPr>
            <w:tcW w:w="604" w:type="dxa"/>
          </w:tcPr>
          <w:p>
            <w:pPr>
              <w:pStyle w:val="0"/>
              <w:jc w:val="center"/>
            </w:pPr>
            <w:r>
              <w:rPr>
                <w:sz w:val="20"/>
              </w:rPr>
              <w:t xml:space="preserve">1758</w:t>
            </w:r>
          </w:p>
        </w:tc>
        <w:tc>
          <w:tcPr>
            <w:tcW w:w="889" w:type="dxa"/>
          </w:tcPr>
          <w:p>
            <w:pPr>
              <w:pStyle w:val="0"/>
              <w:jc w:val="center"/>
            </w:pPr>
            <w:r>
              <w:rPr>
                <w:sz w:val="20"/>
              </w:rPr>
              <w:t xml:space="preserve">1785</w:t>
            </w:r>
          </w:p>
        </w:tc>
        <w:tc>
          <w:tcPr>
            <w:tcW w:w="889" w:type="dxa"/>
          </w:tcPr>
          <w:p>
            <w:pPr>
              <w:pStyle w:val="0"/>
              <w:jc w:val="center"/>
            </w:pPr>
            <w:r>
              <w:rPr>
                <w:sz w:val="20"/>
              </w:rPr>
              <w:t xml:space="preserve">1785</w:t>
            </w:r>
          </w:p>
        </w:tc>
        <w:tc>
          <w:tcPr>
            <w:tcW w:w="604" w:type="dxa"/>
          </w:tcPr>
          <w:p>
            <w:pPr>
              <w:pStyle w:val="0"/>
              <w:jc w:val="center"/>
            </w:pPr>
            <w:r>
              <w:rPr>
                <w:sz w:val="20"/>
              </w:rPr>
              <w:t xml:space="preserve">1785</w:t>
            </w:r>
          </w:p>
        </w:tc>
        <w:tc>
          <w:tcPr>
            <w:tcW w:w="604" w:type="dxa"/>
          </w:tcPr>
          <w:p>
            <w:pPr>
              <w:pStyle w:val="0"/>
              <w:jc w:val="center"/>
            </w:pPr>
            <w:r>
              <w:rPr>
                <w:sz w:val="20"/>
              </w:rPr>
              <w:t xml:space="preserve">1785</w:t>
            </w:r>
          </w:p>
        </w:tc>
        <w:tc>
          <w:tcPr>
            <w:tcW w:w="604" w:type="dxa"/>
          </w:tcPr>
          <w:p>
            <w:pPr>
              <w:pStyle w:val="0"/>
              <w:jc w:val="center"/>
            </w:pPr>
            <w:r>
              <w:rPr>
                <w:sz w:val="20"/>
              </w:rPr>
              <w:t xml:space="preserve">1785</w:t>
            </w:r>
          </w:p>
        </w:tc>
        <w:tc>
          <w:tcPr>
            <w:tcW w:w="1984" w:type="dxa"/>
          </w:tcPr>
          <w:p>
            <w:pPr>
              <w:pStyle w:val="0"/>
            </w:pPr>
            <w:r>
              <w:rPr>
                <w:sz w:val="20"/>
              </w:rPr>
              <w:t xml:space="preserve">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c>
          <w:tcPr>
            <w:tcW w:w="737" w:type="dxa"/>
          </w:tcPr>
          <w:p>
            <w:pPr>
              <w:pStyle w:val="0"/>
            </w:pPr>
            <w:r>
              <w:rPr>
                <w:sz w:val="20"/>
              </w:rPr>
              <w:t xml:space="preserve">%</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r>
      <w:tr>
        <w:tc>
          <w:tcPr>
            <w:tcW w:w="454" w:type="dxa"/>
          </w:tcPr>
          <w:p>
            <w:pPr>
              <w:pStyle w:val="0"/>
            </w:pPr>
            <w:r>
              <w:rPr>
                <w:sz w:val="20"/>
              </w:rPr>
              <w:t xml:space="preserve">5.</w:t>
            </w:r>
          </w:p>
        </w:tc>
        <w:tc>
          <w:tcPr>
            <w:tcW w:w="2044" w:type="dxa"/>
          </w:tcPr>
          <w:p>
            <w:pPr>
              <w:pStyle w:val="0"/>
            </w:pPr>
            <w:hyperlink w:history="0" r:id="rId236"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Закон</w:t>
              </w:r>
            </w:hyperlink>
            <w:r>
              <w:rPr>
                <w:sz w:val="20"/>
              </w:rPr>
              <w:t xml:space="preserve"> Республики Коми от 26.11.2002 N 110-РЗ "О транспортном налоге"</w:t>
            </w:r>
          </w:p>
        </w:tc>
        <w:tc>
          <w:tcPr>
            <w:tcW w:w="1474" w:type="dxa"/>
          </w:tcPr>
          <w:p>
            <w:pPr>
              <w:pStyle w:val="0"/>
            </w:pPr>
            <w:hyperlink w:history="0" r:id="rId237"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ст. 4(1)/п. 1/пп. 3</w:t>
              </w:r>
            </w:hyperlink>
          </w:p>
        </w:tc>
        <w:tc>
          <w:tcPr>
            <w:tcW w:w="2268" w:type="dxa"/>
          </w:tcPr>
          <w:p>
            <w:pPr>
              <w:pStyle w:val="0"/>
            </w:pPr>
            <w:r>
              <w:rPr>
                <w:sz w:val="20"/>
              </w:rPr>
              <w:t xml:space="preserve">Освобождаются от уплаты налога инвалиды I и II групп и инвалиды с детства при условии, что мощность двигателя транспортного средства, находящегося в их собственности, не превышает 135 лошадиных сил</w:t>
            </w:r>
          </w:p>
        </w:tc>
        <w:tc>
          <w:tcPr>
            <w:tcW w:w="1417" w:type="dxa"/>
          </w:tcPr>
          <w:p>
            <w:pPr>
              <w:pStyle w:val="0"/>
            </w:pPr>
            <w:r>
              <w:rPr>
                <w:sz w:val="20"/>
              </w:rPr>
              <w:t xml:space="preserve">Транспортный налог</w:t>
            </w:r>
          </w:p>
        </w:tc>
        <w:tc>
          <w:tcPr>
            <w:tcW w:w="850" w:type="dxa"/>
          </w:tcPr>
          <w:p>
            <w:pPr>
              <w:pStyle w:val="0"/>
            </w:pPr>
            <w:r>
              <w:rPr>
                <w:sz w:val="20"/>
              </w:rPr>
              <w:t xml:space="preserve">освобождение от налогообложения</w:t>
            </w:r>
          </w:p>
        </w:tc>
        <w:tc>
          <w:tcPr>
            <w:tcW w:w="1594" w:type="dxa"/>
          </w:tcPr>
          <w:p>
            <w:pPr>
              <w:pStyle w:val="0"/>
            </w:pPr>
            <w:r>
              <w:rPr>
                <w:sz w:val="20"/>
              </w:rPr>
              <w:t xml:space="preserve">01.01.2006 &lt;*&gt;</w:t>
            </w:r>
          </w:p>
        </w:tc>
        <w:tc>
          <w:tcPr>
            <w:tcW w:w="1134" w:type="dxa"/>
          </w:tcPr>
          <w:p>
            <w:pPr>
              <w:pStyle w:val="0"/>
            </w:pPr>
            <w:r>
              <w:rPr>
                <w:sz w:val="20"/>
              </w:rPr>
              <w:t xml:space="preserve">не установлено</w:t>
            </w:r>
          </w:p>
        </w:tc>
        <w:tc>
          <w:tcPr>
            <w:tcW w:w="964" w:type="dxa"/>
          </w:tcPr>
          <w:p>
            <w:pPr>
              <w:pStyle w:val="0"/>
            </w:pPr>
            <w:r>
              <w:rPr>
                <w:sz w:val="20"/>
              </w:rPr>
              <w:t xml:space="preserve">Социальная</w:t>
            </w:r>
          </w:p>
        </w:tc>
        <w:tc>
          <w:tcPr>
            <w:tcW w:w="1928" w:type="dxa"/>
          </w:tcPr>
          <w:p>
            <w:pPr>
              <w:pStyle w:val="0"/>
            </w:pPr>
            <w:r>
              <w:rPr>
                <w:sz w:val="20"/>
              </w:rPr>
              <w:t xml:space="preserve">Инвалиды I и II групп и инвалиды с детства</w:t>
            </w:r>
          </w:p>
        </w:tc>
        <w:tc>
          <w:tcPr>
            <w:tcW w:w="1928" w:type="dxa"/>
          </w:tcPr>
          <w:p>
            <w:pPr>
              <w:pStyle w:val="0"/>
            </w:pPr>
            <w:r>
              <w:rPr>
                <w:sz w:val="20"/>
              </w:rPr>
              <w:t xml:space="preserve">совершенствование исполнения государственных социальных обязательств в сфере социальной защиты населения</w:t>
            </w:r>
          </w:p>
        </w:tc>
        <w:tc>
          <w:tcPr>
            <w:tcW w:w="1417" w:type="dxa"/>
          </w:tcPr>
          <w:p>
            <w:pPr>
              <w:pStyle w:val="0"/>
            </w:pPr>
            <w:r>
              <w:rPr>
                <w:sz w:val="20"/>
              </w:rPr>
              <w:t xml:space="preserve">Министерство труда, занятости и социальной защиты Республики Коми</w:t>
            </w:r>
          </w:p>
        </w:tc>
        <w:tc>
          <w:tcPr>
            <w:tcW w:w="604" w:type="dxa"/>
          </w:tcPr>
          <w:p>
            <w:pPr>
              <w:pStyle w:val="0"/>
              <w:jc w:val="center"/>
            </w:pPr>
            <w:r>
              <w:rPr>
                <w:sz w:val="20"/>
              </w:rPr>
              <w:t xml:space="preserve">5297</w:t>
            </w:r>
          </w:p>
        </w:tc>
        <w:tc>
          <w:tcPr>
            <w:tcW w:w="604" w:type="dxa"/>
          </w:tcPr>
          <w:p>
            <w:pPr>
              <w:pStyle w:val="0"/>
              <w:jc w:val="center"/>
            </w:pPr>
            <w:r>
              <w:rPr>
                <w:sz w:val="20"/>
              </w:rPr>
              <w:t xml:space="preserve">5568</w:t>
            </w:r>
          </w:p>
        </w:tc>
        <w:tc>
          <w:tcPr>
            <w:tcW w:w="889" w:type="dxa"/>
          </w:tcPr>
          <w:p>
            <w:pPr>
              <w:pStyle w:val="0"/>
              <w:jc w:val="center"/>
            </w:pPr>
            <w:r>
              <w:rPr>
                <w:sz w:val="20"/>
              </w:rPr>
              <w:t xml:space="preserve">5731</w:t>
            </w:r>
          </w:p>
        </w:tc>
        <w:tc>
          <w:tcPr>
            <w:tcW w:w="889" w:type="dxa"/>
          </w:tcPr>
          <w:p>
            <w:pPr>
              <w:pStyle w:val="0"/>
              <w:jc w:val="center"/>
            </w:pPr>
            <w:r>
              <w:rPr>
                <w:sz w:val="20"/>
              </w:rPr>
              <w:t xml:space="preserve">5731</w:t>
            </w:r>
          </w:p>
        </w:tc>
        <w:tc>
          <w:tcPr>
            <w:tcW w:w="604" w:type="dxa"/>
          </w:tcPr>
          <w:p>
            <w:pPr>
              <w:pStyle w:val="0"/>
              <w:jc w:val="center"/>
            </w:pPr>
            <w:r>
              <w:rPr>
                <w:sz w:val="20"/>
              </w:rPr>
              <w:t xml:space="preserve">5731</w:t>
            </w:r>
          </w:p>
        </w:tc>
        <w:tc>
          <w:tcPr>
            <w:tcW w:w="604" w:type="dxa"/>
          </w:tcPr>
          <w:p>
            <w:pPr>
              <w:pStyle w:val="0"/>
              <w:jc w:val="center"/>
            </w:pPr>
            <w:r>
              <w:rPr>
                <w:sz w:val="20"/>
              </w:rPr>
              <w:t xml:space="preserve">5731</w:t>
            </w:r>
          </w:p>
        </w:tc>
        <w:tc>
          <w:tcPr>
            <w:tcW w:w="604" w:type="dxa"/>
          </w:tcPr>
          <w:p>
            <w:pPr>
              <w:pStyle w:val="0"/>
              <w:jc w:val="center"/>
            </w:pPr>
            <w:r>
              <w:rPr>
                <w:sz w:val="20"/>
              </w:rPr>
              <w:t xml:space="preserve">5731</w:t>
            </w:r>
          </w:p>
        </w:tc>
        <w:tc>
          <w:tcPr>
            <w:tcW w:w="1984" w:type="dxa"/>
          </w:tcPr>
          <w:p>
            <w:pPr>
              <w:pStyle w:val="0"/>
            </w:pPr>
            <w:r>
              <w:rPr>
                <w:sz w:val="20"/>
              </w:rPr>
              <w:t xml:space="preserve">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c>
          <w:tcPr>
            <w:tcW w:w="737" w:type="dxa"/>
          </w:tcPr>
          <w:p>
            <w:pPr>
              <w:pStyle w:val="0"/>
            </w:pPr>
            <w:r>
              <w:rPr>
                <w:sz w:val="20"/>
              </w:rPr>
              <w:t xml:space="preserve">%</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r>
      <w:tr>
        <w:tc>
          <w:tcPr>
            <w:tcW w:w="454" w:type="dxa"/>
          </w:tcPr>
          <w:p>
            <w:pPr>
              <w:pStyle w:val="0"/>
            </w:pPr>
            <w:r>
              <w:rPr>
                <w:sz w:val="20"/>
              </w:rPr>
              <w:t xml:space="preserve">6.</w:t>
            </w:r>
          </w:p>
        </w:tc>
        <w:tc>
          <w:tcPr>
            <w:tcW w:w="2044" w:type="dxa"/>
          </w:tcPr>
          <w:p>
            <w:pPr>
              <w:pStyle w:val="0"/>
            </w:pPr>
            <w:hyperlink w:history="0" r:id="rId238"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Закон</w:t>
              </w:r>
            </w:hyperlink>
            <w:r>
              <w:rPr>
                <w:sz w:val="20"/>
              </w:rPr>
              <w:t xml:space="preserve"> Республики Коми от 26.11.2002 N 110-РЗ "О транспортном налоге"</w:t>
            </w:r>
          </w:p>
        </w:tc>
        <w:tc>
          <w:tcPr>
            <w:tcW w:w="1474" w:type="dxa"/>
          </w:tcPr>
          <w:p>
            <w:pPr>
              <w:pStyle w:val="0"/>
            </w:pPr>
            <w:hyperlink w:history="0" r:id="rId239"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ст. 4(1)/п. 1/пп. 4</w:t>
              </w:r>
            </w:hyperlink>
          </w:p>
        </w:tc>
        <w:tc>
          <w:tcPr>
            <w:tcW w:w="2268" w:type="dxa"/>
          </w:tcPr>
          <w:p>
            <w:pPr>
              <w:pStyle w:val="0"/>
            </w:pPr>
            <w:r>
              <w:rPr>
                <w:sz w:val="20"/>
              </w:rPr>
              <w:t xml:space="preserve">Освобождаются от уплаты налога участники Великой Отечественной войны из числа лиц, указанных в </w:t>
            </w:r>
            <w:hyperlink w:history="0" r:id="rId240" w:tooltip="Федеральный закон от 12.01.1995 N 5-ФЗ (ред. от 28.04.2023) &quot;О ветеранах&quot; {КонсультантПлюс}">
              <w:r>
                <w:rPr>
                  <w:sz w:val="20"/>
                  <w:color w:val="0000ff"/>
                </w:rPr>
                <w:t xml:space="preserve">подпунктах "а"</w:t>
              </w:r>
            </w:hyperlink>
            <w:r>
              <w:rPr>
                <w:sz w:val="20"/>
              </w:rPr>
              <w:t xml:space="preserve"> - </w:t>
            </w:r>
            <w:hyperlink w:history="0" r:id="rId241" w:tooltip="Федеральный закон от 12.01.1995 N 5-ФЗ (ред. от 28.04.2023) &quot;О ветеранах&quot; {КонсультантПлюс}">
              <w:r>
                <w:rPr>
                  <w:sz w:val="20"/>
                  <w:color w:val="0000ff"/>
                </w:rPr>
                <w:t xml:space="preserve">"и" подпункта 1 пункта 1 статьи 2</w:t>
              </w:r>
            </w:hyperlink>
            <w:r>
              <w:rPr>
                <w:sz w:val="20"/>
              </w:rPr>
              <w:t xml:space="preserve"> Федерального закона "О ветеранах"</w:t>
            </w:r>
          </w:p>
        </w:tc>
        <w:tc>
          <w:tcPr>
            <w:tcW w:w="1417" w:type="dxa"/>
          </w:tcPr>
          <w:p>
            <w:pPr>
              <w:pStyle w:val="0"/>
            </w:pPr>
            <w:r>
              <w:rPr>
                <w:sz w:val="20"/>
              </w:rPr>
              <w:t xml:space="preserve">Транспортный налог</w:t>
            </w:r>
          </w:p>
        </w:tc>
        <w:tc>
          <w:tcPr>
            <w:tcW w:w="850" w:type="dxa"/>
          </w:tcPr>
          <w:p>
            <w:pPr>
              <w:pStyle w:val="0"/>
            </w:pPr>
            <w:r>
              <w:rPr>
                <w:sz w:val="20"/>
              </w:rPr>
              <w:t xml:space="preserve">освобождение от налогообложения</w:t>
            </w:r>
          </w:p>
        </w:tc>
        <w:tc>
          <w:tcPr>
            <w:tcW w:w="1594" w:type="dxa"/>
          </w:tcPr>
          <w:p>
            <w:pPr>
              <w:pStyle w:val="0"/>
            </w:pPr>
            <w:r>
              <w:rPr>
                <w:sz w:val="20"/>
              </w:rPr>
              <w:t xml:space="preserve">01.01.2006 &lt;*&gt;</w:t>
            </w:r>
          </w:p>
        </w:tc>
        <w:tc>
          <w:tcPr>
            <w:tcW w:w="1134" w:type="dxa"/>
          </w:tcPr>
          <w:p>
            <w:pPr>
              <w:pStyle w:val="0"/>
            </w:pPr>
            <w:r>
              <w:rPr>
                <w:sz w:val="20"/>
              </w:rPr>
              <w:t xml:space="preserve">не установлено</w:t>
            </w:r>
          </w:p>
        </w:tc>
        <w:tc>
          <w:tcPr>
            <w:tcW w:w="964" w:type="dxa"/>
          </w:tcPr>
          <w:p>
            <w:pPr>
              <w:pStyle w:val="0"/>
            </w:pPr>
            <w:r>
              <w:rPr>
                <w:sz w:val="20"/>
              </w:rPr>
              <w:t xml:space="preserve">Социальная</w:t>
            </w:r>
          </w:p>
        </w:tc>
        <w:tc>
          <w:tcPr>
            <w:tcW w:w="1928" w:type="dxa"/>
          </w:tcPr>
          <w:p>
            <w:pPr>
              <w:pStyle w:val="0"/>
            </w:pPr>
            <w:r>
              <w:rPr>
                <w:sz w:val="20"/>
              </w:rPr>
              <w:t xml:space="preserve">Участники Великой Отечественной войны</w:t>
            </w:r>
          </w:p>
        </w:tc>
        <w:tc>
          <w:tcPr>
            <w:tcW w:w="1928" w:type="dxa"/>
          </w:tcPr>
          <w:p>
            <w:pPr>
              <w:pStyle w:val="0"/>
            </w:pPr>
            <w:r>
              <w:rPr>
                <w:sz w:val="20"/>
              </w:rPr>
              <w:t xml:space="preserve">совершенствование исполнения государственных социальных обязательств в сфере социальной защиты населения</w:t>
            </w:r>
          </w:p>
        </w:tc>
        <w:tc>
          <w:tcPr>
            <w:tcW w:w="1417" w:type="dxa"/>
          </w:tcPr>
          <w:p>
            <w:pPr>
              <w:pStyle w:val="0"/>
            </w:pPr>
            <w:r>
              <w:rPr>
                <w:sz w:val="20"/>
              </w:rPr>
              <w:t xml:space="preserve">Министерство труда, занятости и социальной защиты Республики Коми</w:t>
            </w:r>
          </w:p>
        </w:tc>
        <w:tc>
          <w:tcPr>
            <w:tcW w:w="604" w:type="dxa"/>
          </w:tcPr>
          <w:p>
            <w:pPr>
              <w:pStyle w:val="0"/>
              <w:jc w:val="center"/>
            </w:pPr>
            <w:r>
              <w:rPr>
                <w:sz w:val="20"/>
              </w:rPr>
              <w:t xml:space="preserve">57</w:t>
            </w:r>
          </w:p>
        </w:tc>
        <w:tc>
          <w:tcPr>
            <w:tcW w:w="604" w:type="dxa"/>
          </w:tcPr>
          <w:p>
            <w:pPr>
              <w:pStyle w:val="0"/>
              <w:jc w:val="center"/>
            </w:pPr>
            <w:r>
              <w:rPr>
                <w:sz w:val="20"/>
              </w:rPr>
              <w:t xml:space="preserve">83</w:t>
            </w:r>
          </w:p>
        </w:tc>
        <w:tc>
          <w:tcPr>
            <w:tcW w:w="889" w:type="dxa"/>
          </w:tcPr>
          <w:p>
            <w:pPr>
              <w:pStyle w:val="0"/>
              <w:jc w:val="center"/>
            </w:pPr>
            <w:r>
              <w:rPr>
                <w:sz w:val="20"/>
              </w:rPr>
              <w:t xml:space="preserve">80</w:t>
            </w:r>
          </w:p>
        </w:tc>
        <w:tc>
          <w:tcPr>
            <w:tcW w:w="889" w:type="dxa"/>
          </w:tcPr>
          <w:p>
            <w:pPr>
              <w:pStyle w:val="0"/>
              <w:jc w:val="center"/>
            </w:pPr>
            <w:r>
              <w:rPr>
                <w:sz w:val="20"/>
              </w:rPr>
              <w:t xml:space="preserve">80</w:t>
            </w:r>
          </w:p>
        </w:tc>
        <w:tc>
          <w:tcPr>
            <w:tcW w:w="604" w:type="dxa"/>
          </w:tcPr>
          <w:p>
            <w:pPr>
              <w:pStyle w:val="0"/>
              <w:jc w:val="center"/>
            </w:pPr>
            <w:r>
              <w:rPr>
                <w:sz w:val="20"/>
              </w:rPr>
              <w:t xml:space="preserve">80</w:t>
            </w:r>
          </w:p>
        </w:tc>
        <w:tc>
          <w:tcPr>
            <w:tcW w:w="604" w:type="dxa"/>
          </w:tcPr>
          <w:p>
            <w:pPr>
              <w:pStyle w:val="0"/>
              <w:jc w:val="center"/>
            </w:pPr>
            <w:r>
              <w:rPr>
                <w:sz w:val="20"/>
              </w:rPr>
              <w:t xml:space="preserve">80</w:t>
            </w:r>
          </w:p>
        </w:tc>
        <w:tc>
          <w:tcPr>
            <w:tcW w:w="604" w:type="dxa"/>
          </w:tcPr>
          <w:p>
            <w:pPr>
              <w:pStyle w:val="0"/>
              <w:jc w:val="center"/>
            </w:pPr>
            <w:r>
              <w:rPr>
                <w:sz w:val="20"/>
              </w:rPr>
              <w:t xml:space="preserve">80</w:t>
            </w:r>
          </w:p>
        </w:tc>
        <w:tc>
          <w:tcPr>
            <w:tcW w:w="1984" w:type="dxa"/>
          </w:tcPr>
          <w:p>
            <w:pPr>
              <w:pStyle w:val="0"/>
            </w:pPr>
            <w:r>
              <w:rPr>
                <w:sz w:val="20"/>
              </w:rPr>
              <w:t xml:space="preserve">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c>
          <w:tcPr>
            <w:tcW w:w="737" w:type="dxa"/>
          </w:tcPr>
          <w:p>
            <w:pPr>
              <w:pStyle w:val="0"/>
            </w:pPr>
            <w:r>
              <w:rPr>
                <w:sz w:val="20"/>
              </w:rPr>
              <w:t xml:space="preserve">%</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r>
      <w:tr>
        <w:tc>
          <w:tcPr>
            <w:tcW w:w="454" w:type="dxa"/>
          </w:tcPr>
          <w:p>
            <w:pPr>
              <w:pStyle w:val="0"/>
            </w:pPr>
            <w:r>
              <w:rPr>
                <w:sz w:val="20"/>
              </w:rPr>
              <w:t xml:space="preserve">7.</w:t>
            </w:r>
          </w:p>
        </w:tc>
        <w:tc>
          <w:tcPr>
            <w:tcW w:w="2044" w:type="dxa"/>
          </w:tcPr>
          <w:p>
            <w:pPr>
              <w:pStyle w:val="0"/>
            </w:pPr>
            <w:hyperlink w:history="0" r:id="rId242"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Закон</w:t>
              </w:r>
            </w:hyperlink>
            <w:r>
              <w:rPr>
                <w:sz w:val="20"/>
              </w:rPr>
              <w:t xml:space="preserve"> Республики Коми от 26.11.2002 N 110-РЗ "О транспортном налоге"</w:t>
            </w:r>
          </w:p>
        </w:tc>
        <w:tc>
          <w:tcPr>
            <w:tcW w:w="1474" w:type="dxa"/>
          </w:tcPr>
          <w:p>
            <w:pPr>
              <w:pStyle w:val="0"/>
            </w:pPr>
            <w:hyperlink w:history="0" r:id="rId243"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ст. 4(1)/п. 1/пп. 5</w:t>
              </w:r>
            </w:hyperlink>
          </w:p>
        </w:tc>
        <w:tc>
          <w:tcPr>
            <w:tcW w:w="2268" w:type="dxa"/>
          </w:tcPr>
          <w:p>
            <w:pPr>
              <w:pStyle w:val="0"/>
            </w:pPr>
            <w:r>
              <w:rPr>
                <w:sz w:val="20"/>
              </w:rPr>
              <w:t xml:space="preserve">Освобождаются от уплаты налога члены семей военнослужащих, потерявших кормильца</w:t>
            </w:r>
          </w:p>
        </w:tc>
        <w:tc>
          <w:tcPr>
            <w:tcW w:w="1417" w:type="dxa"/>
          </w:tcPr>
          <w:p>
            <w:pPr>
              <w:pStyle w:val="0"/>
            </w:pPr>
            <w:r>
              <w:rPr>
                <w:sz w:val="20"/>
              </w:rPr>
              <w:t xml:space="preserve">Транспортный налог</w:t>
            </w:r>
          </w:p>
        </w:tc>
        <w:tc>
          <w:tcPr>
            <w:tcW w:w="850" w:type="dxa"/>
          </w:tcPr>
          <w:p>
            <w:pPr>
              <w:pStyle w:val="0"/>
            </w:pPr>
            <w:r>
              <w:rPr>
                <w:sz w:val="20"/>
              </w:rPr>
              <w:t xml:space="preserve">освобождение от налогообложения</w:t>
            </w:r>
          </w:p>
        </w:tc>
        <w:tc>
          <w:tcPr>
            <w:tcW w:w="1594" w:type="dxa"/>
          </w:tcPr>
          <w:p>
            <w:pPr>
              <w:pStyle w:val="0"/>
            </w:pPr>
            <w:r>
              <w:rPr>
                <w:sz w:val="20"/>
              </w:rPr>
              <w:t xml:space="preserve">01.01.2006 &lt;*&gt;</w:t>
            </w:r>
          </w:p>
        </w:tc>
        <w:tc>
          <w:tcPr>
            <w:tcW w:w="1134" w:type="dxa"/>
          </w:tcPr>
          <w:p>
            <w:pPr>
              <w:pStyle w:val="0"/>
            </w:pPr>
            <w:r>
              <w:rPr>
                <w:sz w:val="20"/>
              </w:rPr>
              <w:t xml:space="preserve">не установлено</w:t>
            </w:r>
          </w:p>
        </w:tc>
        <w:tc>
          <w:tcPr>
            <w:tcW w:w="964" w:type="dxa"/>
          </w:tcPr>
          <w:p>
            <w:pPr>
              <w:pStyle w:val="0"/>
            </w:pPr>
            <w:r>
              <w:rPr>
                <w:sz w:val="20"/>
              </w:rPr>
              <w:t xml:space="preserve">Социальная</w:t>
            </w:r>
          </w:p>
        </w:tc>
        <w:tc>
          <w:tcPr>
            <w:tcW w:w="1928" w:type="dxa"/>
          </w:tcPr>
          <w:p>
            <w:pPr>
              <w:pStyle w:val="0"/>
            </w:pPr>
            <w:r>
              <w:rPr>
                <w:sz w:val="20"/>
              </w:rPr>
              <w:t xml:space="preserve">Члены семей военнослужащих, потерявших кормильца</w:t>
            </w:r>
          </w:p>
        </w:tc>
        <w:tc>
          <w:tcPr>
            <w:tcW w:w="1928" w:type="dxa"/>
          </w:tcPr>
          <w:p>
            <w:pPr>
              <w:pStyle w:val="0"/>
            </w:pPr>
            <w:r>
              <w:rPr>
                <w:sz w:val="20"/>
              </w:rPr>
              <w:t xml:space="preserve">совершенствование исполнения государственных социальных обязательств в сфере социальной защиты населения</w:t>
            </w:r>
          </w:p>
        </w:tc>
        <w:tc>
          <w:tcPr>
            <w:tcW w:w="1417" w:type="dxa"/>
          </w:tcPr>
          <w:p>
            <w:pPr>
              <w:pStyle w:val="0"/>
            </w:pPr>
            <w:r>
              <w:rPr>
                <w:sz w:val="20"/>
              </w:rPr>
              <w:t xml:space="preserve">Министерство труда, занятости и социальной защиты Республики Коми</w:t>
            </w:r>
          </w:p>
        </w:tc>
        <w:tc>
          <w:tcPr>
            <w:tcW w:w="604" w:type="dxa"/>
          </w:tcPr>
          <w:p>
            <w:pPr>
              <w:pStyle w:val="0"/>
              <w:jc w:val="center"/>
            </w:pPr>
            <w:r>
              <w:rPr>
                <w:sz w:val="20"/>
              </w:rPr>
              <w:t xml:space="preserve">267</w:t>
            </w:r>
          </w:p>
        </w:tc>
        <w:tc>
          <w:tcPr>
            <w:tcW w:w="604" w:type="dxa"/>
          </w:tcPr>
          <w:p>
            <w:pPr>
              <w:pStyle w:val="0"/>
              <w:jc w:val="center"/>
            </w:pPr>
            <w:r>
              <w:rPr>
                <w:sz w:val="20"/>
              </w:rPr>
              <w:t xml:space="preserve">313</w:t>
            </w:r>
          </w:p>
        </w:tc>
        <w:tc>
          <w:tcPr>
            <w:tcW w:w="889" w:type="dxa"/>
          </w:tcPr>
          <w:p>
            <w:pPr>
              <w:pStyle w:val="0"/>
              <w:jc w:val="center"/>
            </w:pPr>
            <w:r>
              <w:rPr>
                <w:sz w:val="20"/>
              </w:rPr>
              <w:t xml:space="preserve">322</w:t>
            </w:r>
          </w:p>
        </w:tc>
        <w:tc>
          <w:tcPr>
            <w:tcW w:w="889" w:type="dxa"/>
          </w:tcPr>
          <w:p>
            <w:pPr>
              <w:pStyle w:val="0"/>
              <w:jc w:val="center"/>
            </w:pPr>
            <w:r>
              <w:rPr>
                <w:sz w:val="20"/>
              </w:rPr>
              <w:t xml:space="preserve">322</w:t>
            </w:r>
          </w:p>
        </w:tc>
        <w:tc>
          <w:tcPr>
            <w:tcW w:w="604" w:type="dxa"/>
          </w:tcPr>
          <w:p>
            <w:pPr>
              <w:pStyle w:val="0"/>
              <w:jc w:val="center"/>
            </w:pPr>
            <w:r>
              <w:rPr>
                <w:sz w:val="20"/>
              </w:rPr>
              <w:t xml:space="preserve">322</w:t>
            </w:r>
          </w:p>
        </w:tc>
        <w:tc>
          <w:tcPr>
            <w:tcW w:w="604" w:type="dxa"/>
          </w:tcPr>
          <w:p>
            <w:pPr>
              <w:pStyle w:val="0"/>
              <w:jc w:val="center"/>
            </w:pPr>
            <w:r>
              <w:rPr>
                <w:sz w:val="20"/>
              </w:rPr>
              <w:t xml:space="preserve">322</w:t>
            </w:r>
          </w:p>
        </w:tc>
        <w:tc>
          <w:tcPr>
            <w:tcW w:w="604" w:type="dxa"/>
          </w:tcPr>
          <w:p>
            <w:pPr>
              <w:pStyle w:val="0"/>
              <w:jc w:val="center"/>
            </w:pPr>
            <w:r>
              <w:rPr>
                <w:sz w:val="20"/>
              </w:rPr>
              <w:t xml:space="preserve">322</w:t>
            </w:r>
          </w:p>
        </w:tc>
        <w:tc>
          <w:tcPr>
            <w:tcW w:w="1984" w:type="dxa"/>
          </w:tcPr>
          <w:p>
            <w:pPr>
              <w:pStyle w:val="0"/>
            </w:pPr>
            <w:r>
              <w:rPr>
                <w:sz w:val="20"/>
              </w:rPr>
              <w:t xml:space="preserve">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c>
          <w:tcPr>
            <w:tcW w:w="737" w:type="dxa"/>
          </w:tcPr>
          <w:p>
            <w:pPr>
              <w:pStyle w:val="0"/>
            </w:pPr>
            <w:r>
              <w:rPr>
                <w:sz w:val="20"/>
              </w:rPr>
              <w:t xml:space="preserve">%</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r>
      <w:tr>
        <w:tc>
          <w:tcPr>
            <w:tcW w:w="454" w:type="dxa"/>
          </w:tcPr>
          <w:p>
            <w:pPr>
              <w:pStyle w:val="0"/>
            </w:pPr>
            <w:r>
              <w:rPr>
                <w:sz w:val="20"/>
              </w:rPr>
              <w:t xml:space="preserve">8.</w:t>
            </w:r>
          </w:p>
        </w:tc>
        <w:tc>
          <w:tcPr>
            <w:tcW w:w="2044" w:type="dxa"/>
          </w:tcPr>
          <w:p>
            <w:pPr>
              <w:pStyle w:val="0"/>
            </w:pPr>
            <w:hyperlink w:history="0" r:id="rId244"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Закон</w:t>
              </w:r>
            </w:hyperlink>
            <w:r>
              <w:rPr>
                <w:sz w:val="20"/>
              </w:rPr>
              <w:t xml:space="preserve"> Республики Коми от 26.11.2002 N 110-РЗ "О транспортном налоге"</w:t>
            </w:r>
          </w:p>
        </w:tc>
        <w:tc>
          <w:tcPr>
            <w:tcW w:w="1474" w:type="dxa"/>
          </w:tcPr>
          <w:p>
            <w:pPr>
              <w:pStyle w:val="0"/>
            </w:pPr>
            <w:hyperlink w:history="0" r:id="rId245"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ст. 4(1)/п. 1/пп. 7</w:t>
              </w:r>
            </w:hyperlink>
          </w:p>
        </w:tc>
        <w:tc>
          <w:tcPr>
            <w:tcW w:w="2268" w:type="dxa"/>
          </w:tcPr>
          <w:p>
            <w:pPr>
              <w:pStyle w:val="0"/>
            </w:pPr>
            <w:r>
              <w:rPr>
                <w:sz w:val="20"/>
              </w:rPr>
              <w:t xml:space="preserve">Освобождаются от уплаты налога общественные организации и их отделения на местах Всероссийского общества инвалидов (ВОИ), Всероссийского общества слепых (ВОС), Всероссийского общества глухих (ВОГ), а также организации, уставный капитал которых полностью состоит из вкладов указанных организаций</w:t>
            </w:r>
          </w:p>
        </w:tc>
        <w:tc>
          <w:tcPr>
            <w:tcW w:w="1417" w:type="dxa"/>
          </w:tcPr>
          <w:p>
            <w:pPr>
              <w:pStyle w:val="0"/>
            </w:pPr>
            <w:r>
              <w:rPr>
                <w:sz w:val="20"/>
              </w:rPr>
              <w:t xml:space="preserve">Транспортный налог</w:t>
            </w:r>
          </w:p>
        </w:tc>
        <w:tc>
          <w:tcPr>
            <w:tcW w:w="850" w:type="dxa"/>
          </w:tcPr>
          <w:p>
            <w:pPr>
              <w:pStyle w:val="0"/>
            </w:pPr>
            <w:r>
              <w:rPr>
                <w:sz w:val="20"/>
              </w:rPr>
              <w:t xml:space="preserve">освобождение от налогообложения</w:t>
            </w:r>
          </w:p>
        </w:tc>
        <w:tc>
          <w:tcPr>
            <w:tcW w:w="1594" w:type="dxa"/>
          </w:tcPr>
          <w:p>
            <w:pPr>
              <w:pStyle w:val="0"/>
            </w:pPr>
            <w:r>
              <w:rPr>
                <w:sz w:val="20"/>
              </w:rPr>
              <w:t xml:space="preserve">01.01.2006 &lt;*&gt;</w:t>
            </w:r>
          </w:p>
        </w:tc>
        <w:tc>
          <w:tcPr>
            <w:tcW w:w="1134" w:type="dxa"/>
          </w:tcPr>
          <w:p>
            <w:pPr>
              <w:pStyle w:val="0"/>
            </w:pPr>
            <w:r>
              <w:rPr>
                <w:sz w:val="20"/>
              </w:rPr>
              <w:t xml:space="preserve">не установлено</w:t>
            </w:r>
          </w:p>
        </w:tc>
        <w:tc>
          <w:tcPr>
            <w:tcW w:w="964" w:type="dxa"/>
          </w:tcPr>
          <w:p>
            <w:pPr>
              <w:pStyle w:val="0"/>
            </w:pPr>
            <w:r>
              <w:rPr>
                <w:sz w:val="20"/>
              </w:rPr>
              <w:t xml:space="preserve">Социальная</w:t>
            </w:r>
          </w:p>
        </w:tc>
        <w:tc>
          <w:tcPr>
            <w:tcW w:w="1928" w:type="dxa"/>
          </w:tcPr>
          <w:p>
            <w:pPr>
              <w:pStyle w:val="0"/>
            </w:pPr>
            <w:r>
              <w:rPr>
                <w:sz w:val="20"/>
              </w:rPr>
              <w:t xml:space="preserve">Общественные организации и их отделения ВОИ, ВОС, ВОГ</w:t>
            </w:r>
          </w:p>
        </w:tc>
        <w:tc>
          <w:tcPr>
            <w:tcW w:w="1928" w:type="dxa"/>
          </w:tcPr>
          <w:p>
            <w:pPr>
              <w:pStyle w:val="0"/>
            </w:pPr>
            <w:r>
              <w:rPr>
                <w:sz w:val="20"/>
              </w:rPr>
              <w:t xml:space="preserve">развитие социально ориентированных некоммерческих организаций, деятельность которых направлена на решение социальных проблем</w:t>
            </w:r>
          </w:p>
        </w:tc>
        <w:tc>
          <w:tcPr>
            <w:tcW w:w="1417" w:type="dxa"/>
          </w:tcPr>
          <w:p>
            <w:pPr>
              <w:pStyle w:val="0"/>
            </w:pPr>
            <w:r>
              <w:rPr>
                <w:sz w:val="20"/>
              </w:rPr>
              <w:t xml:space="preserve">Министерство труда, занятости и социальной защиты Республики Коми</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889" w:type="dxa"/>
          </w:tcPr>
          <w:p>
            <w:pPr>
              <w:pStyle w:val="0"/>
              <w:jc w:val="center"/>
            </w:pPr>
            <w:r>
              <w:rPr>
                <w:sz w:val="20"/>
              </w:rPr>
              <w:t xml:space="preserve">1</w:t>
            </w:r>
          </w:p>
        </w:tc>
        <w:tc>
          <w:tcPr>
            <w:tcW w:w="889"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604" w:type="dxa"/>
          </w:tcPr>
          <w:p>
            <w:pPr>
              <w:pStyle w:val="0"/>
              <w:jc w:val="center"/>
            </w:pPr>
            <w:r>
              <w:rPr>
                <w:sz w:val="20"/>
              </w:rPr>
              <w:t xml:space="preserve">1</w:t>
            </w:r>
          </w:p>
        </w:tc>
        <w:tc>
          <w:tcPr>
            <w:tcW w:w="1984" w:type="dxa"/>
          </w:tcPr>
          <w:p>
            <w:pPr>
              <w:pStyle w:val="0"/>
            </w:pPr>
            <w:r>
              <w:rPr>
                <w:sz w:val="20"/>
              </w:rPr>
              <w:t xml:space="preserve">Доля социально ориентированных некоммерческих организаций, осуществляющих деятельность на территории Республики Коми, от общего количества некоммерческих организаций, зарегистрированных и осуществляющих деятельность на территории Республики Коми</w:t>
            </w:r>
          </w:p>
        </w:tc>
        <w:tc>
          <w:tcPr>
            <w:tcW w:w="737" w:type="dxa"/>
          </w:tcPr>
          <w:p>
            <w:pPr>
              <w:pStyle w:val="0"/>
            </w:pPr>
            <w:r>
              <w:rPr>
                <w:sz w:val="20"/>
              </w:rPr>
              <w:t xml:space="preserve">%</w:t>
            </w:r>
          </w:p>
        </w:tc>
        <w:tc>
          <w:tcPr>
            <w:tcW w:w="664" w:type="dxa"/>
          </w:tcPr>
          <w:p>
            <w:pPr>
              <w:pStyle w:val="0"/>
              <w:jc w:val="center"/>
            </w:pPr>
            <w:r>
              <w:rPr>
                <w:sz w:val="20"/>
              </w:rPr>
              <w:t xml:space="preserve">x</w:t>
            </w:r>
          </w:p>
        </w:tc>
        <w:tc>
          <w:tcPr>
            <w:tcW w:w="664" w:type="dxa"/>
          </w:tcPr>
          <w:p>
            <w:pPr>
              <w:pStyle w:val="0"/>
              <w:jc w:val="center"/>
            </w:pPr>
            <w:r>
              <w:rPr>
                <w:sz w:val="20"/>
              </w:rPr>
              <w:t xml:space="preserve">72,0</w:t>
            </w:r>
          </w:p>
        </w:tc>
        <w:tc>
          <w:tcPr>
            <w:tcW w:w="664" w:type="dxa"/>
          </w:tcPr>
          <w:p>
            <w:pPr>
              <w:pStyle w:val="0"/>
              <w:jc w:val="center"/>
            </w:pPr>
            <w:r>
              <w:rPr>
                <w:sz w:val="20"/>
              </w:rPr>
              <w:t xml:space="preserve">84,0</w:t>
            </w:r>
          </w:p>
        </w:tc>
        <w:tc>
          <w:tcPr>
            <w:tcW w:w="664" w:type="dxa"/>
          </w:tcPr>
          <w:p>
            <w:pPr>
              <w:pStyle w:val="0"/>
              <w:jc w:val="center"/>
            </w:pPr>
            <w:r>
              <w:rPr>
                <w:sz w:val="20"/>
              </w:rPr>
              <w:t xml:space="preserve">85,0</w:t>
            </w:r>
          </w:p>
        </w:tc>
        <w:tc>
          <w:tcPr>
            <w:tcW w:w="664" w:type="dxa"/>
          </w:tcPr>
          <w:p>
            <w:pPr>
              <w:pStyle w:val="0"/>
              <w:jc w:val="center"/>
            </w:pPr>
            <w:r>
              <w:rPr>
                <w:sz w:val="20"/>
              </w:rPr>
              <w:t xml:space="preserve">86,0</w:t>
            </w:r>
          </w:p>
        </w:tc>
        <w:tc>
          <w:tcPr>
            <w:tcW w:w="664" w:type="dxa"/>
          </w:tcPr>
          <w:p>
            <w:pPr>
              <w:pStyle w:val="0"/>
              <w:jc w:val="center"/>
            </w:pPr>
            <w:r>
              <w:rPr>
                <w:sz w:val="20"/>
              </w:rPr>
              <w:t xml:space="preserve">86,5</w:t>
            </w:r>
          </w:p>
        </w:tc>
        <w:tc>
          <w:tcPr>
            <w:tcW w:w="664" w:type="dxa"/>
          </w:tcPr>
          <w:p>
            <w:pPr>
              <w:pStyle w:val="0"/>
              <w:jc w:val="center"/>
            </w:pPr>
            <w:r>
              <w:rPr>
                <w:sz w:val="20"/>
              </w:rPr>
              <w:t xml:space="preserve">87,0</w:t>
            </w:r>
          </w:p>
        </w:tc>
      </w:tr>
      <w:tr>
        <w:tc>
          <w:tcPr>
            <w:tcW w:w="454" w:type="dxa"/>
          </w:tcPr>
          <w:p>
            <w:pPr>
              <w:pStyle w:val="0"/>
            </w:pPr>
            <w:r>
              <w:rPr>
                <w:sz w:val="20"/>
              </w:rPr>
              <w:t xml:space="preserve">9.</w:t>
            </w:r>
          </w:p>
        </w:tc>
        <w:tc>
          <w:tcPr>
            <w:tcW w:w="2044" w:type="dxa"/>
          </w:tcPr>
          <w:p>
            <w:pPr>
              <w:pStyle w:val="0"/>
            </w:pPr>
            <w:hyperlink w:history="0" r:id="rId246"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Закон</w:t>
              </w:r>
            </w:hyperlink>
            <w:r>
              <w:rPr>
                <w:sz w:val="20"/>
              </w:rPr>
              <w:t xml:space="preserve"> Республики Коми от 26.11.2002 N 110-РЗ "О транспортном налоге"</w:t>
            </w:r>
          </w:p>
        </w:tc>
        <w:tc>
          <w:tcPr>
            <w:tcW w:w="1474" w:type="dxa"/>
          </w:tcPr>
          <w:p>
            <w:pPr>
              <w:pStyle w:val="0"/>
            </w:pPr>
            <w:hyperlink w:history="0" r:id="rId247"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ст. 4(1)/п. 1/пп. 9</w:t>
              </w:r>
            </w:hyperlink>
          </w:p>
        </w:tc>
        <w:tc>
          <w:tcPr>
            <w:tcW w:w="2268" w:type="dxa"/>
          </w:tcPr>
          <w:p>
            <w:pPr>
              <w:pStyle w:val="0"/>
            </w:pPr>
            <w:r>
              <w:rPr>
                <w:sz w:val="20"/>
              </w:rPr>
              <w:t xml:space="preserve">Освобождаются от уплаты налога граждане, призванные в соответствии с </w:t>
            </w:r>
            <w:hyperlink w:history="0" r:id="rId248"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21.09.2022 N 647 "Об объявлении частичной мобилизации в Российской Федерации" на военную службу по мобилизации в Вооруженные Силы Российской Федерации, или проходящие (проходившие) военную службу по контракту, заключенному в соответствии с </w:t>
            </w:r>
            <w:hyperlink w:history="0" r:id="rId249" w:tooltip="Федеральный закон от 28.03.1998 N 53-ФЗ (ред. от 14.04.2023) &quot;О воинской обязанности и военной службе&quot; (с изм. и доп., вступ. в силу с 15.05.2023) ------------ Недействующая редакция {КонсультантПлюс}">
              <w:r>
                <w:rPr>
                  <w:sz w:val="20"/>
                  <w:color w:val="0000ff"/>
                </w:rPr>
                <w:t xml:space="preserve">пунктом 7 статьи 38</w:t>
              </w:r>
            </w:hyperlink>
            <w:r>
              <w:rPr>
                <w:sz w:val="20"/>
              </w:rPr>
              <w:t xml:space="preserve"> Федерального закона "О воинской обязанности и военной службе", и принимающие (принимавшие) участие в специальной военной операции, либо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на которых зарегистрированы транспортные средства с мощностью двигателя до 150 лошадиных сил (до 110,33 кВт) включительно, в отношении одного из указанных транспортных средств</w:t>
            </w:r>
          </w:p>
        </w:tc>
        <w:tc>
          <w:tcPr>
            <w:tcW w:w="1417" w:type="dxa"/>
          </w:tcPr>
          <w:p>
            <w:pPr>
              <w:pStyle w:val="0"/>
            </w:pPr>
            <w:r>
              <w:rPr>
                <w:sz w:val="20"/>
              </w:rPr>
              <w:t xml:space="preserve">Транспортный налог</w:t>
            </w:r>
          </w:p>
        </w:tc>
        <w:tc>
          <w:tcPr>
            <w:tcW w:w="850" w:type="dxa"/>
          </w:tcPr>
          <w:p>
            <w:pPr>
              <w:pStyle w:val="0"/>
            </w:pPr>
            <w:r>
              <w:rPr>
                <w:sz w:val="20"/>
              </w:rPr>
              <w:t xml:space="preserve">освобождение от налогообложения</w:t>
            </w:r>
          </w:p>
        </w:tc>
        <w:tc>
          <w:tcPr>
            <w:tcW w:w="1594" w:type="dxa"/>
          </w:tcPr>
          <w:p>
            <w:pPr>
              <w:pStyle w:val="0"/>
            </w:pPr>
            <w:r>
              <w:rPr>
                <w:sz w:val="20"/>
              </w:rPr>
              <w:t xml:space="preserve">01.01.2021</w:t>
            </w:r>
          </w:p>
        </w:tc>
        <w:tc>
          <w:tcPr>
            <w:tcW w:w="1134" w:type="dxa"/>
          </w:tcPr>
          <w:p>
            <w:pPr>
              <w:pStyle w:val="0"/>
            </w:pPr>
            <w:r>
              <w:rPr>
                <w:sz w:val="20"/>
              </w:rPr>
              <w:t xml:space="preserve">01.01.2023</w:t>
            </w:r>
          </w:p>
        </w:tc>
        <w:tc>
          <w:tcPr>
            <w:tcW w:w="964" w:type="dxa"/>
          </w:tcPr>
          <w:p>
            <w:pPr>
              <w:pStyle w:val="0"/>
            </w:pPr>
            <w:r>
              <w:rPr>
                <w:sz w:val="20"/>
              </w:rPr>
              <w:t xml:space="preserve">Социальная</w:t>
            </w:r>
          </w:p>
        </w:tc>
        <w:tc>
          <w:tcPr>
            <w:tcW w:w="1928" w:type="dxa"/>
          </w:tcPr>
          <w:p>
            <w:pPr>
              <w:pStyle w:val="0"/>
            </w:pPr>
            <w:r>
              <w:rPr>
                <w:sz w:val="20"/>
              </w:rPr>
              <w:t xml:space="preserve">Физические лица, призванные на военную службу по мобилизации или проходящие (проходившие) военную службу по контракту и принимающие (принимавшие) участие в СВО, либо заключившие контракт о пребывании в добровольческом формировании, на которых зарегистрированы транспортные средства с мощностью двигателя до 150 лошадиных сил (до 110,33 кВт) включительно</w:t>
            </w:r>
          </w:p>
        </w:tc>
        <w:tc>
          <w:tcPr>
            <w:tcW w:w="1928" w:type="dxa"/>
          </w:tcPr>
          <w:p>
            <w:pPr>
              <w:pStyle w:val="0"/>
            </w:pPr>
            <w:r>
              <w:rPr>
                <w:sz w:val="20"/>
              </w:rPr>
              <w:t xml:space="preserve">совершенствование исполнения государственных социальных обязательств в сфере социальной защиты населения</w:t>
            </w:r>
          </w:p>
        </w:tc>
        <w:tc>
          <w:tcPr>
            <w:tcW w:w="1417" w:type="dxa"/>
          </w:tcPr>
          <w:p>
            <w:pPr>
              <w:pStyle w:val="0"/>
            </w:pPr>
            <w:r>
              <w:rPr>
                <w:sz w:val="20"/>
              </w:rPr>
              <w:t xml:space="preserve">Министерство труда, занятости и социальной защиты Республики Коми</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889" w:type="dxa"/>
          </w:tcPr>
          <w:p>
            <w:pPr>
              <w:pStyle w:val="0"/>
              <w:jc w:val="center"/>
            </w:pPr>
            <w:r>
              <w:rPr>
                <w:sz w:val="20"/>
              </w:rPr>
              <w:t xml:space="preserve">нет данных</w:t>
            </w:r>
          </w:p>
        </w:tc>
        <w:tc>
          <w:tcPr>
            <w:tcW w:w="889" w:type="dxa"/>
          </w:tcPr>
          <w:p>
            <w:pPr>
              <w:pStyle w:val="0"/>
              <w:jc w:val="center"/>
            </w:pPr>
            <w:r>
              <w:rPr>
                <w:sz w:val="20"/>
              </w:rPr>
              <w:t xml:space="preserve">нет данных</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1984" w:type="dxa"/>
          </w:tcPr>
          <w:p>
            <w:pPr>
              <w:pStyle w:val="0"/>
            </w:pPr>
            <w:r>
              <w:rPr>
                <w:sz w:val="20"/>
              </w:rPr>
              <w:t xml:space="preserve">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c>
          <w:tcPr>
            <w:tcW w:w="737" w:type="dxa"/>
          </w:tcPr>
          <w:p>
            <w:pPr>
              <w:pStyle w:val="0"/>
            </w:pPr>
            <w:r>
              <w:rPr>
                <w:sz w:val="20"/>
              </w:rPr>
              <w:t xml:space="preserve">%</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r>
      <w:tr>
        <w:tc>
          <w:tcPr>
            <w:tcW w:w="454" w:type="dxa"/>
          </w:tcPr>
          <w:p>
            <w:pPr>
              <w:pStyle w:val="0"/>
            </w:pPr>
            <w:r>
              <w:rPr>
                <w:sz w:val="20"/>
              </w:rPr>
              <w:t xml:space="preserve">10.</w:t>
            </w:r>
          </w:p>
        </w:tc>
        <w:tc>
          <w:tcPr>
            <w:tcW w:w="2044" w:type="dxa"/>
          </w:tcPr>
          <w:p>
            <w:pPr>
              <w:pStyle w:val="0"/>
            </w:pPr>
            <w:hyperlink w:history="0" r:id="rId250"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Закон</w:t>
              </w:r>
            </w:hyperlink>
            <w:r>
              <w:rPr>
                <w:sz w:val="20"/>
              </w:rPr>
              <w:t xml:space="preserve"> Республики Коми от 26.11.2002 N 110-РЗ "О транспортном налоге"</w:t>
            </w:r>
          </w:p>
        </w:tc>
        <w:tc>
          <w:tcPr>
            <w:tcW w:w="1474" w:type="dxa"/>
          </w:tcPr>
          <w:p>
            <w:pPr>
              <w:pStyle w:val="0"/>
            </w:pPr>
            <w:hyperlink w:history="0" r:id="rId251" w:tooltip="Закон Республики Коми от 26.11.2002 N 110-РЗ (ред. от 30.11.2022) &quot;О транспортном налоге&quot; (принят ГС РК 22.11.2002) (с изм. и доп., вступающими в силу с 01.01.2023) {КонсультантПлюс}">
              <w:r>
                <w:rPr>
                  <w:sz w:val="20"/>
                  <w:color w:val="0000ff"/>
                </w:rPr>
                <w:t xml:space="preserve">ст. 4(1)/п. 2/пп. 1</w:t>
              </w:r>
            </w:hyperlink>
          </w:p>
        </w:tc>
        <w:tc>
          <w:tcPr>
            <w:tcW w:w="2268" w:type="dxa"/>
          </w:tcPr>
          <w:p>
            <w:pPr>
              <w:pStyle w:val="0"/>
            </w:pPr>
            <w:r>
              <w:rPr>
                <w:sz w:val="20"/>
              </w:rPr>
              <w:t xml:space="preserve">Пониженная (на 50%) ставка налога для организаций федеральной почтовой связи</w:t>
            </w:r>
          </w:p>
        </w:tc>
        <w:tc>
          <w:tcPr>
            <w:tcW w:w="1417" w:type="dxa"/>
          </w:tcPr>
          <w:p>
            <w:pPr>
              <w:pStyle w:val="0"/>
            </w:pPr>
            <w:r>
              <w:rPr>
                <w:sz w:val="20"/>
              </w:rPr>
              <w:t xml:space="preserve">Транспортный налог</w:t>
            </w:r>
          </w:p>
        </w:tc>
        <w:tc>
          <w:tcPr>
            <w:tcW w:w="850" w:type="dxa"/>
          </w:tcPr>
          <w:p>
            <w:pPr>
              <w:pStyle w:val="0"/>
            </w:pPr>
            <w:r>
              <w:rPr>
                <w:sz w:val="20"/>
              </w:rPr>
              <w:t xml:space="preserve">пониженная налоговая ставка</w:t>
            </w:r>
          </w:p>
        </w:tc>
        <w:tc>
          <w:tcPr>
            <w:tcW w:w="1594" w:type="dxa"/>
          </w:tcPr>
          <w:p>
            <w:pPr>
              <w:pStyle w:val="0"/>
            </w:pPr>
            <w:r>
              <w:rPr>
                <w:sz w:val="20"/>
              </w:rPr>
              <w:t xml:space="preserve">01.01.2014 &lt;*&gt;</w:t>
            </w:r>
          </w:p>
        </w:tc>
        <w:tc>
          <w:tcPr>
            <w:tcW w:w="1134" w:type="dxa"/>
          </w:tcPr>
          <w:p>
            <w:pPr>
              <w:pStyle w:val="0"/>
            </w:pPr>
            <w:r>
              <w:rPr>
                <w:sz w:val="20"/>
              </w:rPr>
              <w:t xml:space="preserve">не установлено</w:t>
            </w:r>
          </w:p>
        </w:tc>
        <w:tc>
          <w:tcPr>
            <w:tcW w:w="964" w:type="dxa"/>
          </w:tcPr>
          <w:p>
            <w:pPr>
              <w:pStyle w:val="0"/>
            </w:pPr>
            <w:r>
              <w:rPr>
                <w:sz w:val="20"/>
              </w:rPr>
              <w:t xml:space="preserve">Социальная</w:t>
            </w:r>
          </w:p>
        </w:tc>
        <w:tc>
          <w:tcPr>
            <w:tcW w:w="1928" w:type="dxa"/>
          </w:tcPr>
          <w:p>
            <w:pPr>
              <w:pStyle w:val="0"/>
            </w:pPr>
            <w:r>
              <w:rPr>
                <w:sz w:val="20"/>
              </w:rPr>
              <w:t xml:space="preserve">Организации федеральной почтовой связи</w:t>
            </w:r>
          </w:p>
        </w:tc>
        <w:tc>
          <w:tcPr>
            <w:tcW w:w="1928" w:type="dxa"/>
          </w:tcPr>
          <w:p>
            <w:pPr>
              <w:pStyle w:val="0"/>
            </w:pPr>
            <w:r>
              <w:rPr>
                <w:sz w:val="20"/>
              </w:rPr>
              <w:t xml:space="preserve">совершенствование исполнения государственных социальных обязательств в сфере социальной защиты населения</w:t>
            </w:r>
          </w:p>
        </w:tc>
        <w:tc>
          <w:tcPr>
            <w:tcW w:w="1417" w:type="dxa"/>
          </w:tcPr>
          <w:p>
            <w:pPr>
              <w:pStyle w:val="0"/>
            </w:pPr>
            <w:r>
              <w:rPr>
                <w:sz w:val="20"/>
              </w:rPr>
              <w:t xml:space="preserve">Министерство труда, занятости и социальной защиты Республики Коми</w:t>
            </w:r>
          </w:p>
        </w:tc>
        <w:tc>
          <w:tcPr>
            <w:tcW w:w="604" w:type="dxa"/>
          </w:tcPr>
          <w:p>
            <w:pPr>
              <w:pStyle w:val="0"/>
              <w:jc w:val="center"/>
            </w:pPr>
            <w:r>
              <w:rPr>
                <w:sz w:val="20"/>
              </w:rPr>
              <w:t xml:space="preserve">258</w:t>
            </w:r>
          </w:p>
        </w:tc>
        <w:tc>
          <w:tcPr>
            <w:tcW w:w="604" w:type="dxa"/>
          </w:tcPr>
          <w:p>
            <w:pPr>
              <w:pStyle w:val="0"/>
              <w:jc w:val="center"/>
            </w:pPr>
            <w:r>
              <w:rPr>
                <w:sz w:val="20"/>
              </w:rPr>
              <w:t xml:space="preserve">206</w:t>
            </w:r>
          </w:p>
        </w:tc>
        <w:tc>
          <w:tcPr>
            <w:tcW w:w="889" w:type="dxa"/>
          </w:tcPr>
          <w:p>
            <w:pPr>
              <w:pStyle w:val="0"/>
              <w:jc w:val="center"/>
            </w:pPr>
            <w:r>
              <w:rPr>
                <w:sz w:val="20"/>
              </w:rPr>
              <w:t xml:space="preserve">345</w:t>
            </w:r>
          </w:p>
        </w:tc>
        <w:tc>
          <w:tcPr>
            <w:tcW w:w="889" w:type="dxa"/>
          </w:tcPr>
          <w:p>
            <w:pPr>
              <w:pStyle w:val="0"/>
              <w:jc w:val="center"/>
            </w:pPr>
            <w:r>
              <w:rPr>
                <w:sz w:val="20"/>
              </w:rPr>
              <w:t xml:space="preserve">345</w:t>
            </w:r>
          </w:p>
        </w:tc>
        <w:tc>
          <w:tcPr>
            <w:tcW w:w="604" w:type="dxa"/>
          </w:tcPr>
          <w:p>
            <w:pPr>
              <w:pStyle w:val="0"/>
              <w:jc w:val="center"/>
            </w:pPr>
            <w:r>
              <w:rPr>
                <w:sz w:val="20"/>
              </w:rPr>
              <w:t xml:space="preserve">345</w:t>
            </w:r>
          </w:p>
        </w:tc>
        <w:tc>
          <w:tcPr>
            <w:tcW w:w="604" w:type="dxa"/>
          </w:tcPr>
          <w:p>
            <w:pPr>
              <w:pStyle w:val="0"/>
              <w:jc w:val="center"/>
            </w:pPr>
            <w:r>
              <w:rPr>
                <w:sz w:val="20"/>
              </w:rPr>
              <w:t xml:space="preserve">345</w:t>
            </w:r>
          </w:p>
        </w:tc>
        <w:tc>
          <w:tcPr>
            <w:tcW w:w="604" w:type="dxa"/>
          </w:tcPr>
          <w:p>
            <w:pPr>
              <w:pStyle w:val="0"/>
              <w:jc w:val="center"/>
            </w:pPr>
            <w:r>
              <w:rPr>
                <w:sz w:val="20"/>
              </w:rPr>
              <w:t xml:space="preserve">345</w:t>
            </w:r>
          </w:p>
        </w:tc>
        <w:tc>
          <w:tcPr>
            <w:tcW w:w="1984" w:type="dxa"/>
          </w:tcPr>
          <w:p>
            <w:pPr>
              <w:pStyle w:val="0"/>
            </w:pPr>
            <w:r>
              <w:rPr>
                <w:sz w:val="20"/>
              </w:rPr>
              <w:t xml:space="preserve">Доля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p>
        </w:tc>
        <w:tc>
          <w:tcPr>
            <w:tcW w:w="737" w:type="dxa"/>
          </w:tcPr>
          <w:p>
            <w:pPr>
              <w:pStyle w:val="0"/>
            </w:pPr>
            <w:r>
              <w:rPr>
                <w:sz w:val="20"/>
              </w:rPr>
              <w:t xml:space="preserve">%</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w:t>
            </w:r>
          </w:p>
        </w:tc>
      </w:tr>
      <w:tr>
        <w:tc>
          <w:tcPr>
            <w:tcW w:w="454" w:type="dxa"/>
          </w:tcPr>
          <w:p>
            <w:pPr>
              <w:pStyle w:val="0"/>
            </w:pPr>
            <w:r>
              <w:rPr>
                <w:sz w:val="20"/>
              </w:rPr>
              <w:t xml:space="preserve">11.</w:t>
            </w:r>
          </w:p>
        </w:tc>
        <w:tc>
          <w:tcPr>
            <w:tcW w:w="2044" w:type="dxa"/>
          </w:tcPr>
          <w:p>
            <w:pPr>
              <w:pStyle w:val="0"/>
            </w:pPr>
            <w:hyperlink w:history="0" r:id="rId252" w:tooltip="Закон Республики Коми от 08.05.2020 N 12-РЗ (ред. от 21.04.2023) &quot;О некоторых вопросах, связанных с применением упрощенной системы налогообложения на территории Республики Коми, и о внесении в связи с этим изменений в отдельные законодательные акты Республики Коми&quot; (принят ГС РК 29.04.2020) {КонсультантПлюс}">
              <w:r>
                <w:rPr>
                  <w:sz w:val="20"/>
                  <w:color w:val="0000ff"/>
                </w:rPr>
                <w:t xml:space="preserve">Закон</w:t>
              </w:r>
            </w:hyperlink>
            <w:r>
              <w:rPr>
                <w:sz w:val="20"/>
              </w:rPr>
              <w:t xml:space="preserve"> Республики Коми от 08.05.2020 N 12-РЗ "О некоторых вопросах, связанных с применением упрощенной системы налогообложения на территории Республики Коми, и о внесении в связи с этим изменений в отдельные законодательные акты Республики Коми"</w:t>
            </w:r>
          </w:p>
        </w:tc>
        <w:tc>
          <w:tcPr>
            <w:tcW w:w="1474" w:type="dxa"/>
          </w:tcPr>
          <w:p>
            <w:pPr>
              <w:pStyle w:val="0"/>
            </w:pPr>
            <w:hyperlink w:history="0" r:id="rId253" w:tooltip="Закон Республики Коми от 08.05.2020 N 12-РЗ (ред. от 21.04.2023) &quot;О некоторых вопросах, связанных с применением упрощенной системы налогообложения на территории Республики Коми, и о внесении в связи с этим изменений в отдельные законодательные акты Республики Коми&quot; (принят ГС РК 29.04.2020) {КонсультантПлюс}">
              <w:r>
                <w:rPr>
                  <w:sz w:val="20"/>
                  <w:color w:val="0000ff"/>
                </w:rPr>
                <w:t xml:space="preserve">ст. 1(1)/п. 2</w:t>
              </w:r>
            </w:hyperlink>
          </w:p>
        </w:tc>
        <w:tc>
          <w:tcPr>
            <w:tcW w:w="2268" w:type="dxa"/>
          </w:tcPr>
          <w:p>
            <w:pPr>
              <w:pStyle w:val="0"/>
            </w:pPr>
            <w:r>
              <w:rPr>
                <w:sz w:val="20"/>
              </w:rPr>
              <w:t xml:space="preserve">Пониженная (1%) ставка налога для социально ориентированных некоммерческих организаций, осуществляющих деятельность на территории Республики Коми и основным видом экономической деятельности (классифицируемым на основании кодов видов деятельности в соответствии с Общероссийским </w:t>
            </w:r>
            <w:hyperlink w:history="0" r:id="rId25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классификатором</w:t>
              </w:r>
            </w:hyperlink>
            <w:r>
              <w:rPr>
                <w:sz w:val="20"/>
              </w:rPr>
              <w:t xml:space="preserve"> видов экономической деятельности ОК 029-2014 (КДЕС Ред. 2) которых являются </w:t>
            </w:r>
            <w:hyperlink w:history="0" r:id="rId25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85.41</w:t>
              </w:r>
            </w:hyperlink>
            <w:r>
              <w:rPr>
                <w:sz w:val="20"/>
              </w:rPr>
              <w:t xml:space="preserve"> "Образование дополнительное детей и взрослых", </w:t>
            </w:r>
            <w:hyperlink w:history="0" r:id="rId25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85.42</w:t>
              </w:r>
            </w:hyperlink>
            <w:r>
              <w:rPr>
                <w:sz w:val="20"/>
              </w:rPr>
              <w:t xml:space="preserve"> "Образование профессиональное дополнительное", </w:t>
            </w:r>
            <w:hyperlink w:history="0" r:id="rId25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88.10</w:t>
              </w:r>
            </w:hyperlink>
            <w:r>
              <w:rPr>
                <w:sz w:val="20"/>
              </w:rPr>
              <w:t xml:space="preserve"> "Предоставление социальных услуг без обеспечения проживания престарелым и инвалидам", </w:t>
            </w:r>
            <w:hyperlink w:history="0" r:id="rId258"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93.1</w:t>
              </w:r>
            </w:hyperlink>
            <w:r>
              <w:rPr>
                <w:sz w:val="20"/>
              </w:rPr>
              <w:t xml:space="preserve"> "Деятельность в области спорта", </w:t>
            </w:r>
            <w:hyperlink w:history="0" r:id="rId259"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93.19</w:t>
              </w:r>
            </w:hyperlink>
            <w:r>
              <w:rPr>
                <w:sz w:val="20"/>
              </w:rPr>
              <w:t xml:space="preserve"> "Деятельность в области спорта прочая", применяющих упрощенную систему налогообложения, если объектом налогообложения являются доходы</w:t>
            </w:r>
          </w:p>
        </w:tc>
        <w:tc>
          <w:tcPr>
            <w:tcW w:w="1417" w:type="dxa"/>
          </w:tcPr>
          <w:p>
            <w:pPr>
              <w:pStyle w:val="0"/>
            </w:pPr>
            <w:r>
              <w:rPr>
                <w:sz w:val="20"/>
              </w:rPr>
              <w:t xml:space="preserve">Упрощенная система налогообложения</w:t>
            </w:r>
          </w:p>
        </w:tc>
        <w:tc>
          <w:tcPr>
            <w:tcW w:w="850" w:type="dxa"/>
          </w:tcPr>
          <w:p>
            <w:pPr>
              <w:pStyle w:val="0"/>
            </w:pPr>
            <w:r>
              <w:rPr>
                <w:sz w:val="20"/>
              </w:rPr>
              <w:t xml:space="preserve">пониженная налоговая ставка</w:t>
            </w:r>
          </w:p>
        </w:tc>
        <w:tc>
          <w:tcPr>
            <w:tcW w:w="1594" w:type="dxa"/>
          </w:tcPr>
          <w:p>
            <w:pPr>
              <w:pStyle w:val="0"/>
            </w:pPr>
            <w:r>
              <w:rPr>
                <w:sz w:val="20"/>
              </w:rPr>
              <w:t xml:space="preserve">01.01.2021</w:t>
            </w:r>
          </w:p>
        </w:tc>
        <w:tc>
          <w:tcPr>
            <w:tcW w:w="1134" w:type="dxa"/>
          </w:tcPr>
          <w:p>
            <w:pPr>
              <w:pStyle w:val="0"/>
            </w:pPr>
            <w:r>
              <w:rPr>
                <w:sz w:val="20"/>
              </w:rPr>
              <w:t xml:space="preserve">01.01.2026</w:t>
            </w:r>
          </w:p>
        </w:tc>
        <w:tc>
          <w:tcPr>
            <w:tcW w:w="964" w:type="dxa"/>
          </w:tcPr>
          <w:p>
            <w:pPr>
              <w:pStyle w:val="0"/>
            </w:pPr>
            <w:r>
              <w:rPr>
                <w:sz w:val="20"/>
              </w:rPr>
              <w:t xml:space="preserve">Социальная</w:t>
            </w:r>
          </w:p>
        </w:tc>
        <w:tc>
          <w:tcPr>
            <w:tcW w:w="1928" w:type="dxa"/>
          </w:tcPr>
          <w:p>
            <w:pPr>
              <w:pStyle w:val="0"/>
            </w:pPr>
            <w:r>
              <w:rPr>
                <w:sz w:val="20"/>
              </w:rPr>
              <w:t xml:space="preserve">Социально ориентированные некоммерческие организации</w:t>
            </w:r>
          </w:p>
        </w:tc>
        <w:tc>
          <w:tcPr>
            <w:tcW w:w="1928" w:type="dxa"/>
          </w:tcPr>
          <w:p>
            <w:pPr>
              <w:pStyle w:val="0"/>
            </w:pPr>
            <w:r>
              <w:rPr>
                <w:sz w:val="20"/>
              </w:rPr>
              <w:t xml:space="preserve">развитие социально ориентированных некоммерческих организаций, деятельность которых направлена на решение социальных проблем</w:t>
            </w:r>
          </w:p>
        </w:tc>
        <w:tc>
          <w:tcPr>
            <w:tcW w:w="1417" w:type="dxa"/>
          </w:tcPr>
          <w:p>
            <w:pPr>
              <w:pStyle w:val="0"/>
            </w:pPr>
            <w:r>
              <w:rPr>
                <w:sz w:val="20"/>
              </w:rPr>
              <w:t xml:space="preserve">Министерство экономического развития и промышленности Республики Коми</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889" w:type="dxa"/>
          </w:tcPr>
          <w:p>
            <w:pPr>
              <w:pStyle w:val="0"/>
              <w:jc w:val="center"/>
            </w:pPr>
            <w:r>
              <w:rPr>
                <w:sz w:val="20"/>
              </w:rPr>
              <w:t xml:space="preserve">5003</w:t>
            </w:r>
          </w:p>
        </w:tc>
        <w:tc>
          <w:tcPr>
            <w:tcW w:w="889" w:type="dxa"/>
          </w:tcPr>
          <w:p>
            <w:pPr>
              <w:pStyle w:val="0"/>
              <w:jc w:val="center"/>
            </w:pPr>
            <w:r>
              <w:rPr>
                <w:sz w:val="20"/>
              </w:rPr>
              <w:t xml:space="preserve">5003</w:t>
            </w:r>
          </w:p>
        </w:tc>
        <w:tc>
          <w:tcPr>
            <w:tcW w:w="604" w:type="dxa"/>
          </w:tcPr>
          <w:p>
            <w:pPr>
              <w:pStyle w:val="0"/>
              <w:jc w:val="center"/>
            </w:pPr>
            <w:r>
              <w:rPr>
                <w:sz w:val="20"/>
              </w:rPr>
              <w:t xml:space="preserve">5003</w:t>
            </w:r>
          </w:p>
        </w:tc>
        <w:tc>
          <w:tcPr>
            <w:tcW w:w="604" w:type="dxa"/>
          </w:tcPr>
          <w:p>
            <w:pPr>
              <w:pStyle w:val="0"/>
              <w:jc w:val="center"/>
            </w:pPr>
            <w:r>
              <w:rPr>
                <w:sz w:val="20"/>
              </w:rPr>
              <w:t xml:space="preserve">5003</w:t>
            </w:r>
          </w:p>
        </w:tc>
        <w:tc>
          <w:tcPr>
            <w:tcW w:w="604" w:type="dxa"/>
          </w:tcPr>
          <w:p>
            <w:pPr>
              <w:pStyle w:val="0"/>
              <w:jc w:val="center"/>
            </w:pPr>
            <w:r>
              <w:rPr>
                <w:sz w:val="20"/>
              </w:rPr>
              <w:t xml:space="preserve">5003</w:t>
            </w:r>
          </w:p>
        </w:tc>
        <w:tc>
          <w:tcPr>
            <w:tcW w:w="1984" w:type="dxa"/>
          </w:tcPr>
          <w:p>
            <w:pPr>
              <w:pStyle w:val="0"/>
            </w:pPr>
            <w:r>
              <w:rPr>
                <w:sz w:val="20"/>
              </w:rPr>
              <w:t xml:space="preserve">Доля социально ориентированных некоммерческих организаций, осуществляющих деятельность на территории Республики Коми, от общего количества некоммерческих организаций, зарегистрированных и осуществляющих деятельность на территории Республики Коми</w:t>
            </w:r>
          </w:p>
        </w:tc>
        <w:tc>
          <w:tcPr>
            <w:tcW w:w="737" w:type="dxa"/>
          </w:tcPr>
          <w:p>
            <w:pPr>
              <w:pStyle w:val="0"/>
            </w:pPr>
            <w:r>
              <w:rPr>
                <w:sz w:val="20"/>
              </w:rPr>
              <w:t xml:space="preserve">%</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84,0</w:t>
            </w:r>
          </w:p>
        </w:tc>
        <w:tc>
          <w:tcPr>
            <w:tcW w:w="664" w:type="dxa"/>
          </w:tcPr>
          <w:p>
            <w:pPr>
              <w:pStyle w:val="0"/>
              <w:jc w:val="center"/>
            </w:pPr>
            <w:r>
              <w:rPr>
                <w:sz w:val="20"/>
              </w:rPr>
              <w:t xml:space="preserve">85,0</w:t>
            </w:r>
          </w:p>
        </w:tc>
        <w:tc>
          <w:tcPr>
            <w:tcW w:w="664" w:type="dxa"/>
          </w:tcPr>
          <w:p>
            <w:pPr>
              <w:pStyle w:val="0"/>
              <w:jc w:val="center"/>
            </w:pPr>
            <w:r>
              <w:rPr>
                <w:sz w:val="20"/>
              </w:rPr>
              <w:t xml:space="preserve">86,0</w:t>
            </w:r>
          </w:p>
        </w:tc>
        <w:tc>
          <w:tcPr>
            <w:tcW w:w="664" w:type="dxa"/>
          </w:tcPr>
          <w:p>
            <w:pPr>
              <w:pStyle w:val="0"/>
              <w:jc w:val="center"/>
            </w:pPr>
            <w:r>
              <w:rPr>
                <w:sz w:val="20"/>
              </w:rPr>
              <w:t xml:space="preserve">86,5</w:t>
            </w:r>
          </w:p>
        </w:tc>
        <w:tc>
          <w:tcPr>
            <w:tcW w:w="664" w:type="dxa"/>
          </w:tcPr>
          <w:p>
            <w:pPr>
              <w:pStyle w:val="0"/>
              <w:jc w:val="center"/>
            </w:pPr>
            <w:r>
              <w:rPr>
                <w:sz w:val="20"/>
              </w:rPr>
              <w:t xml:space="preserve">87,0</w:t>
            </w:r>
          </w:p>
        </w:tc>
      </w:tr>
      <w:tr>
        <w:tc>
          <w:tcPr>
            <w:tcW w:w="454" w:type="dxa"/>
          </w:tcPr>
          <w:p>
            <w:pPr>
              <w:pStyle w:val="0"/>
            </w:pPr>
            <w:r>
              <w:rPr>
                <w:sz w:val="20"/>
              </w:rPr>
              <w:t xml:space="preserve">12.</w:t>
            </w:r>
          </w:p>
        </w:tc>
        <w:tc>
          <w:tcPr>
            <w:tcW w:w="2044" w:type="dxa"/>
          </w:tcPr>
          <w:p>
            <w:pPr>
              <w:pStyle w:val="0"/>
            </w:pPr>
            <w:hyperlink w:history="0" r:id="rId260" w:tooltip="Закон Республики Коми от 08.05.2020 N 12-РЗ (ред. от 21.04.2023) &quot;О некоторых вопросах, связанных с применением упрощенной системы налогообложения на территории Республики Коми, и о внесении в связи с этим изменений в отдельные законодательные акты Республики Коми&quot; (принят ГС РК 29.04.2020) {КонсультантПлюс}">
              <w:r>
                <w:rPr>
                  <w:sz w:val="20"/>
                  <w:color w:val="0000ff"/>
                </w:rPr>
                <w:t xml:space="preserve">Закон</w:t>
              </w:r>
            </w:hyperlink>
            <w:r>
              <w:rPr>
                <w:sz w:val="20"/>
              </w:rPr>
              <w:t xml:space="preserve"> Республики Коми от 08.05.2020 N 12-РЗ "О некоторых вопросах, связанных с применением упрощенной системы налогообложения на территории Республики Коми, и о внесении в связи с этим изменений в отдельные законодательные акты Республики Коми"</w:t>
            </w:r>
          </w:p>
        </w:tc>
        <w:tc>
          <w:tcPr>
            <w:tcW w:w="1474" w:type="dxa"/>
          </w:tcPr>
          <w:p>
            <w:pPr>
              <w:pStyle w:val="0"/>
            </w:pPr>
            <w:hyperlink w:history="0" r:id="rId261" w:tooltip="Закон Республики Коми от 08.05.2020 N 12-РЗ (ред. от 21.04.2023) &quot;О некоторых вопросах, связанных с применением упрощенной системы налогообложения на территории Республики Коми, и о внесении в связи с этим изменений в отдельные законодательные акты Республики Коми&quot; (принят ГС РК 29.04.2020) {КонсультантПлюс}">
              <w:r>
                <w:rPr>
                  <w:sz w:val="20"/>
                  <w:color w:val="0000ff"/>
                </w:rPr>
                <w:t xml:space="preserve">ст. 1(1)/п. 2</w:t>
              </w:r>
            </w:hyperlink>
          </w:p>
        </w:tc>
        <w:tc>
          <w:tcPr>
            <w:tcW w:w="2268" w:type="dxa"/>
          </w:tcPr>
          <w:p>
            <w:pPr>
              <w:pStyle w:val="0"/>
            </w:pPr>
            <w:r>
              <w:rPr>
                <w:sz w:val="20"/>
              </w:rPr>
              <w:t xml:space="preserve">Пониженная (5%) ставка налога для социально ориентированных некоммерческих организаций, осуществляющих деятельность на территории Республики Коми и основным видом экономической деятельности (классифицируемым на основании кодов видов деятельности в соответствии с Общероссийским </w:t>
            </w:r>
            <w:hyperlink w:history="0" r:id="rId26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классификатором</w:t>
              </w:r>
            </w:hyperlink>
            <w:r>
              <w:rPr>
                <w:sz w:val="20"/>
              </w:rPr>
              <w:t xml:space="preserve"> видов экономической деятельности ОК 029-2014 (КДЕС Ред. 2) которых являются </w:t>
            </w:r>
            <w:hyperlink w:history="0" r:id="rId26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85.41</w:t>
              </w:r>
            </w:hyperlink>
            <w:r>
              <w:rPr>
                <w:sz w:val="20"/>
              </w:rPr>
              <w:t xml:space="preserve"> "Образование дополнительное детей и взрослых", </w:t>
            </w:r>
            <w:hyperlink w:history="0" r:id="rId26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85.42</w:t>
              </w:r>
            </w:hyperlink>
            <w:r>
              <w:rPr>
                <w:sz w:val="20"/>
              </w:rPr>
              <w:t xml:space="preserve"> "Образование профессиональное дополнительное", </w:t>
            </w:r>
            <w:hyperlink w:history="0" r:id="rId265"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88.10</w:t>
              </w:r>
            </w:hyperlink>
            <w:r>
              <w:rPr>
                <w:sz w:val="20"/>
              </w:rPr>
              <w:t xml:space="preserve"> "Предоставление социальных услуг без обеспечения проживания престарелым и инвалидам", </w:t>
            </w:r>
            <w:hyperlink w:history="0" r:id="rId266"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93.1</w:t>
              </w:r>
            </w:hyperlink>
            <w:r>
              <w:rPr>
                <w:sz w:val="20"/>
              </w:rPr>
              <w:t xml:space="preserve"> "Деятельность в области спорта", </w:t>
            </w:r>
            <w:hyperlink w:history="0" r:id="rId26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93.19</w:t>
              </w:r>
            </w:hyperlink>
            <w:r>
              <w:rPr>
                <w:sz w:val="20"/>
              </w:rPr>
              <w:t xml:space="preserve"> "Деятельность в области спорта прочая", применяющих упрощенную систему налогообложения, если объектом налогообложения являются доходы, уменьшенные на величину расходов</w:t>
            </w:r>
          </w:p>
        </w:tc>
        <w:tc>
          <w:tcPr>
            <w:tcW w:w="1417" w:type="dxa"/>
          </w:tcPr>
          <w:p>
            <w:pPr>
              <w:pStyle w:val="0"/>
            </w:pPr>
            <w:r>
              <w:rPr>
                <w:sz w:val="20"/>
              </w:rPr>
              <w:t xml:space="preserve">Упрощенная система налогообложения</w:t>
            </w:r>
          </w:p>
        </w:tc>
        <w:tc>
          <w:tcPr>
            <w:tcW w:w="850" w:type="dxa"/>
          </w:tcPr>
          <w:p>
            <w:pPr>
              <w:pStyle w:val="0"/>
            </w:pPr>
            <w:r>
              <w:rPr>
                <w:sz w:val="20"/>
              </w:rPr>
              <w:t xml:space="preserve">пониженная налоговая ставка</w:t>
            </w:r>
          </w:p>
        </w:tc>
        <w:tc>
          <w:tcPr>
            <w:tcW w:w="1594" w:type="dxa"/>
          </w:tcPr>
          <w:p>
            <w:pPr>
              <w:pStyle w:val="0"/>
            </w:pPr>
            <w:r>
              <w:rPr>
                <w:sz w:val="20"/>
              </w:rPr>
              <w:t xml:space="preserve">01.01.2021</w:t>
            </w:r>
          </w:p>
        </w:tc>
        <w:tc>
          <w:tcPr>
            <w:tcW w:w="1134" w:type="dxa"/>
          </w:tcPr>
          <w:p>
            <w:pPr>
              <w:pStyle w:val="0"/>
            </w:pPr>
            <w:r>
              <w:rPr>
                <w:sz w:val="20"/>
              </w:rPr>
              <w:t xml:space="preserve">01.01.2026</w:t>
            </w:r>
          </w:p>
        </w:tc>
        <w:tc>
          <w:tcPr>
            <w:tcW w:w="964" w:type="dxa"/>
          </w:tcPr>
          <w:p>
            <w:pPr>
              <w:pStyle w:val="0"/>
            </w:pPr>
            <w:r>
              <w:rPr>
                <w:sz w:val="20"/>
              </w:rPr>
              <w:t xml:space="preserve">Социальная</w:t>
            </w:r>
          </w:p>
        </w:tc>
        <w:tc>
          <w:tcPr>
            <w:tcW w:w="1928" w:type="dxa"/>
          </w:tcPr>
          <w:p>
            <w:pPr>
              <w:pStyle w:val="0"/>
            </w:pPr>
            <w:r>
              <w:rPr>
                <w:sz w:val="20"/>
              </w:rPr>
              <w:t xml:space="preserve">Социально ориентированные некоммерческие организации</w:t>
            </w:r>
          </w:p>
        </w:tc>
        <w:tc>
          <w:tcPr>
            <w:tcW w:w="1928" w:type="dxa"/>
          </w:tcPr>
          <w:p>
            <w:pPr>
              <w:pStyle w:val="0"/>
            </w:pPr>
            <w:r>
              <w:rPr>
                <w:sz w:val="20"/>
              </w:rPr>
              <w:t xml:space="preserve">развитие социально ориентированных некоммерческих организаций, деятельность которых направлена на решение социальных проблем</w:t>
            </w:r>
          </w:p>
        </w:tc>
        <w:tc>
          <w:tcPr>
            <w:tcW w:w="1417" w:type="dxa"/>
          </w:tcPr>
          <w:p>
            <w:pPr>
              <w:pStyle w:val="0"/>
            </w:pPr>
            <w:r>
              <w:rPr>
                <w:sz w:val="20"/>
              </w:rPr>
              <w:t xml:space="preserve">Министерство экономического развития и промышленности Республики Коми</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889" w:type="dxa"/>
          </w:tcPr>
          <w:p>
            <w:pPr>
              <w:pStyle w:val="0"/>
              <w:jc w:val="center"/>
            </w:pPr>
            <w:r>
              <w:rPr>
                <w:sz w:val="20"/>
              </w:rPr>
              <w:t xml:space="preserve">0</w:t>
            </w:r>
          </w:p>
        </w:tc>
        <w:tc>
          <w:tcPr>
            <w:tcW w:w="889"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0</w:t>
            </w:r>
          </w:p>
        </w:tc>
        <w:tc>
          <w:tcPr>
            <w:tcW w:w="1984" w:type="dxa"/>
          </w:tcPr>
          <w:p>
            <w:pPr>
              <w:pStyle w:val="0"/>
            </w:pPr>
            <w:r>
              <w:rPr>
                <w:sz w:val="20"/>
              </w:rPr>
              <w:t xml:space="preserve">Доля социально ориентированных некоммерческих организаций, осуществляющих деятельность на территории Республики Коми, от общего количества некоммерческих организаций, зарегистрированных и осуществляющих деятельность на территории Республики Коми</w:t>
            </w:r>
          </w:p>
        </w:tc>
        <w:tc>
          <w:tcPr>
            <w:tcW w:w="737" w:type="dxa"/>
          </w:tcPr>
          <w:p>
            <w:pPr>
              <w:pStyle w:val="0"/>
            </w:pPr>
            <w:r>
              <w:rPr>
                <w:sz w:val="20"/>
              </w:rPr>
              <w:t xml:space="preserve">%</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84,0</w:t>
            </w:r>
          </w:p>
        </w:tc>
        <w:tc>
          <w:tcPr>
            <w:tcW w:w="664" w:type="dxa"/>
          </w:tcPr>
          <w:p>
            <w:pPr>
              <w:pStyle w:val="0"/>
              <w:jc w:val="center"/>
            </w:pPr>
            <w:r>
              <w:rPr>
                <w:sz w:val="20"/>
              </w:rPr>
              <w:t xml:space="preserve">85,0</w:t>
            </w:r>
          </w:p>
        </w:tc>
        <w:tc>
          <w:tcPr>
            <w:tcW w:w="664" w:type="dxa"/>
          </w:tcPr>
          <w:p>
            <w:pPr>
              <w:pStyle w:val="0"/>
              <w:jc w:val="center"/>
            </w:pPr>
            <w:r>
              <w:rPr>
                <w:sz w:val="20"/>
              </w:rPr>
              <w:t xml:space="preserve">86,0</w:t>
            </w:r>
          </w:p>
        </w:tc>
        <w:tc>
          <w:tcPr>
            <w:tcW w:w="664" w:type="dxa"/>
          </w:tcPr>
          <w:p>
            <w:pPr>
              <w:pStyle w:val="0"/>
              <w:jc w:val="center"/>
            </w:pPr>
            <w:r>
              <w:rPr>
                <w:sz w:val="20"/>
              </w:rPr>
              <w:t xml:space="preserve">86,5</w:t>
            </w:r>
          </w:p>
        </w:tc>
        <w:tc>
          <w:tcPr>
            <w:tcW w:w="664" w:type="dxa"/>
          </w:tcPr>
          <w:p>
            <w:pPr>
              <w:pStyle w:val="0"/>
              <w:jc w:val="center"/>
            </w:pPr>
            <w:r>
              <w:rPr>
                <w:sz w:val="20"/>
              </w:rPr>
              <w:t xml:space="preserve">87,0</w:t>
            </w:r>
          </w:p>
        </w:tc>
      </w:tr>
      <w:tr>
        <w:tc>
          <w:tcPr>
            <w:gridSpan w:val="12"/>
            <w:tcW w:w="17472" w:type="dxa"/>
          </w:tcPr>
          <w:p>
            <w:pPr>
              <w:pStyle w:val="0"/>
            </w:pPr>
            <w:r>
              <w:rPr>
                <w:sz w:val="20"/>
              </w:rPr>
              <w:t xml:space="preserve">ВСЕГО налоговых расходов Республики Коми, тыс. рублей</w:t>
            </w:r>
          </w:p>
        </w:tc>
        <w:tc>
          <w:tcPr>
            <w:tcW w:w="604" w:type="dxa"/>
          </w:tcPr>
          <w:p>
            <w:pPr>
              <w:pStyle w:val="0"/>
            </w:pPr>
            <w:r>
              <w:rPr>
                <w:sz w:val="20"/>
              </w:rPr>
            </w:r>
          </w:p>
        </w:tc>
        <w:tc>
          <w:tcPr>
            <w:tcW w:w="604" w:type="dxa"/>
          </w:tcPr>
          <w:p>
            <w:pPr>
              <w:pStyle w:val="0"/>
            </w:pPr>
            <w:r>
              <w:rPr>
                <w:sz w:val="20"/>
              </w:rPr>
            </w:r>
          </w:p>
        </w:tc>
        <w:tc>
          <w:tcPr>
            <w:tcW w:w="889" w:type="dxa"/>
          </w:tcPr>
          <w:p>
            <w:pPr>
              <w:pStyle w:val="0"/>
            </w:pPr>
            <w:r>
              <w:rPr>
                <w:sz w:val="20"/>
              </w:rPr>
            </w:r>
          </w:p>
        </w:tc>
        <w:tc>
          <w:tcPr>
            <w:tcW w:w="889"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984" w:type="dxa"/>
          </w:tcPr>
          <w:p>
            <w:pPr>
              <w:pStyle w:val="0"/>
            </w:pPr>
            <w:r>
              <w:rPr>
                <w:sz w:val="20"/>
              </w:rPr>
              <w:t xml:space="preserve">x</w:t>
            </w:r>
          </w:p>
        </w:tc>
        <w:tc>
          <w:tcPr>
            <w:tcW w:w="737" w:type="dxa"/>
          </w:tcPr>
          <w:p>
            <w:pPr>
              <w:pStyle w:val="0"/>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r>
    </w:tbl>
    <w:p>
      <w:pPr>
        <w:pStyle w:val="0"/>
      </w:pPr>
      <w:r>
        <w:rPr>
          <w:sz w:val="20"/>
        </w:rPr>
      </w:r>
    </w:p>
    <w:p>
      <w:pPr>
        <w:pStyle w:val="0"/>
        <w:ind w:firstLine="540"/>
        <w:jc w:val="both"/>
      </w:pPr>
      <w:r>
        <w:rPr>
          <w:sz w:val="20"/>
        </w:rPr>
        <w:t xml:space="preserve">--------------------------------</w:t>
      </w:r>
    </w:p>
    <w:bookmarkStart w:id="4585" w:name="P4585"/>
    <w:bookmarkEnd w:id="4585"/>
    <w:p>
      <w:pPr>
        <w:pStyle w:val="0"/>
        <w:spacing w:before="200" w:line-rule="auto"/>
        <w:ind w:firstLine="540"/>
        <w:jc w:val="both"/>
      </w:pPr>
      <w:r>
        <w:rPr>
          <w:sz w:val="20"/>
        </w:rPr>
        <w:t xml:space="preserve">&lt;*&gt; с учетом пролонгации аналогичной налоговой льготы, действовавшей в соответствии с </w:t>
      </w:r>
      <w:hyperlink w:history="0" r:id="rId268" w:tooltip="Закон Республики Коми от 10.11.2005 N 113-РЗ (ред. от 16.12.2016) &quot;О налоговых льготах на территории Республики Коми и внесении изменений в некоторые законодательные акты по вопросу о налоговых льготах&quot; (принят ГС РК 27.10.2005) (с изм. и доп., вступающими в силу с 31.12.2017) ------------ Утратил силу или отменен {КонсультантПлюс}">
        <w:r>
          <w:rPr>
            <w:sz w:val="20"/>
            <w:color w:val="0000ff"/>
          </w:rPr>
          <w:t xml:space="preserve">Законом</w:t>
        </w:r>
      </w:hyperlink>
      <w:r>
        <w:rPr>
          <w:sz w:val="20"/>
        </w:rPr>
        <w:t xml:space="preserve"> Республики Коми от 10.11.2005 N 113-РЗ "О налоговых льготах на территории Республики Коми и внесении изменений в некоторые законодательные акты по вопросу о налоговых льготах" до 1 января 2019 года (до принятия </w:t>
      </w:r>
      <w:hyperlink w:history="0" r:id="rId269" w:tooltip="Закон Республики Коми от 20.04.2018 N 29-РЗ (ред. от 25.12.2018) &quot;О внесении изменений в некоторые законодательные акты Республики Коми о налогах и налоговых льготах на территории Республики Коми&quot; (принят ГС РК 19.04.2018) (с изм. и доп., вступающими в силу с 31.12.2022) {КонсультантПлюс}">
        <w:r>
          <w:rPr>
            <w:sz w:val="20"/>
            <w:color w:val="0000ff"/>
          </w:rPr>
          <w:t xml:space="preserve">Закона</w:t>
        </w:r>
      </w:hyperlink>
      <w:r>
        <w:rPr>
          <w:sz w:val="20"/>
        </w:rPr>
        <w:t xml:space="preserve"> Республики Коми от 20.04.2018 N 29-РЗ "О внесении изменений в некоторые законодательные акты Республики Коми о налогах и налоговых льготах на территории Республики Коми").</w:t>
      </w:r>
    </w:p>
    <w:p>
      <w:pPr>
        <w:pStyle w:val="0"/>
      </w:pPr>
      <w:r>
        <w:rPr>
          <w:sz w:val="20"/>
        </w:rPr>
      </w:r>
    </w:p>
    <w:p>
      <w:pPr>
        <w:pStyle w:val="0"/>
        <w:outlineLvl w:val="2"/>
        <w:jc w:val="right"/>
      </w:pPr>
      <w:r>
        <w:rPr>
          <w:sz w:val="20"/>
        </w:rPr>
        <w:t xml:space="preserve">Таблица 6</w:t>
      </w:r>
    </w:p>
    <w:p>
      <w:pPr>
        <w:pStyle w:val="0"/>
      </w:pPr>
      <w:r>
        <w:rPr>
          <w:sz w:val="20"/>
        </w:rPr>
      </w:r>
    </w:p>
    <w:bookmarkStart w:id="4589" w:name="P4589"/>
    <w:bookmarkEnd w:id="4589"/>
    <w:p>
      <w:pPr>
        <w:pStyle w:val="2"/>
        <w:jc w:val="center"/>
      </w:pPr>
      <w:r>
        <w:rPr>
          <w:sz w:val="20"/>
        </w:rPr>
        <w:t xml:space="preserve">Информация</w:t>
      </w:r>
    </w:p>
    <w:p>
      <w:pPr>
        <w:pStyle w:val="2"/>
        <w:jc w:val="center"/>
      </w:pPr>
      <w:r>
        <w:rPr>
          <w:sz w:val="20"/>
        </w:rPr>
        <w:t xml:space="preserve">о показателях результатов использования</w:t>
      </w:r>
    </w:p>
    <w:p>
      <w:pPr>
        <w:pStyle w:val="2"/>
        <w:jc w:val="center"/>
      </w:pPr>
      <w:r>
        <w:rPr>
          <w:sz w:val="20"/>
        </w:rPr>
        <w:t xml:space="preserve">субсидий и (или) иных межбюджетных трансфертов,</w:t>
      </w:r>
    </w:p>
    <w:p>
      <w:pPr>
        <w:pStyle w:val="2"/>
        <w:jc w:val="center"/>
      </w:pPr>
      <w:r>
        <w:rPr>
          <w:sz w:val="20"/>
        </w:rPr>
        <w:t xml:space="preserve">предоставляемых из федерального бюджета</w:t>
      </w:r>
    </w:p>
    <w:p>
      <w:pPr>
        <w:pStyle w:val="0"/>
        <w:jc w:val="center"/>
      </w:pPr>
      <w:r>
        <w:rPr>
          <w:sz w:val="20"/>
        </w:rPr>
        <w:t xml:space="preserve">(в ред. </w:t>
      </w:r>
      <w:hyperlink w:history="0" r:id="rId270"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51"/>
        <w:gridCol w:w="2665"/>
        <w:gridCol w:w="2551"/>
        <w:gridCol w:w="2835"/>
        <w:gridCol w:w="794"/>
        <w:gridCol w:w="794"/>
        <w:gridCol w:w="794"/>
      </w:tblGrid>
      <w:tr>
        <w:tc>
          <w:tcPr>
            <w:tcW w:w="510"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основного мероприятия государственной программы Республики Коми</w:t>
            </w:r>
          </w:p>
        </w:tc>
        <w:tc>
          <w:tcPr>
            <w:tcW w:w="2665" w:type="dxa"/>
            <w:vMerge w:val="restart"/>
          </w:tcPr>
          <w:p>
            <w:pPr>
              <w:pStyle w:val="0"/>
              <w:jc w:val="center"/>
            </w:pPr>
            <w:r>
              <w:rPr>
                <w:sz w:val="20"/>
              </w:rPr>
              <w:t xml:space="preserve">Наименование субсидии и (или) иного межбюджетного трансферта </w:t>
            </w:r>
            <w:hyperlink w:history="0" w:anchor="P4666" w:tooltip="&lt;*&gt; информация указывается в соответствии с заключенными соглашениями с главными распорядителями средств федерального бюджета, касательно органов исполнительной власти Республики Коми или государственных учреждений Республики Коми, в отношении которых указанные органы осуществляют функции и полномочия учредителя (за исключением показателей, устанавливаемых муниципальным образованиям в Республике Коми при предоставлении субсидий на реализацию расходных обязательств органов местного самоуправления;">
              <w:r>
                <w:rPr>
                  <w:sz w:val="20"/>
                  <w:color w:val="0000ff"/>
                </w:rPr>
                <w:t xml:space="preserve">&lt;*&gt;</w:t>
              </w:r>
            </w:hyperlink>
          </w:p>
        </w:tc>
        <w:tc>
          <w:tcPr>
            <w:tcW w:w="2551" w:type="dxa"/>
            <w:vMerge w:val="restart"/>
          </w:tcPr>
          <w:p>
            <w:pPr>
              <w:pStyle w:val="0"/>
              <w:jc w:val="center"/>
            </w:pPr>
            <w:r>
              <w:rPr>
                <w:sz w:val="20"/>
              </w:rPr>
              <w:t xml:space="preserve">Результат использования субсидии &lt;*&gt;</w:t>
            </w:r>
          </w:p>
        </w:tc>
        <w:tc>
          <w:tcPr>
            <w:gridSpan w:val="4"/>
            <w:tcW w:w="5217" w:type="dxa"/>
          </w:tcPr>
          <w:p>
            <w:pPr>
              <w:pStyle w:val="0"/>
              <w:jc w:val="center"/>
            </w:pPr>
            <w:r>
              <w:rPr>
                <w:sz w:val="20"/>
              </w:rPr>
              <w:t xml:space="preserve">Показатель результата использования субсидии и (или) иных межбюджетных трансфертов </w:t>
            </w:r>
            <w:hyperlink w:history="0" w:anchor="P4667" w:tooltip="&lt;**&gt; показатель результата использования субсидии и (или) иных межбюджетных трансфертов, необходимый для достижения результата использования субсидии, установленного соглашением о предоставлении субсидии.">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2835" w:type="dxa"/>
            <w:vMerge w:val="restart"/>
          </w:tcPr>
          <w:p>
            <w:pPr>
              <w:pStyle w:val="0"/>
              <w:jc w:val="center"/>
            </w:pPr>
            <w:r>
              <w:rPr>
                <w:sz w:val="20"/>
              </w:rPr>
              <w:t xml:space="preserve">Наименование показателя ед. изм.</w:t>
            </w:r>
          </w:p>
        </w:tc>
        <w:tc>
          <w:tcPr>
            <w:gridSpan w:val="3"/>
            <w:tcW w:w="2382" w:type="dxa"/>
          </w:tcPr>
          <w:p>
            <w:pPr>
              <w:pStyle w:val="0"/>
              <w:jc w:val="center"/>
            </w:pPr>
            <w:r>
              <w:rPr>
                <w:sz w:val="20"/>
              </w:rPr>
              <w:t xml:space="preserve">Плановое значение по годам</w:t>
            </w: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2023</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r>
      <w:tr>
        <w:tc>
          <w:tcPr>
            <w:tcW w:w="510" w:type="dxa"/>
          </w:tcPr>
          <w:p>
            <w:pPr>
              <w:pStyle w:val="0"/>
            </w:pPr>
            <w:r>
              <w:rPr>
                <w:sz w:val="20"/>
              </w:rPr>
              <w:t xml:space="preserve">1</w:t>
            </w:r>
          </w:p>
        </w:tc>
        <w:tc>
          <w:tcPr>
            <w:tcW w:w="2551" w:type="dxa"/>
          </w:tcPr>
          <w:p>
            <w:pPr>
              <w:pStyle w:val="0"/>
              <w:jc w:val="both"/>
            </w:pPr>
            <w:r>
              <w:rPr>
                <w:sz w:val="20"/>
              </w:rPr>
              <w:t xml:space="preserve">Основное мероприятие 1.1.1. Предоставление мер социальной поддержки и государственных социальных гарантий отдельным категориям граждан</w:t>
            </w:r>
          </w:p>
        </w:tc>
        <w:tc>
          <w:tcPr>
            <w:tcW w:w="2665" w:type="dxa"/>
          </w:tcPr>
          <w:p>
            <w:pPr>
              <w:pStyle w:val="0"/>
            </w:pPr>
            <w:r>
              <w:rPr>
                <w:sz w:val="20"/>
              </w:rPr>
              <w:t xml:space="preserve">Субсидии на компенсацию отдельным категориям граждан оплаты взноса на капитальный ремонт общего имущества в многоквартирном доме</w:t>
            </w:r>
          </w:p>
        </w:tc>
        <w:tc>
          <w:tcPr>
            <w:tcW w:w="2551" w:type="dxa"/>
          </w:tcPr>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w:t>
            </w:r>
          </w:p>
        </w:tc>
        <w:tc>
          <w:tcPr>
            <w:tcW w:w="2835" w:type="dxa"/>
          </w:tcPr>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 процент</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r>
      <w:tr>
        <w:tc>
          <w:tcPr>
            <w:tcW w:w="510" w:type="dxa"/>
            <w:vMerge w:val="restart"/>
          </w:tcPr>
          <w:p>
            <w:pPr>
              <w:pStyle w:val="0"/>
            </w:pPr>
            <w:r>
              <w:rPr>
                <w:sz w:val="20"/>
              </w:rPr>
              <w:t xml:space="preserve">2</w:t>
            </w:r>
          </w:p>
        </w:tc>
        <w:tc>
          <w:tcPr>
            <w:tcW w:w="2551" w:type="dxa"/>
            <w:vMerge w:val="restart"/>
          </w:tcPr>
          <w:p>
            <w:pPr>
              <w:pStyle w:val="0"/>
              <w:jc w:val="both"/>
            </w:pPr>
            <w:r>
              <w:rPr>
                <w:sz w:val="20"/>
              </w:rPr>
              <w:t xml:space="preserve">Основное мероприятие 1.1.2. Предоставление мер социальной поддержки с учетом доходов граждан</w:t>
            </w:r>
          </w:p>
        </w:tc>
        <w:tc>
          <w:tcPr>
            <w:tcW w:w="2665" w:type="dxa"/>
            <w:vMerge w:val="restart"/>
          </w:tcPr>
          <w:p>
            <w:pPr>
              <w:pStyle w:val="0"/>
            </w:pPr>
            <w:r>
              <w:rPr>
                <w:sz w:val="20"/>
              </w:rPr>
              <w:t xml:space="preserve">Субсидия в целях софинансирования расходных обязательств субъектов Российской Федерации, связанных с оказанием государственной социальной помощи на основании социального контракта отдельным категориям граждан</w:t>
            </w:r>
          </w:p>
        </w:tc>
        <w:tc>
          <w:tcPr>
            <w:tcW w:w="2551" w:type="dxa"/>
            <w:vMerge w:val="restart"/>
          </w:tcPr>
          <w:p>
            <w:pPr>
              <w:pStyle w:val="0"/>
            </w:pPr>
            <w:r>
              <w:rPr>
                <w:sz w:val="20"/>
              </w:rPr>
              <w:t xml:space="preserve">-</w:t>
            </w:r>
          </w:p>
        </w:tc>
        <w:tc>
          <w:tcPr>
            <w:tcW w:w="2835"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c>
          <w:tcPr>
            <w:tcW w:w="794" w:type="dxa"/>
          </w:tcPr>
          <w:p>
            <w:pPr>
              <w:pStyle w:val="0"/>
              <w:jc w:val="center"/>
            </w:pPr>
            <w:r>
              <w:rPr>
                <w:sz w:val="20"/>
              </w:rPr>
              <w:t xml:space="preserve">56,5</w:t>
            </w:r>
          </w:p>
        </w:tc>
        <w:tc>
          <w:tcPr>
            <w:tcW w:w="794" w:type="dxa"/>
          </w:tcPr>
          <w:p>
            <w:pPr>
              <w:pStyle w:val="0"/>
              <w:jc w:val="center"/>
            </w:pPr>
            <w:r>
              <w:rPr>
                <w:sz w:val="20"/>
              </w:rPr>
              <w:t xml:space="preserve">61,4</w:t>
            </w:r>
          </w:p>
        </w:tc>
        <w:tc>
          <w:tcPr>
            <w:tcW w:w="794" w:type="dxa"/>
          </w:tcPr>
          <w:p>
            <w:pPr>
              <w:pStyle w:val="0"/>
              <w:jc w:val="center"/>
            </w:pPr>
            <w:r>
              <w:rPr>
                <w:sz w:val="20"/>
              </w:rPr>
              <w:t xml:space="preserve">62,6</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w:t>
            </w:r>
          </w:p>
        </w:tc>
        <w:tc>
          <w:tcPr>
            <w:tcW w:w="794" w:type="dxa"/>
          </w:tcPr>
          <w:p>
            <w:pPr>
              <w:pStyle w:val="0"/>
              <w:jc w:val="center"/>
            </w:pPr>
            <w:r>
              <w:rPr>
                <w:sz w:val="20"/>
              </w:rPr>
              <w:t xml:space="preserve">23,4</w:t>
            </w:r>
          </w:p>
        </w:tc>
        <w:tc>
          <w:tcPr>
            <w:tcW w:w="794" w:type="dxa"/>
          </w:tcPr>
          <w:p>
            <w:pPr>
              <w:pStyle w:val="0"/>
              <w:jc w:val="center"/>
            </w:pPr>
            <w:r>
              <w:rPr>
                <w:sz w:val="20"/>
              </w:rPr>
              <w:t xml:space="preserve">27,0</w:t>
            </w:r>
          </w:p>
        </w:tc>
        <w:tc>
          <w:tcPr>
            <w:tcW w:w="794" w:type="dxa"/>
          </w:tcPr>
          <w:p>
            <w:pPr>
              <w:pStyle w:val="0"/>
              <w:jc w:val="center"/>
            </w:pPr>
            <w:r>
              <w:rPr>
                <w:sz w:val="20"/>
              </w:rPr>
              <w:t xml:space="preserve">28,2</w:t>
            </w:r>
          </w:p>
        </w:tc>
      </w:tr>
      <w:tr>
        <w:tc>
          <w:tcPr>
            <w:vMerge w:val="continue"/>
          </w:tcPr>
          <w:p/>
        </w:tc>
        <w:tc>
          <w:tcPr>
            <w:vMerge w:val="continue"/>
          </w:tcPr>
          <w:p/>
        </w:tc>
        <w:tc>
          <w:tcPr>
            <w:vMerge w:val="continue"/>
          </w:tcPr>
          <w:p/>
        </w:tc>
        <w:tc>
          <w:tcPr>
            <w:vMerge w:val="continue"/>
          </w:tcPr>
          <w:p/>
        </w:tc>
        <w:tc>
          <w:tcPr>
            <w:tcW w:w="2835"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процент</w:t>
            </w:r>
          </w:p>
        </w:tc>
        <w:tc>
          <w:tcPr>
            <w:tcW w:w="794" w:type="dxa"/>
          </w:tcPr>
          <w:p>
            <w:pPr>
              <w:pStyle w:val="0"/>
              <w:jc w:val="center"/>
            </w:pPr>
            <w:r>
              <w:rPr>
                <w:sz w:val="20"/>
              </w:rPr>
              <w:t xml:space="preserve">4</w:t>
            </w:r>
          </w:p>
        </w:tc>
        <w:tc>
          <w:tcPr>
            <w:tcW w:w="794" w:type="dxa"/>
          </w:tcPr>
          <w:p>
            <w:pPr>
              <w:pStyle w:val="0"/>
              <w:jc w:val="center"/>
            </w:pPr>
            <w:r>
              <w:rPr>
                <w:sz w:val="20"/>
              </w:rPr>
              <w:t xml:space="preserve">4,1</w:t>
            </w:r>
          </w:p>
        </w:tc>
        <w:tc>
          <w:tcPr>
            <w:tcW w:w="794" w:type="dxa"/>
          </w:tcPr>
          <w:p>
            <w:pPr>
              <w:pStyle w:val="0"/>
              <w:jc w:val="center"/>
            </w:pPr>
            <w:r>
              <w:rPr>
                <w:sz w:val="20"/>
              </w:rPr>
              <w:t xml:space="preserve">4,2</w:t>
            </w:r>
          </w:p>
        </w:tc>
      </w:tr>
      <w:tr>
        <w:tc>
          <w:tcPr>
            <w:vMerge w:val="continue"/>
          </w:tcPr>
          <w:p/>
        </w:tc>
        <w:tc>
          <w:tcPr>
            <w:vMerge w:val="continue"/>
          </w:tcPr>
          <w:p/>
        </w:tc>
        <w:tc>
          <w:tcPr>
            <w:tcW w:w="2665" w:type="dxa"/>
          </w:tcPr>
          <w:p>
            <w:pPr>
              <w:pStyle w:val="0"/>
            </w:pPr>
            <w:r>
              <w:rPr>
                <w:sz w:val="20"/>
              </w:rPr>
              <w:t xml:space="preserve">Субсидии в целях софинансирования расходных обязательств субъектов Российской Федерации на выплату региональных социальных доплат к пенсии</w:t>
            </w:r>
          </w:p>
        </w:tc>
        <w:tc>
          <w:tcPr>
            <w:tcW w:w="2551" w:type="dxa"/>
          </w:tcPr>
          <w:p>
            <w:pPr>
              <w:pStyle w:val="0"/>
            </w:pPr>
            <w:r>
              <w:rPr>
                <w:sz w:val="20"/>
              </w:rPr>
              <w:t xml:space="preserve">-</w:t>
            </w:r>
          </w:p>
        </w:tc>
        <w:tc>
          <w:tcPr>
            <w:tcW w:w="2835" w:type="dxa"/>
          </w:tcPr>
          <w:p>
            <w:pPr>
              <w:pStyle w:val="0"/>
            </w:pPr>
            <w:r>
              <w:rPr>
                <w:sz w:val="20"/>
              </w:rPr>
              <w:t xml:space="preserve">Численность лиц, которым фактически предоставлена региональная социальная доплата к пенсии в отчетном году, человек</w:t>
            </w:r>
          </w:p>
        </w:tc>
        <w:tc>
          <w:tcPr>
            <w:tcW w:w="794" w:type="dxa"/>
          </w:tcPr>
          <w:p>
            <w:pPr>
              <w:pStyle w:val="0"/>
              <w:jc w:val="center"/>
            </w:pPr>
            <w:r>
              <w:rPr>
                <w:sz w:val="20"/>
              </w:rPr>
              <w:t xml:space="preserve">22 000</w:t>
            </w:r>
          </w:p>
        </w:tc>
        <w:tc>
          <w:tcPr>
            <w:tcW w:w="794" w:type="dxa"/>
          </w:tcPr>
          <w:p>
            <w:pPr>
              <w:pStyle w:val="0"/>
              <w:jc w:val="center"/>
            </w:pPr>
            <w:r>
              <w:rPr>
                <w:sz w:val="20"/>
              </w:rPr>
              <w:t xml:space="preserve">22 000</w:t>
            </w:r>
          </w:p>
        </w:tc>
        <w:tc>
          <w:tcPr>
            <w:tcW w:w="794" w:type="dxa"/>
          </w:tcPr>
          <w:p>
            <w:pPr>
              <w:pStyle w:val="0"/>
              <w:jc w:val="center"/>
            </w:pPr>
            <w:r>
              <w:rPr>
                <w:sz w:val="20"/>
              </w:rPr>
              <w:t xml:space="preserve">22 000</w:t>
            </w:r>
          </w:p>
        </w:tc>
      </w:tr>
      <w:tr>
        <w:tc>
          <w:tcPr>
            <w:tcW w:w="510" w:type="dxa"/>
          </w:tcPr>
          <w:p>
            <w:pPr>
              <w:pStyle w:val="0"/>
            </w:pPr>
            <w:r>
              <w:rPr>
                <w:sz w:val="20"/>
              </w:rPr>
              <w:t xml:space="preserve">3</w:t>
            </w:r>
          </w:p>
        </w:tc>
        <w:tc>
          <w:tcPr>
            <w:tcW w:w="2551" w:type="dxa"/>
          </w:tcPr>
          <w:p>
            <w:pPr>
              <w:pStyle w:val="0"/>
              <w:jc w:val="both"/>
            </w:pPr>
            <w:r>
              <w:rPr>
                <w:sz w:val="20"/>
              </w:rPr>
              <w:t xml:space="preserve">Основное мероприятие 1.Р1 (1.1.3.) Реализация отдельных мероприятий регионального проекта "Финансовая поддержка семей при рождении детей" в части материальной поддержки семей с детьми</w:t>
            </w:r>
          </w:p>
        </w:tc>
        <w:tc>
          <w:tcPr>
            <w:tcW w:w="2665" w:type="dxa"/>
          </w:tcPr>
          <w:p>
            <w:pPr>
              <w:pStyle w:val="0"/>
            </w:pPr>
            <w:r>
              <w:rPr>
                <w:sz w:val="20"/>
              </w:rPr>
              <w:t xml:space="preserve">Субсидии на софинансирование расходных обязательств Субъекта, возникающих при назначении ежемесячной денежной выплаты, предусмотренной </w:t>
            </w:r>
            <w:hyperlink w:history="0" r:id="rId271"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7 мая 2012 г. N 606 "О мерах по реализации демографической политики Российской Федерации"</w:t>
            </w:r>
          </w:p>
        </w:tc>
        <w:tc>
          <w:tcPr>
            <w:tcW w:w="2551"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 тысяча семей</w:t>
            </w:r>
          </w:p>
        </w:tc>
        <w:tc>
          <w:tcPr>
            <w:tcW w:w="2835" w:type="dxa"/>
          </w:tcPr>
          <w:p>
            <w:pPr>
              <w:pStyle w:val="0"/>
            </w:pPr>
            <w:r>
              <w:rPr>
                <w:sz w:val="20"/>
              </w:rPr>
              <w:t xml:space="preserve">Количество семей с тремя и более детьми, получивших ежемесячную денежную выплату, назначаемую в случае рождения третьего ребенка или последующих детей до достижения ребенком возраста 3 лет, тысяча семей</w:t>
            </w:r>
          </w:p>
        </w:tc>
        <w:tc>
          <w:tcPr>
            <w:tcW w:w="794" w:type="dxa"/>
          </w:tcPr>
          <w:p>
            <w:pPr>
              <w:pStyle w:val="0"/>
              <w:jc w:val="center"/>
            </w:pPr>
            <w:r>
              <w:rPr>
                <w:sz w:val="20"/>
              </w:rPr>
              <w:t xml:space="preserve">4,444</w:t>
            </w:r>
          </w:p>
        </w:tc>
        <w:tc>
          <w:tcPr>
            <w:tcW w:w="794" w:type="dxa"/>
          </w:tcPr>
          <w:p>
            <w:pPr>
              <w:pStyle w:val="0"/>
              <w:jc w:val="center"/>
            </w:pPr>
            <w:r>
              <w:rPr>
                <w:sz w:val="20"/>
              </w:rPr>
              <w:t xml:space="preserve">2,651</w:t>
            </w:r>
          </w:p>
        </w:tc>
        <w:tc>
          <w:tcPr>
            <w:tcW w:w="794" w:type="dxa"/>
          </w:tcPr>
          <w:p>
            <w:pPr>
              <w:pStyle w:val="0"/>
              <w:jc w:val="center"/>
            </w:pPr>
            <w:r>
              <w:rPr>
                <w:sz w:val="20"/>
              </w:rPr>
              <w:t xml:space="preserve">0,831</w:t>
            </w:r>
          </w:p>
        </w:tc>
      </w:tr>
      <w:tr>
        <w:tc>
          <w:tcPr>
            <w:tcW w:w="510" w:type="dxa"/>
          </w:tcPr>
          <w:p>
            <w:pPr>
              <w:pStyle w:val="0"/>
            </w:pPr>
            <w:r>
              <w:rPr>
                <w:sz w:val="20"/>
              </w:rPr>
              <w:t xml:space="preserve">4</w:t>
            </w:r>
          </w:p>
        </w:tc>
        <w:tc>
          <w:tcPr>
            <w:tcW w:w="2551" w:type="dxa"/>
          </w:tcPr>
          <w:p>
            <w:pPr>
              <w:pStyle w:val="0"/>
              <w:jc w:val="both"/>
            </w:pPr>
            <w:r>
              <w:rPr>
                <w:sz w:val="20"/>
              </w:rPr>
              <w:t xml:space="preserve">Основное мероприятие 1.2.2. Оказание государственной поддержки гражданам из числа детей-сирот и детей, оставшихся без попечения родителей</w:t>
            </w:r>
          </w:p>
        </w:tc>
        <w:tc>
          <w:tcPr>
            <w:tcW w:w="2665" w:type="dxa"/>
          </w:tcPr>
          <w:p>
            <w:pPr>
              <w:pStyle w:val="0"/>
            </w:pPr>
            <w:r>
              <w:rPr>
                <w:sz w:val="20"/>
              </w:rPr>
              <w:t xml:space="preserve">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1"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2835"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человек</w:t>
            </w:r>
          </w:p>
        </w:tc>
        <w:tc>
          <w:tcPr>
            <w:tcW w:w="794" w:type="dxa"/>
          </w:tcPr>
          <w:p>
            <w:pPr>
              <w:pStyle w:val="0"/>
              <w:jc w:val="center"/>
            </w:pPr>
            <w:r>
              <w:rPr>
                <w:sz w:val="20"/>
              </w:rPr>
              <w:t xml:space="preserve">25</w:t>
            </w:r>
          </w:p>
        </w:tc>
        <w:tc>
          <w:tcPr>
            <w:tcW w:w="794" w:type="dxa"/>
          </w:tcPr>
          <w:p>
            <w:pPr>
              <w:pStyle w:val="0"/>
              <w:jc w:val="center"/>
            </w:pPr>
            <w:r>
              <w:rPr>
                <w:sz w:val="20"/>
              </w:rPr>
              <w:t xml:space="preserve">24</w:t>
            </w:r>
          </w:p>
        </w:tc>
        <w:tc>
          <w:tcPr>
            <w:tcW w:w="794" w:type="dxa"/>
          </w:tcPr>
          <w:p>
            <w:pPr>
              <w:pStyle w:val="0"/>
              <w:jc w:val="center"/>
            </w:pPr>
            <w:r>
              <w:rPr>
                <w:sz w:val="20"/>
              </w:rPr>
              <w:t xml:space="preserve">23</w:t>
            </w:r>
          </w:p>
        </w:tc>
      </w:tr>
      <w:tr>
        <w:tc>
          <w:tcPr>
            <w:tcW w:w="510" w:type="dxa"/>
            <w:vMerge w:val="restart"/>
          </w:tcPr>
          <w:p>
            <w:pPr>
              <w:pStyle w:val="0"/>
            </w:pPr>
            <w:r>
              <w:rPr>
                <w:sz w:val="20"/>
              </w:rPr>
              <w:t xml:space="preserve">5</w:t>
            </w:r>
          </w:p>
        </w:tc>
        <w:tc>
          <w:tcPr>
            <w:tcW w:w="2551" w:type="dxa"/>
            <w:vMerge w:val="restart"/>
          </w:tcPr>
          <w:p>
            <w:pPr>
              <w:pStyle w:val="0"/>
              <w:jc w:val="both"/>
            </w:pPr>
            <w:r>
              <w:rPr>
                <w:sz w:val="20"/>
              </w:rPr>
              <w:t xml:space="preserve">Основное мероприятие 2.1.1. Обеспечение доступности к социальным объектам для инвалидов и маломобильных групп населения</w:t>
            </w:r>
          </w:p>
        </w:tc>
        <w:tc>
          <w:tcPr>
            <w:tcW w:w="2665" w:type="dxa"/>
            <w:vMerge w:val="restart"/>
          </w:tcPr>
          <w:p>
            <w:pPr>
              <w:pStyle w:val="0"/>
            </w:pPr>
            <w:r>
              <w:rPr>
                <w:sz w:val="20"/>
              </w:rPr>
              <w:t xml:space="preserve">Субсидия в целях софинансирования расходных обязательств Субъекта, возникающих при реализации государственных программ (подпрограмм) Субъекта, разработанных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255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2835"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процент</w:t>
            </w:r>
          </w:p>
        </w:tc>
        <w:tc>
          <w:tcPr>
            <w:tcW w:w="794" w:type="dxa"/>
          </w:tcPr>
          <w:p>
            <w:pPr>
              <w:pStyle w:val="0"/>
              <w:jc w:val="center"/>
            </w:pPr>
            <w:r>
              <w:rPr>
                <w:sz w:val="20"/>
              </w:rPr>
              <w:t xml:space="preserve">-</w:t>
            </w:r>
          </w:p>
        </w:tc>
        <w:tc>
          <w:tcPr>
            <w:tcW w:w="794" w:type="dxa"/>
          </w:tcPr>
          <w:p>
            <w:pPr>
              <w:pStyle w:val="0"/>
              <w:jc w:val="center"/>
            </w:pPr>
            <w:r>
              <w:rPr>
                <w:sz w:val="20"/>
              </w:rPr>
              <w:t xml:space="preserve">94,0</w:t>
            </w:r>
          </w:p>
        </w:tc>
        <w:tc>
          <w:tcPr>
            <w:tcW w:w="794" w:type="dxa"/>
          </w:tcPr>
          <w:p>
            <w:pPr>
              <w:pStyle w:val="0"/>
              <w:jc w:val="center"/>
            </w:pPr>
            <w:r>
              <w:rPr>
                <w:sz w:val="20"/>
              </w:rPr>
              <w:t xml:space="preserve">97,0</w:t>
            </w:r>
          </w:p>
        </w:tc>
      </w:tr>
      <w:tr>
        <w:tc>
          <w:tcPr>
            <w:vMerge w:val="continue"/>
          </w:tcPr>
          <w:p/>
        </w:tc>
        <w:tc>
          <w:tcPr>
            <w:vMerge w:val="continue"/>
          </w:tcPr>
          <w:p/>
        </w:tc>
        <w:tc>
          <w:tcPr>
            <w:vMerge w:val="continue"/>
          </w:tcPr>
          <w:p/>
        </w:tc>
        <w:tc>
          <w:tcPr>
            <w:tcW w:w="255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2835"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процент</w:t>
            </w:r>
          </w:p>
        </w:tc>
        <w:tc>
          <w:tcPr>
            <w:tcW w:w="794" w:type="dxa"/>
          </w:tcPr>
          <w:p>
            <w:pPr>
              <w:pStyle w:val="0"/>
              <w:jc w:val="center"/>
            </w:pPr>
            <w:r>
              <w:rPr>
                <w:sz w:val="20"/>
              </w:rPr>
              <w:t xml:space="preserve">-</w:t>
            </w:r>
          </w:p>
        </w:tc>
        <w:tc>
          <w:tcPr>
            <w:tcW w:w="794" w:type="dxa"/>
          </w:tcPr>
          <w:p>
            <w:pPr>
              <w:pStyle w:val="0"/>
              <w:jc w:val="center"/>
            </w:pPr>
            <w:r>
              <w:rPr>
                <w:sz w:val="20"/>
              </w:rPr>
              <w:t xml:space="preserve">90,0</w:t>
            </w:r>
          </w:p>
        </w:tc>
        <w:tc>
          <w:tcPr>
            <w:tcW w:w="794" w:type="dxa"/>
          </w:tcPr>
          <w:p>
            <w:pPr>
              <w:pStyle w:val="0"/>
              <w:jc w:val="center"/>
            </w:pPr>
            <w:r>
              <w:rPr>
                <w:sz w:val="20"/>
              </w:rPr>
              <w:t xml:space="preserve">95,0</w:t>
            </w:r>
          </w:p>
        </w:tc>
      </w:tr>
    </w:tbl>
    <w:p>
      <w:pPr>
        <w:sectPr>
          <w:headerReference w:type="default" r:id="rId161"/>
          <w:headerReference w:type="first" r:id="rId161"/>
          <w:footerReference w:type="default" r:id="rId162"/>
          <w:footerReference w:type="first" r:id="rId162"/>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4666" w:name="P4666"/>
    <w:bookmarkEnd w:id="4666"/>
    <w:p>
      <w:pPr>
        <w:pStyle w:val="0"/>
        <w:spacing w:before="200" w:line-rule="auto"/>
        <w:ind w:firstLine="540"/>
        <w:jc w:val="both"/>
      </w:pPr>
      <w:r>
        <w:rPr>
          <w:sz w:val="20"/>
        </w:rPr>
        <w:t xml:space="preserve">&lt;*&gt; информация указывается в соответствии с заключенными соглашениями с главными распорядителями средств федерального бюджета, касательно органов исполнительной власти Республики Коми или государственных учреждений Республики Коми, в отношении которых указанные органы осуществляют функции и полномочия учредителя (за исключением показателей, устанавливаемых муниципальным образованиям в Республике Коми при предоставлении субсидий на реализацию расходных обязательств органов местного самоуправления;</w:t>
      </w:r>
    </w:p>
    <w:bookmarkStart w:id="4667" w:name="P4667"/>
    <w:bookmarkEnd w:id="4667"/>
    <w:p>
      <w:pPr>
        <w:pStyle w:val="0"/>
        <w:spacing w:before="200" w:line-rule="auto"/>
        <w:ind w:firstLine="540"/>
        <w:jc w:val="both"/>
      </w:pPr>
      <w:r>
        <w:rPr>
          <w:sz w:val="20"/>
        </w:rPr>
        <w:t xml:space="preserve">&lt;**&gt; показатель результата использования субсидии и (или) иных межбюджетных трансфертов, необходимый для достижения результата использования субсидии, установленного соглашением о предоставлении субсидии.</w:t>
      </w:r>
    </w:p>
    <w:p>
      <w:pPr>
        <w:pStyle w:val="0"/>
      </w:pPr>
      <w:r>
        <w:rPr>
          <w:sz w:val="20"/>
        </w:rPr>
      </w:r>
    </w:p>
    <w:p>
      <w:pPr>
        <w:pStyle w:val="0"/>
        <w:outlineLvl w:val="2"/>
        <w:jc w:val="right"/>
      </w:pPr>
      <w:r>
        <w:rPr>
          <w:sz w:val="20"/>
        </w:rPr>
        <w:t xml:space="preserve">Таблица 7</w:t>
      </w:r>
    </w:p>
    <w:p>
      <w:pPr>
        <w:pStyle w:val="0"/>
      </w:pPr>
      <w:r>
        <w:rPr>
          <w:sz w:val="20"/>
        </w:rPr>
      </w:r>
    </w:p>
    <w:bookmarkStart w:id="4671" w:name="P4671"/>
    <w:bookmarkEnd w:id="4671"/>
    <w:p>
      <w:pPr>
        <w:pStyle w:val="2"/>
        <w:jc w:val="center"/>
      </w:pPr>
      <w:r>
        <w:rPr>
          <w:sz w:val="20"/>
        </w:rPr>
        <w:t xml:space="preserve">Информация</w:t>
      </w:r>
    </w:p>
    <w:p>
      <w:pPr>
        <w:pStyle w:val="2"/>
        <w:jc w:val="center"/>
      </w:pPr>
      <w:r>
        <w:rPr>
          <w:sz w:val="20"/>
        </w:rPr>
        <w:t xml:space="preserve">о показателях результатов использования субсидий,</w:t>
      </w:r>
    </w:p>
    <w:p>
      <w:pPr>
        <w:pStyle w:val="2"/>
        <w:jc w:val="center"/>
      </w:pPr>
      <w:r>
        <w:rPr>
          <w:sz w:val="20"/>
        </w:rPr>
        <w:t xml:space="preserve">предоставляемых из республиканского бюджета</w:t>
      </w:r>
    </w:p>
    <w:p>
      <w:pPr>
        <w:pStyle w:val="2"/>
        <w:jc w:val="center"/>
      </w:pPr>
      <w:r>
        <w:rPr>
          <w:sz w:val="20"/>
        </w:rPr>
        <w:t xml:space="preserve">Республики Коми местным бюджетам</w:t>
      </w:r>
    </w:p>
    <w:p>
      <w:pPr>
        <w:pStyle w:val="0"/>
        <w:jc w:val="center"/>
      </w:pPr>
      <w:r>
        <w:rPr>
          <w:sz w:val="20"/>
        </w:rPr>
        <w:t xml:space="preserve">(в ред. </w:t>
      </w:r>
      <w:hyperlink w:history="0" r:id="rId272"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68"/>
        <w:gridCol w:w="2268"/>
        <w:gridCol w:w="1984"/>
        <w:gridCol w:w="4139"/>
        <w:gridCol w:w="794"/>
        <w:gridCol w:w="794"/>
        <w:gridCol w:w="794"/>
      </w:tblGrid>
      <w:tr>
        <w:tc>
          <w:tcPr>
            <w:tcW w:w="510"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основного мероприятия государственной программы Республики Коми</w:t>
            </w:r>
          </w:p>
        </w:tc>
        <w:tc>
          <w:tcPr>
            <w:tcW w:w="2268" w:type="dxa"/>
            <w:vMerge w:val="restart"/>
          </w:tcPr>
          <w:p>
            <w:pPr>
              <w:pStyle w:val="0"/>
              <w:jc w:val="center"/>
            </w:pPr>
            <w:r>
              <w:rPr>
                <w:sz w:val="20"/>
              </w:rPr>
              <w:t xml:space="preserve">Наименование субсидии </w:t>
            </w:r>
            <w:hyperlink w:history="0" w:anchor="P4949" w:tooltip="&lt;*&gt; информация указывается в соответствии с заключенными соглашениями с муниципальными образованиями в Республике Коми;">
              <w:r>
                <w:rPr>
                  <w:sz w:val="20"/>
                  <w:color w:val="0000ff"/>
                </w:rPr>
                <w:t xml:space="preserve">&lt;*&gt;</w:t>
              </w:r>
            </w:hyperlink>
          </w:p>
        </w:tc>
        <w:tc>
          <w:tcPr>
            <w:tcW w:w="1984" w:type="dxa"/>
            <w:vMerge w:val="restart"/>
          </w:tcPr>
          <w:p>
            <w:pPr>
              <w:pStyle w:val="0"/>
              <w:jc w:val="center"/>
            </w:pPr>
            <w:r>
              <w:rPr>
                <w:sz w:val="20"/>
              </w:rPr>
              <w:t xml:space="preserve">Результат использования субсидии &lt;*&gt;</w:t>
            </w:r>
          </w:p>
        </w:tc>
        <w:tc>
          <w:tcPr>
            <w:gridSpan w:val="4"/>
            <w:tcW w:w="6521" w:type="dxa"/>
          </w:tcPr>
          <w:p>
            <w:pPr>
              <w:pStyle w:val="0"/>
              <w:jc w:val="center"/>
            </w:pPr>
            <w:r>
              <w:rPr>
                <w:sz w:val="20"/>
              </w:rPr>
              <w:t xml:space="preserve">Показатель результата использования субсидии </w:t>
            </w:r>
            <w:hyperlink w:history="0" w:anchor="P4950" w:tooltip="&lt;**&gt; показатель результата использования субсидии муниципальными образованиями в Республике Коми необходимый для достижения результата использования субсидии, установленного соглашением о предоставлении субсидии муниципальным образованиям в Республике Коми.">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4139" w:type="dxa"/>
            <w:vMerge w:val="restart"/>
          </w:tcPr>
          <w:p>
            <w:pPr>
              <w:pStyle w:val="0"/>
              <w:jc w:val="center"/>
            </w:pPr>
            <w:r>
              <w:rPr>
                <w:sz w:val="20"/>
              </w:rPr>
              <w:t xml:space="preserve">Наименование показателя, ед. изм.</w:t>
            </w:r>
          </w:p>
        </w:tc>
        <w:tc>
          <w:tcPr>
            <w:gridSpan w:val="3"/>
            <w:tcW w:w="2382" w:type="dxa"/>
          </w:tcPr>
          <w:p>
            <w:pPr>
              <w:pStyle w:val="0"/>
              <w:jc w:val="center"/>
            </w:pPr>
            <w:r>
              <w:rPr>
                <w:sz w:val="20"/>
              </w:rPr>
              <w:t xml:space="preserve">Плановое значение по годам</w:t>
            </w:r>
          </w:p>
        </w:tc>
      </w:tr>
      <w:tr>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2023</w:t>
            </w:r>
          </w:p>
        </w:tc>
        <w:tc>
          <w:tcPr>
            <w:tcW w:w="794" w:type="dxa"/>
          </w:tcPr>
          <w:p>
            <w:pPr>
              <w:pStyle w:val="0"/>
              <w:jc w:val="center"/>
            </w:pPr>
            <w:r>
              <w:rPr>
                <w:sz w:val="20"/>
              </w:rPr>
              <w:t xml:space="preserve">2024</w:t>
            </w:r>
          </w:p>
        </w:tc>
        <w:tc>
          <w:tcPr>
            <w:tcW w:w="794" w:type="dxa"/>
          </w:tcPr>
          <w:p>
            <w:pPr>
              <w:pStyle w:val="0"/>
              <w:jc w:val="center"/>
            </w:pPr>
            <w:r>
              <w:rPr>
                <w:sz w:val="20"/>
              </w:rPr>
              <w:t xml:space="preserve">2025</w:t>
            </w:r>
          </w:p>
        </w:tc>
      </w:tr>
      <w:tr>
        <w:tc>
          <w:tcPr>
            <w:tcW w:w="510" w:type="dxa"/>
            <w:vMerge w:val="restart"/>
          </w:tcPr>
          <w:p>
            <w:pPr>
              <w:pStyle w:val="0"/>
            </w:pPr>
            <w:r>
              <w:rPr>
                <w:sz w:val="20"/>
              </w:rPr>
              <w:t xml:space="preserve">1</w:t>
            </w:r>
          </w:p>
        </w:tc>
        <w:tc>
          <w:tcPr>
            <w:tcW w:w="2268" w:type="dxa"/>
            <w:vMerge w:val="restart"/>
          </w:tcPr>
          <w:p>
            <w:pPr>
              <w:pStyle w:val="0"/>
              <w:jc w:val="both"/>
            </w:pPr>
            <w:r>
              <w:rPr>
                <w:sz w:val="20"/>
              </w:rPr>
              <w:t xml:space="preserve">Основное мероприятие 2.1.1. Обеспечение доступности к социальным объектам для инвалидов и маломобильных групп населения</w:t>
            </w:r>
          </w:p>
        </w:tc>
        <w:tc>
          <w:tcPr>
            <w:tcW w:w="2268" w:type="dxa"/>
            <w:vMerge w:val="restart"/>
          </w:tcPr>
          <w:p>
            <w:pPr>
              <w:pStyle w:val="0"/>
            </w:pPr>
            <w:r>
              <w:rPr>
                <w:sz w:val="20"/>
              </w:rPr>
              <w:t xml:space="preserve">Субсидия на реализацию народных проектов в сфере доступной среды, прошедших отбор в рамках проекта "Народный бюджет"</w:t>
            </w:r>
          </w:p>
        </w:tc>
        <w:tc>
          <w:tcPr>
            <w:tcW w:w="1984" w:type="dxa"/>
            <w:vMerge w:val="restart"/>
          </w:tcPr>
          <w:p>
            <w:pPr>
              <w:pStyle w:val="0"/>
            </w:pPr>
            <w:r>
              <w:rPr>
                <w:sz w:val="20"/>
              </w:rPr>
              <w:t xml:space="preserve">Реализованы народные проекты в сфере доступной среды в муниципальных образованиях Республики Коми</w:t>
            </w:r>
          </w:p>
        </w:tc>
        <w:tc>
          <w:tcPr>
            <w:tcW w:w="4139" w:type="dxa"/>
          </w:tcPr>
          <w:p>
            <w:pPr>
              <w:pStyle w:val="0"/>
            </w:pPr>
            <w:r>
              <w:rPr>
                <w:sz w:val="20"/>
              </w:rPr>
              <w:t xml:space="preserve">Количество реализованных народных проектов в сфере доступной среды в муниципальных образованиях Республики Коми, ед.</w:t>
            </w:r>
          </w:p>
        </w:tc>
        <w:tc>
          <w:tcPr>
            <w:tcW w:w="794" w:type="dxa"/>
          </w:tcPr>
          <w:p>
            <w:pPr>
              <w:pStyle w:val="0"/>
              <w:jc w:val="center"/>
            </w:pPr>
            <w:r>
              <w:rPr>
                <w:sz w:val="20"/>
              </w:rPr>
              <w:t xml:space="preserve">4</w:t>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"Сыктывкар"</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"Воркута"</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"Вуктыл"</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"Инта"</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"Усинск"</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"Ухта"</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"Ижемский"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"Княжпогостский"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"Койгородский"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"Корткеросский"</w:t>
            </w:r>
          </w:p>
        </w:tc>
        <w:tc>
          <w:tcPr>
            <w:tcW w:w="794" w:type="dxa"/>
          </w:tcPr>
          <w:p>
            <w:pPr>
              <w:pStyle w:val="0"/>
              <w:jc w:val="center"/>
            </w:pPr>
            <w:r>
              <w:rPr>
                <w:sz w:val="20"/>
              </w:rPr>
              <w:t xml:space="preserve">1</w:t>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"Печора"</w:t>
            </w:r>
          </w:p>
        </w:tc>
        <w:tc>
          <w:tcPr>
            <w:tcW w:w="794" w:type="dxa"/>
          </w:tcPr>
          <w:p>
            <w:pPr>
              <w:pStyle w:val="0"/>
              <w:jc w:val="center"/>
            </w:pPr>
            <w:r>
              <w:rPr>
                <w:sz w:val="20"/>
              </w:rPr>
              <w:t xml:space="preserve">1</w:t>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"Прилузский"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"Сосногорск"</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"Сыктывдинский"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"Сысольский"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"Троицко-Печорский"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"Удорский"</w:t>
            </w:r>
          </w:p>
        </w:tc>
        <w:tc>
          <w:tcPr>
            <w:tcW w:w="794" w:type="dxa"/>
          </w:tcPr>
          <w:p>
            <w:pPr>
              <w:pStyle w:val="0"/>
              <w:jc w:val="center"/>
            </w:pPr>
            <w:r>
              <w:rPr>
                <w:sz w:val="20"/>
              </w:rPr>
              <w:t xml:space="preserve">1</w:t>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"Усть-Вымский"</w:t>
            </w:r>
          </w:p>
        </w:tc>
        <w:tc>
          <w:tcPr>
            <w:tcW w:w="794" w:type="dxa"/>
          </w:tcPr>
          <w:p>
            <w:pPr>
              <w:pStyle w:val="0"/>
              <w:jc w:val="center"/>
            </w:pPr>
            <w:r>
              <w:rPr>
                <w:sz w:val="20"/>
              </w:rPr>
              <w:t xml:space="preserve">1</w:t>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"Усть-Куломский"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"Усть-Цилемский"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510" w:type="dxa"/>
            <w:vMerge w:val="restart"/>
          </w:tcPr>
          <w:p>
            <w:pPr>
              <w:pStyle w:val="0"/>
            </w:pPr>
            <w:r>
              <w:rPr>
                <w:sz w:val="20"/>
              </w:rPr>
              <w:t xml:space="preserve">2</w:t>
            </w:r>
          </w:p>
        </w:tc>
        <w:tc>
          <w:tcPr>
            <w:tcW w:w="2268" w:type="dxa"/>
            <w:vMerge w:val="restart"/>
          </w:tcPr>
          <w:p>
            <w:pPr>
              <w:pStyle w:val="0"/>
              <w:jc w:val="both"/>
            </w:pPr>
            <w:r>
              <w:rPr>
                <w:sz w:val="20"/>
              </w:rPr>
              <w:t xml:space="preserve">Основное мероприятие 3.1.1. Финансовая поддержка социально ориентированных некоммерческих организаций</w:t>
            </w:r>
          </w:p>
        </w:tc>
        <w:tc>
          <w:tcPr>
            <w:tcW w:w="2268" w:type="dxa"/>
            <w:vMerge w:val="restart"/>
          </w:tcPr>
          <w:p>
            <w:pPr>
              <w:pStyle w:val="0"/>
            </w:pPr>
            <w:r>
              <w:rPr>
                <w:sz w:val="20"/>
              </w:rPr>
              <w:t xml:space="preserve">Субсидия на софинансирование расходных обязательств органов местного самоуправления в Республике Коми, возникающих при реализации муниципальных программ (подпрограмм) поддержки социально ориентированных некоммерческих организаций</w:t>
            </w:r>
          </w:p>
        </w:tc>
        <w:tc>
          <w:tcPr>
            <w:tcW w:w="1984" w:type="dxa"/>
            <w:vMerge w:val="restart"/>
          </w:tcPr>
          <w:p>
            <w:pPr>
              <w:pStyle w:val="0"/>
            </w:pPr>
            <w:r>
              <w:rPr>
                <w:sz w:val="20"/>
              </w:rPr>
            </w:r>
          </w:p>
        </w:tc>
        <w:tc>
          <w:tcPr>
            <w:tcW w:w="4139" w:type="dxa"/>
          </w:tcPr>
          <w:p>
            <w:pPr>
              <w:pStyle w:val="0"/>
            </w:pPr>
            <w:r>
              <w:rPr>
                <w:sz w:val="20"/>
              </w:rPr>
              <w:t xml:space="preserve">1. Количество социально ориентированных некоммерческих организаций, которым оказана финансовая и/или имущественная поддержка в течение года, единиц</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"Сыктывкар"</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"Воркута"</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"Вуктыл"</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"Инта"</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"Усинск"</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"Ухта"</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"Ижемский"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"Княжпогостский"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"Койгородский"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"Корткеросский"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"Печора"</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"Прилузский"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"Сосногорск"</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"Сыктывдинский"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"Сысольский"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"Троицко-Печорский"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"Удорский"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"Усть-Вымский"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"Усть-Куломский"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"Усть-Цилемский"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2. Доля граждан, принявших участие в мероприятиях, проводимых некоммерческими организациями на территории муниципального образования, от общей численности населения муниципального образования, процентов</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"Сыктывкар"</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"Воркута"</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"Вуктыл"</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"Инта"</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"Усинск"</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ГО "Ухта"</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"Ижемский"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"Княжпогостский"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"Койгородский"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"Корткеросский"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"Печора"</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"Прилузский"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"Сосногорск"</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"Сыктывдинский"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"Сысольский"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"Троицко-Печорский"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"Удорский"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"Усть-Вымский"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"Усть-Куломский"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vMerge w:val="continue"/>
          </w:tcPr>
          <w:p/>
        </w:tc>
        <w:tc>
          <w:tcPr>
            <w:vMerge w:val="continue"/>
          </w:tcPr>
          <w:p/>
        </w:tc>
        <w:tc>
          <w:tcPr>
            <w:vMerge w:val="continue"/>
          </w:tcPr>
          <w:p/>
        </w:tc>
        <w:tc>
          <w:tcPr>
            <w:vMerge w:val="continue"/>
          </w:tcPr>
          <w:p/>
        </w:tc>
        <w:tc>
          <w:tcPr>
            <w:tcW w:w="4139" w:type="dxa"/>
          </w:tcPr>
          <w:p>
            <w:pPr>
              <w:pStyle w:val="0"/>
            </w:pPr>
            <w:r>
              <w:rPr>
                <w:sz w:val="20"/>
              </w:rPr>
              <w:t xml:space="preserve">МО МР "Усть-Цилемский"</w:t>
            </w:r>
          </w:p>
        </w:tc>
        <w:tc>
          <w:tcPr>
            <w:tcW w:w="794" w:type="dxa"/>
          </w:tcPr>
          <w:p>
            <w:pPr>
              <w:pStyle w:val="0"/>
            </w:pPr>
            <w:r>
              <w:rPr>
                <w:sz w:val="20"/>
              </w:rPr>
            </w:r>
          </w:p>
        </w:tc>
        <w:tc>
          <w:tcPr>
            <w:tcW w:w="794" w:type="dxa"/>
          </w:tcPr>
          <w:p>
            <w:pPr>
              <w:pStyle w:val="0"/>
            </w:pPr>
            <w:r>
              <w:rPr>
                <w:sz w:val="20"/>
              </w:rPr>
            </w:r>
          </w:p>
        </w:tc>
        <w:tc>
          <w:tcPr>
            <w:tcW w:w="794" w:type="dxa"/>
          </w:tcPr>
          <w:p>
            <w:pPr>
              <w:pStyle w:val="0"/>
            </w:pPr>
            <w:r>
              <w:rPr>
                <w:sz w:val="20"/>
              </w:rPr>
            </w:r>
          </w:p>
        </w:tc>
      </w:tr>
    </w:tbl>
    <w:p>
      <w:pPr>
        <w:sectPr>
          <w:headerReference w:type="default" r:id="rId161"/>
          <w:headerReference w:type="first" r:id="rId161"/>
          <w:footerReference w:type="default" r:id="rId162"/>
          <w:footerReference w:type="first" r:id="rId162"/>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4949" w:name="P4949"/>
    <w:bookmarkEnd w:id="4949"/>
    <w:p>
      <w:pPr>
        <w:pStyle w:val="0"/>
        <w:spacing w:before="200" w:line-rule="auto"/>
        <w:ind w:firstLine="540"/>
        <w:jc w:val="both"/>
      </w:pPr>
      <w:r>
        <w:rPr>
          <w:sz w:val="20"/>
        </w:rPr>
        <w:t xml:space="preserve">&lt;*&gt; информация указывается в соответствии с заключенными соглашениями с муниципальными образованиями в Республике Коми;</w:t>
      </w:r>
    </w:p>
    <w:bookmarkStart w:id="4950" w:name="P4950"/>
    <w:bookmarkEnd w:id="4950"/>
    <w:p>
      <w:pPr>
        <w:pStyle w:val="0"/>
        <w:spacing w:before="200" w:line-rule="auto"/>
        <w:ind w:firstLine="540"/>
        <w:jc w:val="both"/>
      </w:pPr>
      <w:r>
        <w:rPr>
          <w:sz w:val="20"/>
        </w:rPr>
        <w:t xml:space="preserve">&lt;**&gt; показатель результата использования субсидии муниципальными образованиями в Республике Коми необходимый для достижения результата использования субсидии, установленного соглашением о предоставлении субсидии муниципальным образованиям в Республике Коми.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2.1</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4961" w:name="P4961"/>
    <w:bookmarkEnd w:id="4961"/>
    <w:p>
      <w:pPr>
        <w:pStyle w:val="2"/>
        <w:jc w:val="center"/>
      </w:pPr>
      <w:r>
        <w:rPr>
          <w:sz w:val="20"/>
        </w:rPr>
        <w:t xml:space="preserve">ПРАВИЛА</w:t>
      </w:r>
    </w:p>
    <w:p>
      <w:pPr>
        <w:pStyle w:val="2"/>
        <w:jc w:val="center"/>
      </w:pPr>
      <w:r>
        <w:rPr>
          <w:sz w:val="20"/>
        </w:rPr>
        <w:t xml:space="preserve">ПРЕДОСТАВЛЕНИЯ ИЗ РЕСПУБЛИКАНСКОГО БЮДЖЕТА</w:t>
      </w:r>
    </w:p>
    <w:p>
      <w:pPr>
        <w:pStyle w:val="2"/>
        <w:jc w:val="center"/>
      </w:pPr>
      <w:r>
        <w:rPr>
          <w:sz w:val="20"/>
        </w:rPr>
        <w:t xml:space="preserve">РЕСПУБЛИКИ КОМИ СУБВЕНЦИЙ НА ОБЕСПЕЧЕНИЕ ЖИЛЬЕМ</w:t>
      </w:r>
    </w:p>
    <w:p>
      <w:pPr>
        <w:pStyle w:val="2"/>
        <w:jc w:val="center"/>
      </w:pPr>
      <w:r>
        <w:rPr>
          <w:sz w:val="20"/>
        </w:rPr>
        <w:t xml:space="preserve">ОТДЕЛЬНЫХ КАТЕГОРИЙ ГРАЖДАН, УСТАНОВЛЕННЫХ ФЕДЕРАЛЬНЫМ</w:t>
      </w:r>
    </w:p>
    <w:p>
      <w:pPr>
        <w:pStyle w:val="2"/>
        <w:jc w:val="center"/>
      </w:pPr>
      <w:r>
        <w:rPr>
          <w:sz w:val="20"/>
        </w:rPr>
        <w:t xml:space="preserve">ЗАКОНОМ ОТ 12 ЯНВАРЯ 1995 Г. N 5-ФЗ "О ВЕТЕРАНАХ", ЗА СЧЕТ</w:t>
      </w:r>
    </w:p>
    <w:p>
      <w:pPr>
        <w:pStyle w:val="2"/>
        <w:jc w:val="center"/>
      </w:pPr>
      <w:r>
        <w:rPr>
          <w:sz w:val="20"/>
        </w:rPr>
        <w:t xml:space="preserve">СРЕДСТВ, ПОСТУПАЮЩИХ ИЗ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24.01.2022 </w:t>
            </w:r>
            <w:hyperlink w:history="0" r:id="rId273" w:tooltip="Постановление Правительства РК от 24.01.2022 N 20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05.04.2023 </w:t>
            </w:r>
            <w:hyperlink w:history="0" r:id="rId274"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4971" w:name="P4971"/>
    <w:bookmarkEnd w:id="4971"/>
    <w:p>
      <w:pPr>
        <w:pStyle w:val="0"/>
        <w:ind w:firstLine="540"/>
        <w:jc w:val="both"/>
      </w:pPr>
      <w:r>
        <w:rPr>
          <w:sz w:val="20"/>
        </w:rPr>
        <w:t xml:space="preserve">1. Настоящие Правила устанавливают цели и порядок предоставления из республиканского бюджета Республики Коми бюджетам муниципальных образований городских округов, муниципальных округов и муниципальных районов (далее - муниципальные образования) субвенций на обеспечение жильем отдельных категорий граждан, установленных Федеральным </w:t>
      </w:r>
      <w:hyperlink w:history="0" r:id="rId275"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 N 5-ФЗ "О ветеранах", (далее - субвенции) в рамках реализации отдельных мероприятий государственной </w:t>
      </w:r>
      <w:hyperlink w:history="0" r:id="rId276"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w:t>
      </w:r>
    </w:p>
    <w:p>
      <w:pPr>
        <w:pStyle w:val="0"/>
        <w:spacing w:before="200" w:line-rule="auto"/>
        <w:ind w:firstLine="540"/>
        <w:jc w:val="both"/>
      </w:pPr>
      <w:r>
        <w:rPr>
          <w:sz w:val="20"/>
        </w:rPr>
        <w:t xml:space="preserve">2. Предоставление субвенций муниципальным образованиям осуществляется Министерством труда, занятости и социальной защиты Республики Коми (далее - Министерство) в соответствии со сводной бюджетной росписью республиканского бюджета Республики Коми в пределах лимитов бюджетных обязательств, предусмотренных Министерству на цели, указанные в </w:t>
      </w:r>
      <w:hyperlink w:history="0" w:anchor="P4971" w:tooltip="1. Настоящие Правила устанавливают цели и порядок предоставления из республиканского бюджета Республики Коми бюджетам муниципальных образований городских округов, муниципальных округов и муниципальных районов (далее - муниципальные образования) субвенций на обеспечение жильем отдельных категорий граждан, установленных Федеральным законом от 12 января 1995 г. N 5-ФЗ &quot;О ветеранах&quot;, (далее - субвенции) в рамках реализации отдельных мероприятий государственной программы Российской Федерации &quot;Обеспечение дост...">
        <w:r>
          <w:rPr>
            <w:sz w:val="20"/>
            <w:color w:val="0000ff"/>
          </w:rPr>
          <w:t xml:space="preserve">пункте 1</w:t>
        </w:r>
      </w:hyperlink>
      <w:r>
        <w:rPr>
          <w:sz w:val="20"/>
        </w:rPr>
        <w:t xml:space="preserve"> настоящих Правил, согласно распределению, установленному законом Республики Коми о республиканском бюджете Республики Коми на соответствующий финансовый год и плановый период.</w:t>
      </w:r>
    </w:p>
    <w:p>
      <w:pPr>
        <w:pStyle w:val="0"/>
        <w:spacing w:before="200" w:line-rule="auto"/>
        <w:ind w:firstLine="540"/>
        <w:jc w:val="both"/>
      </w:pPr>
      <w:r>
        <w:rPr>
          <w:sz w:val="20"/>
        </w:rPr>
        <w:t xml:space="preserve">3. Полномочия получателя средств республиканского бюджета Республики Коми по перечислению субвенции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получателя средств бюджета муниципального образования, источником финансового обеспечения которых являются субвенции, осуществляются территориальными органами Федерального казначейства в порядке, установленном Министерством финансов Республики Коми.</w:t>
      </w:r>
    </w:p>
    <w:p>
      <w:pPr>
        <w:pStyle w:val="0"/>
        <w:spacing w:before="200" w:line-rule="auto"/>
        <w:ind w:firstLine="540"/>
        <w:jc w:val="both"/>
      </w:pPr>
      <w:r>
        <w:rPr>
          <w:sz w:val="20"/>
        </w:rPr>
        <w:t xml:space="preserve">Перечисление субвенций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Субвенции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4. Сроки и порядок предоставления органами местного самоуправления в Республике Коми отчетности об использовании субвенции устанавливаются приказом Министерства.</w:t>
      </w:r>
    </w:p>
    <w:p>
      <w:pPr>
        <w:pStyle w:val="0"/>
        <w:spacing w:before="200" w:line-rule="auto"/>
        <w:ind w:firstLine="540"/>
        <w:jc w:val="both"/>
      </w:pPr>
      <w:r>
        <w:rPr>
          <w:sz w:val="20"/>
        </w:rPr>
        <w:t xml:space="preserve">Ответственность за достоверность представляемых в Министерство отчетов возлагается на органы местного самоуправления в Республике Коми.</w:t>
      </w:r>
    </w:p>
    <w:p>
      <w:pPr>
        <w:pStyle w:val="0"/>
        <w:spacing w:before="200" w:line-rule="auto"/>
        <w:ind w:firstLine="540"/>
        <w:jc w:val="both"/>
      </w:pPr>
      <w:r>
        <w:rPr>
          <w:sz w:val="20"/>
        </w:rPr>
        <w:t xml:space="preserve">5. Средства субвенций являются целевыми и не могут быть использованы по иному назначению. Нецелевое использование средств субвенций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6. Министерство ежеквартально не позднее 15-го числа месяца, следующего за отчетным кварталом, представляет в Министерство финансов Республики Коми отчетность о расходовании субвенций в разрезе муниципальных образований по форме, утвержденной Министерством.</w:t>
      </w:r>
    </w:p>
    <w:p>
      <w:pPr>
        <w:pStyle w:val="0"/>
        <w:spacing w:before="200" w:line-rule="auto"/>
        <w:ind w:firstLine="540"/>
        <w:jc w:val="both"/>
      </w:pPr>
      <w:r>
        <w:rPr>
          <w:sz w:val="20"/>
        </w:rPr>
        <w:t xml:space="preserve">7. Контроль за целевым использованием субвенций осуществляется в установленном порядке Министерством и Министерством финансов Республики Коми.</w:t>
      </w:r>
    </w:p>
    <w:bookmarkStart w:id="4981" w:name="P4981"/>
    <w:bookmarkEnd w:id="4981"/>
    <w:p>
      <w:pPr>
        <w:pStyle w:val="0"/>
        <w:spacing w:before="200" w:line-rule="auto"/>
        <w:ind w:firstLine="540"/>
        <w:jc w:val="both"/>
      </w:pPr>
      <w:r>
        <w:rPr>
          <w:sz w:val="20"/>
        </w:rPr>
        <w:t xml:space="preserve">8. В случае если в соответствии с </w:t>
      </w:r>
      <w:hyperlink w:history="0" r:id="rId27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5 статьи 140</w:t>
        </w:r>
      </w:hyperlink>
      <w:r>
        <w:rPr>
          <w:sz w:val="20"/>
        </w:rPr>
        <w:t xml:space="preserve"> Бюджетного кодекса Российской Федерации в республиканском бюджете Республики Коми на соответствующий финансовый год предусмотрена не распределенная между муниципальными образованиями субвенция, ее распределение осуществляется на цели, указанные в </w:t>
      </w:r>
      <w:hyperlink w:history="0" w:anchor="P4971" w:tooltip="1. Настоящие Правила устанавливают цели и порядок предоставления из республиканского бюджета Республики Коми бюджетам муниципальных образований городских округов, муниципальных округов и муниципальных районов (далее - муниципальные образования) субвенций на обеспечение жильем отдельных категорий граждан, установленных Федеральным законом от 12 января 1995 г. N 5-ФЗ &quot;О ветеранах&quot;, (далее - субвенции) в рамках реализации отдельных мероприятий государственной программы Российской Федерации &quot;Обеспечение дост...">
        <w:r>
          <w:rPr>
            <w:sz w:val="20"/>
            <w:color w:val="0000ff"/>
          </w:rPr>
          <w:t xml:space="preserve">пункте 1</w:t>
        </w:r>
      </w:hyperlink>
      <w:r>
        <w:rPr>
          <w:sz w:val="20"/>
        </w:rPr>
        <w:t xml:space="preserve"> настоящих Правил, без внесения изменений в закон о республиканском бюджете Республики Коми на очередной финансовый год и плановый период.</w:t>
      </w:r>
    </w:p>
    <w:p>
      <w:pPr>
        <w:pStyle w:val="0"/>
        <w:jc w:val="both"/>
      </w:pPr>
      <w:r>
        <w:rPr>
          <w:sz w:val="20"/>
        </w:rPr>
        <w:t xml:space="preserve">(в ред. </w:t>
      </w:r>
      <w:hyperlink w:history="0" r:id="rId278"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Средства нераспределенного резерва субвенции распределяются между муниципальными образованиями в случае увеличения размера единовременной денежной выплаты на строительство или приобретение жилого помещения. При недостаточности средств субвенции на предоставление одной единовременной денежной выплаты на строительство или приобретение жилого помещения органы местного самоуправления Республики Коми вправе направить в Министерство предложение о предоставлении средств субвенции, указанной в </w:t>
      </w:r>
      <w:hyperlink w:history="0" w:anchor="P4981" w:tooltip="8. В случае если в соответствии с пунктом 5 статьи 140 Бюджетного кодекса Российской Федерации в республиканском бюджете Республики Коми на соответствующий финансовый год предусмотрена не распределенная между муниципальными образованиями субвенция, ее распределение осуществляется на цели, указанные в пункте 1 настоящих Правил, без внесения изменений в закон о республиканском бюджете Республики Коми на очередной финансовый год и плановый период.">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w:t>
      </w:r>
      <w:hyperlink w:history="0" r:id="rId279"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Абзац исключен. - </w:t>
      </w:r>
      <w:hyperlink w:history="0" r:id="rId280"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w:t>
        </w:r>
      </w:hyperlink>
      <w:r>
        <w:rPr>
          <w:sz w:val="20"/>
        </w:rPr>
        <w:t xml:space="preserve"> Правительства РК от 05.04.2023 N 173.</w:t>
      </w:r>
    </w:p>
    <w:p>
      <w:pPr>
        <w:pStyle w:val="0"/>
        <w:spacing w:before="200" w:line-rule="auto"/>
        <w:ind w:firstLine="540"/>
        <w:jc w:val="both"/>
      </w:pPr>
      <w:r>
        <w:rPr>
          <w:sz w:val="20"/>
        </w:rPr>
        <w:t xml:space="preserve">Распределение средств нераспределенного резерва субвенции, утвержденного законом Республики Коми о республиканском бюджете Республики Коми на очередной финансовый год и плановый период, по муниципальным образованиям осуществляется Министерством по согласованию с Министерством финансов Республики Коми и оформляется приказом Министерства.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2.2</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4997" w:name="P4997"/>
    <w:bookmarkEnd w:id="4997"/>
    <w:p>
      <w:pPr>
        <w:pStyle w:val="2"/>
        <w:jc w:val="center"/>
      </w:pPr>
      <w:r>
        <w:rPr>
          <w:sz w:val="20"/>
        </w:rPr>
        <w:t xml:space="preserve">ПРАВИЛА</w:t>
      </w:r>
    </w:p>
    <w:p>
      <w:pPr>
        <w:pStyle w:val="2"/>
        <w:jc w:val="center"/>
      </w:pPr>
      <w:r>
        <w:rPr>
          <w:sz w:val="20"/>
        </w:rPr>
        <w:t xml:space="preserve">ПРЕДОСТАВЛЕНИЯ ИЗ РЕСПУБЛИКАНСКОГО БЮДЖЕТА</w:t>
      </w:r>
    </w:p>
    <w:p>
      <w:pPr>
        <w:pStyle w:val="2"/>
        <w:jc w:val="center"/>
      </w:pPr>
      <w:r>
        <w:rPr>
          <w:sz w:val="20"/>
        </w:rPr>
        <w:t xml:space="preserve">РЕСПУБЛИКИ КОМИ СУБВЕНЦИЙ НА ОБЕСПЕЧЕНИЕ ЖИЛЬЕМ</w:t>
      </w:r>
    </w:p>
    <w:p>
      <w:pPr>
        <w:pStyle w:val="2"/>
        <w:jc w:val="center"/>
      </w:pPr>
      <w:r>
        <w:rPr>
          <w:sz w:val="20"/>
        </w:rPr>
        <w:t xml:space="preserve">ОТДЕЛЬНЫХ КАТЕГОРИЙ ГРАЖДАН, УСТАНОВЛЕННЫХ ФЕДЕРАЛЬНЫМ</w:t>
      </w:r>
    </w:p>
    <w:p>
      <w:pPr>
        <w:pStyle w:val="2"/>
        <w:jc w:val="center"/>
      </w:pPr>
      <w:r>
        <w:rPr>
          <w:sz w:val="20"/>
        </w:rPr>
        <w:t xml:space="preserve">ЗАКОНОМ ОТ 24 НОЯБРЯ 1995 Г. N 181-ФЗ "О СОЦИАЛЬНОЙ ЗАЩИТЕ</w:t>
      </w:r>
    </w:p>
    <w:p>
      <w:pPr>
        <w:pStyle w:val="2"/>
        <w:jc w:val="center"/>
      </w:pPr>
      <w:r>
        <w:rPr>
          <w:sz w:val="20"/>
        </w:rPr>
        <w:t xml:space="preserve">ИНВАЛИДОВ В РОССИЙСКОЙ ФЕДЕРАЦИИ", ЗА СЧЕТ СРЕДСТВ,</w:t>
      </w:r>
    </w:p>
    <w:p>
      <w:pPr>
        <w:pStyle w:val="2"/>
        <w:jc w:val="center"/>
      </w:pPr>
      <w:r>
        <w:rPr>
          <w:sz w:val="20"/>
        </w:rPr>
        <w:t xml:space="preserve">ПОСТУПАЮЩИХ ИЗ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24.01.2022 </w:t>
            </w:r>
            <w:hyperlink w:history="0" r:id="rId281" w:tooltip="Постановление Правительства РК от 24.01.2022 N 20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05.04.2023 </w:t>
            </w:r>
            <w:hyperlink w:history="0" r:id="rId282"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008" w:name="P5008"/>
    <w:bookmarkEnd w:id="5008"/>
    <w:p>
      <w:pPr>
        <w:pStyle w:val="0"/>
        <w:ind w:firstLine="540"/>
        <w:jc w:val="both"/>
      </w:pPr>
      <w:r>
        <w:rPr>
          <w:sz w:val="20"/>
        </w:rPr>
        <w:t xml:space="preserve">1. Настоящие Правила устанавливают цели и порядок предоставления из республиканского бюджета Республики Коми бюджетам муниципальных образований городских округов, муниципальных округов и муниципальных районов (далее - муниципальные образования) субвенций на обеспечение жильем отдельных категорий граждан, установленных Федеральным </w:t>
      </w:r>
      <w:hyperlink w:history="0" r:id="rId283"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 N 181-ФЗ "О социальной защите инвалидов в Российской Федерации", (далее - субвенции) в рамках реализации отдельных мероприятий государственной </w:t>
      </w:r>
      <w:hyperlink w:history="0" r:id="rId284"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w:t>
      </w:r>
    </w:p>
    <w:p>
      <w:pPr>
        <w:pStyle w:val="0"/>
        <w:spacing w:before="200" w:line-rule="auto"/>
        <w:ind w:firstLine="540"/>
        <w:jc w:val="both"/>
      </w:pPr>
      <w:r>
        <w:rPr>
          <w:sz w:val="20"/>
        </w:rPr>
        <w:t xml:space="preserve">2. Предоставление субвенций муниципальным образованиям осуществляется Министерством труда, занятости и социальной защиты Республики Коми (далее - Министерство) в соответствии со сводной бюджетной росписью республиканского бюджета Республики Коми в пределах лимитов бюджетных обязательств, предусмотренных Министерству на цели, указанные в </w:t>
      </w:r>
      <w:hyperlink w:history="0" w:anchor="P5008" w:tooltip="1. Настоящие Правила устанавливают цели и порядок предоставления из республиканского бюджета Республики Коми бюджетам муниципальных образований городских округов, муниципальных округов и муниципальных районов (далее - муниципальные образования) субвенций на обеспечение жильем отдельных категорий граждан, установленных Федеральным законом от 24 ноября 1995 г. N 181-ФЗ &quot;О социальной защите инвалидов в Российской Федерации&quot;, (далее - субвенции) в рамках реализации отдельных мероприятий государственной прогр...">
        <w:r>
          <w:rPr>
            <w:sz w:val="20"/>
            <w:color w:val="0000ff"/>
          </w:rPr>
          <w:t xml:space="preserve">пункте 1</w:t>
        </w:r>
      </w:hyperlink>
      <w:r>
        <w:rPr>
          <w:sz w:val="20"/>
        </w:rPr>
        <w:t xml:space="preserve"> настоящих Правил, согласно распределению, установленному законом Республики Коми о республиканском бюджете Республики Коми на соответствующий финансовый год и плановый период.</w:t>
      </w:r>
    </w:p>
    <w:p>
      <w:pPr>
        <w:pStyle w:val="0"/>
        <w:spacing w:before="200" w:line-rule="auto"/>
        <w:ind w:firstLine="540"/>
        <w:jc w:val="both"/>
      </w:pPr>
      <w:r>
        <w:rPr>
          <w:sz w:val="20"/>
        </w:rPr>
        <w:t xml:space="preserve">3. Полномочия получателя средств республиканского бюджета Республики Коми по перечислению субвенции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получателя средств бюджета муниципального образования, источником финансового обеспечения которых являются субвенции, осуществляются территориальными органами Федерального казначейства в порядке, установленном Министерством финансов Республики Коми.</w:t>
      </w:r>
    </w:p>
    <w:p>
      <w:pPr>
        <w:pStyle w:val="0"/>
        <w:spacing w:before="200" w:line-rule="auto"/>
        <w:ind w:firstLine="540"/>
        <w:jc w:val="both"/>
      </w:pPr>
      <w:r>
        <w:rPr>
          <w:sz w:val="20"/>
        </w:rPr>
        <w:t xml:space="preserve">Перечисление субвенций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Субвенции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4. Сроки и порядок предоставления органами местного самоуправления в Республике Коми отчетности об использовании субвенции устанавливаются приказом Министерства.</w:t>
      </w:r>
    </w:p>
    <w:p>
      <w:pPr>
        <w:pStyle w:val="0"/>
        <w:spacing w:before="200" w:line-rule="auto"/>
        <w:ind w:firstLine="540"/>
        <w:jc w:val="both"/>
      </w:pPr>
      <w:r>
        <w:rPr>
          <w:sz w:val="20"/>
        </w:rPr>
        <w:t xml:space="preserve">Ответственность за достоверность представляемых в Министерство отчетов возлагается на органы местного самоуправления в Республике Коми.</w:t>
      </w:r>
    </w:p>
    <w:p>
      <w:pPr>
        <w:pStyle w:val="0"/>
        <w:spacing w:before="200" w:line-rule="auto"/>
        <w:ind w:firstLine="540"/>
        <w:jc w:val="both"/>
      </w:pPr>
      <w:r>
        <w:rPr>
          <w:sz w:val="20"/>
        </w:rPr>
        <w:t xml:space="preserve">5. Средства субвенций являются целевыми и не могут быть использованы по иному назначению. Нецелевое использование средств субвенций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6. Министерство ежеквартально не позднее 15-го числа месяца, следующего за отчетным кварталом, представляет в Министерство финансов Республики Коми отчетность о расходовании субвенций в разрезе муниципальных образований по форме, утвержденной Министерством.</w:t>
      </w:r>
    </w:p>
    <w:p>
      <w:pPr>
        <w:pStyle w:val="0"/>
        <w:spacing w:before="200" w:line-rule="auto"/>
        <w:ind w:firstLine="540"/>
        <w:jc w:val="both"/>
      </w:pPr>
      <w:r>
        <w:rPr>
          <w:sz w:val="20"/>
        </w:rPr>
        <w:t xml:space="preserve">7. Контроль за целевым использованием субвенций осуществляется в установленном порядке Министерством и Министерством финансов Республики Коми.</w:t>
      </w:r>
    </w:p>
    <w:bookmarkStart w:id="5018" w:name="P5018"/>
    <w:bookmarkEnd w:id="5018"/>
    <w:p>
      <w:pPr>
        <w:pStyle w:val="0"/>
        <w:spacing w:before="200" w:line-rule="auto"/>
        <w:ind w:firstLine="540"/>
        <w:jc w:val="both"/>
      </w:pPr>
      <w:r>
        <w:rPr>
          <w:sz w:val="20"/>
        </w:rPr>
        <w:t xml:space="preserve">8. В случае если в соответствии с </w:t>
      </w:r>
      <w:hyperlink w:history="0" r:id="rId28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5 статьи 140</w:t>
        </w:r>
      </w:hyperlink>
      <w:r>
        <w:rPr>
          <w:sz w:val="20"/>
        </w:rPr>
        <w:t xml:space="preserve"> Бюджетного кодекса Российской Федерации в республиканском бюджете Республики Коми на соответствующий финансовый год предусмотрена не распределенная между муниципальными образованиями субвенция, ее распределение осуществляется на цели, указанные в </w:t>
      </w:r>
      <w:hyperlink w:history="0" w:anchor="P5008" w:tooltip="1. Настоящие Правила устанавливают цели и порядок предоставления из республиканского бюджета Республики Коми бюджетам муниципальных образований городских округов, муниципальных округов и муниципальных районов (далее - муниципальные образования) субвенций на обеспечение жильем отдельных категорий граждан, установленных Федеральным законом от 24 ноября 1995 г. N 181-ФЗ &quot;О социальной защите инвалидов в Российской Федерации&quot;, (далее - субвенции) в рамках реализации отдельных мероприятий государственной прогр...">
        <w:r>
          <w:rPr>
            <w:sz w:val="20"/>
            <w:color w:val="0000ff"/>
          </w:rPr>
          <w:t xml:space="preserve">пункте 1</w:t>
        </w:r>
      </w:hyperlink>
      <w:r>
        <w:rPr>
          <w:sz w:val="20"/>
        </w:rPr>
        <w:t xml:space="preserve"> настоящих Правил, без внесения изменений в закон о республиканском бюджете Республики Коми на очередной финансовый год и плановый период.</w:t>
      </w:r>
    </w:p>
    <w:p>
      <w:pPr>
        <w:pStyle w:val="0"/>
        <w:jc w:val="both"/>
      </w:pPr>
      <w:r>
        <w:rPr>
          <w:sz w:val="20"/>
        </w:rPr>
        <w:t xml:space="preserve">(в ред. </w:t>
      </w:r>
      <w:hyperlink w:history="0" r:id="rId286"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Средства нераспределенного резерва субвенции распределяются между муниципальными образованиями в случае увеличения размера единовременной денежной выплаты на строительство или приобретение жилого помещения. При недостаточности средств субвенции на предоставление одной единовременной денежной выплаты на строительство или приобретение жилого помещения органы местного самоуправления Республики Коми вправе направить в Министерство предложение о предоставлении средств субвенции, указанной в </w:t>
      </w:r>
      <w:hyperlink w:history="0" w:anchor="P5018" w:tooltip="8. В случае если в соответствии с пунктом 5 статьи 140 Бюджетного кодекса Российской Федерации в республиканском бюджете Республики Коми на соответствующий финансовый год предусмотрена не распределенная между муниципальными образованиями субвенция, ее распределение осуществляется на цели, указанные в пункте 1 настоящих Правил, без внесения изменений в закон о республиканском бюджете Республики Коми на очередной финансовый год и плановый период.">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w:t>
      </w:r>
      <w:hyperlink w:history="0" r:id="rId287"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Абзац исключен. - </w:t>
      </w:r>
      <w:hyperlink w:history="0" r:id="rId288"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w:t>
        </w:r>
      </w:hyperlink>
      <w:r>
        <w:rPr>
          <w:sz w:val="20"/>
        </w:rPr>
        <w:t xml:space="preserve"> Правительства РК от 05.04.2023 N 173.</w:t>
      </w:r>
    </w:p>
    <w:p>
      <w:pPr>
        <w:pStyle w:val="0"/>
        <w:spacing w:before="200" w:line-rule="auto"/>
        <w:ind w:firstLine="540"/>
        <w:jc w:val="both"/>
      </w:pPr>
      <w:r>
        <w:rPr>
          <w:sz w:val="20"/>
        </w:rPr>
        <w:t xml:space="preserve">Распределение средств нераспределенного резерва субвенции, утвержденного законом Республики Коми о республиканском бюджете Республики Коми на очередной финансовый год и плановый период, по муниципальным образованиям осуществляется Министерством по согласованию с Министерством финансов Республики Коми и оформляется приказом Министерства.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2.3</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5034" w:name="P5034"/>
    <w:bookmarkEnd w:id="5034"/>
    <w:p>
      <w:pPr>
        <w:pStyle w:val="2"/>
        <w:jc w:val="center"/>
      </w:pPr>
      <w:r>
        <w:rPr>
          <w:sz w:val="20"/>
        </w:rPr>
        <w:t xml:space="preserve">ПРАВИЛА</w:t>
      </w:r>
    </w:p>
    <w:p>
      <w:pPr>
        <w:pStyle w:val="2"/>
        <w:jc w:val="center"/>
      </w:pPr>
      <w:r>
        <w:rPr>
          <w:sz w:val="20"/>
        </w:rPr>
        <w:t xml:space="preserve">ПРЕДОСТАВЛЕНИЯ ИЗ РЕСПУБЛИКАНСКОГО БЮДЖЕТА РЕСПУБЛИКИ КОМИ</w:t>
      </w:r>
    </w:p>
    <w:p>
      <w:pPr>
        <w:pStyle w:val="2"/>
        <w:jc w:val="center"/>
      </w:pPr>
      <w:r>
        <w:rPr>
          <w:sz w:val="20"/>
        </w:rPr>
        <w:t xml:space="preserve">СУБВЕНЦИЙ НА ОСУЩЕСТВЛЕНИЕ ПЕРЕДАННЫХ ГОСУДАРСТВЕННЫХ</w:t>
      </w:r>
    </w:p>
    <w:p>
      <w:pPr>
        <w:pStyle w:val="2"/>
        <w:jc w:val="center"/>
      </w:pPr>
      <w:r>
        <w:rPr>
          <w:sz w:val="20"/>
        </w:rPr>
        <w:t xml:space="preserve">ПОЛНОМОЧИЙ ПО ОБЕСПЕЧЕНИЮ ЖИЛЬЕМ ОТДЕЛЬНЫХ КАТЕГОРИЙ</w:t>
      </w:r>
    </w:p>
    <w:p>
      <w:pPr>
        <w:pStyle w:val="2"/>
        <w:jc w:val="center"/>
      </w:pPr>
      <w:r>
        <w:rPr>
          <w:sz w:val="20"/>
        </w:rPr>
        <w:t xml:space="preserve">ГРАЖДАН, УСТАНОВЛЕННЫХ ФЕДЕРАЛЬНЫМИ ЗАКОНАМИ ОТ 12 ЯНВАРЯ</w:t>
      </w:r>
    </w:p>
    <w:p>
      <w:pPr>
        <w:pStyle w:val="2"/>
        <w:jc w:val="center"/>
      </w:pPr>
      <w:r>
        <w:rPr>
          <w:sz w:val="20"/>
        </w:rPr>
        <w:t xml:space="preserve">1995 Г. N 5-ФЗ "О ВЕТЕРАНАХ" И ОТ 24 НОЯБРЯ 1995 Г.</w:t>
      </w:r>
    </w:p>
    <w:p>
      <w:pPr>
        <w:pStyle w:val="2"/>
        <w:jc w:val="center"/>
      </w:pPr>
      <w:r>
        <w:rPr>
          <w:sz w:val="20"/>
        </w:rPr>
        <w:t xml:space="preserve">N 181-ФЗ "О СОЦИАЛЬНОЙ ЗАЩИТЕ ИНВАЛИДОВ</w:t>
      </w:r>
    </w:p>
    <w:p>
      <w:pPr>
        <w:pStyle w:val="2"/>
        <w:jc w:val="center"/>
      </w:pPr>
      <w:r>
        <w:rPr>
          <w:sz w:val="20"/>
        </w:rPr>
        <w:t xml:space="preserve">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9"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color w:val="392c69"/>
              </w:rPr>
              <w:t xml:space="preserve"> Правительства РК от 13.07.2021 N 333)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045" w:name="P5045"/>
    <w:bookmarkEnd w:id="5045"/>
    <w:p>
      <w:pPr>
        <w:pStyle w:val="0"/>
        <w:ind w:firstLine="540"/>
        <w:jc w:val="both"/>
      </w:pPr>
      <w:r>
        <w:rPr>
          <w:sz w:val="20"/>
        </w:rPr>
        <w:t xml:space="preserve">1. Предоставление субвенций из республиканского бюджета Республики Коми бюджетам городских округов, муниципальных округов и муниципальных районов на 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 </w:t>
      </w:r>
      <w:hyperlink w:history="0" r:id="rId290" w:tooltip="Федеральный закон от 12.01.1995 N 5-ФЗ (ред. от 28.04.2023) &quot;О ветеранах&quot; {КонсультантПлюс}">
        <w:r>
          <w:rPr>
            <w:sz w:val="20"/>
            <w:color w:val="0000ff"/>
          </w:rPr>
          <w:t xml:space="preserve">N 5-ФЗ</w:t>
        </w:r>
      </w:hyperlink>
      <w:r>
        <w:rPr>
          <w:sz w:val="20"/>
        </w:rPr>
        <w:t xml:space="preserve"> "О ветеранах" и от 24 ноября 1995 г. </w:t>
      </w:r>
      <w:hyperlink w:history="0" r:id="rId291"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N 181-ФЗ</w:t>
        </w:r>
      </w:hyperlink>
      <w:r>
        <w:rPr>
          <w:sz w:val="20"/>
        </w:rPr>
        <w:t xml:space="preserve"> "О социальной защите инвалидов в Российской Федерации", (далее - субвенции) осуществляется Министерством труда, занятости и социальной защиты Республики Коми (далее - Министерство) в соответствии с распределением, установленным законом Республики Коми о республиканском бюджете Республики Коми на очередной финансовый год и плановый период.</w:t>
      </w:r>
    </w:p>
    <w:p>
      <w:pPr>
        <w:pStyle w:val="0"/>
        <w:jc w:val="both"/>
      </w:pPr>
      <w:r>
        <w:rPr>
          <w:sz w:val="20"/>
        </w:rPr>
        <w:t xml:space="preserve">(в ред. </w:t>
      </w:r>
      <w:hyperlink w:history="0" r:id="rId292"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p>
      <w:pPr>
        <w:pStyle w:val="0"/>
        <w:spacing w:before="200" w:line-rule="auto"/>
        <w:ind w:firstLine="540"/>
        <w:jc w:val="both"/>
      </w:pPr>
      <w:r>
        <w:rPr>
          <w:sz w:val="20"/>
        </w:rPr>
        <w:t xml:space="preserve">2. Перечисление субвенций осуществляется в пределах суммы, необходимой для оплаты денежных обязательств получателей средств бюджетов городских округов, муниципальных округов и муниципальных районов, соответствующих направлению расходов, указанному в </w:t>
      </w:r>
      <w:hyperlink w:history="0" w:anchor="P5045" w:tooltip="1. Предоставление субвенций из республиканского бюджета Республики Коми бюджетам городских округов, муниципальных округов и муниципальных районов на 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 N 5-ФЗ &quot;О ветеранах&quot; и от 24 ноября 1995 г. N 181-ФЗ &quot;О социальной защите инвалидов в Российской Федерации&quot;, (далее - субвенции) осуществляется Министерством труда, занятости и социальной защиты Респу...">
        <w:r>
          <w:rPr>
            <w:sz w:val="20"/>
            <w:color w:val="0000ff"/>
          </w:rPr>
          <w:t xml:space="preserve">пункте 1</w:t>
        </w:r>
      </w:hyperlink>
      <w:r>
        <w:rPr>
          <w:sz w:val="20"/>
        </w:rPr>
        <w:t xml:space="preserve"> настоящих Правил.</w:t>
      </w:r>
    </w:p>
    <w:p>
      <w:pPr>
        <w:pStyle w:val="0"/>
        <w:jc w:val="both"/>
      </w:pPr>
      <w:r>
        <w:rPr>
          <w:sz w:val="20"/>
        </w:rPr>
        <w:t xml:space="preserve">(в ред. </w:t>
      </w:r>
      <w:hyperlink w:history="0" r:id="rId293"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p>
      <w:pPr>
        <w:pStyle w:val="0"/>
        <w:spacing w:before="200" w:line-rule="auto"/>
        <w:ind w:firstLine="540"/>
        <w:jc w:val="both"/>
      </w:pPr>
      <w:r>
        <w:rPr>
          <w:sz w:val="20"/>
        </w:rPr>
        <w:t xml:space="preserve">3. Ежеквартально, до 5-го числа месяца, следующего за отчетным кварталом, органы местного самоуправления городских округов, муниципальных округов и муниципальных районов (далее - органы местного самоуправления) представляют в Министерство отчет о расходовании средств субвенций республиканского бюджета Республики Коми по форме, утвержденной Министерством и размещенной на официальном сайте Министерства в информационно-телекоммуникационной сети "Интернет" в течение 7 дней со дня ее утверждения.</w:t>
      </w:r>
    </w:p>
    <w:p>
      <w:pPr>
        <w:pStyle w:val="0"/>
        <w:jc w:val="both"/>
      </w:pPr>
      <w:r>
        <w:rPr>
          <w:sz w:val="20"/>
        </w:rPr>
        <w:t xml:space="preserve">(в ред. </w:t>
      </w:r>
      <w:hyperlink w:history="0" r:id="rId294"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и отчетов возлагается на органы местного самоуправления.</w:t>
      </w:r>
    </w:p>
    <w:p>
      <w:pPr>
        <w:pStyle w:val="0"/>
        <w:spacing w:before="200" w:line-rule="auto"/>
        <w:ind w:firstLine="540"/>
        <w:jc w:val="both"/>
      </w:pPr>
      <w:r>
        <w:rPr>
          <w:sz w:val="20"/>
        </w:rPr>
        <w:t xml:space="preserve">4. Средства субвенций являются целевыми и не могут быть использованы по иному назначению.</w:t>
      </w:r>
    </w:p>
    <w:p>
      <w:pPr>
        <w:pStyle w:val="0"/>
        <w:spacing w:before="200" w:line-rule="auto"/>
        <w:ind w:firstLine="540"/>
        <w:jc w:val="both"/>
      </w:pPr>
      <w:r>
        <w:rPr>
          <w:sz w:val="20"/>
        </w:rPr>
        <w:t xml:space="preserve">Нецелевое использование средств субвенций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5. Контроль за целевым использованием субвенций осуществляется в установленном порядке Министерством и Министерством финансов Республики Коми.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2.4</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5065" w:name="P5065"/>
    <w:bookmarkEnd w:id="5065"/>
    <w:p>
      <w:pPr>
        <w:pStyle w:val="2"/>
        <w:jc w:val="center"/>
      </w:pPr>
      <w:r>
        <w:rPr>
          <w:sz w:val="20"/>
        </w:rPr>
        <w:t xml:space="preserve">ПРАВИЛА</w:t>
      </w:r>
    </w:p>
    <w:p>
      <w:pPr>
        <w:pStyle w:val="2"/>
        <w:jc w:val="center"/>
      </w:pPr>
      <w:r>
        <w:rPr>
          <w:sz w:val="20"/>
        </w:rPr>
        <w:t xml:space="preserve">ФИНАНСИРОВАНИЯ ИЗ РЕСПУБЛИКАНСКОГО БЮДЖЕТА РЕСПУБЛИКИ КОМИ</w:t>
      </w:r>
    </w:p>
    <w:p>
      <w:pPr>
        <w:pStyle w:val="2"/>
        <w:jc w:val="center"/>
      </w:pPr>
      <w:r>
        <w:rPr>
          <w:sz w:val="20"/>
        </w:rPr>
        <w:t xml:space="preserve">РАСХОДОВ ПО ОБЕСПЕЧЕНИЮ РАВНОЙ ДОСТУПНОСТИ УСЛУГ</w:t>
      </w:r>
    </w:p>
    <w:p>
      <w:pPr>
        <w:pStyle w:val="2"/>
        <w:jc w:val="center"/>
      </w:pPr>
      <w:r>
        <w:rPr>
          <w:sz w:val="20"/>
        </w:rPr>
        <w:t xml:space="preserve">ОБЩЕСТВЕННОГО ТРАНСПОРТА НА ТЕРРИТОРИИ РЕСПУБЛИКИ КОМИ</w:t>
      </w:r>
    </w:p>
    <w:p>
      <w:pPr>
        <w:pStyle w:val="2"/>
        <w:jc w:val="center"/>
      </w:pPr>
      <w:r>
        <w:rPr>
          <w:sz w:val="20"/>
        </w:rPr>
        <w:t xml:space="preserve">ДЛЯ ОТДЕЛЬНЫХ КАТЕГОРИЙ ГРАЖДАН, ОКАЗАНИЕ МЕР СОЦИАЛЬНОЙ</w:t>
      </w:r>
    </w:p>
    <w:p>
      <w:pPr>
        <w:pStyle w:val="2"/>
        <w:jc w:val="center"/>
      </w:pPr>
      <w:r>
        <w:rPr>
          <w:sz w:val="20"/>
        </w:rPr>
        <w:t xml:space="preserve">ПОДДЕРЖКИ КОТОРЫМ ОТНОСИТСЯ К ВЕДЕНИЮ РОССИЙСКОЙ ФЕДЕРАЦИИ</w:t>
      </w:r>
    </w:p>
    <w:p>
      <w:pPr>
        <w:pStyle w:val="2"/>
        <w:jc w:val="center"/>
      </w:pPr>
      <w:r>
        <w:rPr>
          <w:sz w:val="20"/>
        </w:rPr>
        <w:t xml:space="preserve">И РЕСПУБЛИКИ КОМИ</w:t>
      </w:r>
    </w:p>
    <w:p>
      <w:pPr>
        <w:pStyle w:val="0"/>
      </w:pPr>
      <w:r>
        <w:rPr>
          <w:sz w:val="20"/>
        </w:rPr>
      </w:r>
    </w:p>
    <w:p>
      <w:pPr>
        <w:pStyle w:val="2"/>
        <w:outlineLvl w:val="2"/>
        <w:jc w:val="center"/>
      </w:pPr>
      <w:r>
        <w:rPr>
          <w:sz w:val="20"/>
        </w:rPr>
        <w:t xml:space="preserve">I. Общие положения</w:t>
      </w:r>
    </w:p>
    <w:p>
      <w:pPr>
        <w:pStyle w:val="0"/>
      </w:pPr>
      <w:r>
        <w:rPr>
          <w:sz w:val="20"/>
        </w:rPr>
      </w:r>
    </w:p>
    <w:p>
      <w:pPr>
        <w:pStyle w:val="0"/>
        <w:ind w:firstLine="540"/>
        <w:jc w:val="both"/>
      </w:pPr>
      <w:r>
        <w:rPr>
          <w:sz w:val="20"/>
        </w:rPr>
        <w:t xml:space="preserve">1. Средства республиканского бюджета Республики Коми на осуществление расходов по обеспечению равной доступности услуг общественного транспорта на территории Республики Коми для отдельных категорий граждан, оказание мер социальной поддержки которым относится к ведению Российской Федерации и Республики Коми, (далее - отдельные категории граждан) предоставляются при оказании отдельным категориям граждан транспортных услуг на пассажирском железнодорожном транспорте, на пассажирском автомобильном транспорте (кроме такси), на пассажирском внутреннем водном транспорте.</w:t>
      </w:r>
    </w:p>
    <w:p>
      <w:pPr>
        <w:pStyle w:val="0"/>
        <w:spacing w:before="200" w:line-rule="auto"/>
        <w:ind w:firstLine="540"/>
        <w:jc w:val="both"/>
      </w:pPr>
      <w:r>
        <w:rPr>
          <w:sz w:val="20"/>
        </w:rPr>
        <w:t xml:space="preserve">2. Финансирование расходов, указанных в настоящих Правилах, осуществляется в порядке, установленном соответствующими разделами настоящих Правил.</w:t>
      </w:r>
    </w:p>
    <w:p>
      <w:pPr>
        <w:pStyle w:val="0"/>
      </w:pPr>
      <w:r>
        <w:rPr>
          <w:sz w:val="20"/>
        </w:rPr>
      </w:r>
    </w:p>
    <w:p>
      <w:pPr>
        <w:pStyle w:val="2"/>
        <w:outlineLvl w:val="2"/>
        <w:jc w:val="center"/>
      </w:pPr>
      <w:r>
        <w:rPr>
          <w:sz w:val="20"/>
        </w:rPr>
        <w:t xml:space="preserve">II. Финансирование расходов по обеспечению равной</w:t>
      </w:r>
    </w:p>
    <w:p>
      <w:pPr>
        <w:pStyle w:val="2"/>
        <w:jc w:val="center"/>
      </w:pPr>
      <w:r>
        <w:rPr>
          <w:sz w:val="20"/>
        </w:rPr>
        <w:t xml:space="preserve">доступности транспортных услуг на пассажирском</w:t>
      </w:r>
    </w:p>
    <w:p>
      <w:pPr>
        <w:pStyle w:val="2"/>
        <w:jc w:val="center"/>
      </w:pPr>
      <w:r>
        <w:rPr>
          <w:sz w:val="20"/>
        </w:rPr>
        <w:t xml:space="preserve">железнодорожном транспорте для отдельных категорий граждан</w:t>
      </w:r>
    </w:p>
    <w:p>
      <w:pPr>
        <w:pStyle w:val="0"/>
      </w:pPr>
      <w:r>
        <w:rPr>
          <w:sz w:val="20"/>
        </w:rPr>
      </w:r>
    </w:p>
    <w:bookmarkStart w:id="5082" w:name="P5082"/>
    <w:bookmarkEnd w:id="5082"/>
    <w:p>
      <w:pPr>
        <w:pStyle w:val="0"/>
        <w:ind w:firstLine="540"/>
        <w:jc w:val="both"/>
      </w:pPr>
      <w:r>
        <w:rPr>
          <w:sz w:val="20"/>
        </w:rPr>
        <w:t xml:space="preserve">3. Финансирование расходов, предусмотренных в республиканском бюджете Республики Коми на обеспечение равной доступности транспортных услуг на пассажирском железнодорожном транспорте для отдельных категорий граждан, производится Министерством труда, занятости и социальной защиты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w:t>
      </w:r>
    </w:p>
    <w:p>
      <w:pPr>
        <w:pStyle w:val="0"/>
        <w:spacing w:before="200" w:line-rule="auto"/>
        <w:ind w:firstLine="540"/>
        <w:jc w:val="both"/>
      </w:pPr>
      <w:r>
        <w:rPr>
          <w:sz w:val="20"/>
        </w:rPr>
        <w:t xml:space="preserve">1) на основании договора, заключенного на текущий год между Министерством и акционерным обществом "Северная пригородная пассажирская компания", об оказании услуг по перевозке отдельных категорий граждан пассажирским железнодорожным транспортом пригородного сообщения в поездах пригородного сообщения на территории Республики Коми, но не свыше сумм фактических расходов акционерного общества "Северная пригородная пассажирская компания" по перевозке отдельных категорий граждан, имеющих право на оказание мер социальной поддержки согласно </w:t>
      </w:r>
      <w:hyperlink w:history="0" r:id="rId295" w:tooltip="Постановление Правительства РК от 09.12.2008 N 341 (ред. от 17.02.2021) &quot;Об обеспечении равной доступности транспортных услуг на пассажирском железнодорожном транспорте в пригородном сообщении на территории Республики Коми для отдельных категорий граждан, имеющих право на оказание мер социальной поддержки&quot; (вместе с &quot;Перечнем поездов дальнего следования, в которых осуществляется перевозка на расстояние до 150 км на территории Республики Коми отдельных категорий граждан, имеющих право на меры социальной подд {КонсультантПлюс}">
        <w:r>
          <w:rPr>
            <w:sz w:val="20"/>
            <w:color w:val="0000ff"/>
          </w:rPr>
          <w:t xml:space="preserve">постановлению</w:t>
        </w:r>
      </w:hyperlink>
      <w:r>
        <w:rPr>
          <w:sz w:val="20"/>
        </w:rPr>
        <w:t xml:space="preserve"> Правительства Республики Коми от 9 декабря 2008 г. N 341 "Об обеспечении равной доступности транспортных услуг на пассажирском железнодорожном транспорте в пригородном сообщении на территории Республики Коми для отдельных категорий граждан, имеющих право на оказание мер социальной поддержки";</w:t>
      </w:r>
    </w:p>
    <w:p>
      <w:pPr>
        <w:pStyle w:val="0"/>
        <w:spacing w:before="200" w:line-rule="auto"/>
        <w:ind w:firstLine="540"/>
        <w:jc w:val="both"/>
      </w:pPr>
      <w:r>
        <w:rPr>
          <w:sz w:val="20"/>
        </w:rPr>
        <w:t xml:space="preserve">2) на основании договора, заключенного в отчетном году между Министерством и акционерным обществом "Северная пригородная пассажирская компания", об оказании услуг по перевозке отдельных категорий граждан пассажирским железнодорожным транспортом пригородного сообщения в поездах пригородного сообщения на территории Республики Коми, но не свыше сумм кредиторской задолженности по обязательствам, принятым в соответствии с вышеуказанным договором;</w:t>
      </w:r>
    </w:p>
    <w:p>
      <w:pPr>
        <w:pStyle w:val="0"/>
        <w:spacing w:before="200" w:line-rule="auto"/>
        <w:ind w:firstLine="540"/>
        <w:jc w:val="both"/>
      </w:pPr>
      <w:r>
        <w:rPr>
          <w:sz w:val="20"/>
        </w:rPr>
        <w:t xml:space="preserve">3) на основании договора, заключенного на текущий год между Министерством и акционерным обществом "Федеральная пассажирская компания", об оказании услуг по перевозке отдельных категорий граждан пассажирским железнодорожным транспортом в общих вагонах поездов дальнего следования на расстояние до 150 км на территории Республики Коми, но не свыше сумм фактических расходов акционерного общества "Федеральная пассажирская компания" по перевозке отдельных категорий граждан, имеющих право на оказание мер социальной поддержки согласно </w:t>
      </w:r>
      <w:hyperlink w:history="0" r:id="rId296" w:tooltip="Постановление Правительства РК от 09.12.2008 N 341 (ред. от 17.02.2021) &quot;Об обеспечении равной доступности транспортных услуг на пассажирском железнодорожном транспорте в пригородном сообщении на территории Республики Коми для отдельных категорий граждан, имеющих право на оказание мер социальной поддержки&quot; (вместе с &quot;Перечнем поездов дальнего следования, в которых осуществляется перевозка на расстояние до 150 км на территории Республики Коми отдельных категорий граждан, имеющих право на меры социальной подд {КонсультантПлюс}">
        <w:r>
          <w:rPr>
            <w:sz w:val="20"/>
            <w:color w:val="0000ff"/>
          </w:rPr>
          <w:t xml:space="preserve">постановлению</w:t>
        </w:r>
      </w:hyperlink>
      <w:r>
        <w:rPr>
          <w:sz w:val="20"/>
        </w:rPr>
        <w:t xml:space="preserve"> Правительства Республики Коми от 9 декабря 2008 г. N 341 "Об обеспечении равной доступности транспортных услуг на пассажирском железнодорожном транспорте в пригородном сообщении на территории Республики Коми для отдельных категорий граждан, имеющих право на оказание мер социальной поддержки";</w:t>
      </w:r>
    </w:p>
    <w:p>
      <w:pPr>
        <w:pStyle w:val="0"/>
        <w:spacing w:before="200" w:line-rule="auto"/>
        <w:ind w:firstLine="540"/>
        <w:jc w:val="both"/>
      </w:pPr>
      <w:r>
        <w:rPr>
          <w:sz w:val="20"/>
        </w:rPr>
        <w:t xml:space="preserve">4) на основании договора, заключенного в отчетном году между Министерством и акционерным обществом "Федеральная пассажирская компания", об оказании услуг по перевозке отдельных категорий граждан пассажирским железнодорожным транспортом в общих вагонах поездов дальнего следования на расстояние до 150 км на территории Республики Коми, но не свыше сумм кредиторской задолженности по обязательствам, принятым в соответствии с вышеуказанным договором.</w:t>
      </w:r>
    </w:p>
    <w:p>
      <w:pPr>
        <w:pStyle w:val="0"/>
        <w:spacing w:before="200" w:line-rule="auto"/>
        <w:ind w:firstLine="540"/>
        <w:jc w:val="both"/>
      </w:pPr>
      <w:r>
        <w:rPr>
          <w:sz w:val="20"/>
        </w:rPr>
        <w:t xml:space="preserve">4. Перечисление средств на обеспечение равной доступности транспортных услуг на пассажирском железнодорожном транспорте для отдельных категорий граждан осуществляется в установленном порядке с лицевого счета Министерства, открытого в Управлении Федерального казначейства по Республике Коми, на основании представленных Министерством заявок на оплату расходов и справок о расходах, указанных в </w:t>
      </w:r>
      <w:hyperlink w:history="0" w:anchor="P5082" w:tooltip="3. Финансирование расходов, предусмотренных в республиканском бюджете Республики Коми на обеспечение равной доступности транспортных услуг на пассажирском железнодорожном транспорте для отдельных категорий граждан, производится Министерством труда, занятости и социальной защиты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
        <w:r>
          <w:rPr>
            <w:sz w:val="20"/>
            <w:color w:val="0000ff"/>
          </w:rPr>
          <w:t xml:space="preserve">пункте 3</w:t>
        </w:r>
      </w:hyperlink>
      <w:r>
        <w:rPr>
          <w:sz w:val="20"/>
        </w:rPr>
        <w:t xml:space="preserve"> настоящего раздела, содержащих сведения о количестве поездок отдельных категорий граждан и сумме расходов по предоставлению мер социальной поддержки (далее - справка), в сроки, установленные договорами, указанными в </w:t>
      </w:r>
      <w:hyperlink w:history="0" w:anchor="P5082" w:tooltip="3. Финансирование расходов, предусмотренных в республиканском бюджете Республики Коми на обеспечение равной доступности транспортных услуг на пассажирском железнодорожном транспорте для отдельных категорий граждан, производится Министерством труда, занятости и социальной защиты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
        <w:r>
          <w:rPr>
            <w:sz w:val="20"/>
            <w:color w:val="0000ff"/>
          </w:rPr>
          <w:t xml:space="preserve">пункте 3</w:t>
        </w:r>
      </w:hyperlink>
      <w:r>
        <w:rPr>
          <w:sz w:val="20"/>
        </w:rPr>
        <w:t xml:space="preserve"> настоящего раздела, на счет:</w:t>
      </w:r>
    </w:p>
    <w:bookmarkStart w:id="5088" w:name="P5088"/>
    <w:bookmarkEnd w:id="5088"/>
    <w:p>
      <w:pPr>
        <w:pStyle w:val="0"/>
        <w:spacing w:before="200" w:line-rule="auto"/>
        <w:ind w:firstLine="540"/>
        <w:jc w:val="both"/>
      </w:pPr>
      <w:r>
        <w:rPr>
          <w:sz w:val="20"/>
        </w:rPr>
        <w:t xml:space="preserve">1) акционерного общества "Северная пригородная пассажирская компания" - за оказание услуг по перевозке отдельных категорий граждан в поездах пригородного сообщения;</w:t>
      </w:r>
    </w:p>
    <w:bookmarkStart w:id="5089" w:name="P5089"/>
    <w:bookmarkEnd w:id="5089"/>
    <w:p>
      <w:pPr>
        <w:pStyle w:val="0"/>
        <w:spacing w:before="200" w:line-rule="auto"/>
        <w:ind w:firstLine="540"/>
        <w:jc w:val="both"/>
      </w:pPr>
      <w:r>
        <w:rPr>
          <w:sz w:val="20"/>
        </w:rPr>
        <w:t xml:space="preserve">2) акционерного общества "Федеральная пассажирская компания" - за оказание услуг по перевозке отдельных категорий граждан в общих вагонах поездов дальнего следования на расстояние до 150 км на территории Республики Коми.</w:t>
      </w:r>
    </w:p>
    <w:p>
      <w:pPr>
        <w:pStyle w:val="0"/>
        <w:spacing w:before="200" w:line-rule="auto"/>
        <w:ind w:firstLine="540"/>
        <w:jc w:val="both"/>
      </w:pPr>
      <w:r>
        <w:rPr>
          <w:sz w:val="20"/>
        </w:rPr>
        <w:t xml:space="preserve">Справка составляется Министерством в течение 2 рабочих дней со дня получения реестров, предоставляемых юридическими лицами, указанными в </w:t>
      </w:r>
      <w:hyperlink w:history="0" w:anchor="P5088" w:tooltip="1) акционерного общества &quot;Северная пригородная пассажирская компания&quot; - за оказание услуг по перевозке отдельных категорий граждан в поездах пригородного сообщения;">
        <w:r>
          <w:rPr>
            <w:sz w:val="20"/>
            <w:color w:val="0000ff"/>
          </w:rPr>
          <w:t xml:space="preserve">подпунктах 1</w:t>
        </w:r>
      </w:hyperlink>
      <w:r>
        <w:rPr>
          <w:sz w:val="20"/>
        </w:rPr>
        <w:t xml:space="preserve"> и </w:t>
      </w:r>
      <w:hyperlink w:history="0" w:anchor="P5089" w:tooltip="2) акционерного общества &quot;Федеральная пассажирская компания&quot; - за оказание услуг по перевозке отдельных категорий граждан в общих вагонах поездов дальнего следования на расстояние до 150 км на территории Республики Коми.">
        <w:r>
          <w:rPr>
            <w:sz w:val="20"/>
            <w:color w:val="0000ff"/>
          </w:rPr>
          <w:t xml:space="preserve">2</w:t>
        </w:r>
      </w:hyperlink>
      <w:r>
        <w:rPr>
          <w:sz w:val="20"/>
        </w:rPr>
        <w:t xml:space="preserve"> настоящего пункта в порядке, определенном договорами.</w:t>
      </w:r>
    </w:p>
    <w:p>
      <w:pPr>
        <w:pStyle w:val="0"/>
        <w:spacing w:before="200" w:line-rule="auto"/>
        <w:ind w:firstLine="540"/>
        <w:jc w:val="both"/>
      </w:pPr>
      <w:r>
        <w:rPr>
          <w:sz w:val="20"/>
        </w:rPr>
        <w:t xml:space="preserve">5. Контроль за выполнением условий при предоставлении средств республиканского бюджета Республики Коми, выделенных на обеспечение равной доступности транспортных услуг на пассажирском железнодорожном транспорте для отдельных категорий граждан, осуществляется в установленном порядке Министерством и Министерством финансов Республики Коми.</w:t>
      </w:r>
    </w:p>
    <w:p>
      <w:pPr>
        <w:pStyle w:val="0"/>
      </w:pPr>
      <w:r>
        <w:rPr>
          <w:sz w:val="20"/>
        </w:rPr>
      </w:r>
    </w:p>
    <w:p>
      <w:pPr>
        <w:pStyle w:val="2"/>
        <w:outlineLvl w:val="2"/>
        <w:jc w:val="center"/>
      </w:pPr>
      <w:r>
        <w:rPr>
          <w:sz w:val="20"/>
        </w:rPr>
        <w:t xml:space="preserve">III. Финансирование расходов по обеспечению равной</w:t>
      </w:r>
    </w:p>
    <w:p>
      <w:pPr>
        <w:pStyle w:val="2"/>
        <w:jc w:val="center"/>
      </w:pPr>
      <w:r>
        <w:rPr>
          <w:sz w:val="20"/>
        </w:rPr>
        <w:t xml:space="preserve">доступности транспортных услуг на пассажирском</w:t>
      </w:r>
    </w:p>
    <w:p>
      <w:pPr>
        <w:pStyle w:val="2"/>
        <w:jc w:val="center"/>
      </w:pPr>
      <w:r>
        <w:rPr>
          <w:sz w:val="20"/>
        </w:rPr>
        <w:t xml:space="preserve">автомобильном транспорте (кроме такси)</w:t>
      </w:r>
    </w:p>
    <w:p>
      <w:pPr>
        <w:pStyle w:val="2"/>
        <w:jc w:val="center"/>
      </w:pPr>
      <w:r>
        <w:rPr>
          <w:sz w:val="20"/>
        </w:rPr>
        <w:t xml:space="preserve">для отдельных категорий граждан</w:t>
      </w:r>
    </w:p>
    <w:p>
      <w:pPr>
        <w:pStyle w:val="0"/>
      </w:pPr>
      <w:r>
        <w:rPr>
          <w:sz w:val="20"/>
        </w:rPr>
      </w:r>
    </w:p>
    <w:bookmarkStart w:id="5098" w:name="P5098"/>
    <w:bookmarkEnd w:id="5098"/>
    <w:p>
      <w:pPr>
        <w:pStyle w:val="0"/>
        <w:ind w:firstLine="540"/>
        <w:jc w:val="both"/>
      </w:pPr>
      <w:r>
        <w:rPr>
          <w:sz w:val="20"/>
        </w:rPr>
        <w:t xml:space="preserve">6. Финансирование расходов, предусмотренных в республиканском бюджете Республики Коми на обеспечение равной доступности транспортных услуг на пассажирском автомобильном транспорте (кроме такси) для отдельных категорий граждан, производится Министерством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w:t>
      </w:r>
    </w:p>
    <w:p>
      <w:pPr>
        <w:pStyle w:val="0"/>
        <w:spacing w:before="200" w:line-rule="auto"/>
        <w:ind w:firstLine="540"/>
        <w:jc w:val="both"/>
      </w:pPr>
      <w:r>
        <w:rPr>
          <w:sz w:val="20"/>
        </w:rPr>
        <w:t xml:space="preserve">1) на основании договоров о совместной деятельности, направленной на обеспечение равной доступности транспортных услуг на пассажирском автомобильном транспорте (кроме такси) для отдельных категорий граждан на территории Республики Коми на муниципальных маршрутах регулярных перевозок, заключенных на текущий год между Министерством, органами местного самоуправления и автотранспортными организациями или индивидуальными предпринимателями, осуществляющими перевозки пассажиров на автомобильном транспорте (кроме такси) на муниципальных маршрутах регулярных перевозок, и договоров о совместной деятельности, направленной на обеспечение равной доступности транспортных услуг на пассажирском автомобильном транспорте (кроме такси) для отдельных категорий граждан на территории Республики Коми на межмуниципальных маршрутах регулярных перевозок, заключенных на текущий год между Министерством и автотранспортными организациями или индивидуальными предпринимателями, осуществляющими перевозки пассажиров на автомобильном транспорте (кроме такси) на межмуниципальных маршрутах регулярных перевозок, но не выше суммы фактически произведенных автотранспортными организациями или индивидуальными предпринимателями, осуществляющими перевозки пассажиров на автомобильном транспорте (кроме такси), (далее - перевозчики) расходов, связанных с перевозкой отдельных категорий граждан, имеющих право на оказание мер социальной поддержки согласно </w:t>
      </w:r>
      <w:hyperlink w:history="0" r:id="rId297" w:tooltip="Постановление Правительства РК от 09.12.2008 N 342 (ред. от 11.10.2022) &quot;Об обеспечении равной доступности транспортных услуг на пассажирском автомобильном транспорте (кроме такси) для отдельных категорий граждан, имеющих право на оказание мер социальной поддержки, на территории Республики Коми&quot; (вместе с &quot;Перечнем отдельных категорий граждан, оказание мер социальной поддержки которых относится к ведению Российской Федерации и которым предоставляется право на проезд по социальному проездному билету&quot;, &quot;Переч {КонсультантПлюс}">
        <w:r>
          <w:rPr>
            <w:sz w:val="20"/>
            <w:color w:val="0000ff"/>
          </w:rPr>
          <w:t xml:space="preserve">постановлению</w:t>
        </w:r>
      </w:hyperlink>
      <w:r>
        <w:rPr>
          <w:sz w:val="20"/>
        </w:rPr>
        <w:t xml:space="preserve"> Правительства Республики Коми от 9 декабря 2008 г. N 342 "Об обеспечении равной доступности транспортных услуг на пассажирском автомобильном транспорте (кроме такси) для отдельных категорий граждан, имеющих право на оказание мер социальной поддержки, на территории Республики Коми";</w:t>
      </w:r>
    </w:p>
    <w:p>
      <w:pPr>
        <w:pStyle w:val="0"/>
        <w:spacing w:before="200" w:line-rule="auto"/>
        <w:ind w:firstLine="540"/>
        <w:jc w:val="both"/>
      </w:pPr>
      <w:r>
        <w:rPr>
          <w:sz w:val="20"/>
        </w:rPr>
        <w:t xml:space="preserve">2) на основании договоров о совместной деятельности, направленной на обеспечение равной доступности транспортных услуг на пассажирском автомобильном транспорте (кроме такси) для отдельных категорий граждан на территории Республики Коми, заключенных в отчетном году между Министерством, органами местного самоуправления и перевозчиками, и договоров о совместной деятельности, направленной на обеспечение равной доступности транспортных услуг на пассажирском автомобильном транспорте (кроме такси) межмуниципального сообщения для отдельных категорий граждан на территории Республики Коми, заключенных в отчетном году между Министерством и перевозчиками, но не свыше сумм кредиторской задолженности по обязательствам, принятым в соответствии с вышеуказанными договорами.</w:t>
      </w:r>
    </w:p>
    <w:p>
      <w:pPr>
        <w:pStyle w:val="0"/>
        <w:spacing w:before="200" w:line-rule="auto"/>
        <w:ind w:firstLine="540"/>
        <w:jc w:val="both"/>
      </w:pPr>
      <w:r>
        <w:rPr>
          <w:sz w:val="20"/>
        </w:rPr>
        <w:t xml:space="preserve">7. Министерство в течение 7 рабочих дней со дня получения от государственного бюджетного учреждения Республики Коми - центра по предоставлению государственных услуг в сфере социальной защиты населения документов перевозчика рассматривает их и при отсутствии замечаний производит оформление заявки на оплату расходов по возмещению затрат перевозчика либо возвращает перевозчику полученные документы с указанием причин возврата в случаях:</w:t>
      </w:r>
    </w:p>
    <w:p>
      <w:pPr>
        <w:pStyle w:val="0"/>
        <w:spacing w:before="200" w:line-rule="auto"/>
        <w:ind w:firstLine="540"/>
        <w:jc w:val="both"/>
      </w:pPr>
      <w:r>
        <w:rPr>
          <w:sz w:val="20"/>
        </w:rPr>
        <w:t xml:space="preserve">несоответствия тарифа, указанного в расчете суммы возмещения расходов перевозчика, индивидуальному предельному максимальному уровню тарифа перевозчика или (в случае отсутствия установленного индивидуального предельного максимального уровня тарифа) единому предельному максимальному уровню тарифа, утвержденному уполномоченным органом исполнительной власти Республики Коми по исполнению функции в области установления цен (тарифов);</w:t>
      </w:r>
    </w:p>
    <w:p>
      <w:pPr>
        <w:pStyle w:val="0"/>
        <w:spacing w:before="200" w:line-rule="auto"/>
        <w:ind w:firstLine="540"/>
        <w:jc w:val="both"/>
      </w:pPr>
      <w:r>
        <w:rPr>
          <w:sz w:val="20"/>
        </w:rPr>
        <w:t xml:space="preserve">представления неполного пакета документов, предусмотренных договорами, указанными в </w:t>
      </w:r>
      <w:hyperlink w:history="0" w:anchor="P5098" w:tooltip="6. Финансирование расходов, предусмотренных в республиканском бюджете Республики Коми на обеспечение равной доступности транспортных услуг на пассажирском автомобильном транспорте (кроме такси) для отдельных категорий граждан, производится Министерством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w:r>
          <w:rPr>
            <w:sz w:val="20"/>
            <w:color w:val="0000ff"/>
          </w:rPr>
          <w:t xml:space="preserve">пункте 6</w:t>
        </w:r>
      </w:hyperlink>
      <w:r>
        <w:rPr>
          <w:sz w:val="20"/>
        </w:rPr>
        <w:t xml:space="preserve"> настоящего раздела;</w:t>
      </w:r>
    </w:p>
    <w:p>
      <w:pPr>
        <w:pStyle w:val="0"/>
        <w:spacing w:before="200" w:line-rule="auto"/>
        <w:ind w:firstLine="540"/>
        <w:jc w:val="both"/>
      </w:pPr>
      <w:r>
        <w:rPr>
          <w:sz w:val="20"/>
        </w:rPr>
        <w:t xml:space="preserve">несоответствия представленных документов формам, установленным договорами, указанными в </w:t>
      </w:r>
      <w:hyperlink w:history="0" w:anchor="P5098" w:tooltip="6. Финансирование расходов, предусмотренных в республиканском бюджете Республики Коми на обеспечение равной доступности транспортных услуг на пассажирском автомобильном транспорте (кроме такси) для отдельных категорий граждан, производится Министерством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w:r>
          <w:rPr>
            <w:sz w:val="20"/>
            <w:color w:val="0000ff"/>
          </w:rPr>
          <w:t xml:space="preserve">пункте 6</w:t>
        </w:r>
      </w:hyperlink>
      <w:r>
        <w:rPr>
          <w:sz w:val="20"/>
        </w:rPr>
        <w:t xml:space="preserve"> настоящего раздела.</w:t>
      </w:r>
    </w:p>
    <w:p>
      <w:pPr>
        <w:pStyle w:val="0"/>
        <w:spacing w:before="200" w:line-rule="auto"/>
        <w:ind w:firstLine="540"/>
        <w:jc w:val="both"/>
      </w:pPr>
      <w:r>
        <w:rPr>
          <w:sz w:val="20"/>
        </w:rPr>
        <w:t xml:space="preserve">В случае возврата документов перевозчик вправе повторно направить их в государственное бюджетное учреждение Республики Коми - центр по предоставлению государственных услуг в сфере социальной защиты населения после устранения недостатков, послуживших причиной возврата.</w:t>
      </w:r>
    </w:p>
    <w:p>
      <w:pPr>
        <w:pStyle w:val="0"/>
        <w:spacing w:before="200" w:line-rule="auto"/>
        <w:ind w:firstLine="540"/>
        <w:jc w:val="both"/>
      </w:pPr>
      <w:r>
        <w:rPr>
          <w:sz w:val="20"/>
        </w:rPr>
        <w:t xml:space="preserve">Перечисление средств на финансирование расходов по обеспечению равной доступности транспортных услуг на пассажирском автомобильном транспорте (кроме такси) для отдельных категорий граждан производится в установленном порядке с лицевого счета Министерства, открытого в Управлении Федерального казначейства по Республике Коми, на счета перевозчиков на основании представленных Министерством заявок на оплату расходов и расчетов суммы возмещения расходов перевозчиков в сроки, установленные договорами, указанными в </w:t>
      </w:r>
      <w:hyperlink w:history="0" w:anchor="P5098" w:tooltip="6. Финансирование расходов, предусмотренных в республиканском бюджете Республики Коми на обеспечение равной доступности транспортных услуг на пассажирском автомобильном транспорте (кроме такси) для отдельных категорий граждан, производится Министерством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w:r>
          <w:rPr>
            <w:sz w:val="20"/>
            <w:color w:val="0000ff"/>
          </w:rPr>
          <w:t xml:space="preserve">пункте 6</w:t>
        </w:r>
      </w:hyperlink>
      <w:r>
        <w:rPr>
          <w:sz w:val="20"/>
        </w:rPr>
        <w:t xml:space="preserve"> настоящего раздела.</w:t>
      </w:r>
    </w:p>
    <w:p>
      <w:pPr>
        <w:pStyle w:val="0"/>
        <w:spacing w:before="200" w:line-rule="auto"/>
        <w:ind w:firstLine="540"/>
        <w:jc w:val="both"/>
      </w:pPr>
      <w:r>
        <w:rPr>
          <w:sz w:val="20"/>
        </w:rPr>
        <w:t xml:space="preserve">8. Министерство ежемесячно, до 15-го числа месяца, следующего за отчетным, представляет в Министерство финансов Республики Коми сводную справку о фактических расходах, связанных с перевозкой отдельных категорий граждан по социальным проездным билетам, в разрезе перевозчиков и видов перевозок.</w:t>
      </w:r>
    </w:p>
    <w:p>
      <w:pPr>
        <w:pStyle w:val="0"/>
        <w:spacing w:before="200" w:line-rule="auto"/>
        <w:ind w:firstLine="540"/>
        <w:jc w:val="both"/>
      </w:pPr>
      <w:r>
        <w:rPr>
          <w:sz w:val="20"/>
        </w:rPr>
        <w:t xml:space="preserve">9. Контроль за выполнением условий при предоставлении средств республиканского бюджета Республики Коми, выделенных на обеспечение равной доступности транспортных услуг на пассажирском автомобильном транспорте (кроме такси) для отдельных категорий граждан, осуществляется в установленном порядке Министерством и Министерством финансов Республики Коми.</w:t>
      </w:r>
    </w:p>
    <w:p>
      <w:pPr>
        <w:pStyle w:val="0"/>
      </w:pPr>
      <w:r>
        <w:rPr>
          <w:sz w:val="20"/>
        </w:rPr>
      </w:r>
    </w:p>
    <w:p>
      <w:pPr>
        <w:pStyle w:val="2"/>
        <w:outlineLvl w:val="2"/>
        <w:jc w:val="center"/>
      </w:pPr>
      <w:r>
        <w:rPr>
          <w:sz w:val="20"/>
        </w:rPr>
        <w:t xml:space="preserve">IV. Финансирование расходов по обеспечению равной</w:t>
      </w:r>
    </w:p>
    <w:p>
      <w:pPr>
        <w:pStyle w:val="2"/>
        <w:jc w:val="center"/>
      </w:pPr>
      <w:r>
        <w:rPr>
          <w:sz w:val="20"/>
        </w:rPr>
        <w:t xml:space="preserve">доступности транспортных услуг на пассажирском внутреннем</w:t>
      </w:r>
    </w:p>
    <w:p>
      <w:pPr>
        <w:pStyle w:val="2"/>
        <w:jc w:val="center"/>
      </w:pPr>
      <w:r>
        <w:rPr>
          <w:sz w:val="20"/>
        </w:rPr>
        <w:t xml:space="preserve">водном транспорте для отдельных категорий граждан</w:t>
      </w:r>
    </w:p>
    <w:p>
      <w:pPr>
        <w:pStyle w:val="0"/>
      </w:pPr>
      <w:r>
        <w:rPr>
          <w:sz w:val="20"/>
        </w:rPr>
      </w:r>
    </w:p>
    <w:bookmarkStart w:id="5114" w:name="P5114"/>
    <w:bookmarkEnd w:id="5114"/>
    <w:p>
      <w:pPr>
        <w:pStyle w:val="0"/>
        <w:ind w:firstLine="540"/>
        <w:jc w:val="both"/>
      </w:pPr>
      <w:r>
        <w:rPr>
          <w:sz w:val="20"/>
        </w:rPr>
        <w:t xml:space="preserve">10. Финансирование расходов, предусмотренных в республиканском бюджете Республики Коми на обеспечение равной доступности транспортных услуг на пассажирском внутреннем водном транспорте для отдельных категорий граждан, производится Министерством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w:t>
      </w:r>
    </w:p>
    <w:p>
      <w:pPr>
        <w:pStyle w:val="0"/>
        <w:spacing w:before="200" w:line-rule="auto"/>
        <w:ind w:firstLine="540"/>
        <w:jc w:val="both"/>
      </w:pPr>
      <w:r>
        <w:rPr>
          <w:sz w:val="20"/>
        </w:rPr>
        <w:t xml:space="preserve">1) на основании договоров о совместной деятельности, направленной на обеспечение равной доступности транспортных услуг на пассажирском внутреннем водном транспорте для отдельных категорий граждан на территории Республики Коми, заключенных на текущий год между Министерством, органами местного самоуправления и организациями или индивидуальными предпринимателями, осуществляющими перевозки пассажиров на внутреннем водном транспорте, но не выше суммы фактически произведенных организациями или индивидуальными предпринимателями, осуществляющими перевозки пассажиров на внутреннем водном транспорте, (далее - перевозчики) расходов, связанных с перевозкой отдельных категорий граждан, имеющих право на оказание мер социальной поддержки согласно </w:t>
      </w:r>
      <w:hyperlink w:history="0" r:id="rId298" w:tooltip="Постановление Правительства РК от 09.12.2008 N 340 (ред. от 12.05.2023) &quot;Об обеспечении в период навигации равной доступности транспортных услуг на пассажирском внутреннем водном транспорте для отдельных категорий граждан, имеющих право на оказание мер социальной поддержки на территории Республики Коми&quot; (вместе с &quot;Перечнем отдельных категорий граждан, оказание мер социальной поддержки которых относится к ведению Российской Федерации, которым предоставляется право проезда с оплатой в размере 50 процентов сто {КонсультантПлюс}">
        <w:r>
          <w:rPr>
            <w:sz w:val="20"/>
            <w:color w:val="0000ff"/>
          </w:rPr>
          <w:t xml:space="preserve">постановлению</w:t>
        </w:r>
      </w:hyperlink>
      <w:r>
        <w:rPr>
          <w:sz w:val="20"/>
        </w:rPr>
        <w:t xml:space="preserve"> Правительства Республики Коми от 9 декабря 2008 г. N 340 "Об обеспечении в период навигации равной доступности транспортных услуг на пассажирском внутреннем водном транспорте для отдельных категорий граждан, имеющих право на оказание мер социальной поддержки на территории Республики Коми";</w:t>
      </w:r>
    </w:p>
    <w:p>
      <w:pPr>
        <w:pStyle w:val="0"/>
        <w:spacing w:before="200" w:line-rule="auto"/>
        <w:ind w:firstLine="540"/>
        <w:jc w:val="both"/>
      </w:pPr>
      <w:r>
        <w:rPr>
          <w:sz w:val="20"/>
        </w:rPr>
        <w:t xml:space="preserve">2) на основании договоров о совместной деятельности, направленной на обеспечение равной доступности транспортных услуг на пассажирском внутреннем водном транспорте для отдельных категорий граждан, заключенных в отчетном году между Министерством, органами местного самоуправления и перевозчиками, но не свыше сумм кредиторской задолженности по обязательствам, принятым в соответствии с вышеуказанными договорами.</w:t>
      </w:r>
    </w:p>
    <w:p>
      <w:pPr>
        <w:pStyle w:val="0"/>
        <w:spacing w:before="200" w:line-rule="auto"/>
        <w:ind w:firstLine="540"/>
        <w:jc w:val="both"/>
      </w:pPr>
      <w:r>
        <w:rPr>
          <w:sz w:val="20"/>
        </w:rPr>
        <w:t xml:space="preserve">11. Министерство в течение 7 рабочих дней со дня получения от государственного бюджетного учреждения Республики Коми - центра по предоставлению государственных услуг в сфере социальной защиты населения документов перевозчика рассматривает их и при отсутствии замечаний производит оформление заявки на оплату расходов по возмещению затрат перевозчика либо возвращает перевозчику полученные документы с указанием причин возврата в случаях:</w:t>
      </w:r>
    </w:p>
    <w:p>
      <w:pPr>
        <w:pStyle w:val="0"/>
        <w:spacing w:before="200" w:line-rule="auto"/>
        <w:ind w:firstLine="540"/>
        <w:jc w:val="both"/>
      </w:pPr>
      <w:r>
        <w:rPr>
          <w:sz w:val="20"/>
        </w:rPr>
        <w:t xml:space="preserve">несоответствия тарифа, указанного в расчете суммы возмещения расходов перевозчика, установленному уполномоченным органом исполнительной власти Республики Коми в области установления цен (тарифов) индивидуальному предельному максимальному уровню тарифа для перевозчика или (в случае отсутствия установленного индивидуального предельного максимального уровня тарифа) единому предельному максимальному уровню тарифа, действующему в период навигации;</w:t>
      </w:r>
    </w:p>
    <w:p>
      <w:pPr>
        <w:pStyle w:val="0"/>
        <w:spacing w:before="200" w:line-rule="auto"/>
        <w:ind w:firstLine="540"/>
        <w:jc w:val="both"/>
      </w:pPr>
      <w:r>
        <w:rPr>
          <w:sz w:val="20"/>
        </w:rPr>
        <w:t xml:space="preserve">представления неполного пакета документов, предусмотренных договорами, указанными в </w:t>
      </w:r>
      <w:hyperlink w:history="0" w:anchor="P5114" w:tooltip="10. Финансирование расходов, предусмотренных в республиканском бюджете Республики Коми на обеспечение равной доступности транспортных услуг на пассажирском внутреннем водном транспорте для отдельных категорий граждан, производится Министерством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w:r>
          <w:rPr>
            <w:sz w:val="20"/>
            <w:color w:val="0000ff"/>
          </w:rPr>
          <w:t xml:space="preserve">пункте 10</w:t>
        </w:r>
      </w:hyperlink>
      <w:r>
        <w:rPr>
          <w:sz w:val="20"/>
        </w:rPr>
        <w:t xml:space="preserve"> настоящего раздела;</w:t>
      </w:r>
    </w:p>
    <w:p>
      <w:pPr>
        <w:pStyle w:val="0"/>
        <w:spacing w:before="200" w:line-rule="auto"/>
        <w:ind w:firstLine="540"/>
        <w:jc w:val="both"/>
      </w:pPr>
      <w:r>
        <w:rPr>
          <w:sz w:val="20"/>
        </w:rPr>
        <w:t xml:space="preserve">несоответствия документов формам, установленным договорами, указанными в </w:t>
      </w:r>
      <w:hyperlink w:history="0" w:anchor="P5114" w:tooltip="10. Финансирование расходов, предусмотренных в республиканском бюджете Республики Коми на обеспечение равной доступности транспортных услуг на пассажирском внутреннем водном транспорте для отдельных категорий граждан, производится Министерством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w:r>
          <w:rPr>
            <w:sz w:val="20"/>
            <w:color w:val="0000ff"/>
          </w:rPr>
          <w:t xml:space="preserve">пункте 10</w:t>
        </w:r>
      </w:hyperlink>
      <w:r>
        <w:rPr>
          <w:sz w:val="20"/>
        </w:rPr>
        <w:t xml:space="preserve"> настоящего раздела.</w:t>
      </w:r>
    </w:p>
    <w:p>
      <w:pPr>
        <w:pStyle w:val="0"/>
        <w:spacing w:before="200" w:line-rule="auto"/>
        <w:ind w:firstLine="540"/>
        <w:jc w:val="both"/>
      </w:pPr>
      <w:r>
        <w:rPr>
          <w:sz w:val="20"/>
        </w:rPr>
        <w:t xml:space="preserve">В случае возврата документов перевозчик вправе повторно направить их в государственное бюджетное учреждение Республики Коми - центр по предоставлению государственных услуг в сфере социальной защиты населения после устранения недостатков, послуживших причиной возврата.</w:t>
      </w:r>
    </w:p>
    <w:p>
      <w:pPr>
        <w:pStyle w:val="0"/>
        <w:spacing w:before="200" w:line-rule="auto"/>
        <w:ind w:firstLine="540"/>
        <w:jc w:val="both"/>
      </w:pPr>
      <w:r>
        <w:rPr>
          <w:sz w:val="20"/>
        </w:rPr>
        <w:t xml:space="preserve">Перечисление средств на финансирование расходов по обеспечению равной доступности транспортных услуг на пассажирском внутреннем водном транспорте для отдельных категорий граждан производится в установленном порядке Министерством финансов Республики Коми с лицевого счета Министерства, открытого в Управлении Федерального казначейства по Республике Коми, на счета перевозчиков на основании представленных Министерством заявок на оплату расходов и расчетов сумм возмещения расходов перевозчиков в сроки, установленные договорами, указанными в </w:t>
      </w:r>
      <w:hyperlink w:history="0" w:anchor="P5114" w:tooltip="10. Финансирование расходов, предусмотренных в республиканском бюджете Республики Коми на обеспечение равной доступности транспортных услуг на пассажирском внутреннем водном транспорте для отдельных категорий граждан, производится Министерством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w:r>
          <w:rPr>
            <w:sz w:val="20"/>
            <w:color w:val="0000ff"/>
          </w:rPr>
          <w:t xml:space="preserve">пункте 10</w:t>
        </w:r>
      </w:hyperlink>
      <w:r>
        <w:rPr>
          <w:sz w:val="20"/>
        </w:rPr>
        <w:t xml:space="preserve"> настоящего раздела.</w:t>
      </w:r>
    </w:p>
    <w:p>
      <w:pPr>
        <w:pStyle w:val="0"/>
        <w:spacing w:before="200" w:line-rule="auto"/>
        <w:ind w:firstLine="540"/>
        <w:jc w:val="both"/>
      </w:pPr>
      <w:r>
        <w:rPr>
          <w:sz w:val="20"/>
        </w:rPr>
        <w:t xml:space="preserve">12. Министерство ежемесячно, до 15-го числа месяца, следующего за отчетным, представляет в Министерство финансов Республики Коми сводную справку о фактических расходах, связанных с перевозкой отдельных категорий граждан, в разрезе перевозчиков.</w:t>
      </w:r>
    </w:p>
    <w:p>
      <w:pPr>
        <w:pStyle w:val="0"/>
        <w:spacing w:before="200" w:line-rule="auto"/>
        <w:ind w:firstLine="540"/>
        <w:jc w:val="both"/>
      </w:pPr>
      <w:r>
        <w:rPr>
          <w:sz w:val="20"/>
        </w:rPr>
        <w:t xml:space="preserve">13. Контроль за выполнением условий при предоставлении средств республиканского бюджета Республики Коми, выделенных на обеспечение равной доступности транспортных услуг на пассажирском внутреннем водном транспорте для отдельных категорий граждан, осуществляется в установленном порядке Министерством и Министерством финансов Республики Коми.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2.5</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5135" w:name="P5135"/>
    <w:bookmarkEnd w:id="5135"/>
    <w:p>
      <w:pPr>
        <w:pStyle w:val="2"/>
        <w:jc w:val="center"/>
      </w:pPr>
      <w:r>
        <w:rPr>
          <w:sz w:val="20"/>
        </w:rPr>
        <w:t xml:space="preserve">ПРАВИЛА</w:t>
      </w:r>
    </w:p>
    <w:p>
      <w:pPr>
        <w:pStyle w:val="2"/>
        <w:jc w:val="center"/>
      </w:pPr>
      <w:r>
        <w:rPr>
          <w:sz w:val="20"/>
        </w:rPr>
        <w:t xml:space="preserve">ПРЕДОСТАВЛЕНИЯ ИЗ РЕСПУБЛИКАНСКОГО БЮДЖЕТА РЕСПУБЛИКИ КОМИ</w:t>
      </w:r>
    </w:p>
    <w:p>
      <w:pPr>
        <w:pStyle w:val="2"/>
        <w:jc w:val="center"/>
      </w:pPr>
      <w:r>
        <w:rPr>
          <w:sz w:val="20"/>
        </w:rPr>
        <w:t xml:space="preserve">СУБВЕНЦИЙ БЮДЖЕТАМ ГОРОДСКИХ ОКРУГОВ, МУНИЦИПАЛЬНЫХ ОКРУГОВ</w:t>
      </w:r>
    </w:p>
    <w:p>
      <w:pPr>
        <w:pStyle w:val="2"/>
        <w:jc w:val="center"/>
      </w:pPr>
      <w:r>
        <w:rPr>
          <w:sz w:val="20"/>
        </w:rPr>
        <w:t xml:space="preserve">И МУНИЦИПАЛЬНЫХ РАЙОНОВ НА ОСУЩЕСТВЛЕНИЕ ГОСУДАРСТВЕННОГО</w:t>
      </w:r>
    </w:p>
    <w:p>
      <w:pPr>
        <w:pStyle w:val="2"/>
        <w:jc w:val="center"/>
      </w:pPr>
      <w:r>
        <w:rPr>
          <w:sz w:val="20"/>
        </w:rPr>
        <w:t xml:space="preserve">ПОЛНОМОЧИЯ РЕСПУБЛИКИ КОМИ ПО ПРЕДОСТАВЛЕНИЮ МЕР СОЦИАЛЬНОЙ</w:t>
      </w:r>
    </w:p>
    <w:p>
      <w:pPr>
        <w:pStyle w:val="2"/>
        <w:jc w:val="center"/>
      </w:pPr>
      <w:r>
        <w:rPr>
          <w:sz w:val="20"/>
        </w:rPr>
        <w:t xml:space="preserve">ПОДДЕРЖКИ В ФОРМЕ ВЫПЛАТЫ КОМПЕНСАЦИИ ПЕДАГОГИЧЕСКИМ</w:t>
      </w:r>
    </w:p>
    <w:p>
      <w:pPr>
        <w:pStyle w:val="2"/>
        <w:jc w:val="center"/>
      </w:pPr>
      <w:r>
        <w:rPr>
          <w:sz w:val="20"/>
        </w:rPr>
        <w:t xml:space="preserve">РАБОТНИКАМ МУНИЦИПАЛЬНЫХ ОБРАЗОВАТЕЛЬНЫХ ОРГАНИЗАЦИЙ</w:t>
      </w:r>
    </w:p>
    <w:p>
      <w:pPr>
        <w:pStyle w:val="2"/>
        <w:jc w:val="center"/>
      </w:pPr>
      <w:r>
        <w:rPr>
          <w:sz w:val="20"/>
        </w:rPr>
        <w:t xml:space="preserve">В РЕСПУБЛИКЕ КОМИ, РАБОТАЮЩИМ И ПРОЖИВАЮЩИМ В СЕЛЬСКИХ</w:t>
      </w:r>
    </w:p>
    <w:p>
      <w:pPr>
        <w:pStyle w:val="2"/>
        <w:jc w:val="center"/>
      </w:pPr>
      <w:r>
        <w:rPr>
          <w:sz w:val="20"/>
        </w:rPr>
        <w:t xml:space="preserve">НАСЕЛЕННЫХ ПУНКТАХ ИЛИ ПОСЕЛКАХ ГОРОДСКОГО ТИПА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27.01.2020 </w:t>
            </w:r>
            <w:hyperlink w:history="0" r:id="rId299" w:tooltip="Постановление Правительства РК от 27.01.2020 N 2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из республиканского бюджета Республики Коми субвенций бюджетам муни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13.07.2021 </w:t>
            </w:r>
            <w:hyperlink w:history="0" r:id="rId300"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color w:val="392c69"/>
              </w:rPr>
              <w:t xml:space="preserve">, от 05.04.2023 </w:t>
            </w:r>
            <w:hyperlink w:history="0" r:id="rId301"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148" w:name="P5148"/>
    <w:bookmarkEnd w:id="5148"/>
    <w:p>
      <w:pPr>
        <w:pStyle w:val="0"/>
        <w:ind w:firstLine="540"/>
        <w:jc w:val="both"/>
      </w:pPr>
      <w:r>
        <w:rPr>
          <w:sz w:val="20"/>
        </w:rPr>
        <w:t xml:space="preserve">1. Настоящие Правила устанавливают цели и порядок предоставления из республиканского бюджета Республики Коми бюджетам муниципальных образований городских округов, муниципальных округов и муниципальных районов (далее - муниципальные образования) субвенций на осуществление государственного полномочия Республики Коми по предоставлению мер социальной поддержки, указанных в </w:t>
      </w:r>
      <w:hyperlink w:history="0" r:id="rId302" w:tooltip="Закон Республики Коми от 12.11.2004 N 55-РЗ (ред. от 05.04.2023) &quot;О социальной поддержке населения в Республике Коми&quot; (принят ГС РК 28.10.2004) {КонсультантПлюс}">
        <w:r>
          <w:rPr>
            <w:sz w:val="20"/>
            <w:color w:val="0000ff"/>
          </w:rPr>
          <w:t xml:space="preserve">части 2 статьи 18</w:t>
        </w:r>
      </w:hyperlink>
      <w:r>
        <w:rPr>
          <w:sz w:val="20"/>
        </w:rPr>
        <w:t xml:space="preserve"> Закона Республики Коми от 12 ноября 2004 г. N 55-РЗ "О социальной поддержке населения в Республике Коми",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 (далее - субвенции) в рамках реализации </w:t>
      </w:r>
      <w:hyperlink w:history="0" w:anchor="P216" w:tooltip="ПАСПОРТ">
        <w:r>
          <w:rPr>
            <w:sz w:val="20"/>
            <w:color w:val="0000ff"/>
          </w:rPr>
          <w:t xml:space="preserve">подпрограммы</w:t>
        </w:r>
      </w:hyperlink>
      <w:r>
        <w:rPr>
          <w:sz w:val="20"/>
        </w:rPr>
        <w:t xml:space="preserve"> "Государственные социальные обязательства в сфере социальной защиты населения" Государственной программы Республики Коми "Социальная защита населения".</w:t>
      </w:r>
    </w:p>
    <w:p>
      <w:pPr>
        <w:pStyle w:val="0"/>
        <w:jc w:val="both"/>
      </w:pPr>
      <w:r>
        <w:rPr>
          <w:sz w:val="20"/>
        </w:rPr>
        <w:t xml:space="preserve">(в ред. </w:t>
      </w:r>
      <w:hyperlink w:history="0" r:id="rId303"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p>
      <w:pPr>
        <w:pStyle w:val="0"/>
        <w:spacing w:before="200" w:line-rule="auto"/>
        <w:ind w:firstLine="540"/>
        <w:jc w:val="both"/>
      </w:pPr>
      <w:r>
        <w:rPr>
          <w:sz w:val="20"/>
        </w:rPr>
        <w:t xml:space="preserve">2. Предоставление субвенций муниципальным образованиям осуществляется Министерством труда, занятости и социальной защиты Республики Коми (далее - Министерство) в соответствии со сводной бюджетной росписью республиканского бюджета Республики Коми в пределах лимитов бюджетных обязательств, предусмотренных Министерству на цели, указанные в </w:t>
      </w:r>
      <w:hyperlink w:history="0" w:anchor="P5148" w:tooltip="1. Настоящие Правила устанавливают цели и порядок предоставления из республиканского бюджета Республики Коми бюджетам муниципальных образований городских округов, муниципальных округов и муниципальных районов (далее - муниципальные образования) субвенций на осуществление государственного полномочия Республики Коми по предоставлению мер социальной поддержки, указанных в части 2 статьи 18 Закона Республики Коми от 12 ноября 2004 г. N 55-РЗ &quot;О социальной поддержке населения в Республике Коми&quot;, педагогически...">
        <w:r>
          <w:rPr>
            <w:sz w:val="20"/>
            <w:color w:val="0000ff"/>
          </w:rPr>
          <w:t xml:space="preserve">пункте 1</w:t>
        </w:r>
      </w:hyperlink>
      <w:r>
        <w:rPr>
          <w:sz w:val="20"/>
        </w:rPr>
        <w:t xml:space="preserve"> настоящих Правил, согласно распределению, установленному законом Республики Коми о республиканском бюджете Республики Коми на соответствующий финансовый год и плановый период.</w:t>
      </w:r>
    </w:p>
    <w:p>
      <w:pPr>
        <w:pStyle w:val="0"/>
        <w:jc w:val="both"/>
      </w:pPr>
      <w:r>
        <w:rPr>
          <w:sz w:val="20"/>
        </w:rPr>
        <w:t xml:space="preserve">(в ред. Постановлений Правительства РК от 13.07.2021 </w:t>
      </w:r>
      <w:hyperlink w:history="0" r:id="rId304"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rPr>
        <w:t xml:space="preserve">, от 05.04.2023 </w:t>
      </w:r>
      <w:hyperlink w:history="0" r:id="rId305"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173</w:t>
        </w:r>
      </w:hyperlink>
      <w:r>
        <w:rPr>
          <w:sz w:val="20"/>
        </w:rPr>
        <w:t xml:space="preserve">)</w:t>
      </w:r>
    </w:p>
    <w:p>
      <w:pPr>
        <w:pStyle w:val="0"/>
        <w:spacing w:before="200" w:line-rule="auto"/>
        <w:ind w:firstLine="540"/>
        <w:jc w:val="both"/>
      </w:pPr>
      <w:r>
        <w:rPr>
          <w:sz w:val="20"/>
        </w:rPr>
        <w:t xml:space="preserve">3. Исключен. - </w:t>
      </w:r>
      <w:hyperlink w:history="0" r:id="rId306"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w:t>
        </w:r>
      </w:hyperlink>
      <w:r>
        <w:rPr>
          <w:sz w:val="20"/>
        </w:rPr>
        <w:t xml:space="preserve"> Правительства РК от 05.04.2023 N 173.</w:t>
      </w:r>
    </w:p>
    <w:p>
      <w:pPr>
        <w:pStyle w:val="0"/>
        <w:spacing w:before="200" w:line-rule="auto"/>
        <w:ind w:firstLine="540"/>
        <w:jc w:val="both"/>
      </w:pPr>
      <w:r>
        <w:rPr>
          <w:sz w:val="20"/>
        </w:rPr>
        <w:t xml:space="preserve">4. Абзац исключен. - </w:t>
      </w:r>
      <w:hyperlink w:history="0" r:id="rId307"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w:t>
        </w:r>
      </w:hyperlink>
      <w:r>
        <w:rPr>
          <w:sz w:val="20"/>
        </w:rPr>
        <w:t xml:space="preserve"> Правительства РК от 05.04.2023 N 173.</w:t>
      </w:r>
    </w:p>
    <w:p>
      <w:pPr>
        <w:pStyle w:val="0"/>
        <w:spacing w:before="200" w:line-rule="auto"/>
        <w:ind w:firstLine="540"/>
        <w:jc w:val="both"/>
      </w:pPr>
      <w:r>
        <w:rPr>
          <w:sz w:val="20"/>
        </w:rPr>
        <w:t xml:space="preserve">4. Полномочия получателя средств республиканского бюджета Республики Коми по перечислению субвенции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получателя средств бюджета муниципального образования, источником финансового обеспечения которых являются субвенции, осуществляются территориальными органами Федерального казначейства в порядке, установленном Министерством финансов Республики Коми.</w:t>
      </w:r>
    </w:p>
    <w:p>
      <w:pPr>
        <w:pStyle w:val="0"/>
        <w:jc w:val="both"/>
      </w:pPr>
      <w:r>
        <w:rPr>
          <w:sz w:val="20"/>
        </w:rPr>
        <w:t xml:space="preserve">(в ред. </w:t>
      </w:r>
      <w:hyperlink w:history="0" r:id="rId308"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Перечисление субвенций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Субвенции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5. Сроки и порядок предоставления органами местного самоуправления муниципальных образований городских округов, муниципальных округов и муниципальных районов в Республике Коми (далее - органы местного самоуправления) отчетности об использовании субвенции и о достигнутых значениях целевых показателей результативности использования субвенции устанавливаются приказом Министерства.</w:t>
      </w:r>
    </w:p>
    <w:p>
      <w:pPr>
        <w:pStyle w:val="0"/>
        <w:spacing w:before="200" w:line-rule="auto"/>
        <w:ind w:firstLine="540"/>
        <w:jc w:val="both"/>
      </w:pPr>
      <w:r>
        <w:rPr>
          <w:sz w:val="20"/>
        </w:rPr>
        <w:t xml:space="preserve">Ответственность за достоверность представляемых в Министерство отчетов возлагается на органы местного самоуправления в Республике Коми.</w:t>
      </w:r>
    </w:p>
    <w:p>
      <w:pPr>
        <w:pStyle w:val="0"/>
        <w:jc w:val="both"/>
      </w:pPr>
      <w:r>
        <w:rPr>
          <w:sz w:val="20"/>
        </w:rPr>
        <w:t xml:space="preserve">(п. 5 в ред. </w:t>
      </w:r>
      <w:hyperlink w:history="0" r:id="rId309"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6. Органы местного самоуправления обеспечивают достижение значений целевых показателей результативности использования субвенции:</w:t>
      </w:r>
    </w:p>
    <w:p>
      <w:pPr>
        <w:pStyle w:val="0"/>
        <w:spacing w:before="200" w:line-rule="auto"/>
        <w:ind w:firstLine="540"/>
        <w:jc w:val="both"/>
      </w:pPr>
      <w:r>
        <w:rPr>
          <w:sz w:val="20"/>
        </w:rPr>
        <w:t xml:space="preserve">доля отдельных категорий граждан, получивших компенсацию расходов на оплату жилого помещения (включая услуги и работы по управлению многоквартирным домом и взнос на капитальный ремонт общего имущества в многоквартирном доме), отопления и освещения (далее - компенсация), к общему количеству граждан, имеющих право на получение данной компенсации, и включенных в сведения, предоставляемые государственными бюджетными учреждениями Республики Коми - центрами по предоставлению государственных услуг в сфере социальной защиты населения, - 100 процентов;</w:t>
      </w:r>
    </w:p>
    <w:p>
      <w:pPr>
        <w:pStyle w:val="0"/>
        <w:spacing w:before="200" w:line-rule="auto"/>
        <w:ind w:firstLine="540"/>
        <w:jc w:val="both"/>
      </w:pPr>
      <w:r>
        <w:rPr>
          <w:sz w:val="20"/>
        </w:rPr>
        <w:t xml:space="preserve">объем просроченной кредиторской задолженности по выплате компенсации - 0,00 рублей.</w:t>
      </w:r>
    </w:p>
    <w:p>
      <w:pPr>
        <w:pStyle w:val="0"/>
        <w:spacing w:before="200" w:line-rule="auto"/>
        <w:ind w:firstLine="540"/>
        <w:jc w:val="both"/>
      </w:pPr>
      <w:r>
        <w:rPr>
          <w:sz w:val="20"/>
        </w:rPr>
        <w:t xml:space="preserve">7. В случае если в соответствии с </w:t>
      </w:r>
      <w:hyperlink w:history="0" r:id="rId3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5 статьи 140</w:t>
        </w:r>
      </w:hyperlink>
      <w:r>
        <w:rPr>
          <w:sz w:val="20"/>
        </w:rPr>
        <w:t xml:space="preserve"> Бюджетного кодекса Российской Федерации в республиканском бюджете Республики Коми на соответствующий финансовый год предусмотрена не распределенная между муниципальными образованиями субвенция, ее распределение осуществляется Министерством на цели, указанные в </w:t>
      </w:r>
      <w:hyperlink w:history="0" w:anchor="P5148" w:tooltip="1. Настоящие Правила устанавливают цели и порядок предоставления из республиканского бюджета Республики Коми бюджетам муниципальных образований городских округов, муниципальных округов и муниципальных районов (далее - муниципальные образования) субвенций на осуществление государственного полномочия Республики Коми по предоставлению мер социальной поддержки, указанных в части 2 статьи 18 Закона Республики Коми от 12 ноября 2004 г. N 55-РЗ &quot;О социальной поддержке населения в Республике Коми&quot;, педагогически...">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Средства нераспределенной субвенции распределяются между муниципальными образованиями в случае увеличения количества получателей компенсации и (или) среднего размера выплачиваемой компенсации. При этом производится новый расчет размера субвенции согласно </w:t>
      </w:r>
      <w:hyperlink w:history="0" r:id="rId311"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Методике</w:t>
        </w:r>
      </w:hyperlink>
      <w:r>
        <w:rPr>
          <w:sz w:val="20"/>
        </w:rPr>
        <w:t xml:space="preserve"> расчета размера субвенции, выделяемой из республиканского бюджета Республики Коми бюджету городского округа, муниципального округа и муниципального района на осуществление государственного полномочия Республики Коми, предусмотренного пунктом 2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(приложение 2 к Закону Республики Коми от 1 декабря 2015 г. N 115-РЗ "О наделении органов местного самоуправления в Республике Коми отдельными государственными полномочиями Республики Коми").</w:t>
      </w:r>
    </w:p>
    <w:p>
      <w:pPr>
        <w:pStyle w:val="0"/>
        <w:jc w:val="both"/>
      </w:pPr>
      <w:r>
        <w:rPr>
          <w:sz w:val="20"/>
        </w:rPr>
        <w:t xml:space="preserve">(в ред. </w:t>
      </w:r>
      <w:hyperlink w:history="0" r:id="rId312"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p>
      <w:pPr>
        <w:pStyle w:val="0"/>
        <w:spacing w:before="200" w:line-rule="auto"/>
        <w:ind w:firstLine="540"/>
        <w:jc w:val="both"/>
      </w:pPr>
      <w:r>
        <w:rPr>
          <w:sz w:val="20"/>
        </w:rPr>
        <w:t xml:space="preserve">Объем средств нераспределенной субвенции, подлежащей распределению между муниципальными образованиями, определяется как разница между размером субвенции, рассчитанным исходя из уточненного количества получателей компенсации и (или) среднего размера выплачиваемой компенсации, и размером субвенции, предусмотренным муниципальным образованиям в республиканском бюджете Республики Коми на текущий финансовый год.</w:t>
      </w:r>
    </w:p>
    <w:p>
      <w:pPr>
        <w:pStyle w:val="0"/>
        <w:spacing w:before="200" w:line-rule="auto"/>
        <w:ind w:firstLine="540"/>
        <w:jc w:val="both"/>
      </w:pPr>
      <w:r>
        <w:rPr>
          <w:sz w:val="20"/>
        </w:rPr>
        <w:t xml:space="preserve">Распределение средств нераспределенной субвенции по муниципальным образованиям осуществляется Министерством по согласованию с Министерством финансов Республики Коми и оформляется приказом Министерства.</w:t>
      </w:r>
    </w:p>
    <w:p>
      <w:pPr>
        <w:pStyle w:val="0"/>
        <w:spacing w:before="200" w:line-rule="auto"/>
        <w:ind w:firstLine="540"/>
        <w:jc w:val="both"/>
      </w:pPr>
      <w:r>
        <w:rPr>
          <w:sz w:val="20"/>
        </w:rPr>
        <w:t xml:space="preserve">8. Средства субвенций являются целевыми и не могут быть использованы по иному назначению. Нецелевое использование средств субвенций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9. Министерство ежеквартально, не позднее 15-го числа месяца, следующего за отчетным кварталом, представляет в Министерство финансов Республики Коми отчетность о расходовании субвенций в разрезе муниципальных образований по форме, утвержденной Министерством.</w:t>
      </w:r>
    </w:p>
    <w:p>
      <w:pPr>
        <w:pStyle w:val="0"/>
        <w:spacing w:before="200" w:line-rule="auto"/>
        <w:ind w:firstLine="540"/>
        <w:jc w:val="both"/>
      </w:pPr>
      <w:r>
        <w:rPr>
          <w:sz w:val="20"/>
        </w:rPr>
        <w:t xml:space="preserve">10. Контроль за целевым использованием субвенций осуществляется в установленном порядке Министерством и Министерством финансов Республики Коми.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2.6</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5182" w:name="P5182"/>
    <w:bookmarkEnd w:id="5182"/>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РЕСПУБЛИКИ КОМИ БЮДЖЕТАМ МУНИЦИПАЛЬНЫХ ОБРАЗОВАНИЙ</w:t>
      </w:r>
    </w:p>
    <w:p>
      <w:pPr>
        <w:pStyle w:val="2"/>
        <w:jc w:val="center"/>
      </w:pPr>
      <w:r>
        <w:rPr>
          <w:sz w:val="20"/>
        </w:rPr>
        <w:t xml:space="preserve">НА СОФИНАНСИРОВАНИЕ РАСХОДНЫХ ОБЯЗАТЕЛЬСТВ ОРГАНОВ</w:t>
      </w:r>
    </w:p>
    <w:p>
      <w:pPr>
        <w:pStyle w:val="2"/>
        <w:jc w:val="center"/>
      </w:pPr>
      <w:r>
        <w:rPr>
          <w:sz w:val="20"/>
        </w:rPr>
        <w:t xml:space="preserve">МЕСТНОГО САМОУПРАВЛЕНИЯ, ВОЗНИКАЮЩИХ ПРИ РЕАЛИЗАЦИИ</w:t>
      </w:r>
    </w:p>
    <w:p>
      <w:pPr>
        <w:pStyle w:val="2"/>
        <w:jc w:val="center"/>
      </w:pPr>
      <w:r>
        <w:rPr>
          <w:sz w:val="20"/>
        </w:rPr>
        <w:t xml:space="preserve">МУНИЦИПАЛЬНЫХ ПРОГРАММ (ПОДПРОГРАММ) ПОДДЕРЖКИ</w:t>
      </w:r>
    </w:p>
    <w:p>
      <w:pPr>
        <w:pStyle w:val="2"/>
        <w:jc w:val="center"/>
      </w:pPr>
      <w:r>
        <w:rPr>
          <w:sz w:val="20"/>
        </w:rPr>
        <w:t xml:space="preserve">СОЦИАЛЬНО 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16.03.2021 </w:t>
            </w:r>
            <w:hyperlink w:history="0" r:id="rId313" w:tooltip="Постановление Правительства РК от 16.03.2021 N 11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113</w:t>
              </w:r>
            </w:hyperlink>
            <w:r>
              <w:rPr>
                <w:sz w:val="20"/>
                <w:color w:val="392c69"/>
              </w:rPr>
              <w:t xml:space="preserve">,</w:t>
            </w:r>
          </w:p>
          <w:p>
            <w:pPr>
              <w:pStyle w:val="0"/>
              <w:jc w:val="center"/>
            </w:pPr>
            <w:r>
              <w:rPr>
                <w:sz w:val="20"/>
                <w:color w:val="392c69"/>
              </w:rPr>
              <w:t xml:space="preserve">от 13.07.2021 </w:t>
            </w:r>
            <w:hyperlink w:history="0" r:id="rId314"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color w:val="392c69"/>
              </w:rPr>
              <w:t xml:space="preserve">, от 28.03.2022 </w:t>
            </w:r>
            <w:hyperlink w:history="0" r:id="rId315"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141</w:t>
              </w:r>
            </w:hyperlink>
            <w:r>
              <w:rPr>
                <w:sz w:val="20"/>
                <w:color w:val="392c69"/>
              </w:rPr>
              <w:t xml:space="preserve">, от 26.12.2022 </w:t>
            </w:r>
            <w:hyperlink w:history="0" r:id="rId316" w:tooltip="Постановление Правительства РК от 26.12.2022 N 652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652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устанавливают порядок, цели и условия предоставления субсидий из республиканского бюджета Республики Коми бюджетам муниципальных образований на софинансирование расходных обязательств муниципальных образований, возникающих при реализации муниципальных программ (подпрограмм) поддержки социально ориентированных некоммерческих организаций (далее - Правила), в пределах средств республиканского бюджета Республики Коми на очередной финансовый год и плановый период, предусмотренных на реализацию </w:t>
      </w:r>
      <w:hyperlink w:history="0" w:anchor="P484" w:tooltip="ПАСПОРТ">
        <w:r>
          <w:rPr>
            <w:sz w:val="20"/>
            <w:color w:val="0000ff"/>
          </w:rPr>
          <w:t xml:space="preserve">подпрограммы</w:t>
        </w:r>
      </w:hyperlink>
      <w:r>
        <w:rPr>
          <w:sz w:val="20"/>
        </w:rPr>
        <w:t xml:space="preserve"> "Поддержка социально ориентированных некоммерческих организаций" Государственной программы Республики Коми "Социальная защита населения" (далее - Подпрограмма), на соответствующий финансовый год (далее - субсидии).</w:t>
      </w:r>
    </w:p>
    <w:p>
      <w:pPr>
        <w:pStyle w:val="0"/>
        <w:jc w:val="both"/>
      </w:pPr>
      <w:r>
        <w:rPr>
          <w:sz w:val="20"/>
        </w:rPr>
        <w:t xml:space="preserve">(в ред. </w:t>
      </w:r>
      <w:hyperlink w:history="0" r:id="rId317"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bookmarkStart w:id="5195" w:name="P5195"/>
    <w:bookmarkEnd w:id="5195"/>
    <w:p>
      <w:pPr>
        <w:pStyle w:val="0"/>
        <w:spacing w:before="200" w:line-rule="auto"/>
        <w:ind w:firstLine="540"/>
        <w:jc w:val="both"/>
      </w:pPr>
      <w:r>
        <w:rPr>
          <w:sz w:val="20"/>
        </w:rPr>
        <w:t xml:space="preserve">2. Целью предоставления субсидии является софинансирование расходных обязательств органов местного самоуправления в Республике Коми (далее - органы местного самоуправления), возникающих при реализации мероприятий муниципальных программ (подпрограмм) поддержки социально ориентированных некоммерческих организаций (далее - муниципальные программы (подпрограммы), в части оказания на конкурсной основе финансовой поддержки социально ориентированным некоммерческим организациям, осуществляющим на территории Республики Коми в соответствии с учредительными документами хотя бы один из видов деятельности, предусмотренных </w:t>
      </w:r>
      <w:hyperlink w:history="0" r:id="rId318"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и </w:t>
      </w:r>
      <w:hyperlink w:history="0" r:id="rId319" w:tooltip="Закон Республики Коми от 05.12.2011 N 127-РЗ (ред. от 26.04.2017) &quot;О некоторых вопросах поддержки социально ориентированных некоммерческих организаций в Республике Коми&quot; (принят ГС РК 24.11.2011) {КонсультантПлюс}">
        <w:r>
          <w:rPr>
            <w:sz w:val="20"/>
            <w:color w:val="0000ff"/>
          </w:rPr>
          <w:t xml:space="preserve">статьей 4</w:t>
        </w:r>
      </w:hyperlink>
      <w:r>
        <w:rPr>
          <w:sz w:val="20"/>
        </w:rPr>
        <w:t xml:space="preserve"> Закона Республики Коми "О некоторых вопросах поддержки социально ориентированных некоммерческих организаций".</w:t>
      </w:r>
    </w:p>
    <w:p>
      <w:pPr>
        <w:pStyle w:val="0"/>
        <w:jc w:val="both"/>
      </w:pPr>
      <w:r>
        <w:rPr>
          <w:sz w:val="20"/>
        </w:rPr>
        <w:t xml:space="preserve">(п. 2 в ред. </w:t>
      </w:r>
      <w:hyperlink w:history="0" r:id="rId320" w:tooltip="Постановление Правительства РК от 26.12.2022 N 652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26.12.2022 N 652)</w:t>
      </w:r>
    </w:p>
    <w:p>
      <w:pPr>
        <w:pStyle w:val="0"/>
        <w:spacing w:before="200" w:line-rule="auto"/>
        <w:ind w:firstLine="540"/>
        <w:jc w:val="both"/>
      </w:pPr>
      <w:r>
        <w:rPr>
          <w:sz w:val="20"/>
        </w:rPr>
        <w:t xml:space="preserve">3. Субсидии предоставляются бюджетам муниципальных образований в соответствии со сводной бюджетной росписью республиканского бюджета Республики Коми на соответствующий финансовый год в пределах лимитов бюджетных обязательств, предусмотренных Министерству экономического развития и промышленности Республики Коми (далее - Министерство).</w:t>
      </w:r>
    </w:p>
    <w:p>
      <w:pPr>
        <w:pStyle w:val="0"/>
        <w:jc w:val="both"/>
      </w:pPr>
      <w:r>
        <w:rPr>
          <w:sz w:val="20"/>
        </w:rPr>
        <w:t xml:space="preserve">(в ред. </w:t>
      </w:r>
      <w:hyperlink w:history="0" r:id="rId321"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p>
      <w:pPr>
        <w:pStyle w:val="0"/>
        <w:spacing w:before="200" w:line-rule="auto"/>
        <w:ind w:firstLine="540"/>
        <w:jc w:val="both"/>
      </w:pPr>
      <w:r>
        <w:rPr>
          <w:sz w:val="20"/>
        </w:rPr>
        <w:t xml:space="preserve">4. Субсидии предоставляются бюджетам муниципальных образований, прошедших конкурсный отбор в порядке, определенном настоящими Правилами, и на условиях, предусмотренных </w:t>
      </w:r>
      <w:hyperlink w:history="0" w:anchor="P5200" w:tooltip="5. Субсидии предоставляются на софинансирование мероприятий, указанных в пункте 2 настоящих Правил, при одновременном соблюдении следующих условий:">
        <w:r>
          <w:rPr>
            <w:sz w:val="20"/>
            <w:color w:val="0000ff"/>
          </w:rPr>
          <w:t xml:space="preserve">пунктом 5</w:t>
        </w:r>
      </w:hyperlink>
      <w:r>
        <w:rPr>
          <w:sz w:val="20"/>
        </w:rPr>
        <w:t xml:space="preserve"> Правил.</w:t>
      </w:r>
    </w:p>
    <w:bookmarkStart w:id="5200" w:name="P5200"/>
    <w:bookmarkEnd w:id="5200"/>
    <w:p>
      <w:pPr>
        <w:pStyle w:val="0"/>
        <w:spacing w:before="200" w:line-rule="auto"/>
        <w:ind w:firstLine="540"/>
        <w:jc w:val="both"/>
      </w:pPr>
      <w:r>
        <w:rPr>
          <w:sz w:val="20"/>
        </w:rPr>
        <w:t xml:space="preserve">5. Субсидии предоставляются на софинансирование мероприятий, указанных в </w:t>
      </w:r>
      <w:hyperlink w:history="0" w:anchor="P5195" w:tooltip="2. Целью предоставления субсидии является софинансирование расходных обязательств органов местного самоуправления в Республике Коми (далее - органы местного самоуправления), возникающих при реализации мероприятий муниципальных программ (подпрограмм) поддержки социально ориентированных некоммерческих организаций (далее - муниципальные программы (подпрограммы), в части оказания на конкурсной основе финансовой поддержки социально ориентированным некоммерческим организациям, осуществляющим на территории Респ...">
        <w:r>
          <w:rPr>
            <w:sz w:val="20"/>
            <w:color w:val="0000ff"/>
          </w:rPr>
          <w:t xml:space="preserve">пункте 2</w:t>
        </w:r>
      </w:hyperlink>
      <w:r>
        <w:rPr>
          <w:sz w:val="20"/>
        </w:rPr>
        <w:t xml:space="preserve"> настоящих Правил, при одновременном соблюдении следующих условий:</w:t>
      </w:r>
    </w:p>
    <w:bookmarkStart w:id="5201" w:name="P5201"/>
    <w:bookmarkEnd w:id="5201"/>
    <w:p>
      <w:pPr>
        <w:pStyle w:val="0"/>
        <w:spacing w:before="200" w:line-rule="auto"/>
        <w:ind w:firstLine="540"/>
        <w:jc w:val="both"/>
      </w:pPr>
      <w:r>
        <w:rPr>
          <w:sz w:val="20"/>
        </w:rPr>
        <w:t xml:space="preserve">1) наличие утвержденной в установленном порядке муниципальной программы (подпрограммы), направленной на достижение целей и решение задач </w:t>
      </w:r>
      <w:hyperlink w:history="0" w:anchor="P484" w:tooltip="ПАСПОРТ">
        <w:r>
          <w:rPr>
            <w:sz w:val="20"/>
            <w:color w:val="0000ff"/>
          </w:rPr>
          <w:t xml:space="preserve">подпрограммы</w:t>
        </w:r>
      </w:hyperlink>
      <w:r>
        <w:rPr>
          <w:sz w:val="20"/>
        </w:rPr>
        <w:t xml:space="preserve"> "Поддержка социально ориентированных некоммерческих организаций" Государственной программы Республики Коми "Социальная защита населения", предусматривающей мероприятия, направленные на поддержку социально ориентированных некоммерческих организаций;</w:t>
      </w:r>
    </w:p>
    <w:p>
      <w:pPr>
        <w:pStyle w:val="0"/>
        <w:jc w:val="both"/>
      </w:pPr>
      <w:r>
        <w:rPr>
          <w:sz w:val="20"/>
        </w:rPr>
        <w:t xml:space="preserve">(в ред. </w:t>
      </w:r>
      <w:hyperlink w:history="0" r:id="rId322"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bookmarkStart w:id="5203" w:name="P5203"/>
    <w:bookmarkEnd w:id="5203"/>
    <w:p>
      <w:pPr>
        <w:pStyle w:val="0"/>
        <w:spacing w:before="200" w:line-rule="auto"/>
        <w:ind w:firstLine="540"/>
        <w:jc w:val="both"/>
      </w:pPr>
      <w:r>
        <w:rPr>
          <w:sz w:val="20"/>
        </w:rPr>
        <w:t xml:space="preserve">2) наличие в бюджетах муниципальных образований на текущий финансовый год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на исполнение муниципальной программы (подпрограммы), содержащей мероприятия, установленные </w:t>
      </w:r>
      <w:hyperlink w:history="0" w:anchor="P5195" w:tooltip="2. Целью предоставления субсидии является софинансирование расходных обязательств органов местного самоуправления в Республике Коми (далее - органы местного самоуправления), возникающих при реализации мероприятий муниципальных программ (подпрограмм) поддержки социально ориентированных некоммерческих организаций (далее - муниципальные программы (подпрограммы), в части оказания на конкурсной основе финансовой поддержки социально ориентированным некоммерческим организациям, осуществляющим на территории Респ...">
        <w:r>
          <w:rPr>
            <w:sz w:val="20"/>
            <w:color w:val="0000ff"/>
          </w:rPr>
          <w:t xml:space="preserve">пунктом 2</w:t>
        </w:r>
      </w:hyperlink>
      <w:r>
        <w:rPr>
          <w:sz w:val="20"/>
        </w:rPr>
        <w:t xml:space="preserve"> настоящих Правил;</w:t>
      </w:r>
    </w:p>
    <w:p>
      <w:pPr>
        <w:pStyle w:val="0"/>
        <w:jc w:val="both"/>
      </w:pPr>
      <w:r>
        <w:rPr>
          <w:sz w:val="20"/>
        </w:rPr>
        <w:t xml:space="preserve">(в ред. </w:t>
      </w:r>
      <w:hyperlink w:history="0" r:id="rId323"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bookmarkStart w:id="5205" w:name="P5205"/>
    <w:bookmarkEnd w:id="5205"/>
    <w:p>
      <w:pPr>
        <w:pStyle w:val="0"/>
        <w:spacing w:before="200" w:line-rule="auto"/>
        <w:ind w:firstLine="540"/>
        <w:jc w:val="both"/>
      </w:pPr>
      <w:r>
        <w:rPr>
          <w:sz w:val="20"/>
        </w:rPr>
        <w:t xml:space="preserve">3) наличие утвержденного органом местного самоуправления порядка предоставления на конкурсной основе субсидий социально ориентированным некоммерческим организациям, реализующим социально значимые проекты;</w:t>
      </w:r>
    </w:p>
    <w:p>
      <w:pPr>
        <w:pStyle w:val="0"/>
        <w:jc w:val="both"/>
      </w:pPr>
      <w:r>
        <w:rPr>
          <w:sz w:val="20"/>
        </w:rPr>
        <w:t xml:space="preserve">(пп. 3 в ред. </w:t>
      </w:r>
      <w:hyperlink w:history="0" r:id="rId324" w:tooltip="Постановление Правительства РК от 26.12.2022 N 652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26.12.2022 N 652)</w:t>
      </w:r>
    </w:p>
    <w:p>
      <w:pPr>
        <w:pStyle w:val="0"/>
        <w:spacing w:before="200" w:line-rule="auto"/>
        <w:ind w:firstLine="540"/>
        <w:jc w:val="both"/>
      </w:pPr>
      <w:r>
        <w:rPr>
          <w:sz w:val="20"/>
        </w:rPr>
        <w:t xml:space="preserve">4) заключение соглашения между Министерством экономического развития и промышленности Республики Коми и органом местного самоуправления о предоставлении субсидии в соответствии с </w:t>
      </w:r>
      <w:hyperlink w:history="0" w:anchor="P5350" w:tooltip="13. Предоставление субсидий на мероприятия, предусмотренные пунктом 2 настоящих Правил, осуществляется на основании соглашения о предоставлении субсидий, заключаем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Заявителем (далее - соглашение), не позднее 40 рабочих дней с даты утверждения правового акта Правительства Республики Коми о распределении субсидии (изменение распределения).">
        <w:r>
          <w:rPr>
            <w:sz w:val="20"/>
            <w:color w:val="0000ff"/>
          </w:rPr>
          <w:t xml:space="preserve">пунктом 13</w:t>
        </w:r>
      </w:hyperlink>
      <w:r>
        <w:rPr>
          <w:sz w:val="20"/>
        </w:rPr>
        <w:t xml:space="preserve"> настоящих Правил.</w:t>
      </w:r>
    </w:p>
    <w:p>
      <w:pPr>
        <w:pStyle w:val="0"/>
        <w:jc w:val="both"/>
      </w:pPr>
      <w:r>
        <w:rPr>
          <w:sz w:val="20"/>
        </w:rPr>
        <w:t xml:space="preserve">(в ред. </w:t>
      </w:r>
      <w:hyperlink w:history="0" r:id="rId325"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bookmarkStart w:id="5209" w:name="P5209"/>
    <w:bookmarkEnd w:id="5209"/>
    <w:p>
      <w:pPr>
        <w:pStyle w:val="0"/>
        <w:spacing w:before="200" w:line-rule="auto"/>
        <w:ind w:firstLine="540"/>
        <w:jc w:val="both"/>
      </w:pPr>
      <w:r>
        <w:rPr>
          <w:sz w:val="20"/>
        </w:rPr>
        <w:t xml:space="preserve">6. Для участия в конкурсе на получение субсидии орган местного самоуправления в адрес Министерства представляет следующие документы:</w:t>
      </w:r>
    </w:p>
    <w:bookmarkStart w:id="5210" w:name="P5210"/>
    <w:bookmarkEnd w:id="5210"/>
    <w:p>
      <w:pPr>
        <w:pStyle w:val="0"/>
        <w:spacing w:before="200" w:line-rule="auto"/>
        <w:ind w:firstLine="540"/>
        <w:jc w:val="both"/>
      </w:pPr>
      <w:r>
        <w:rPr>
          <w:sz w:val="20"/>
        </w:rPr>
        <w:t xml:space="preserve">а) заявку на предоставление субсидии по форме, установленной Министерством и размещенной в течение 5 рабочих дней со дня ее утверждения на официальном сайте Министерства информационно-телекоммуникационной сети "Интернет";</w:t>
      </w:r>
    </w:p>
    <w:bookmarkStart w:id="5211" w:name="P5211"/>
    <w:bookmarkEnd w:id="5211"/>
    <w:p>
      <w:pPr>
        <w:pStyle w:val="0"/>
        <w:spacing w:before="200" w:line-rule="auto"/>
        <w:ind w:firstLine="540"/>
        <w:jc w:val="both"/>
      </w:pPr>
      <w:r>
        <w:rPr>
          <w:sz w:val="20"/>
        </w:rPr>
        <w:t xml:space="preserve">б) копию муниципального правового акта муниципального образования об утверждении муниципальной программы (подпрограммы) поддержки социально ориентированных некоммерческих организаций;</w:t>
      </w:r>
    </w:p>
    <w:p>
      <w:pPr>
        <w:pStyle w:val="0"/>
        <w:jc w:val="both"/>
      </w:pPr>
      <w:r>
        <w:rPr>
          <w:sz w:val="20"/>
        </w:rPr>
        <w:t xml:space="preserve">(в ред. </w:t>
      </w:r>
      <w:hyperlink w:history="0" r:id="rId326"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p>
      <w:pPr>
        <w:pStyle w:val="0"/>
        <w:spacing w:before="200" w:line-rule="auto"/>
        <w:ind w:firstLine="540"/>
        <w:jc w:val="both"/>
      </w:pPr>
      <w:r>
        <w:rPr>
          <w:sz w:val="20"/>
        </w:rPr>
        <w:t xml:space="preserve">в) выписку из сводной бюджетной росписи на текущий финансовый год и плановый период, подтверждающей включение в бюджет муниципального образования средств на исполнение расходных обязательств на соответствующие мероприятия, направленные на поддержку социально ориентированных некоммерческих организаций, подписанной руководителем финансового органа муниципального образования (лицом, исполняющим его обязанности) и заверенной печатью указанного органа;</w:t>
      </w:r>
    </w:p>
    <w:bookmarkStart w:id="5214" w:name="P5214"/>
    <w:bookmarkEnd w:id="5214"/>
    <w:p>
      <w:pPr>
        <w:pStyle w:val="0"/>
        <w:spacing w:before="200" w:line-rule="auto"/>
        <w:ind w:firstLine="540"/>
        <w:jc w:val="both"/>
      </w:pPr>
      <w:r>
        <w:rPr>
          <w:sz w:val="20"/>
        </w:rPr>
        <w:t xml:space="preserve">г) копию муниципального нормативного правового акта, устанавливающего порядок предоставления на конкурсной основе субсидий из бюджета муниципального образования социально ориентированным некоммерческим организациям, реализующим социально значимые проекты (если этот порядок не установлен документом, указанным в </w:t>
      </w:r>
      <w:hyperlink w:history="0" w:anchor="P5211" w:tooltip="б) копию муниципального правового акта муниципального образования об утверждении муниципальной программы (подпрограммы) поддержки социально ориентированных некоммерческих организаций;">
        <w:r>
          <w:rPr>
            <w:sz w:val="20"/>
            <w:color w:val="0000ff"/>
          </w:rPr>
          <w:t xml:space="preserve">подпункте "б"</w:t>
        </w:r>
      </w:hyperlink>
      <w:r>
        <w:rPr>
          <w:sz w:val="20"/>
        </w:rPr>
        <w:t xml:space="preserve"> настоящего пункта).</w:t>
      </w:r>
    </w:p>
    <w:p>
      <w:pPr>
        <w:pStyle w:val="0"/>
        <w:jc w:val="both"/>
      </w:pPr>
      <w:r>
        <w:rPr>
          <w:sz w:val="20"/>
        </w:rPr>
        <w:t xml:space="preserve">(пп. "г" в ред. </w:t>
      </w:r>
      <w:hyperlink w:history="0" r:id="rId327" w:tooltip="Постановление Правительства РК от 26.12.2022 N 652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26.12.2022 N 652)</w:t>
      </w:r>
    </w:p>
    <w:p>
      <w:pPr>
        <w:pStyle w:val="0"/>
        <w:spacing w:before="200" w:line-rule="auto"/>
        <w:ind w:firstLine="540"/>
        <w:jc w:val="both"/>
      </w:pPr>
      <w:r>
        <w:rPr>
          <w:sz w:val="20"/>
        </w:rPr>
        <w:t xml:space="preserve">д) исключен. - </w:t>
      </w:r>
      <w:hyperlink w:history="0" r:id="rId328" w:tooltip="Постановление Правительства РК от 16.03.2021 N 11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w:t>
        </w:r>
      </w:hyperlink>
      <w:r>
        <w:rPr>
          <w:sz w:val="20"/>
        </w:rPr>
        <w:t xml:space="preserve"> Правительства РК от 16.03.2021 N 113.</w:t>
      </w:r>
    </w:p>
    <w:p>
      <w:pPr>
        <w:pStyle w:val="0"/>
        <w:spacing w:before="200" w:line-rule="auto"/>
        <w:ind w:firstLine="540"/>
        <w:jc w:val="both"/>
      </w:pPr>
      <w:r>
        <w:rPr>
          <w:sz w:val="20"/>
        </w:rPr>
        <w:t xml:space="preserve">Орган местного самоуправления подает только одну заявку (далее - Заявитель).</w:t>
      </w:r>
    </w:p>
    <w:p>
      <w:pPr>
        <w:pStyle w:val="0"/>
        <w:spacing w:before="200" w:line-rule="auto"/>
        <w:ind w:firstLine="540"/>
        <w:jc w:val="both"/>
      </w:pPr>
      <w:r>
        <w:rPr>
          <w:sz w:val="20"/>
        </w:rPr>
        <w:t xml:space="preserve">Заявка на участие в конкурсном отборе представляется на бумажном и электронном носителях.</w:t>
      </w:r>
    </w:p>
    <w:p>
      <w:pPr>
        <w:pStyle w:val="0"/>
        <w:spacing w:before="200" w:line-rule="auto"/>
        <w:ind w:firstLine="540"/>
        <w:jc w:val="both"/>
      </w:pPr>
      <w:r>
        <w:rPr>
          <w:sz w:val="20"/>
        </w:rPr>
        <w:t xml:space="preserve">Заявка на участие в конкурсном отборе представляется в Министерство непосредственно или направляется через организацию почтовой связи, иную организацию, осуществляющую доставку корреспонденции.</w:t>
      </w:r>
    </w:p>
    <w:p>
      <w:pPr>
        <w:pStyle w:val="0"/>
        <w:spacing w:before="200" w:line-rule="auto"/>
        <w:ind w:firstLine="540"/>
        <w:jc w:val="both"/>
      </w:pPr>
      <w:r>
        <w:rPr>
          <w:sz w:val="20"/>
        </w:rPr>
        <w:t xml:space="preserve">Датой подачи заявки в случае ее подачи представителем органа местного самоуправления считается дата регистрации заявки Министерством. В случае направления заявки через организацию почтовой связи, иную организацию, осуществляющую доставку корреспонденции, датой ее подачи считается дата, указанная на штемпеле данной организации по месту получения заявки.</w:t>
      </w:r>
    </w:p>
    <w:p>
      <w:pPr>
        <w:pStyle w:val="0"/>
        <w:spacing w:before="200" w:line-rule="auto"/>
        <w:ind w:firstLine="540"/>
        <w:jc w:val="both"/>
      </w:pPr>
      <w:r>
        <w:rPr>
          <w:sz w:val="20"/>
        </w:rPr>
        <w:t xml:space="preserve">Заявитель несет ответственность за достоверность сведений, указанных в заявке.</w:t>
      </w:r>
    </w:p>
    <w:p>
      <w:pPr>
        <w:pStyle w:val="0"/>
        <w:spacing w:before="200" w:line-rule="auto"/>
        <w:ind w:firstLine="540"/>
        <w:jc w:val="both"/>
      </w:pPr>
      <w:r>
        <w:rPr>
          <w:sz w:val="20"/>
        </w:rPr>
        <w:t xml:space="preserve">Заявитель вправе внести изменения в заявку при условии представления в Министерство до наступления даты и времени окончания приема заявок соответствующего письменного уведомления.</w:t>
      </w:r>
    </w:p>
    <w:p>
      <w:pPr>
        <w:pStyle w:val="0"/>
        <w:spacing w:before="200" w:line-rule="auto"/>
        <w:ind w:firstLine="540"/>
        <w:jc w:val="both"/>
      </w:pPr>
      <w:r>
        <w:rPr>
          <w:sz w:val="20"/>
        </w:rPr>
        <w:t xml:space="preserve">Заявитель вправе в любой момент до наступления даты и времени окончания приема заявок отозвать заявку, направив в Министерство уведомление об отзыве заявки, подписанное руководителем уполномоченного органа муниципального образования или лицом, исполняющим его обязанности.</w:t>
      </w:r>
    </w:p>
    <w:p>
      <w:pPr>
        <w:pStyle w:val="0"/>
        <w:spacing w:before="200" w:line-rule="auto"/>
        <w:ind w:firstLine="540"/>
        <w:jc w:val="both"/>
      </w:pPr>
      <w:r>
        <w:rPr>
          <w:sz w:val="20"/>
        </w:rPr>
        <w:t xml:space="preserve">7. В целях организации и проведения конкурсного отбора Министерство осуществляет:</w:t>
      </w:r>
    </w:p>
    <w:p>
      <w:pPr>
        <w:pStyle w:val="0"/>
        <w:spacing w:before="200" w:line-rule="auto"/>
        <w:ind w:firstLine="540"/>
        <w:jc w:val="both"/>
      </w:pPr>
      <w:r>
        <w:rPr>
          <w:sz w:val="20"/>
        </w:rPr>
        <w:t xml:space="preserve">а) информирование органов местного самоуправления в Республике Коми о начале проведения конкурсного отбора посредством публикации на официальном сайте Министерства в информационно-телекоммуникационной сети "Интернет" информации и документов, связанных с проведением конкурсного отбора (далее - информация о проведении конкурсного отбора), не менее чем за 5 рабочих дней до дня начала подачи заявок на участие в конкурсном отборе;</w:t>
      </w:r>
    </w:p>
    <w:p>
      <w:pPr>
        <w:pStyle w:val="0"/>
        <w:spacing w:before="200" w:line-rule="auto"/>
        <w:ind w:firstLine="540"/>
        <w:jc w:val="both"/>
      </w:pPr>
      <w:r>
        <w:rPr>
          <w:sz w:val="20"/>
        </w:rPr>
        <w:t xml:space="preserve">б) прием, учет, проверку и хранение сведений и документов, поступивших от Заявителя для участия в конкурсном отборе;</w:t>
      </w:r>
    </w:p>
    <w:p>
      <w:pPr>
        <w:pStyle w:val="0"/>
        <w:spacing w:before="200" w:line-rule="auto"/>
        <w:ind w:firstLine="540"/>
        <w:jc w:val="both"/>
      </w:pPr>
      <w:r>
        <w:rPr>
          <w:sz w:val="20"/>
        </w:rPr>
        <w:t xml:space="preserve">в) размещение результатов конкурсного отбора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7.1. Информация о проведении конкурсного отбора должна содержать следующие сведения:</w:t>
      </w:r>
    </w:p>
    <w:p>
      <w:pPr>
        <w:pStyle w:val="0"/>
        <w:spacing w:before="200" w:line-rule="auto"/>
        <w:ind w:firstLine="540"/>
        <w:jc w:val="both"/>
      </w:pPr>
      <w:r>
        <w:rPr>
          <w:sz w:val="20"/>
        </w:rPr>
        <w:t xml:space="preserve">наименование, адрес и контактные телефоны Министерства (организатора конкурсного отбора);</w:t>
      </w:r>
    </w:p>
    <w:p>
      <w:pPr>
        <w:pStyle w:val="0"/>
        <w:spacing w:before="200" w:line-rule="auto"/>
        <w:ind w:firstLine="540"/>
        <w:jc w:val="both"/>
      </w:pPr>
      <w:r>
        <w:rPr>
          <w:sz w:val="20"/>
        </w:rPr>
        <w:t xml:space="preserve">сроки и место приема заявки и проведения конкурсного отбора;</w:t>
      </w:r>
    </w:p>
    <w:p>
      <w:pPr>
        <w:pStyle w:val="0"/>
        <w:spacing w:before="200" w:line-rule="auto"/>
        <w:ind w:firstLine="540"/>
        <w:jc w:val="both"/>
      </w:pPr>
      <w:r>
        <w:rPr>
          <w:sz w:val="20"/>
        </w:rPr>
        <w:t xml:space="preserve">порядок проведения и условия участия в конкурсном отборе;</w:t>
      </w:r>
    </w:p>
    <w:p>
      <w:pPr>
        <w:pStyle w:val="0"/>
        <w:spacing w:before="200" w:line-rule="auto"/>
        <w:ind w:firstLine="540"/>
        <w:jc w:val="both"/>
      </w:pPr>
      <w:r>
        <w:rPr>
          <w:sz w:val="20"/>
        </w:rPr>
        <w:t xml:space="preserve">перечень и формы документов, представляемых органами местного самоуправления в Республике Коми для участия в конкурсном отборе.</w:t>
      </w:r>
    </w:p>
    <w:p>
      <w:pPr>
        <w:pStyle w:val="0"/>
        <w:spacing w:before="200" w:line-rule="auto"/>
        <w:ind w:firstLine="540"/>
        <w:jc w:val="both"/>
      </w:pPr>
      <w:r>
        <w:rPr>
          <w:sz w:val="20"/>
        </w:rPr>
        <w:t xml:space="preserve">7.2. Министерство вправе отказаться от проведения конкурсного отбора не позднее чем за 3 рабочих дня до даты окончания срока приема заявок на участие в конкурсном отборе. Информация об отказе от проведения конкурсного отбора размещается на официальном сайте Министерства в информационно-телекоммуникационной сети "Интернет" в течение 1 рабочего дня с даты принятия решения об отказе от проведения конкурсного отбора.</w:t>
      </w:r>
    </w:p>
    <w:p>
      <w:pPr>
        <w:pStyle w:val="0"/>
        <w:spacing w:before="200" w:line-rule="auto"/>
        <w:ind w:firstLine="540"/>
        <w:jc w:val="both"/>
      </w:pPr>
      <w:r>
        <w:rPr>
          <w:sz w:val="20"/>
        </w:rPr>
        <w:t xml:space="preserve">7.3. Министерство в течение 10 рабочих дней со дня окончания приема заявок на участие в конкурсном отборе проводит предварительную оценку представленных заявок на соответствие условиям, установленным </w:t>
      </w:r>
      <w:hyperlink w:history="0" w:anchor="P5201" w:tooltip="1) наличие утвержденной в установленном порядке муниципальной программы (подпрограммы), направленной на достижение целей и решение задач подпрограммы &quot;Поддержка социально ориентированных некоммерческих организаций&quot; Государственной программы Республики Коми &quot;Социальная защита населения&quot;, предусматривающей мероприятия, направленные на поддержку социально ориентированных некоммерческих организаций;">
        <w:r>
          <w:rPr>
            <w:sz w:val="20"/>
            <w:color w:val="0000ff"/>
          </w:rPr>
          <w:t xml:space="preserve">подпунктами 1</w:t>
        </w:r>
      </w:hyperlink>
      <w:r>
        <w:rPr>
          <w:sz w:val="20"/>
        </w:rPr>
        <w:t xml:space="preserve">, </w:t>
      </w:r>
      <w:hyperlink w:history="0" w:anchor="P5203" w:tooltip="2) наличие в бюджетах муниципальных образований на текущий финансовый год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на исполнение муниципальной программы (подпрограммы), содержащей мероприятия, установленные пунктом 2 настоящих Правил;">
        <w:r>
          <w:rPr>
            <w:sz w:val="20"/>
            <w:color w:val="0000ff"/>
          </w:rPr>
          <w:t xml:space="preserve">2</w:t>
        </w:r>
      </w:hyperlink>
      <w:r>
        <w:rPr>
          <w:sz w:val="20"/>
        </w:rPr>
        <w:t xml:space="preserve">, </w:t>
      </w:r>
      <w:hyperlink w:history="0" w:anchor="P5205" w:tooltip="3) наличие утвержденного органом местного самоуправления порядка предоставления на конкурсной основе субсидий социально ориентированным некоммерческим организациям, реализующим социально значимые проекты;">
        <w:r>
          <w:rPr>
            <w:sz w:val="20"/>
            <w:color w:val="0000ff"/>
          </w:rPr>
          <w:t xml:space="preserve">3 пункта 5</w:t>
        </w:r>
      </w:hyperlink>
      <w:r>
        <w:rPr>
          <w:sz w:val="20"/>
        </w:rPr>
        <w:t xml:space="preserve"> Правил, и требованиям, установленным </w:t>
      </w:r>
      <w:hyperlink w:history="0" w:anchor="P5209" w:tooltip="6. Для участия в конкурсе на получение субсидии орган местного самоуправления в адрес Министерства представляет следующие документы:">
        <w:r>
          <w:rPr>
            <w:sz w:val="20"/>
            <w:color w:val="0000ff"/>
          </w:rPr>
          <w:t xml:space="preserve">пунктом 6</w:t>
        </w:r>
      </w:hyperlink>
      <w:r>
        <w:rPr>
          <w:sz w:val="20"/>
        </w:rPr>
        <w:t xml:space="preserve"> Правил, и оформляет заключение о допуске либо об отказе в допуске к участию в конкурсном отборе Заявителя.</w:t>
      </w:r>
    </w:p>
    <w:p>
      <w:pPr>
        <w:pStyle w:val="0"/>
        <w:spacing w:before="200" w:line-rule="auto"/>
        <w:ind w:firstLine="540"/>
        <w:jc w:val="both"/>
      </w:pPr>
      <w:r>
        <w:rPr>
          <w:sz w:val="20"/>
        </w:rPr>
        <w:t xml:space="preserve">7.4. Основанием для оформления заключения об отказе в допуске к участию в конкурсном отборе органа местного самоуправления является:</w:t>
      </w:r>
    </w:p>
    <w:p>
      <w:pPr>
        <w:pStyle w:val="0"/>
        <w:spacing w:before="200" w:line-rule="auto"/>
        <w:ind w:firstLine="540"/>
        <w:jc w:val="both"/>
      </w:pPr>
      <w:r>
        <w:rPr>
          <w:sz w:val="20"/>
        </w:rPr>
        <w:t xml:space="preserve">несоответствие условиям, установленным </w:t>
      </w:r>
      <w:hyperlink w:history="0" w:anchor="P5201" w:tooltip="1) наличие утвержденной в установленном порядке муниципальной программы (подпрограммы), направленной на достижение целей и решение задач подпрограммы &quot;Поддержка социально ориентированных некоммерческих организаций&quot; Государственной программы Республики Коми &quot;Социальная защита населения&quot;, предусматривающей мероприятия, направленные на поддержку социально ориентированных некоммерческих организаций;">
        <w:r>
          <w:rPr>
            <w:sz w:val="20"/>
            <w:color w:val="0000ff"/>
          </w:rPr>
          <w:t xml:space="preserve">подпунктом 1</w:t>
        </w:r>
      </w:hyperlink>
      <w:r>
        <w:rPr>
          <w:sz w:val="20"/>
        </w:rPr>
        <w:t xml:space="preserve">, </w:t>
      </w:r>
      <w:hyperlink w:history="0" w:anchor="P5203" w:tooltip="2) наличие в бюджетах муниципальных образований на текущий финансовый год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на исполнение муниципальной программы (подпрограммы), содержащей мероприятия, установленные пунктом 2 настоящих Правил;">
        <w:r>
          <w:rPr>
            <w:sz w:val="20"/>
            <w:color w:val="0000ff"/>
          </w:rPr>
          <w:t xml:space="preserve">2</w:t>
        </w:r>
      </w:hyperlink>
      <w:r>
        <w:rPr>
          <w:sz w:val="20"/>
        </w:rPr>
        <w:t xml:space="preserve">, </w:t>
      </w:r>
      <w:hyperlink w:history="0" w:anchor="P5205" w:tooltip="3) наличие утвержденного органом местного самоуправления порядка предоставления на конкурсной основе субсидий социально ориентированным некоммерческим организациям, реализующим социально значимые проекты;">
        <w:r>
          <w:rPr>
            <w:sz w:val="20"/>
            <w:color w:val="0000ff"/>
          </w:rPr>
          <w:t xml:space="preserve">3 пункта 5</w:t>
        </w:r>
      </w:hyperlink>
      <w:r>
        <w:rPr>
          <w:sz w:val="20"/>
        </w:rPr>
        <w:t xml:space="preserve"> Правил, и (или) требованиям, установленным </w:t>
      </w:r>
      <w:hyperlink w:history="0" w:anchor="P5209" w:tooltip="6. Для участия в конкурсе на получение субсидии орган местного самоуправления в адрес Министерства представляет следующие документы:">
        <w:r>
          <w:rPr>
            <w:sz w:val="20"/>
            <w:color w:val="0000ff"/>
          </w:rPr>
          <w:t xml:space="preserve">пунктом 6</w:t>
        </w:r>
      </w:hyperlink>
      <w:r>
        <w:rPr>
          <w:sz w:val="20"/>
        </w:rPr>
        <w:t xml:space="preserve"> Правил;</w:t>
      </w:r>
    </w:p>
    <w:p>
      <w:pPr>
        <w:pStyle w:val="0"/>
        <w:spacing w:before="200" w:line-rule="auto"/>
        <w:ind w:firstLine="540"/>
        <w:jc w:val="both"/>
      </w:pPr>
      <w:r>
        <w:rPr>
          <w:sz w:val="20"/>
        </w:rPr>
        <w:t xml:space="preserve">несоответствие заявки срокам ее предоставления.</w:t>
      </w:r>
    </w:p>
    <w:p>
      <w:pPr>
        <w:pStyle w:val="0"/>
        <w:spacing w:before="200" w:line-rule="auto"/>
        <w:ind w:firstLine="540"/>
        <w:jc w:val="both"/>
      </w:pPr>
      <w:r>
        <w:rPr>
          <w:sz w:val="20"/>
        </w:rPr>
        <w:t xml:space="preserve">Не может являться основанием для оформления заключения об отказе в допуске к участию в конкурсном отборе муниципальных образований наличие в документах заявки описок, опечаток, орфографических и арифметических ошибок.</w:t>
      </w:r>
    </w:p>
    <w:p>
      <w:pPr>
        <w:pStyle w:val="0"/>
        <w:spacing w:before="200" w:line-rule="auto"/>
        <w:ind w:firstLine="540"/>
        <w:jc w:val="both"/>
      </w:pPr>
      <w:r>
        <w:rPr>
          <w:sz w:val="20"/>
        </w:rPr>
        <w:t xml:space="preserve">Письменное уведомление о вынесении заключения об отказе в допуске к участию в конкурсном отборе муниципальных образований направляется Министерством в адрес органа местного самоуправления муниципального образования в течение 3 рабочих дней, считая от даты оформления такого заключения.</w:t>
      </w:r>
    </w:p>
    <w:p>
      <w:pPr>
        <w:pStyle w:val="0"/>
        <w:spacing w:before="200" w:line-rule="auto"/>
        <w:ind w:firstLine="540"/>
        <w:jc w:val="both"/>
      </w:pPr>
      <w:r>
        <w:rPr>
          <w:sz w:val="20"/>
        </w:rPr>
        <w:t xml:space="preserve">8. Министерство в течение 3 рабочих дней от даты оформления заключения о допуске к участию в конкурсном отборе Заявителя направляет копии документов, указанных в </w:t>
      </w:r>
      <w:hyperlink w:history="0" w:anchor="P5210" w:tooltip="а) заявку на предоставление субсидии по форме, установленной Министерством и размещенной в течение 5 рабочих дней со дня ее утверждения на официальном сайте Министерства информационно-телекоммуникационной сети &quot;Интернет&quot;;">
        <w:r>
          <w:rPr>
            <w:sz w:val="20"/>
            <w:color w:val="0000ff"/>
          </w:rPr>
          <w:t xml:space="preserve">подпункте а</w:t>
        </w:r>
      </w:hyperlink>
      <w:r>
        <w:rPr>
          <w:sz w:val="20"/>
        </w:rPr>
        <w:t xml:space="preserve">, </w:t>
      </w:r>
      <w:hyperlink w:history="0" w:anchor="P5211" w:tooltip="б) копию муниципального правового акта муниципального образования об утверждении муниципальной программы (подпрограммы) поддержки социально ориентированных некоммерческих организаций;">
        <w:r>
          <w:rPr>
            <w:sz w:val="20"/>
            <w:color w:val="0000ff"/>
          </w:rPr>
          <w:t xml:space="preserve">б</w:t>
        </w:r>
      </w:hyperlink>
      <w:r>
        <w:rPr>
          <w:sz w:val="20"/>
        </w:rPr>
        <w:t xml:space="preserve">, </w:t>
      </w:r>
      <w:hyperlink w:history="0" w:anchor="P5214" w:tooltip="г) копию муниципального нормативного правового акта, устанавливающего порядок предоставления на конкурсной основе субсидий из бюджета муниципального образования социально ориентированным некоммерческим организациям, реализующим социально значимые проекты (если этот порядок не установлен документом, указанным в подпункте &quot;б&quot; настоящего пункта).">
        <w:r>
          <w:rPr>
            <w:sz w:val="20"/>
            <w:color w:val="0000ff"/>
          </w:rPr>
          <w:t xml:space="preserve">г пункта 6</w:t>
        </w:r>
      </w:hyperlink>
      <w:r>
        <w:rPr>
          <w:sz w:val="20"/>
        </w:rPr>
        <w:t xml:space="preserve"> настоящих Правил, в конкурсную комиссию по проведению конкурсного отбора (далее - конкурсная комиссия).</w:t>
      </w:r>
    </w:p>
    <w:p>
      <w:pPr>
        <w:pStyle w:val="0"/>
        <w:spacing w:before="200" w:line-rule="auto"/>
        <w:ind w:firstLine="540"/>
        <w:jc w:val="both"/>
      </w:pPr>
      <w:r>
        <w:rPr>
          <w:sz w:val="20"/>
        </w:rPr>
        <w:t xml:space="preserve">Состав конкурсной комиссии утверждается приказом Министерства.</w:t>
      </w:r>
    </w:p>
    <w:p>
      <w:pPr>
        <w:pStyle w:val="0"/>
        <w:spacing w:before="200" w:line-rule="auto"/>
        <w:ind w:firstLine="540"/>
        <w:jc w:val="both"/>
      </w:pPr>
      <w:r>
        <w:rPr>
          <w:sz w:val="20"/>
        </w:rPr>
        <w:t xml:space="preserve">8.1. Конкурсная комиссия осуществляет следующие функции:</w:t>
      </w:r>
    </w:p>
    <w:p>
      <w:pPr>
        <w:pStyle w:val="0"/>
        <w:spacing w:before="200" w:line-rule="auto"/>
        <w:ind w:firstLine="540"/>
        <w:jc w:val="both"/>
      </w:pPr>
      <w:r>
        <w:rPr>
          <w:sz w:val="20"/>
        </w:rPr>
        <w:t xml:space="preserve">1) рассматривает документы представленные Заявителем, указанные в </w:t>
      </w:r>
      <w:hyperlink w:history="0" w:anchor="P5210" w:tooltip="а) заявку на предоставление субсидии по форме, установленной Министерством и размещенной в течение 5 рабочих дней со дня ее утверждения на официальном сайте Министерства информационно-телекоммуникационной сети &quot;Интернет&quot;;">
        <w:r>
          <w:rPr>
            <w:sz w:val="20"/>
            <w:color w:val="0000ff"/>
          </w:rPr>
          <w:t xml:space="preserve">подпункте а</w:t>
        </w:r>
      </w:hyperlink>
      <w:r>
        <w:rPr>
          <w:sz w:val="20"/>
        </w:rPr>
        <w:t xml:space="preserve">, </w:t>
      </w:r>
      <w:hyperlink w:history="0" w:anchor="P5211" w:tooltip="б) копию муниципального правового акта муниципального образования об утверждении муниципальной программы (подпрограммы) поддержки социально ориентированных некоммерческих организаций;">
        <w:r>
          <w:rPr>
            <w:sz w:val="20"/>
            <w:color w:val="0000ff"/>
          </w:rPr>
          <w:t xml:space="preserve">б</w:t>
        </w:r>
      </w:hyperlink>
      <w:r>
        <w:rPr>
          <w:sz w:val="20"/>
        </w:rPr>
        <w:t xml:space="preserve">, </w:t>
      </w:r>
      <w:hyperlink w:history="0" w:anchor="P5214" w:tooltip="г) копию муниципального нормативного правового акта, устанавливающего порядок предоставления на конкурсной основе субсидий из бюджета муниципального образования социально ориентированным некоммерческим организациям, реализующим социально значимые проекты (если этот порядок не установлен документом, указанным в подпункте &quot;б&quot; настоящего пункта).">
        <w:r>
          <w:rPr>
            <w:sz w:val="20"/>
            <w:color w:val="0000ff"/>
          </w:rPr>
          <w:t xml:space="preserve">г пункта 6</w:t>
        </w:r>
      </w:hyperlink>
      <w:r>
        <w:rPr>
          <w:sz w:val="20"/>
        </w:rPr>
        <w:t xml:space="preserve"> настоящих Правил по критериям, установленным </w:t>
      </w:r>
      <w:hyperlink w:history="0" w:anchor="P5248" w:tooltip="9. Муниципальные программы (подпрограммы) оцениваются в соответствии со следующими критериями конкурсного отбора для предоставления субсидий:">
        <w:r>
          <w:rPr>
            <w:sz w:val="20"/>
            <w:color w:val="0000ff"/>
          </w:rPr>
          <w:t xml:space="preserve">пунктом 9</w:t>
        </w:r>
      </w:hyperlink>
      <w:r>
        <w:rPr>
          <w:sz w:val="20"/>
        </w:rPr>
        <w:t xml:space="preserve"> настоящих Правил;</w:t>
      </w:r>
    </w:p>
    <w:p>
      <w:pPr>
        <w:pStyle w:val="0"/>
        <w:spacing w:before="200" w:line-rule="auto"/>
        <w:ind w:firstLine="540"/>
        <w:jc w:val="both"/>
      </w:pPr>
      <w:r>
        <w:rPr>
          <w:sz w:val="20"/>
        </w:rPr>
        <w:t xml:space="preserve">2) формирует рейтинг заявок конкурсного отбора, набравших количество баллов, от наибольшего к наименьшему. При равенстве итоговых баллов по результатам оценки заявок конкурсного отбора приоритет отдается заявкам, поступившим ранее других;</w:t>
      </w:r>
    </w:p>
    <w:p>
      <w:pPr>
        <w:pStyle w:val="0"/>
        <w:spacing w:before="200" w:line-rule="auto"/>
        <w:ind w:firstLine="540"/>
        <w:jc w:val="both"/>
      </w:pPr>
      <w:r>
        <w:rPr>
          <w:sz w:val="20"/>
        </w:rPr>
        <w:t xml:space="preserve">3) с учетом рейтинга по итогам рассмотрения заявок готовит предложения по определению победителей конкурсного отбора.</w:t>
      </w:r>
    </w:p>
    <w:p>
      <w:pPr>
        <w:pStyle w:val="0"/>
        <w:spacing w:before="200" w:line-rule="auto"/>
        <w:ind w:firstLine="540"/>
        <w:jc w:val="both"/>
      </w:pPr>
      <w:r>
        <w:rPr>
          <w:sz w:val="20"/>
        </w:rPr>
        <w:t xml:space="preserve">8.2. Решение конкурсной комиссии оформляется протоколом, содержащим предложения по определению победителей конкурсного отбора, и передается в Министерство в течение 3 рабочих дней со дня его принятия. </w:t>
      </w:r>
      <w:hyperlink w:history="0" w:anchor="P5387" w:tooltip="Рейтинг заявок,">
        <w:r>
          <w:rPr>
            <w:sz w:val="20"/>
            <w:color w:val="0000ff"/>
          </w:rPr>
          <w:t xml:space="preserve">Рейтинг</w:t>
        </w:r>
      </w:hyperlink>
      <w:r>
        <w:rPr>
          <w:sz w:val="20"/>
        </w:rPr>
        <w:t xml:space="preserve"> заявок, заполненный по форме согласно приложению к настоящим Правилам, содержащий сведения о количестве баллов, набранных Заявителем при оценки заявок, является неотъемлемой частью протокола заседания конкурсной комиссии.</w:t>
      </w:r>
    </w:p>
    <w:p>
      <w:pPr>
        <w:pStyle w:val="0"/>
        <w:spacing w:before="200" w:line-rule="auto"/>
        <w:ind w:firstLine="540"/>
        <w:jc w:val="both"/>
      </w:pPr>
      <w:r>
        <w:rPr>
          <w:sz w:val="20"/>
        </w:rPr>
        <w:t xml:space="preserve">8.3. Срок рассмотрения заявки и принятия решения конкурсной комиссией не может превышать 20 рабочих дней с даты окончания приема заявок.</w:t>
      </w:r>
    </w:p>
    <w:bookmarkStart w:id="5248" w:name="P5248"/>
    <w:bookmarkEnd w:id="5248"/>
    <w:p>
      <w:pPr>
        <w:pStyle w:val="0"/>
        <w:spacing w:before="200" w:line-rule="auto"/>
        <w:ind w:firstLine="540"/>
        <w:jc w:val="both"/>
      </w:pPr>
      <w:r>
        <w:rPr>
          <w:sz w:val="20"/>
        </w:rPr>
        <w:t xml:space="preserve">9. Муниципальные программы (подпрограммы) оцениваются в соответствии со следующими критериями конкурсного отбора для предоставления субсидий:</w:t>
      </w:r>
    </w:p>
    <w:p>
      <w:pPr>
        <w:pStyle w:val="0"/>
        <w:jc w:val="both"/>
      </w:pPr>
      <w:r>
        <w:rPr>
          <w:sz w:val="20"/>
        </w:rPr>
        <w:t xml:space="preserve">(в ред. </w:t>
      </w:r>
      <w:hyperlink w:history="0" r:id="rId329"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592"/>
        <w:gridCol w:w="1531"/>
        <w:gridCol w:w="1531"/>
        <w:gridCol w:w="851"/>
      </w:tblGrid>
      <w:tr>
        <w:tc>
          <w:tcPr>
            <w:tcW w:w="510" w:type="dxa"/>
          </w:tcPr>
          <w:p>
            <w:pPr>
              <w:pStyle w:val="0"/>
              <w:jc w:val="center"/>
            </w:pPr>
            <w:r>
              <w:rPr>
                <w:sz w:val="20"/>
              </w:rPr>
              <w:t xml:space="preserve">N пп</w:t>
            </w:r>
          </w:p>
        </w:tc>
        <w:tc>
          <w:tcPr>
            <w:tcW w:w="4592" w:type="dxa"/>
          </w:tcPr>
          <w:p>
            <w:pPr>
              <w:pStyle w:val="0"/>
              <w:jc w:val="center"/>
            </w:pPr>
            <w:r>
              <w:rPr>
                <w:sz w:val="20"/>
              </w:rPr>
              <w:t xml:space="preserve">Критерии</w:t>
            </w:r>
          </w:p>
        </w:tc>
        <w:tc>
          <w:tcPr>
            <w:tcW w:w="1531" w:type="dxa"/>
          </w:tcPr>
          <w:p>
            <w:pPr>
              <w:pStyle w:val="0"/>
              <w:jc w:val="center"/>
            </w:pPr>
            <w:r>
              <w:rPr>
                <w:sz w:val="20"/>
              </w:rPr>
              <w:t xml:space="preserve">Показатели</w:t>
            </w:r>
          </w:p>
        </w:tc>
        <w:tc>
          <w:tcPr>
            <w:tcW w:w="1531" w:type="dxa"/>
          </w:tcPr>
          <w:p>
            <w:pPr>
              <w:pStyle w:val="0"/>
              <w:jc w:val="center"/>
            </w:pPr>
            <w:r>
              <w:rPr>
                <w:sz w:val="20"/>
              </w:rPr>
              <w:t xml:space="preserve">Коэффициент значимости</w:t>
            </w:r>
          </w:p>
        </w:tc>
        <w:tc>
          <w:tcPr>
            <w:tcW w:w="851" w:type="dxa"/>
          </w:tcPr>
          <w:p>
            <w:pPr>
              <w:pStyle w:val="0"/>
              <w:jc w:val="center"/>
            </w:pPr>
            <w:r>
              <w:rPr>
                <w:sz w:val="20"/>
              </w:rPr>
              <w:t xml:space="preserve">Баллы</w:t>
            </w:r>
          </w:p>
        </w:tc>
      </w:tr>
      <w:tr>
        <w:tc>
          <w:tcPr>
            <w:tcW w:w="510" w:type="dxa"/>
            <w:tcBorders>
              <w:bottom w:val="nil"/>
            </w:tcBorders>
            <w:vMerge w:val="restart"/>
          </w:tcPr>
          <w:p>
            <w:pPr>
              <w:pStyle w:val="0"/>
            </w:pPr>
            <w:r>
              <w:rPr>
                <w:sz w:val="20"/>
              </w:rPr>
              <w:t xml:space="preserve">1.</w:t>
            </w:r>
          </w:p>
        </w:tc>
        <w:tc>
          <w:tcPr>
            <w:tcW w:w="4592" w:type="dxa"/>
            <w:tcBorders>
              <w:bottom w:val="nil"/>
            </w:tcBorders>
            <w:vMerge w:val="restart"/>
          </w:tcPr>
          <w:p>
            <w:pPr>
              <w:pStyle w:val="0"/>
              <w:jc w:val="both"/>
            </w:pPr>
            <w:r>
              <w:rPr>
                <w:sz w:val="20"/>
              </w:rPr>
              <w:t xml:space="preserve">Наличие в муниципальной программе (подпрограмме) форм поддержки социально ориентированных некоммерческих организаций</w:t>
            </w:r>
          </w:p>
        </w:tc>
        <w:tc>
          <w:tcPr>
            <w:tcW w:w="1531" w:type="dxa"/>
          </w:tcPr>
          <w:p>
            <w:pPr>
              <w:pStyle w:val="0"/>
            </w:pPr>
            <w:r>
              <w:rPr>
                <w:sz w:val="20"/>
              </w:rPr>
              <w:t xml:space="preserve">1</w:t>
            </w:r>
          </w:p>
        </w:tc>
        <w:tc>
          <w:tcPr>
            <w:tcW w:w="1531" w:type="dxa"/>
            <w:tcBorders>
              <w:bottom w:val="nil"/>
            </w:tcBorders>
            <w:vMerge w:val="restart"/>
          </w:tcPr>
          <w:p>
            <w:pPr>
              <w:pStyle w:val="0"/>
              <w:jc w:val="center"/>
            </w:pPr>
            <w:r>
              <w:rPr>
                <w:sz w:val="20"/>
              </w:rPr>
              <w:t xml:space="preserve">0,2</w:t>
            </w:r>
          </w:p>
        </w:tc>
        <w:tc>
          <w:tcPr>
            <w:tcW w:w="851" w:type="dxa"/>
          </w:tcPr>
          <w:p>
            <w:pPr>
              <w:pStyle w:val="0"/>
              <w:jc w:val="center"/>
            </w:pPr>
            <w:r>
              <w:rPr>
                <w:sz w:val="20"/>
              </w:rPr>
              <w:t xml:space="preserve">3</w:t>
            </w:r>
          </w:p>
        </w:tc>
      </w:tr>
      <w:tr>
        <w:tc>
          <w:tcPr>
            <w:tcBorders>
              <w:bottom w:val="nil"/>
            </w:tcBorders>
            <w:vMerge w:val="continue"/>
          </w:tcPr>
          <w:p/>
        </w:tc>
        <w:tc>
          <w:tcPr>
            <w:tcBorders>
              <w:bottom w:val="nil"/>
            </w:tcBorders>
            <w:vMerge w:val="continue"/>
          </w:tcPr>
          <w:p/>
        </w:tc>
        <w:tc>
          <w:tcPr>
            <w:tcW w:w="1531" w:type="dxa"/>
          </w:tcPr>
          <w:p>
            <w:pPr>
              <w:pStyle w:val="0"/>
            </w:pPr>
            <w:r>
              <w:rPr>
                <w:sz w:val="20"/>
              </w:rPr>
              <w:t xml:space="preserve">2</w:t>
            </w:r>
          </w:p>
        </w:tc>
        <w:tc>
          <w:tcPr>
            <w:tcBorders>
              <w:bottom w:val="nil"/>
            </w:tcBorders>
            <w:vMerge w:val="continue"/>
          </w:tcPr>
          <w:p/>
        </w:tc>
        <w:tc>
          <w:tcPr>
            <w:tcW w:w="851" w:type="dxa"/>
          </w:tcPr>
          <w:p>
            <w:pPr>
              <w:pStyle w:val="0"/>
              <w:jc w:val="center"/>
            </w:pPr>
            <w:r>
              <w:rPr>
                <w:sz w:val="20"/>
              </w:rPr>
              <w:t xml:space="preserve">6</w:t>
            </w:r>
          </w:p>
        </w:tc>
      </w:tr>
      <w:tr>
        <w:tblPrEx>
          <w:tblBorders>
            <w:insideH w:val="nil"/>
          </w:tblBorders>
        </w:tblPrEx>
        <w:tc>
          <w:tcPr>
            <w:tcBorders>
              <w:bottom w:val="nil"/>
            </w:tcBorders>
            <w:vMerge w:val="continue"/>
          </w:tcPr>
          <w:p/>
        </w:tc>
        <w:tc>
          <w:tcPr>
            <w:tcBorders>
              <w:bottom w:val="nil"/>
            </w:tcBorders>
            <w:vMerge w:val="continue"/>
          </w:tcPr>
          <w:p/>
        </w:tc>
        <w:tc>
          <w:tcPr>
            <w:tcW w:w="1531" w:type="dxa"/>
            <w:tcBorders>
              <w:bottom w:val="nil"/>
            </w:tcBorders>
          </w:tcPr>
          <w:p>
            <w:pPr>
              <w:pStyle w:val="0"/>
            </w:pPr>
            <w:r>
              <w:rPr>
                <w:sz w:val="20"/>
              </w:rPr>
              <w:t xml:space="preserve">3 и более</w:t>
            </w:r>
          </w:p>
        </w:tc>
        <w:tc>
          <w:tcPr>
            <w:tcBorders>
              <w:bottom w:val="nil"/>
            </w:tcBorders>
            <w:vMerge w:val="continue"/>
          </w:tcPr>
          <w:p/>
        </w:tc>
        <w:tc>
          <w:tcPr>
            <w:tcW w:w="851" w:type="dxa"/>
            <w:tcBorders>
              <w:bottom w:val="nil"/>
            </w:tcBorders>
          </w:tcPr>
          <w:p>
            <w:pPr>
              <w:pStyle w:val="0"/>
              <w:jc w:val="center"/>
            </w:pPr>
            <w:r>
              <w:rPr>
                <w:sz w:val="20"/>
              </w:rPr>
              <w:t xml:space="preserve">10</w:t>
            </w:r>
          </w:p>
        </w:tc>
      </w:tr>
      <w:tr>
        <w:tblPrEx>
          <w:tblBorders>
            <w:insideH w:val="nil"/>
          </w:tblBorders>
        </w:tblPrEx>
        <w:tc>
          <w:tcPr>
            <w:gridSpan w:val="5"/>
            <w:tcW w:w="9015" w:type="dxa"/>
            <w:tcBorders>
              <w:top w:val="nil"/>
            </w:tcBorders>
          </w:tcPr>
          <w:p>
            <w:pPr>
              <w:pStyle w:val="0"/>
              <w:jc w:val="both"/>
            </w:pPr>
            <w:r>
              <w:rPr>
                <w:sz w:val="20"/>
              </w:rPr>
              <w:t xml:space="preserve">(в ред. </w:t>
            </w:r>
            <w:hyperlink w:history="0" r:id="rId330"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tc>
      </w:tr>
      <w:tr>
        <w:tc>
          <w:tcPr>
            <w:tcW w:w="510" w:type="dxa"/>
            <w:vMerge w:val="restart"/>
          </w:tcPr>
          <w:p>
            <w:pPr>
              <w:pStyle w:val="0"/>
            </w:pPr>
            <w:r>
              <w:rPr>
                <w:sz w:val="20"/>
              </w:rPr>
              <w:t xml:space="preserve">2.</w:t>
            </w:r>
          </w:p>
        </w:tc>
        <w:tc>
          <w:tcPr>
            <w:tcW w:w="4592" w:type="dxa"/>
            <w:vMerge w:val="restart"/>
          </w:tcPr>
          <w:p>
            <w:pPr>
              <w:pStyle w:val="0"/>
              <w:jc w:val="both"/>
            </w:pPr>
            <w:r>
              <w:rPr>
                <w:sz w:val="20"/>
              </w:rPr>
              <w:t xml:space="preserve">Количество социально ориентированных некоммерческих организаций, которым оказана финансовая поддержка за год, предшествующий конкурсному отбору</w:t>
            </w:r>
          </w:p>
        </w:tc>
        <w:tc>
          <w:tcPr>
            <w:tcW w:w="1531" w:type="dxa"/>
          </w:tcPr>
          <w:p>
            <w:pPr>
              <w:pStyle w:val="0"/>
            </w:pPr>
            <w:r>
              <w:rPr>
                <w:sz w:val="20"/>
              </w:rPr>
              <w:t xml:space="preserve">0</w:t>
            </w:r>
          </w:p>
        </w:tc>
        <w:tc>
          <w:tcPr>
            <w:tcW w:w="1531" w:type="dxa"/>
            <w:vMerge w:val="restart"/>
          </w:tcPr>
          <w:p>
            <w:pPr>
              <w:pStyle w:val="0"/>
              <w:jc w:val="center"/>
            </w:pPr>
            <w:r>
              <w:rPr>
                <w:sz w:val="20"/>
              </w:rPr>
              <w:t xml:space="preserve">0,2</w:t>
            </w:r>
          </w:p>
        </w:tc>
        <w:tc>
          <w:tcPr>
            <w:tcW w:w="851" w:type="dxa"/>
          </w:tcPr>
          <w:p>
            <w:pPr>
              <w:pStyle w:val="0"/>
              <w:jc w:val="center"/>
            </w:pPr>
            <w:r>
              <w:rPr>
                <w:sz w:val="20"/>
              </w:rPr>
              <w:t xml:space="preserve">0</w:t>
            </w:r>
          </w:p>
        </w:tc>
      </w:tr>
      <w:tr>
        <w:tc>
          <w:tcPr>
            <w:vMerge w:val="continue"/>
          </w:tcPr>
          <w:p/>
        </w:tc>
        <w:tc>
          <w:tcPr>
            <w:vMerge w:val="continue"/>
          </w:tcPr>
          <w:p/>
        </w:tc>
        <w:tc>
          <w:tcPr>
            <w:tcW w:w="1531" w:type="dxa"/>
          </w:tcPr>
          <w:p>
            <w:pPr>
              <w:pStyle w:val="0"/>
            </w:pPr>
            <w:r>
              <w:rPr>
                <w:sz w:val="20"/>
              </w:rPr>
              <w:t xml:space="preserve">свыше 0, но не более 3</w:t>
            </w:r>
          </w:p>
        </w:tc>
        <w:tc>
          <w:tcPr>
            <w:vMerge w:val="continue"/>
          </w:tcPr>
          <w:p/>
        </w:tc>
        <w:tc>
          <w:tcPr>
            <w:tcW w:w="851" w:type="dxa"/>
          </w:tcPr>
          <w:p>
            <w:pPr>
              <w:pStyle w:val="0"/>
              <w:jc w:val="center"/>
            </w:pPr>
            <w:r>
              <w:rPr>
                <w:sz w:val="20"/>
              </w:rPr>
              <w:t xml:space="preserve">1</w:t>
            </w:r>
          </w:p>
        </w:tc>
      </w:tr>
      <w:tr>
        <w:tc>
          <w:tcPr>
            <w:vMerge w:val="continue"/>
          </w:tcPr>
          <w:p/>
        </w:tc>
        <w:tc>
          <w:tcPr>
            <w:vMerge w:val="continue"/>
          </w:tcPr>
          <w:p/>
        </w:tc>
        <w:tc>
          <w:tcPr>
            <w:tcW w:w="1531" w:type="dxa"/>
          </w:tcPr>
          <w:p>
            <w:pPr>
              <w:pStyle w:val="0"/>
            </w:pPr>
            <w:r>
              <w:rPr>
                <w:sz w:val="20"/>
              </w:rPr>
              <w:t xml:space="preserve">свыше 3, но не более 5</w:t>
            </w:r>
          </w:p>
        </w:tc>
        <w:tc>
          <w:tcPr>
            <w:vMerge w:val="continue"/>
          </w:tcPr>
          <w:p/>
        </w:tc>
        <w:tc>
          <w:tcPr>
            <w:tcW w:w="851" w:type="dxa"/>
          </w:tcPr>
          <w:p>
            <w:pPr>
              <w:pStyle w:val="0"/>
              <w:jc w:val="center"/>
            </w:pPr>
            <w:r>
              <w:rPr>
                <w:sz w:val="20"/>
              </w:rPr>
              <w:t xml:space="preserve">5</w:t>
            </w:r>
          </w:p>
        </w:tc>
      </w:tr>
      <w:tr>
        <w:tc>
          <w:tcPr>
            <w:vMerge w:val="continue"/>
          </w:tcPr>
          <w:p/>
        </w:tc>
        <w:tc>
          <w:tcPr>
            <w:vMerge w:val="continue"/>
          </w:tcPr>
          <w:p/>
        </w:tc>
        <w:tc>
          <w:tcPr>
            <w:tcW w:w="1531" w:type="dxa"/>
          </w:tcPr>
          <w:p>
            <w:pPr>
              <w:pStyle w:val="0"/>
            </w:pPr>
            <w:r>
              <w:rPr>
                <w:sz w:val="20"/>
              </w:rPr>
              <w:t xml:space="preserve">свыше 5, но не более 7</w:t>
            </w:r>
          </w:p>
        </w:tc>
        <w:tc>
          <w:tcPr>
            <w:vMerge w:val="continue"/>
          </w:tcPr>
          <w:p/>
        </w:tc>
        <w:tc>
          <w:tcPr>
            <w:tcW w:w="851" w:type="dxa"/>
          </w:tcPr>
          <w:p>
            <w:pPr>
              <w:pStyle w:val="0"/>
              <w:jc w:val="center"/>
            </w:pPr>
            <w:r>
              <w:rPr>
                <w:sz w:val="20"/>
              </w:rPr>
              <w:t xml:space="preserve">7</w:t>
            </w:r>
          </w:p>
        </w:tc>
      </w:tr>
      <w:tr>
        <w:tc>
          <w:tcPr>
            <w:vMerge w:val="continue"/>
          </w:tcPr>
          <w:p/>
        </w:tc>
        <w:tc>
          <w:tcPr>
            <w:vMerge w:val="continue"/>
          </w:tcPr>
          <w:p/>
        </w:tc>
        <w:tc>
          <w:tcPr>
            <w:tcW w:w="1531" w:type="dxa"/>
          </w:tcPr>
          <w:p>
            <w:pPr>
              <w:pStyle w:val="0"/>
            </w:pPr>
            <w:r>
              <w:rPr>
                <w:sz w:val="20"/>
              </w:rPr>
              <w:t xml:space="preserve">свыше 7</w:t>
            </w:r>
          </w:p>
        </w:tc>
        <w:tc>
          <w:tcPr>
            <w:vMerge w:val="continue"/>
          </w:tcPr>
          <w:p/>
        </w:tc>
        <w:tc>
          <w:tcPr>
            <w:tcW w:w="851" w:type="dxa"/>
          </w:tcPr>
          <w:p>
            <w:pPr>
              <w:pStyle w:val="0"/>
              <w:jc w:val="center"/>
            </w:pPr>
            <w:r>
              <w:rPr>
                <w:sz w:val="20"/>
              </w:rPr>
              <w:t xml:space="preserve">10</w:t>
            </w:r>
          </w:p>
        </w:tc>
      </w:tr>
      <w:tr>
        <w:tc>
          <w:tcPr>
            <w:tcW w:w="510" w:type="dxa"/>
            <w:vMerge w:val="restart"/>
          </w:tcPr>
          <w:p>
            <w:pPr>
              <w:pStyle w:val="0"/>
            </w:pPr>
            <w:r>
              <w:rPr>
                <w:sz w:val="20"/>
              </w:rPr>
              <w:t xml:space="preserve">3.</w:t>
            </w:r>
          </w:p>
        </w:tc>
        <w:tc>
          <w:tcPr>
            <w:tcW w:w="4592" w:type="dxa"/>
            <w:vMerge w:val="restart"/>
          </w:tcPr>
          <w:p>
            <w:pPr>
              <w:pStyle w:val="0"/>
              <w:jc w:val="both"/>
            </w:pPr>
            <w:r>
              <w:rPr>
                <w:sz w:val="20"/>
              </w:rPr>
              <w:t xml:space="preserve">Количество органов территориального общественного самоуправления, действующих на территории муниципального образования</w:t>
            </w:r>
          </w:p>
        </w:tc>
        <w:tc>
          <w:tcPr>
            <w:tcW w:w="1531" w:type="dxa"/>
          </w:tcPr>
          <w:p>
            <w:pPr>
              <w:pStyle w:val="0"/>
            </w:pPr>
            <w:r>
              <w:rPr>
                <w:sz w:val="20"/>
              </w:rPr>
              <w:t xml:space="preserve">0</w:t>
            </w:r>
          </w:p>
        </w:tc>
        <w:tc>
          <w:tcPr>
            <w:tcW w:w="1531" w:type="dxa"/>
            <w:vMerge w:val="restart"/>
          </w:tcPr>
          <w:p>
            <w:pPr>
              <w:pStyle w:val="0"/>
              <w:jc w:val="center"/>
            </w:pPr>
            <w:r>
              <w:rPr>
                <w:sz w:val="20"/>
              </w:rPr>
              <w:t xml:space="preserve">0,2</w:t>
            </w:r>
          </w:p>
        </w:tc>
        <w:tc>
          <w:tcPr>
            <w:tcW w:w="851" w:type="dxa"/>
          </w:tcPr>
          <w:p>
            <w:pPr>
              <w:pStyle w:val="0"/>
              <w:jc w:val="center"/>
            </w:pPr>
            <w:r>
              <w:rPr>
                <w:sz w:val="20"/>
              </w:rPr>
              <w:t xml:space="preserve">0</w:t>
            </w:r>
          </w:p>
        </w:tc>
      </w:tr>
      <w:tr>
        <w:tc>
          <w:tcPr>
            <w:vMerge w:val="continue"/>
          </w:tcPr>
          <w:p/>
        </w:tc>
        <w:tc>
          <w:tcPr>
            <w:vMerge w:val="continue"/>
          </w:tcPr>
          <w:p/>
        </w:tc>
        <w:tc>
          <w:tcPr>
            <w:tcW w:w="1531" w:type="dxa"/>
          </w:tcPr>
          <w:p>
            <w:pPr>
              <w:pStyle w:val="0"/>
            </w:pPr>
            <w:r>
              <w:rPr>
                <w:sz w:val="20"/>
              </w:rPr>
              <w:t xml:space="preserve">свыше 0, но не более 3</w:t>
            </w:r>
          </w:p>
        </w:tc>
        <w:tc>
          <w:tcPr>
            <w:vMerge w:val="continue"/>
          </w:tcPr>
          <w:p/>
        </w:tc>
        <w:tc>
          <w:tcPr>
            <w:tcW w:w="851" w:type="dxa"/>
          </w:tcPr>
          <w:p>
            <w:pPr>
              <w:pStyle w:val="0"/>
              <w:jc w:val="center"/>
            </w:pPr>
            <w:r>
              <w:rPr>
                <w:sz w:val="20"/>
              </w:rPr>
              <w:t xml:space="preserve">1</w:t>
            </w:r>
          </w:p>
        </w:tc>
      </w:tr>
      <w:tr>
        <w:tc>
          <w:tcPr>
            <w:vMerge w:val="continue"/>
          </w:tcPr>
          <w:p/>
        </w:tc>
        <w:tc>
          <w:tcPr>
            <w:vMerge w:val="continue"/>
          </w:tcPr>
          <w:p/>
        </w:tc>
        <w:tc>
          <w:tcPr>
            <w:tcW w:w="1531" w:type="dxa"/>
          </w:tcPr>
          <w:p>
            <w:pPr>
              <w:pStyle w:val="0"/>
            </w:pPr>
            <w:r>
              <w:rPr>
                <w:sz w:val="20"/>
              </w:rPr>
              <w:t xml:space="preserve">свыше 3, но не более 5</w:t>
            </w:r>
          </w:p>
        </w:tc>
        <w:tc>
          <w:tcPr>
            <w:vMerge w:val="continue"/>
          </w:tcPr>
          <w:p/>
        </w:tc>
        <w:tc>
          <w:tcPr>
            <w:tcW w:w="851" w:type="dxa"/>
          </w:tcPr>
          <w:p>
            <w:pPr>
              <w:pStyle w:val="0"/>
              <w:jc w:val="center"/>
            </w:pPr>
            <w:r>
              <w:rPr>
                <w:sz w:val="20"/>
              </w:rPr>
              <w:t xml:space="preserve">5</w:t>
            </w:r>
          </w:p>
        </w:tc>
      </w:tr>
      <w:tr>
        <w:tc>
          <w:tcPr>
            <w:vMerge w:val="continue"/>
          </w:tcPr>
          <w:p/>
        </w:tc>
        <w:tc>
          <w:tcPr>
            <w:vMerge w:val="continue"/>
          </w:tcPr>
          <w:p/>
        </w:tc>
        <w:tc>
          <w:tcPr>
            <w:tcW w:w="1531" w:type="dxa"/>
          </w:tcPr>
          <w:p>
            <w:pPr>
              <w:pStyle w:val="0"/>
            </w:pPr>
            <w:r>
              <w:rPr>
                <w:sz w:val="20"/>
              </w:rPr>
              <w:t xml:space="preserve">свыше 5, но не более 7</w:t>
            </w:r>
          </w:p>
        </w:tc>
        <w:tc>
          <w:tcPr>
            <w:vMerge w:val="continue"/>
          </w:tcPr>
          <w:p/>
        </w:tc>
        <w:tc>
          <w:tcPr>
            <w:tcW w:w="851" w:type="dxa"/>
          </w:tcPr>
          <w:p>
            <w:pPr>
              <w:pStyle w:val="0"/>
              <w:jc w:val="center"/>
            </w:pPr>
            <w:r>
              <w:rPr>
                <w:sz w:val="20"/>
              </w:rPr>
              <w:t xml:space="preserve">7</w:t>
            </w:r>
          </w:p>
        </w:tc>
      </w:tr>
      <w:tr>
        <w:tc>
          <w:tcPr>
            <w:vMerge w:val="continue"/>
          </w:tcPr>
          <w:p/>
        </w:tc>
        <w:tc>
          <w:tcPr>
            <w:vMerge w:val="continue"/>
          </w:tcPr>
          <w:p/>
        </w:tc>
        <w:tc>
          <w:tcPr>
            <w:tcW w:w="1531" w:type="dxa"/>
          </w:tcPr>
          <w:p>
            <w:pPr>
              <w:pStyle w:val="0"/>
            </w:pPr>
            <w:r>
              <w:rPr>
                <w:sz w:val="20"/>
              </w:rPr>
              <w:t xml:space="preserve">свыше 7</w:t>
            </w:r>
          </w:p>
        </w:tc>
        <w:tc>
          <w:tcPr>
            <w:vMerge w:val="continue"/>
          </w:tcPr>
          <w:p/>
        </w:tc>
        <w:tc>
          <w:tcPr>
            <w:tcW w:w="851" w:type="dxa"/>
          </w:tcPr>
          <w:p>
            <w:pPr>
              <w:pStyle w:val="0"/>
              <w:jc w:val="center"/>
            </w:pPr>
            <w:r>
              <w:rPr>
                <w:sz w:val="20"/>
              </w:rPr>
              <w:t xml:space="preserve">10</w:t>
            </w:r>
          </w:p>
        </w:tc>
      </w:tr>
      <w:tr>
        <w:tc>
          <w:tcPr>
            <w:tcW w:w="510" w:type="dxa"/>
            <w:vMerge w:val="restart"/>
          </w:tcPr>
          <w:p>
            <w:pPr>
              <w:pStyle w:val="0"/>
            </w:pPr>
            <w:r>
              <w:rPr>
                <w:sz w:val="20"/>
              </w:rPr>
              <w:t xml:space="preserve">4.</w:t>
            </w:r>
          </w:p>
        </w:tc>
        <w:tc>
          <w:tcPr>
            <w:tcW w:w="4592" w:type="dxa"/>
            <w:vMerge w:val="restart"/>
          </w:tcPr>
          <w:p>
            <w:pPr>
              <w:pStyle w:val="0"/>
              <w:jc w:val="both"/>
            </w:pPr>
            <w:r>
              <w:rPr>
                <w:sz w:val="20"/>
              </w:rPr>
              <w:t xml:space="preserve">Доля граждан, охваченных мероприятиями проектов социально ориентированных некоммерческих организаций на территории муниципального образования от общей численности населения муниципального образования за год, предшествующий конкурсному отбору</w:t>
            </w:r>
          </w:p>
        </w:tc>
        <w:tc>
          <w:tcPr>
            <w:tcW w:w="1531" w:type="dxa"/>
          </w:tcPr>
          <w:p>
            <w:pPr>
              <w:pStyle w:val="0"/>
            </w:pPr>
            <w:r>
              <w:rPr>
                <w:sz w:val="20"/>
              </w:rPr>
              <w:t xml:space="preserve">не более 5%</w:t>
            </w:r>
          </w:p>
        </w:tc>
        <w:tc>
          <w:tcPr>
            <w:tcW w:w="1531" w:type="dxa"/>
            <w:vMerge w:val="restart"/>
          </w:tcPr>
          <w:p>
            <w:pPr>
              <w:pStyle w:val="0"/>
              <w:jc w:val="center"/>
            </w:pPr>
            <w:r>
              <w:rPr>
                <w:sz w:val="20"/>
              </w:rPr>
              <w:t xml:space="preserve">0,2</w:t>
            </w:r>
          </w:p>
        </w:tc>
        <w:tc>
          <w:tcPr>
            <w:tcW w:w="851" w:type="dxa"/>
          </w:tcPr>
          <w:p>
            <w:pPr>
              <w:pStyle w:val="0"/>
              <w:jc w:val="center"/>
            </w:pPr>
            <w:r>
              <w:rPr>
                <w:sz w:val="20"/>
              </w:rPr>
              <w:t xml:space="preserve">1</w:t>
            </w:r>
          </w:p>
        </w:tc>
      </w:tr>
      <w:tr>
        <w:tc>
          <w:tcPr>
            <w:vMerge w:val="continue"/>
          </w:tcPr>
          <w:p/>
        </w:tc>
        <w:tc>
          <w:tcPr>
            <w:vMerge w:val="continue"/>
          </w:tcPr>
          <w:p/>
        </w:tc>
        <w:tc>
          <w:tcPr>
            <w:tcW w:w="1531" w:type="dxa"/>
          </w:tcPr>
          <w:p>
            <w:pPr>
              <w:pStyle w:val="0"/>
            </w:pPr>
            <w:r>
              <w:rPr>
                <w:sz w:val="20"/>
              </w:rPr>
              <w:t xml:space="preserve">свыше 5, но не более 10%</w:t>
            </w:r>
          </w:p>
        </w:tc>
        <w:tc>
          <w:tcPr>
            <w:vMerge w:val="continue"/>
          </w:tcPr>
          <w:p/>
        </w:tc>
        <w:tc>
          <w:tcPr>
            <w:tcW w:w="851" w:type="dxa"/>
          </w:tcPr>
          <w:p>
            <w:pPr>
              <w:pStyle w:val="0"/>
              <w:jc w:val="center"/>
            </w:pPr>
            <w:r>
              <w:rPr>
                <w:sz w:val="20"/>
              </w:rPr>
              <w:t xml:space="preserve">5</w:t>
            </w:r>
          </w:p>
        </w:tc>
      </w:tr>
      <w:tr>
        <w:tc>
          <w:tcPr>
            <w:vMerge w:val="continue"/>
          </w:tcPr>
          <w:p/>
        </w:tc>
        <w:tc>
          <w:tcPr>
            <w:vMerge w:val="continue"/>
          </w:tcPr>
          <w:p/>
        </w:tc>
        <w:tc>
          <w:tcPr>
            <w:tcW w:w="1531" w:type="dxa"/>
          </w:tcPr>
          <w:p>
            <w:pPr>
              <w:pStyle w:val="0"/>
            </w:pPr>
            <w:r>
              <w:rPr>
                <w:sz w:val="20"/>
              </w:rPr>
              <w:t xml:space="preserve">свыше 10, но не более 30%</w:t>
            </w:r>
          </w:p>
        </w:tc>
        <w:tc>
          <w:tcPr>
            <w:vMerge w:val="continue"/>
          </w:tcPr>
          <w:p/>
        </w:tc>
        <w:tc>
          <w:tcPr>
            <w:tcW w:w="851" w:type="dxa"/>
          </w:tcPr>
          <w:p>
            <w:pPr>
              <w:pStyle w:val="0"/>
              <w:jc w:val="center"/>
            </w:pPr>
            <w:r>
              <w:rPr>
                <w:sz w:val="20"/>
              </w:rPr>
              <w:t xml:space="preserve">7</w:t>
            </w:r>
          </w:p>
        </w:tc>
      </w:tr>
      <w:tr>
        <w:tc>
          <w:tcPr>
            <w:vMerge w:val="continue"/>
          </w:tcPr>
          <w:p/>
        </w:tc>
        <w:tc>
          <w:tcPr>
            <w:vMerge w:val="continue"/>
          </w:tcPr>
          <w:p/>
        </w:tc>
        <w:tc>
          <w:tcPr>
            <w:tcW w:w="1531" w:type="dxa"/>
          </w:tcPr>
          <w:p>
            <w:pPr>
              <w:pStyle w:val="0"/>
            </w:pPr>
            <w:r>
              <w:rPr>
                <w:sz w:val="20"/>
              </w:rPr>
              <w:t xml:space="preserve">свыше 30%</w:t>
            </w:r>
          </w:p>
        </w:tc>
        <w:tc>
          <w:tcPr>
            <w:vMerge w:val="continue"/>
          </w:tcPr>
          <w:p/>
        </w:tc>
        <w:tc>
          <w:tcPr>
            <w:tcW w:w="851" w:type="dxa"/>
          </w:tcPr>
          <w:p>
            <w:pPr>
              <w:pStyle w:val="0"/>
              <w:jc w:val="center"/>
            </w:pPr>
            <w:r>
              <w:rPr>
                <w:sz w:val="20"/>
              </w:rPr>
              <w:t xml:space="preserve">10</w:t>
            </w:r>
          </w:p>
        </w:tc>
      </w:tr>
      <w:tr>
        <w:tc>
          <w:tcPr>
            <w:tcW w:w="510" w:type="dxa"/>
            <w:vMerge w:val="restart"/>
          </w:tcPr>
          <w:p>
            <w:pPr>
              <w:pStyle w:val="0"/>
            </w:pPr>
            <w:r>
              <w:rPr>
                <w:sz w:val="20"/>
              </w:rPr>
              <w:t xml:space="preserve">5.</w:t>
            </w:r>
          </w:p>
        </w:tc>
        <w:tc>
          <w:tcPr>
            <w:tcW w:w="4592" w:type="dxa"/>
            <w:vMerge w:val="restart"/>
          </w:tcPr>
          <w:p>
            <w:pPr>
              <w:pStyle w:val="0"/>
              <w:jc w:val="both"/>
            </w:pPr>
            <w:r>
              <w:rPr>
                <w:sz w:val="20"/>
              </w:rPr>
              <w:t xml:space="preserve">Количество представителей социально ориентированных некоммерческих организаций, принявших участие в работе попечительских (общественных, наблюдательных) советов, созданных при администрации муниципального образования, за год, предшествующий конкурсному отбору</w:t>
            </w:r>
          </w:p>
        </w:tc>
        <w:tc>
          <w:tcPr>
            <w:tcW w:w="1531" w:type="dxa"/>
          </w:tcPr>
          <w:p>
            <w:pPr>
              <w:pStyle w:val="0"/>
            </w:pPr>
            <w:r>
              <w:rPr>
                <w:sz w:val="20"/>
              </w:rPr>
              <w:t xml:space="preserve">0</w:t>
            </w:r>
          </w:p>
        </w:tc>
        <w:tc>
          <w:tcPr>
            <w:tcW w:w="1531" w:type="dxa"/>
            <w:vMerge w:val="restart"/>
          </w:tcPr>
          <w:p>
            <w:pPr>
              <w:pStyle w:val="0"/>
              <w:jc w:val="center"/>
            </w:pPr>
            <w:r>
              <w:rPr>
                <w:sz w:val="20"/>
              </w:rPr>
              <w:t xml:space="preserve">0,2</w:t>
            </w:r>
          </w:p>
        </w:tc>
        <w:tc>
          <w:tcPr>
            <w:tcW w:w="851" w:type="dxa"/>
          </w:tcPr>
          <w:p>
            <w:pPr>
              <w:pStyle w:val="0"/>
              <w:jc w:val="center"/>
            </w:pPr>
            <w:r>
              <w:rPr>
                <w:sz w:val="20"/>
              </w:rPr>
              <w:t xml:space="preserve">0</w:t>
            </w:r>
          </w:p>
        </w:tc>
      </w:tr>
      <w:tr>
        <w:tc>
          <w:tcPr>
            <w:vMerge w:val="continue"/>
          </w:tcPr>
          <w:p/>
        </w:tc>
        <w:tc>
          <w:tcPr>
            <w:vMerge w:val="continue"/>
          </w:tcPr>
          <w:p/>
        </w:tc>
        <w:tc>
          <w:tcPr>
            <w:tcW w:w="1531" w:type="dxa"/>
          </w:tcPr>
          <w:p>
            <w:pPr>
              <w:pStyle w:val="0"/>
            </w:pPr>
            <w:r>
              <w:rPr>
                <w:sz w:val="20"/>
              </w:rPr>
              <w:t xml:space="preserve">1</w:t>
            </w:r>
          </w:p>
        </w:tc>
        <w:tc>
          <w:tcPr>
            <w:vMerge w:val="continue"/>
          </w:tcPr>
          <w:p/>
        </w:tc>
        <w:tc>
          <w:tcPr>
            <w:tcW w:w="851" w:type="dxa"/>
          </w:tcPr>
          <w:p>
            <w:pPr>
              <w:pStyle w:val="0"/>
              <w:jc w:val="center"/>
            </w:pPr>
            <w:r>
              <w:rPr>
                <w:sz w:val="20"/>
              </w:rPr>
              <w:t xml:space="preserve">3</w:t>
            </w:r>
          </w:p>
        </w:tc>
      </w:tr>
      <w:tr>
        <w:tc>
          <w:tcPr>
            <w:vMerge w:val="continue"/>
          </w:tcPr>
          <w:p/>
        </w:tc>
        <w:tc>
          <w:tcPr>
            <w:vMerge w:val="continue"/>
          </w:tcPr>
          <w:p/>
        </w:tc>
        <w:tc>
          <w:tcPr>
            <w:tcW w:w="1531" w:type="dxa"/>
          </w:tcPr>
          <w:p>
            <w:pPr>
              <w:pStyle w:val="0"/>
            </w:pPr>
            <w:r>
              <w:rPr>
                <w:sz w:val="20"/>
              </w:rPr>
              <w:t xml:space="preserve">свыше 1, но не более 3</w:t>
            </w:r>
          </w:p>
        </w:tc>
        <w:tc>
          <w:tcPr>
            <w:vMerge w:val="continue"/>
          </w:tcPr>
          <w:p/>
        </w:tc>
        <w:tc>
          <w:tcPr>
            <w:tcW w:w="851" w:type="dxa"/>
          </w:tcPr>
          <w:p>
            <w:pPr>
              <w:pStyle w:val="0"/>
              <w:jc w:val="center"/>
            </w:pPr>
            <w:r>
              <w:rPr>
                <w:sz w:val="20"/>
              </w:rPr>
              <w:t xml:space="preserve">6</w:t>
            </w:r>
          </w:p>
        </w:tc>
      </w:tr>
      <w:tr>
        <w:tc>
          <w:tcPr>
            <w:vMerge w:val="continue"/>
          </w:tcPr>
          <w:p/>
        </w:tc>
        <w:tc>
          <w:tcPr>
            <w:vMerge w:val="continue"/>
          </w:tcPr>
          <w:p/>
        </w:tc>
        <w:tc>
          <w:tcPr>
            <w:tcW w:w="1531" w:type="dxa"/>
          </w:tcPr>
          <w:p>
            <w:pPr>
              <w:pStyle w:val="0"/>
            </w:pPr>
            <w:r>
              <w:rPr>
                <w:sz w:val="20"/>
              </w:rPr>
              <w:t xml:space="preserve">свыше 3</w:t>
            </w:r>
          </w:p>
        </w:tc>
        <w:tc>
          <w:tcPr>
            <w:vMerge w:val="continue"/>
          </w:tcPr>
          <w:p/>
        </w:tc>
        <w:tc>
          <w:tcPr>
            <w:tcW w:w="851" w:type="dxa"/>
          </w:tcPr>
          <w:p>
            <w:pPr>
              <w:pStyle w:val="0"/>
              <w:jc w:val="center"/>
            </w:pPr>
            <w:r>
              <w:rPr>
                <w:sz w:val="20"/>
              </w:rPr>
              <w:t xml:space="preserve">10</w:t>
            </w:r>
          </w:p>
        </w:tc>
      </w:tr>
    </w:tbl>
    <w:p>
      <w:pPr>
        <w:pStyle w:val="0"/>
      </w:pPr>
      <w:r>
        <w:rPr>
          <w:sz w:val="20"/>
        </w:rPr>
      </w:r>
    </w:p>
    <w:p>
      <w:pPr>
        <w:pStyle w:val="0"/>
        <w:ind w:firstLine="540"/>
        <w:jc w:val="both"/>
      </w:pPr>
      <w:r>
        <w:rPr>
          <w:sz w:val="20"/>
        </w:rPr>
        <w:t xml:space="preserve">Для подведения итогов конкурсного отбора используется десятибалльная система. По каждому критерию заявки Комиссией выставляются баллы от 0 до 10.</w:t>
      </w:r>
    </w:p>
    <w:p>
      <w:pPr>
        <w:pStyle w:val="0"/>
        <w:spacing w:before="200" w:line-rule="auto"/>
        <w:ind w:firstLine="540"/>
        <w:jc w:val="both"/>
      </w:pPr>
      <w:r>
        <w:rPr>
          <w:sz w:val="20"/>
        </w:rPr>
        <w:t xml:space="preserve">10. Распределение объемов субсидий между бюджетами муниципальных образований ежегодно устанавливается правовым актом Правительства Республики Коми на основании результатов конкурсного отбора, оформленного протоколом заседания конкурсной комиссии.</w:t>
      </w:r>
    </w:p>
    <w:p>
      <w:pPr>
        <w:pStyle w:val="0"/>
        <w:jc w:val="both"/>
      </w:pPr>
      <w:r>
        <w:rPr>
          <w:sz w:val="20"/>
        </w:rPr>
        <w:t xml:space="preserve">(в ред. </w:t>
      </w:r>
      <w:hyperlink w:history="0" r:id="rId331"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28.03.2022 N 141)</w:t>
      </w:r>
    </w:p>
    <w:p>
      <w:pPr>
        <w:pStyle w:val="0"/>
        <w:spacing w:before="200" w:line-rule="auto"/>
        <w:ind w:firstLine="540"/>
        <w:jc w:val="both"/>
      </w:pPr>
      <w:r>
        <w:rPr>
          <w:sz w:val="20"/>
        </w:rPr>
        <w:t xml:space="preserve">Министерство готовит проект правового акта Правительства Республики Коми о распределении объемов субсидий между бюджетами муниципальных образований в течение 5 рабочих дней со дня получения протокола заседания конкурсной комиссии.</w:t>
      </w:r>
    </w:p>
    <w:p>
      <w:pPr>
        <w:pStyle w:val="0"/>
        <w:jc w:val="both"/>
      </w:pPr>
      <w:r>
        <w:rPr>
          <w:sz w:val="20"/>
        </w:rPr>
        <w:t xml:space="preserve">(в ред. </w:t>
      </w:r>
      <w:hyperlink w:history="0" r:id="rId332"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28.03.2022 N 141)</w:t>
      </w:r>
    </w:p>
    <w:bookmarkStart w:id="5320" w:name="P5320"/>
    <w:bookmarkEnd w:id="5320"/>
    <w:p>
      <w:pPr>
        <w:pStyle w:val="0"/>
        <w:spacing w:before="200" w:line-rule="auto"/>
        <w:ind w:firstLine="540"/>
        <w:jc w:val="both"/>
      </w:pPr>
      <w:r>
        <w:rPr>
          <w:sz w:val="20"/>
        </w:rPr>
        <w:t xml:space="preserve">11. Уровень софинансирования расходного обязательства,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w:t>
      </w:r>
      <w:hyperlink w:history="0" w:anchor="P5323" w:tooltip="11.1. Предельный уровень софинансирования из республиканского бюджета Республики Коми мероприятий, предусмотренных в муниципальных программах (подпрограммах) на поддержку социально ориентированных некоммерческих организаций, устанавливается в следующих размерах:">
        <w:r>
          <w:rPr>
            <w:sz w:val="20"/>
            <w:color w:val="0000ff"/>
          </w:rPr>
          <w:t xml:space="preserve">пункте 11.1</w:t>
        </w:r>
      </w:hyperlink>
      <w:r>
        <w:rPr>
          <w:sz w:val="20"/>
        </w:rPr>
        <w:t xml:space="preserve"> настоящих Правил.</w:t>
      </w:r>
    </w:p>
    <w:p>
      <w:pPr>
        <w:pStyle w:val="0"/>
        <w:spacing w:before="200" w:line-rule="auto"/>
        <w:ind w:firstLine="540"/>
        <w:jc w:val="both"/>
      </w:pPr>
      <w:r>
        <w:rPr>
          <w:sz w:val="20"/>
        </w:rPr>
        <w:t xml:space="preserve">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ассигнований),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размер субсидии на соответствующий финансовый год не подлежит изменению.</w:t>
      </w:r>
    </w:p>
    <w:bookmarkStart w:id="5323" w:name="P5323"/>
    <w:bookmarkEnd w:id="5323"/>
    <w:p>
      <w:pPr>
        <w:pStyle w:val="0"/>
        <w:spacing w:before="200" w:line-rule="auto"/>
        <w:ind w:firstLine="540"/>
        <w:jc w:val="both"/>
      </w:pPr>
      <w:r>
        <w:rPr>
          <w:sz w:val="20"/>
        </w:rPr>
        <w:t xml:space="preserve">11.1. Предельный уровень софинансирования из республиканского бюджета Республики Коми мероприятий, предусмотренных в муниципальных программах (подпрограммах) на поддержку социально ориентированных некоммерческих организаций, устанавливается в следующих размерах:</w:t>
      </w:r>
    </w:p>
    <w:p>
      <w:pPr>
        <w:pStyle w:val="0"/>
        <w:jc w:val="both"/>
      </w:pPr>
      <w:r>
        <w:rPr>
          <w:sz w:val="20"/>
        </w:rPr>
        <w:t xml:space="preserve">(в ред. </w:t>
      </w:r>
      <w:hyperlink w:history="0" r:id="rId333"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p>
      <w:pPr>
        <w:pStyle w:val="0"/>
        <w:spacing w:before="200" w:line-rule="auto"/>
        <w:ind w:firstLine="540"/>
        <w:jc w:val="both"/>
      </w:pPr>
      <w:r>
        <w:rPr>
          <w:sz w:val="20"/>
        </w:rPr>
        <w:t xml:space="preserve">1) для муниципальных районов - не более 80 процентов от суммы заявленных программных мероприятий, направленных на поддержку социально ориентированных некоммерческих организаций;</w:t>
      </w:r>
    </w:p>
    <w:p>
      <w:pPr>
        <w:pStyle w:val="0"/>
        <w:spacing w:before="200" w:line-rule="auto"/>
        <w:ind w:firstLine="540"/>
        <w:jc w:val="both"/>
      </w:pPr>
      <w:r>
        <w:rPr>
          <w:sz w:val="20"/>
        </w:rPr>
        <w:t xml:space="preserve">2) для городских округов (муниципальных округов) - не более 50 процентов от суммы заявленных программных мероприятий, направленных на поддержку социально ориентированных некоммерческих организаций.</w:t>
      </w:r>
    </w:p>
    <w:p>
      <w:pPr>
        <w:pStyle w:val="0"/>
        <w:spacing w:before="200" w:line-rule="auto"/>
        <w:ind w:firstLine="540"/>
        <w:jc w:val="both"/>
      </w:pPr>
      <w:r>
        <w:rPr>
          <w:sz w:val="20"/>
        </w:rPr>
        <w:t xml:space="preserve">12. Распределение субсидий между муниципальными образованиями на софинансирование мероприятий, указанных в </w:t>
      </w:r>
      <w:hyperlink w:history="0" w:anchor="P5195" w:tooltip="2. Целью предоставления субсидии является софинансирование расходных обязательств органов местного самоуправления в Республике Коми (далее - органы местного самоуправления), возникающих при реализации мероприятий муниципальных программ (подпрограмм) поддержки социально ориентированных некоммерческих организаций (далее - муниципальные программы (подпрограммы), в части оказания на конкурсной основе финансовой поддержки социально ориентированным некоммерческим организациям, осуществляющим на территории Респ...">
        <w:r>
          <w:rPr>
            <w:sz w:val="20"/>
            <w:color w:val="0000ff"/>
          </w:rPr>
          <w:t xml:space="preserve">пункте 2</w:t>
        </w:r>
      </w:hyperlink>
      <w:r>
        <w:rPr>
          <w:sz w:val="20"/>
        </w:rPr>
        <w:t xml:space="preserve"> настоящих Правил, осуществляется в следующем порядке:</w:t>
      </w:r>
    </w:p>
    <w:p>
      <w:pPr>
        <w:pStyle w:val="0"/>
        <w:spacing w:before="200" w:line-rule="auto"/>
        <w:ind w:firstLine="540"/>
        <w:jc w:val="both"/>
      </w:pPr>
      <w:r>
        <w:rPr>
          <w:sz w:val="20"/>
        </w:rPr>
        <w:t xml:space="preserve">30 процентов - поровну между бюджетами муниципальных образований, признанных прошедшими конкурсный отбор;</w:t>
      </w:r>
    </w:p>
    <w:p>
      <w:pPr>
        <w:pStyle w:val="0"/>
        <w:spacing w:before="200" w:line-rule="auto"/>
        <w:ind w:firstLine="540"/>
        <w:jc w:val="both"/>
      </w:pPr>
      <w:r>
        <w:rPr>
          <w:sz w:val="20"/>
        </w:rPr>
        <w:t xml:space="preserve">30 процентов - пропорционально численности населения, постоянно проживающего на территории муниципальных образований, признанных прошедшими конкурсный отбор (на последнюю отчетную дату);</w:t>
      </w:r>
    </w:p>
    <w:p>
      <w:pPr>
        <w:pStyle w:val="0"/>
        <w:spacing w:before="200" w:line-rule="auto"/>
        <w:ind w:firstLine="540"/>
        <w:jc w:val="both"/>
      </w:pPr>
      <w:r>
        <w:rPr>
          <w:sz w:val="20"/>
        </w:rPr>
        <w:t xml:space="preserve">10 процентов - пропорционально количеству зарегистрированных некоммерческих организаций, расположенных на территории муниципальных образований, признанных прошедшими конкурсный отбор (на конец отчетного периода);</w:t>
      </w:r>
    </w:p>
    <w:p>
      <w:pPr>
        <w:pStyle w:val="0"/>
        <w:spacing w:before="200" w:line-rule="auto"/>
        <w:ind w:firstLine="540"/>
        <w:jc w:val="both"/>
      </w:pPr>
      <w:r>
        <w:rPr>
          <w:sz w:val="20"/>
        </w:rPr>
        <w:t xml:space="preserve">30 процентов - между бюджетами муниципальных образований пропорционально значениям рейтинга заявок органов местного самоуправления, рассчитанного по критериям, установленным </w:t>
      </w:r>
      <w:hyperlink w:history="0" w:anchor="P5248" w:tooltip="9. Муниципальные программы (подпрограммы) оцениваются в соответствии со следующими критериями конкурсного отбора для предоставления субсидий:">
        <w:r>
          <w:rPr>
            <w:sz w:val="20"/>
            <w:color w:val="0000ff"/>
          </w:rPr>
          <w:t xml:space="preserve">пунктом 9</w:t>
        </w:r>
      </w:hyperlink>
      <w:r>
        <w:rPr>
          <w:sz w:val="20"/>
        </w:rPr>
        <w:t xml:space="preserve"> настоящих Правил.</w:t>
      </w:r>
    </w:p>
    <w:p>
      <w:pPr>
        <w:pStyle w:val="0"/>
        <w:spacing w:before="200" w:line-rule="auto"/>
        <w:ind w:firstLine="540"/>
        <w:jc w:val="both"/>
      </w:pPr>
      <w:r>
        <w:rPr>
          <w:sz w:val="20"/>
        </w:rPr>
        <w:t xml:space="preserve">Размер субсидии рассчитывается по формуле:</w:t>
      </w:r>
    </w:p>
    <w:p>
      <w:pPr>
        <w:pStyle w:val="0"/>
      </w:pPr>
      <w:r>
        <w:rPr>
          <w:sz w:val="20"/>
        </w:rPr>
      </w:r>
    </w:p>
    <w:p>
      <w:pPr>
        <w:pStyle w:val="0"/>
        <w:jc w:val="center"/>
      </w:pPr>
      <w:r>
        <w:rPr>
          <w:sz w:val="20"/>
        </w:rPr>
        <w:t xml:space="preserve">C</w:t>
      </w:r>
      <w:r>
        <w:rPr>
          <w:sz w:val="20"/>
          <w:vertAlign w:val="subscript"/>
        </w:rPr>
        <w:t xml:space="preserve">i</w:t>
      </w:r>
      <w:r>
        <w:rPr>
          <w:sz w:val="20"/>
        </w:rPr>
        <w:t xml:space="preserve"> = 0,3S / n + 0,3S (D</w:t>
      </w:r>
      <w:r>
        <w:rPr>
          <w:sz w:val="20"/>
          <w:vertAlign w:val="subscript"/>
        </w:rPr>
        <w:t xml:space="preserve">i</w:t>
      </w:r>
      <w:r>
        <w:rPr>
          <w:sz w:val="20"/>
        </w:rPr>
        <w:t xml:space="preserve"> / D) + 0,1S (K</w:t>
      </w:r>
      <w:r>
        <w:rPr>
          <w:sz w:val="20"/>
          <w:vertAlign w:val="subscript"/>
        </w:rPr>
        <w:t xml:space="preserve">i</w:t>
      </w:r>
      <w:r>
        <w:rPr>
          <w:sz w:val="20"/>
        </w:rPr>
        <w:t xml:space="preserve"> / K) +</w:t>
      </w:r>
    </w:p>
    <w:p>
      <w:pPr>
        <w:pStyle w:val="0"/>
        <w:jc w:val="center"/>
      </w:pPr>
      <w:r>
        <w:rPr>
          <w:sz w:val="20"/>
        </w:rPr>
        <w:t xml:space="preserve">+ 0,3S (M</w:t>
      </w:r>
      <w:r>
        <w:rPr>
          <w:sz w:val="20"/>
          <w:vertAlign w:val="subscript"/>
        </w:rPr>
        <w:t xml:space="preserve">i</w:t>
      </w:r>
      <w:r>
        <w:rPr>
          <w:sz w:val="20"/>
        </w:rPr>
        <w:t xml:space="preserve"> / M),</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размер субсидии по итогам конкурсного отбора бюджету i-го муниципального образования;</w:t>
      </w:r>
    </w:p>
    <w:p>
      <w:pPr>
        <w:pStyle w:val="0"/>
        <w:spacing w:before="200" w:line-rule="auto"/>
        <w:ind w:firstLine="540"/>
        <w:jc w:val="both"/>
      </w:pPr>
      <w:r>
        <w:rPr>
          <w:sz w:val="20"/>
        </w:rPr>
        <w:t xml:space="preserve">S - сумма в республиканском бюджете Республики Коми, предусмотренная на соответствующий финансовый год на предоставление субсидий Заявителю;</w:t>
      </w:r>
    </w:p>
    <w:p>
      <w:pPr>
        <w:pStyle w:val="0"/>
        <w:spacing w:before="200" w:line-rule="auto"/>
        <w:ind w:firstLine="540"/>
        <w:jc w:val="both"/>
      </w:pPr>
      <w:r>
        <w:rPr>
          <w:sz w:val="20"/>
        </w:rPr>
        <w:t xml:space="preserve">n - количество Заявителей, признанных прошедшими конкурсный отбор;</w:t>
      </w:r>
    </w:p>
    <w:p>
      <w:pPr>
        <w:pStyle w:val="0"/>
        <w:spacing w:before="200" w:line-rule="auto"/>
        <w:ind w:firstLine="540"/>
        <w:jc w:val="both"/>
      </w:pPr>
      <w:r>
        <w:rPr>
          <w:sz w:val="20"/>
        </w:rPr>
        <w:t xml:space="preserve">D</w:t>
      </w:r>
      <w:r>
        <w:rPr>
          <w:sz w:val="20"/>
          <w:vertAlign w:val="subscript"/>
        </w:rPr>
        <w:t xml:space="preserve">i</w:t>
      </w:r>
      <w:r>
        <w:rPr>
          <w:sz w:val="20"/>
        </w:rPr>
        <w:t xml:space="preserve"> - численность населения, постоянно проживающего на территории i-го муниципального образования, признанного прошедшим конкурсный отбор (на конец отчетного периода);</w:t>
      </w:r>
    </w:p>
    <w:p>
      <w:pPr>
        <w:pStyle w:val="0"/>
        <w:spacing w:before="200" w:line-rule="auto"/>
        <w:ind w:firstLine="540"/>
        <w:jc w:val="both"/>
      </w:pPr>
      <w:r>
        <w:rPr>
          <w:sz w:val="20"/>
        </w:rPr>
        <w:t xml:space="preserve">D - общая численность населения муниципальных образований, признанных прошедшими конкурсный отбор (на конец отчетного периода);</w:t>
      </w:r>
    </w:p>
    <w:p>
      <w:pPr>
        <w:pStyle w:val="0"/>
        <w:spacing w:before="200" w:line-rule="auto"/>
        <w:ind w:firstLine="540"/>
        <w:jc w:val="both"/>
      </w:pPr>
      <w:r>
        <w:rPr>
          <w:sz w:val="20"/>
        </w:rPr>
        <w:t xml:space="preserve">K</w:t>
      </w:r>
      <w:r>
        <w:rPr>
          <w:sz w:val="20"/>
          <w:vertAlign w:val="subscript"/>
        </w:rPr>
        <w:t xml:space="preserve">i</w:t>
      </w:r>
      <w:r>
        <w:rPr>
          <w:sz w:val="20"/>
        </w:rPr>
        <w:t xml:space="preserve"> - количество зарегистрированных некоммерческих организаций, расположенных на территории i-го муниципального образования, признанного прошедшим конкурсный отбор (на конец отчетного периода);</w:t>
      </w:r>
    </w:p>
    <w:p>
      <w:pPr>
        <w:pStyle w:val="0"/>
        <w:spacing w:before="200" w:line-rule="auto"/>
        <w:ind w:firstLine="540"/>
        <w:jc w:val="both"/>
      </w:pPr>
      <w:r>
        <w:rPr>
          <w:sz w:val="20"/>
        </w:rPr>
        <w:t xml:space="preserve">K - общее количество зарегистрированных некоммерческих организаций, расположенных на территории муниципальных образований, признанных прошедшими конкурсный отбор (на конец отчетного периода);</w:t>
      </w:r>
    </w:p>
    <w:p>
      <w:pPr>
        <w:pStyle w:val="0"/>
        <w:spacing w:before="200" w:line-rule="auto"/>
        <w:ind w:firstLine="540"/>
        <w:jc w:val="both"/>
      </w:pPr>
      <w:r>
        <w:rPr>
          <w:sz w:val="20"/>
        </w:rPr>
        <w:t xml:space="preserve">M</w:t>
      </w:r>
      <w:r>
        <w:rPr>
          <w:sz w:val="20"/>
          <w:vertAlign w:val="subscript"/>
        </w:rPr>
        <w:t xml:space="preserve">i</w:t>
      </w:r>
      <w:r>
        <w:rPr>
          <w:sz w:val="20"/>
        </w:rPr>
        <w:t xml:space="preserve"> - значение рейтинга заявки i-го Заявителя, рассчитанного по критериям, установленным </w:t>
      </w:r>
      <w:hyperlink w:history="0" w:anchor="P5248" w:tooltip="9. Муниципальные программы (подпрограммы) оцениваются в соответствии со следующими критериями конкурсного отбора для предоставления субсидий:">
        <w:r>
          <w:rPr>
            <w:sz w:val="20"/>
            <w:color w:val="0000ff"/>
          </w:rPr>
          <w:t xml:space="preserve">пунктом 9</w:t>
        </w:r>
      </w:hyperlink>
      <w:r>
        <w:rPr>
          <w:sz w:val="20"/>
        </w:rPr>
        <w:t xml:space="preserve"> настоящих Правил;</w:t>
      </w:r>
    </w:p>
    <w:p>
      <w:pPr>
        <w:pStyle w:val="0"/>
        <w:spacing w:before="200" w:line-rule="auto"/>
        <w:ind w:firstLine="540"/>
        <w:jc w:val="both"/>
      </w:pPr>
      <w:r>
        <w:rPr>
          <w:sz w:val="20"/>
        </w:rPr>
        <w:t xml:space="preserve">M - сумма значений рейтинга заявок на участие в конкурсном отборе, поданных Заявителями, прошедшими конкурсный отбор.</w:t>
      </w:r>
    </w:p>
    <w:p>
      <w:pPr>
        <w:pStyle w:val="0"/>
        <w:spacing w:before="200" w:line-rule="auto"/>
        <w:ind w:firstLine="540"/>
        <w:jc w:val="both"/>
      </w:pPr>
      <w:r>
        <w:rPr>
          <w:sz w:val="20"/>
        </w:rPr>
        <w:t xml:space="preserve">В случае если по результатам распределения общего объема субсидии остаются нераспределенные средства, предусмотренные в республиканском бюджете Республики Коми (далее - остаток субсидии), их распределение осуществляется в следующем порядке.</w:t>
      </w:r>
    </w:p>
    <w:p>
      <w:pPr>
        <w:pStyle w:val="0"/>
        <w:spacing w:before="200" w:line-rule="auto"/>
        <w:ind w:firstLine="540"/>
        <w:jc w:val="both"/>
      </w:pPr>
      <w:r>
        <w:rPr>
          <w:sz w:val="20"/>
        </w:rPr>
        <w:t xml:space="preserve">Остаток субсидии выделяется бюджету того муниципального образования, заявка которого набрала наивысший балл по итогам конкурсного отбора в размере, позволяющем выделить запрашиваемую сумму субсидии в полном объеме.</w:t>
      </w:r>
    </w:p>
    <w:p>
      <w:pPr>
        <w:pStyle w:val="0"/>
        <w:spacing w:before="200" w:line-rule="auto"/>
        <w:ind w:firstLine="540"/>
        <w:jc w:val="both"/>
      </w:pPr>
      <w:r>
        <w:rPr>
          <w:sz w:val="20"/>
        </w:rPr>
        <w:t xml:space="preserve">В случае если сумма субсидии, запрашиваемой Заявителем, заявка которого набрала наивысший балл по итогам конкурсного отбора, меньше объема остатка субсидии, то оставшиеся нераспределенные средства субсидии выделяются бюджетам тех муниципальных образований, заявки которых заняли последующие рейтинговые места, с учетом запрашиваемого размера субсидии. При равенстве баллов приоритет отдается заявкам, поступившим ранее других.</w:t>
      </w:r>
    </w:p>
    <w:bookmarkStart w:id="5350" w:name="P5350"/>
    <w:bookmarkEnd w:id="5350"/>
    <w:p>
      <w:pPr>
        <w:pStyle w:val="0"/>
        <w:spacing w:before="200" w:line-rule="auto"/>
        <w:ind w:firstLine="540"/>
        <w:jc w:val="both"/>
      </w:pPr>
      <w:r>
        <w:rPr>
          <w:sz w:val="20"/>
        </w:rPr>
        <w:t xml:space="preserve">13. Предоставление субсидий на мероприятия, предусмотренные </w:t>
      </w:r>
      <w:hyperlink w:history="0" w:anchor="P5195" w:tooltip="2. Целью предоставления субсидии является софинансирование расходных обязательств органов местного самоуправления в Республике Коми (далее - органы местного самоуправления), возникающих при реализации мероприятий муниципальных программ (подпрограмм) поддержки социально ориентированных некоммерческих организаций (далее - муниципальные программы (подпрограммы), в части оказания на конкурсной основе финансовой поддержки социально ориентированным некоммерческим организациям, осуществляющим на территории Респ...">
        <w:r>
          <w:rPr>
            <w:sz w:val="20"/>
            <w:color w:val="0000ff"/>
          </w:rPr>
          <w:t xml:space="preserve">пунктом 2</w:t>
        </w:r>
      </w:hyperlink>
      <w:r>
        <w:rPr>
          <w:sz w:val="20"/>
        </w:rPr>
        <w:t xml:space="preserve"> настоящих Правил, осуществляется на основании соглашения о предоставлении субсидий, заключаемого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Заявителем (далее - соглашение), не позднее 40 рабочих дней с даты утверждения правового акта Правительства Республики Коми о распределении субсидии (изменение распределения).</w:t>
      </w:r>
    </w:p>
    <w:p>
      <w:pPr>
        <w:pStyle w:val="0"/>
        <w:jc w:val="both"/>
      </w:pPr>
      <w:r>
        <w:rPr>
          <w:sz w:val="20"/>
        </w:rPr>
        <w:t xml:space="preserve">(п. 13 в ред. </w:t>
      </w:r>
      <w:hyperlink w:history="0" r:id="rId334" w:tooltip="Постановление Правительства РК от 26.12.2022 N 652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26.12.2022 N 652)</w:t>
      </w:r>
    </w:p>
    <w:p>
      <w:pPr>
        <w:pStyle w:val="0"/>
        <w:spacing w:before="200" w:line-rule="auto"/>
        <w:ind w:firstLine="540"/>
        <w:jc w:val="both"/>
      </w:pPr>
      <w:r>
        <w:rPr>
          <w:sz w:val="20"/>
        </w:rPr>
        <w:t xml:space="preserve">13.1. В случае отказа Заявителя, в отношении которого принято решение о предоставлении субсидии, от подписания (заключения) соглашения в срок, установленный Министерством, субсидия подлежит перераспределению в порядке, установленном настоящими Правилами, на основании решения Министерства, которое в течение 3 рабочих дней со дня его принятия письменно доводится до соответствующего Заявителя.</w:t>
      </w:r>
    </w:p>
    <w:p>
      <w:pPr>
        <w:pStyle w:val="0"/>
        <w:spacing w:before="200" w:line-rule="auto"/>
        <w:ind w:firstLine="540"/>
        <w:jc w:val="both"/>
      </w:pPr>
      <w:r>
        <w:rPr>
          <w:sz w:val="20"/>
        </w:rPr>
        <w:t xml:space="preserve">14.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установленному Соглашением в соответствии с </w:t>
      </w:r>
      <w:hyperlink w:history="0" w:anchor="P5323" w:tooltip="11.1. Предельный уровень софинансирования из республиканского бюджета Республики Коми мероприятий, предусмотренных в муниципальных программах (подпрограммах) на поддержку социально ориентированных некоммерческих организаций, устанавливается в следующих размерах:">
        <w:r>
          <w:rPr>
            <w:sz w:val="20"/>
            <w:color w:val="0000ff"/>
          </w:rPr>
          <w:t xml:space="preserve">пунктом 11.1</w:t>
        </w:r>
      </w:hyperlink>
      <w:r>
        <w:rPr>
          <w:sz w:val="20"/>
        </w:rPr>
        <w:t xml:space="preserve"> настоящих Правил.</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Субсидии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15. Расходование средств субсидии осуществляется Заявителем в соответствии с условиями, определенными в соглашении о предоставлении субсидий.</w:t>
      </w:r>
    </w:p>
    <w:bookmarkStart w:id="5357" w:name="P5357"/>
    <w:bookmarkEnd w:id="5357"/>
    <w:p>
      <w:pPr>
        <w:pStyle w:val="0"/>
        <w:spacing w:before="200" w:line-rule="auto"/>
        <w:ind w:firstLine="540"/>
        <w:jc w:val="both"/>
      </w:pPr>
      <w:r>
        <w:rPr>
          <w:sz w:val="20"/>
        </w:rPr>
        <w:t xml:space="preserve">16. Форма, сроки и порядок предоставления Министерству муниципальными образованиями отчетности об осуществлении расходов, источником финансового обеспечения которых является субсидия, и о достигнутых значениях результатов использования субсидии устанавливаются Соглашением.</w:t>
      </w:r>
    </w:p>
    <w:p>
      <w:pPr>
        <w:pStyle w:val="0"/>
        <w:spacing w:before="200" w:line-rule="auto"/>
        <w:ind w:firstLine="540"/>
        <w:jc w:val="both"/>
      </w:pPr>
      <w:r>
        <w:rPr>
          <w:sz w:val="20"/>
        </w:rPr>
        <w:t xml:space="preserve">Форма, сроки и порядок предоставления Министерству муниципальными образованиями иных видов отчетности, связанных с предоставлением субсидии, и не указанных в </w:t>
      </w:r>
      <w:hyperlink w:history="0" w:anchor="P5357" w:tooltip="16. Форма, сроки и порядок предоставления Министерству муниципальными образованиями отчетности об осуществлении расходов, источником финансового обеспечения которых является субсидия, и о достигнутых значениях результатов использования субсидии устанавливаются Соглашением.">
        <w:r>
          <w:rPr>
            <w:sz w:val="20"/>
            <w:color w:val="0000ff"/>
          </w:rPr>
          <w:t xml:space="preserve">абзаце первом</w:t>
        </w:r>
      </w:hyperlink>
      <w:r>
        <w:rPr>
          <w:sz w:val="20"/>
        </w:rPr>
        <w:t xml:space="preserve"> настоящего пункта, устанавливаются приказом Министерства.</w:t>
      </w:r>
    </w:p>
    <w:bookmarkStart w:id="5359" w:name="P5359"/>
    <w:bookmarkEnd w:id="5359"/>
    <w:p>
      <w:pPr>
        <w:pStyle w:val="0"/>
        <w:spacing w:before="200" w:line-rule="auto"/>
        <w:ind w:firstLine="540"/>
        <w:jc w:val="both"/>
      </w:pPr>
      <w:r>
        <w:rPr>
          <w:sz w:val="20"/>
        </w:rPr>
        <w:t xml:space="preserve">17. Эффективность использования субсидии определяется на основании результата использования субсидии:</w:t>
      </w:r>
    </w:p>
    <w:p>
      <w:pPr>
        <w:pStyle w:val="0"/>
        <w:spacing w:before="200" w:line-rule="auto"/>
        <w:ind w:firstLine="540"/>
        <w:jc w:val="both"/>
      </w:pPr>
      <w:r>
        <w:rPr>
          <w:sz w:val="20"/>
        </w:rPr>
        <w:t xml:space="preserve">1) количество социально ориентированных некоммерческих организаций, которым оказана финансовая и/или имущественная поддержка в течение года (единиц);</w:t>
      </w:r>
    </w:p>
    <w:p>
      <w:pPr>
        <w:pStyle w:val="0"/>
        <w:spacing w:before="200" w:line-rule="auto"/>
        <w:ind w:firstLine="540"/>
        <w:jc w:val="both"/>
      </w:pPr>
      <w:r>
        <w:rPr>
          <w:sz w:val="20"/>
        </w:rPr>
        <w:t xml:space="preserve">2) доля граждан, принявших участие в мероприятиях, проводимых некоммерческими организациями на территории муниципального образования, от общей численности населения муниципального образования (%).</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сравнения планового значения результата использования субсидии, установленного соглашением, и фактически достигнутого значения результата использования субсидии по итогам отчетного финансового года.</w:t>
      </w:r>
    </w:p>
    <w:p>
      <w:pPr>
        <w:pStyle w:val="0"/>
        <w:spacing w:before="200" w:line-rule="auto"/>
        <w:ind w:firstLine="540"/>
        <w:jc w:val="both"/>
      </w:pPr>
      <w:r>
        <w:rPr>
          <w:sz w:val="20"/>
        </w:rPr>
        <w:t xml:space="preserve">18. Отчеты об эффективности использования субсидии утверждаются приказом Министерства и размещаются в срок до 1 марта года, следующего за отчетным, на официальном сайте Министерства в информационно-телекоммуникационной сети "Интернет".</w:t>
      </w:r>
    </w:p>
    <w:p>
      <w:pPr>
        <w:pStyle w:val="0"/>
        <w:jc w:val="both"/>
      </w:pPr>
      <w:r>
        <w:rPr>
          <w:sz w:val="20"/>
        </w:rPr>
        <w:t xml:space="preserve">(в ред. </w:t>
      </w:r>
      <w:hyperlink w:history="0" r:id="rId335" w:tooltip="Постановление Правительства РК от 26.12.2022 N 652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26.12.2022 N 652)</w:t>
      </w:r>
    </w:p>
    <w:bookmarkStart w:id="5365" w:name="P5365"/>
    <w:bookmarkEnd w:id="5365"/>
    <w:p>
      <w:pPr>
        <w:pStyle w:val="0"/>
        <w:spacing w:before="200" w:line-rule="auto"/>
        <w:ind w:firstLine="540"/>
        <w:jc w:val="both"/>
      </w:pPr>
      <w:r>
        <w:rPr>
          <w:sz w:val="20"/>
        </w:rPr>
        <w:t xml:space="preserve">19. В случае если органами местного самоуправления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w:t>
      </w:r>
      <w:hyperlink w:history="0" w:anchor="P5359" w:tooltip="17. Эффективность использования субсидии определяется на основании результата использования субсидии:">
        <w:r>
          <w:rPr>
            <w:sz w:val="20"/>
            <w:color w:val="0000ff"/>
          </w:rPr>
          <w:t xml:space="preserve">пунктом 17</w:t>
        </w:r>
      </w:hyperlink>
      <w:r>
        <w:rPr>
          <w:sz w:val="20"/>
        </w:rPr>
        <w:t xml:space="preserve"> настоящих Правил, и в срок до первой даты представления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субсидии подлежат возврату в республиканский бюджет в срок до 1 мая года, следующего за годом предоставления субсидии, в объеме, рассчитанном в соответствии с </w:t>
      </w:r>
      <w:hyperlink w:history="0" r:id="rId336"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предоставления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субсидий местным бюджетам).</w:t>
      </w:r>
    </w:p>
    <w:p>
      <w:pPr>
        <w:pStyle w:val="0"/>
        <w:spacing w:before="200" w:line-rule="auto"/>
        <w:ind w:firstLine="540"/>
        <w:jc w:val="both"/>
      </w:pPr>
      <w:r>
        <w:rPr>
          <w:sz w:val="20"/>
        </w:rPr>
        <w:t xml:space="preserve">20. Основанием для освобождения муниципального образования от применения мер ответственности, предусмотренных </w:t>
      </w:r>
      <w:hyperlink w:history="0" w:anchor="P5365" w:tooltip="19. В случае если органами местного самоуправления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пунктом 17 настоящих Правил, и в срок до первой даты пред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и подлежат возврату в республиканский бюд...">
        <w:r>
          <w:rPr>
            <w:sz w:val="20"/>
            <w:color w:val="0000ff"/>
          </w:rPr>
          <w:t xml:space="preserve">пунктом 19</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w:history="0" r:id="rId337"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19</w:t>
        </w:r>
      </w:hyperlink>
      <w:r>
        <w:rPr>
          <w:sz w:val="20"/>
        </w:rPr>
        <w:t xml:space="preserve"> Правил формирования субсидий местным бюджетам.</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5365" w:tooltip="19. В случае если органами местного самоуправления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пунктом 17 настоящих Правил, и в срок до первой даты пред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и подлежат возврату в республиканский бюд...">
        <w:r>
          <w:rPr>
            <w:sz w:val="20"/>
            <w:color w:val="0000ff"/>
          </w:rPr>
          <w:t xml:space="preserve">пунктом 19</w:t>
        </w:r>
      </w:hyperlink>
      <w:r>
        <w:rPr>
          <w:sz w:val="20"/>
        </w:rPr>
        <w:t xml:space="preserve"> настоящих Правил, Министерство не позднее 20 рабочего дня после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бюджета муниципального образования в республиканский бюджет Республики Коми с указанием объема средств, рассчитанного в соответствии с </w:t>
      </w:r>
      <w:hyperlink w:history="0" w:anchor="P5365" w:tooltip="19. В случае если органами местного самоуправления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пунктом 17 настоящих Правил, и в срок до первой даты пред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и подлежат возврату в республиканский бюд...">
        <w:r>
          <w:rPr>
            <w:sz w:val="20"/>
            <w:color w:val="0000ff"/>
          </w:rPr>
          <w:t xml:space="preserve">пунктом 19</w:t>
        </w:r>
      </w:hyperlink>
      <w:r>
        <w:rPr>
          <w:sz w:val="20"/>
        </w:rPr>
        <w:t xml:space="preserve"> настоящих Правил и подлежащего возврату, реквизитов для перечисления указанных средств и сроков их возврата.</w:t>
      </w:r>
    </w:p>
    <w:bookmarkStart w:id="5368" w:name="P5368"/>
    <w:bookmarkEnd w:id="5368"/>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5320" w:tooltip="11. Уровень софинансирования расходного обязательства,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пункте 11.1 настоящих Правил.">
        <w:r>
          <w:rPr>
            <w:sz w:val="20"/>
            <w:color w:val="0000ff"/>
          </w:rPr>
          <w:t xml:space="preserve">пунктом 11</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r:id="rId338"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24</w:t>
        </w:r>
      </w:hyperlink>
      <w:r>
        <w:rPr>
          <w:sz w:val="20"/>
        </w:rPr>
        <w:t xml:space="preserve"> Правил формирования субсидий местным бюджетам.</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бюджета муниципального в республиканский бюджет с указанием объема средств, рассчитанного в соответствии с </w:t>
      </w:r>
      <w:hyperlink w:history="0" w:anchor="P5368" w:tooltip="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11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p>
      <w:pPr>
        <w:pStyle w:val="0"/>
        <w:spacing w:before="200" w:line-rule="auto"/>
        <w:ind w:firstLine="540"/>
        <w:jc w:val="both"/>
      </w:pPr>
      <w:r>
        <w:rPr>
          <w:sz w:val="20"/>
        </w:rPr>
        <w:t xml:space="preserve">22. Министерство в случае полного или частичного неперечисления муниципальным образованием сумм, подлежащих возврату в республиканский бюджет в соответствии с </w:t>
      </w:r>
      <w:hyperlink w:history="0" w:anchor="P5365" w:tooltip="19. В случае если органами местного самоуправления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пунктом 17 настоящих Правил, и в срок до первой даты пред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и подлежат возврату в республиканский бюд...">
        <w:r>
          <w:rPr>
            <w:sz w:val="20"/>
            <w:color w:val="0000ff"/>
          </w:rPr>
          <w:t xml:space="preserve">пунктами 19</w:t>
        </w:r>
      </w:hyperlink>
      <w:r>
        <w:rPr>
          <w:sz w:val="20"/>
        </w:rPr>
        <w:t xml:space="preserve">, </w:t>
      </w:r>
      <w:hyperlink w:history="0" w:anchor="P5368" w:tooltip="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11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21</w:t>
        </w:r>
      </w:hyperlink>
      <w:r>
        <w:rPr>
          <w:sz w:val="20"/>
        </w:rPr>
        <w:t xml:space="preserve"> настоящих Правил, в течение 5 рабочих дней со дня истечения установленного срока для возврата в республиканский бюджет средств из бюджета муниципального образования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w:t>
      </w:r>
    </w:p>
    <w:p>
      <w:pPr>
        <w:pStyle w:val="0"/>
        <w:spacing w:before="200" w:line-rule="auto"/>
        <w:ind w:firstLine="540"/>
        <w:jc w:val="both"/>
      </w:pPr>
      <w:r>
        <w:rPr>
          <w:sz w:val="20"/>
        </w:rPr>
        <w:t xml:space="preserve">23. Не использованные по состоянию на 1 января текущего финансового года остатки субсидий, предоставленных бюджету муниципального образования из республиканского бюджета, подлежат возврату муниципальным образованием в республиканский бюджет Республики Коми в порядке, установленном Постановлением N 73.</w:t>
      </w:r>
    </w:p>
    <w:p>
      <w:pPr>
        <w:pStyle w:val="0"/>
        <w:spacing w:before="200" w:line-rule="auto"/>
        <w:ind w:firstLine="540"/>
        <w:jc w:val="both"/>
      </w:pPr>
      <w:r>
        <w:rPr>
          <w:sz w:val="20"/>
        </w:rPr>
        <w:t xml:space="preserve">В случае если неиспользованный остаток субсидий не перечислен в доход республиканского бюджета Республики Коми,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24.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339" w:tooltip="Постановление Правительства РК от 26.12.2022 N 652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26.12.2022 N 652)</w:t>
      </w:r>
    </w:p>
    <w:p>
      <w:pPr>
        <w:pStyle w:val="0"/>
        <w:spacing w:before="200" w:line-rule="auto"/>
        <w:ind w:firstLine="540"/>
        <w:jc w:val="both"/>
      </w:pPr>
      <w:r>
        <w:rPr>
          <w:sz w:val="20"/>
        </w:rPr>
        <w:t xml:space="preserve">25. Контроль за соблюдением муниципальным образованием условий предоставления субсидий осуществляется Министерством 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0"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color w:val="392c69"/>
              </w:rPr>
              <w:t xml:space="preserve"> Правительства РК от 13.07.2021 N 333)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387" w:name="P5387"/>
    <w:bookmarkEnd w:id="5387"/>
    <w:p>
      <w:pPr>
        <w:pStyle w:val="0"/>
        <w:jc w:val="center"/>
      </w:pPr>
      <w:r>
        <w:rPr>
          <w:sz w:val="20"/>
        </w:rPr>
        <w:t xml:space="preserve">Рейтинг заявок,</w:t>
      </w:r>
    </w:p>
    <w:p>
      <w:pPr>
        <w:pStyle w:val="0"/>
        <w:jc w:val="center"/>
      </w:pPr>
      <w:r>
        <w:rPr>
          <w:sz w:val="20"/>
        </w:rPr>
        <w:t xml:space="preserve">содержащий сведения о количестве баллов,</w:t>
      </w:r>
    </w:p>
    <w:p>
      <w:pPr>
        <w:pStyle w:val="0"/>
        <w:jc w:val="center"/>
      </w:pPr>
      <w:r>
        <w:rPr>
          <w:sz w:val="20"/>
        </w:rPr>
        <w:t xml:space="preserve">набранных при оценке заявок</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9"/>
        <w:gridCol w:w="850"/>
        <w:gridCol w:w="1304"/>
        <w:gridCol w:w="1304"/>
        <w:gridCol w:w="1304"/>
        <w:gridCol w:w="1513"/>
        <w:gridCol w:w="1513"/>
        <w:gridCol w:w="850"/>
      </w:tblGrid>
      <w:tr>
        <w:tc>
          <w:tcPr>
            <w:tcW w:w="399" w:type="dxa"/>
          </w:tcPr>
          <w:p>
            <w:pPr>
              <w:pStyle w:val="0"/>
              <w:jc w:val="center"/>
            </w:pPr>
            <w:r>
              <w:rPr>
                <w:sz w:val="20"/>
              </w:rPr>
              <w:t xml:space="preserve">N пп</w:t>
            </w:r>
          </w:p>
        </w:tc>
        <w:tc>
          <w:tcPr>
            <w:tcW w:w="850" w:type="dxa"/>
          </w:tcPr>
          <w:p>
            <w:pPr>
              <w:pStyle w:val="0"/>
              <w:jc w:val="center"/>
            </w:pPr>
            <w:r>
              <w:rPr>
                <w:sz w:val="20"/>
              </w:rPr>
              <w:t xml:space="preserve">Критерии/Заявитель</w:t>
            </w:r>
          </w:p>
        </w:tc>
        <w:tc>
          <w:tcPr>
            <w:tcW w:w="1304" w:type="dxa"/>
          </w:tcPr>
          <w:p>
            <w:pPr>
              <w:pStyle w:val="0"/>
              <w:jc w:val="center"/>
            </w:pPr>
            <w:r>
              <w:rPr>
                <w:sz w:val="20"/>
              </w:rPr>
              <w:t xml:space="preserve">Наличие в муниципальной программе (подпрограмме, основном мероприятии) форм поддержки социально ориентированных некоммерческих организаций</w:t>
            </w:r>
          </w:p>
        </w:tc>
        <w:tc>
          <w:tcPr>
            <w:tcW w:w="1304" w:type="dxa"/>
          </w:tcPr>
          <w:p>
            <w:pPr>
              <w:pStyle w:val="0"/>
              <w:jc w:val="center"/>
            </w:pPr>
            <w:r>
              <w:rPr>
                <w:sz w:val="20"/>
              </w:rPr>
              <w:t xml:space="preserve">Количество социально ориентированных некоммерческих организаций, которым оказана финансовая поддержка за год, предшествующий конкурсному отбору</w:t>
            </w:r>
          </w:p>
        </w:tc>
        <w:tc>
          <w:tcPr>
            <w:tcW w:w="1304" w:type="dxa"/>
          </w:tcPr>
          <w:p>
            <w:pPr>
              <w:pStyle w:val="0"/>
              <w:jc w:val="center"/>
            </w:pPr>
            <w:r>
              <w:rPr>
                <w:sz w:val="20"/>
              </w:rPr>
              <w:t xml:space="preserve">Количество органов территориального общественного самоуправления, действующих на территории муниципального образования</w:t>
            </w:r>
          </w:p>
        </w:tc>
        <w:tc>
          <w:tcPr>
            <w:tcW w:w="1513" w:type="dxa"/>
          </w:tcPr>
          <w:p>
            <w:pPr>
              <w:pStyle w:val="0"/>
              <w:jc w:val="center"/>
            </w:pPr>
            <w:r>
              <w:rPr>
                <w:sz w:val="20"/>
              </w:rPr>
              <w:t xml:space="preserve">Доля граждан, охваченных мероприятиями проектов социально ориентированных некоммерческих организаций на территории муниципального образования от общей численности населения муниципального образования за год, предшествующий конкурсному отбору</w:t>
            </w:r>
          </w:p>
        </w:tc>
        <w:tc>
          <w:tcPr>
            <w:tcW w:w="1513" w:type="dxa"/>
          </w:tcPr>
          <w:p>
            <w:pPr>
              <w:pStyle w:val="0"/>
              <w:jc w:val="center"/>
            </w:pPr>
            <w:r>
              <w:rPr>
                <w:sz w:val="20"/>
              </w:rPr>
              <w:t xml:space="preserve">Количество представителей социально ориентированных некоммерческих организаций, принявших участие в работе попечительских (общественных, наблюдательных) советов, созданных при администрации муниципального района (городского округа), за год, предшествующий конкурсному отбору</w:t>
            </w:r>
          </w:p>
        </w:tc>
        <w:tc>
          <w:tcPr>
            <w:tcW w:w="850" w:type="dxa"/>
          </w:tcPr>
          <w:p>
            <w:pPr>
              <w:pStyle w:val="0"/>
              <w:jc w:val="center"/>
            </w:pPr>
            <w:r>
              <w:rPr>
                <w:sz w:val="20"/>
              </w:rPr>
              <w:t xml:space="preserve">Итоговый рейтинг:</w:t>
            </w:r>
          </w:p>
        </w:tc>
      </w:tr>
      <w:tr>
        <w:tc>
          <w:tcPr>
            <w:tcW w:w="399" w:type="dxa"/>
          </w:tcPr>
          <w:p>
            <w:pPr>
              <w:pStyle w:val="0"/>
            </w:pPr>
            <w:r>
              <w:rPr>
                <w:sz w:val="20"/>
              </w:rPr>
              <w:t xml:space="preserve">1</w:t>
            </w:r>
          </w:p>
        </w:tc>
        <w:tc>
          <w:tcPr>
            <w:tcW w:w="850"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513" w:type="dxa"/>
          </w:tcPr>
          <w:p>
            <w:pPr>
              <w:pStyle w:val="0"/>
            </w:pPr>
            <w:r>
              <w:rPr>
                <w:sz w:val="20"/>
              </w:rPr>
            </w:r>
          </w:p>
        </w:tc>
        <w:tc>
          <w:tcPr>
            <w:tcW w:w="1513" w:type="dxa"/>
          </w:tcPr>
          <w:p>
            <w:pPr>
              <w:pStyle w:val="0"/>
            </w:pPr>
            <w:r>
              <w:rPr>
                <w:sz w:val="20"/>
              </w:rPr>
            </w:r>
          </w:p>
        </w:tc>
        <w:tc>
          <w:tcPr>
            <w:tcW w:w="850" w:type="dxa"/>
          </w:tcPr>
          <w:p>
            <w:pPr>
              <w:pStyle w:val="0"/>
            </w:pPr>
            <w:r>
              <w:rPr>
                <w:sz w:val="20"/>
              </w:rPr>
            </w:r>
          </w:p>
        </w:tc>
      </w:tr>
      <w:tr>
        <w:tc>
          <w:tcPr>
            <w:tcW w:w="399" w:type="dxa"/>
          </w:tcPr>
          <w:p>
            <w:pPr>
              <w:pStyle w:val="0"/>
            </w:pPr>
            <w:r>
              <w:rPr>
                <w:sz w:val="20"/>
              </w:rPr>
              <w:t xml:space="preserve">2</w:t>
            </w:r>
          </w:p>
        </w:tc>
        <w:tc>
          <w:tcPr>
            <w:tcW w:w="850"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513" w:type="dxa"/>
          </w:tcPr>
          <w:p>
            <w:pPr>
              <w:pStyle w:val="0"/>
            </w:pPr>
            <w:r>
              <w:rPr>
                <w:sz w:val="20"/>
              </w:rPr>
            </w:r>
          </w:p>
        </w:tc>
        <w:tc>
          <w:tcPr>
            <w:tcW w:w="1513" w:type="dxa"/>
          </w:tcPr>
          <w:p>
            <w:pPr>
              <w:pStyle w:val="0"/>
            </w:pPr>
            <w:r>
              <w:rPr>
                <w:sz w:val="20"/>
              </w:rPr>
            </w:r>
          </w:p>
        </w:tc>
        <w:tc>
          <w:tcPr>
            <w:tcW w:w="850" w:type="dxa"/>
          </w:tcPr>
          <w:p>
            <w:pPr>
              <w:pStyle w:val="0"/>
            </w:pPr>
            <w:r>
              <w:rPr>
                <w:sz w:val="20"/>
              </w:rPr>
            </w:r>
          </w:p>
        </w:tc>
      </w:tr>
      <w:tr>
        <w:tc>
          <w:tcPr>
            <w:tcW w:w="399" w:type="dxa"/>
          </w:tcPr>
          <w:p>
            <w:pPr>
              <w:pStyle w:val="0"/>
            </w:pPr>
            <w:r>
              <w:rPr>
                <w:sz w:val="20"/>
              </w:rPr>
              <w:t xml:space="preserve">...</w:t>
            </w:r>
          </w:p>
        </w:tc>
        <w:tc>
          <w:tcPr>
            <w:tcW w:w="850"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513" w:type="dxa"/>
          </w:tcPr>
          <w:p>
            <w:pPr>
              <w:pStyle w:val="0"/>
            </w:pPr>
            <w:r>
              <w:rPr>
                <w:sz w:val="20"/>
              </w:rPr>
            </w:r>
          </w:p>
        </w:tc>
        <w:tc>
          <w:tcPr>
            <w:tcW w:w="1513" w:type="dxa"/>
          </w:tcPr>
          <w:p>
            <w:pPr>
              <w:pStyle w:val="0"/>
            </w:pPr>
            <w:r>
              <w:rPr>
                <w:sz w:val="20"/>
              </w:rPr>
            </w:r>
          </w:p>
        </w:tc>
        <w:tc>
          <w:tcPr>
            <w:tcW w:w="850" w:type="dxa"/>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2.6.1</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5433" w:name="P5433"/>
    <w:bookmarkEnd w:id="5433"/>
    <w:p>
      <w:pPr>
        <w:pStyle w:val="2"/>
        <w:jc w:val="center"/>
      </w:pPr>
      <w:r>
        <w:rPr>
          <w:sz w:val="20"/>
        </w:rPr>
        <w:t xml:space="preserve">ПРАВИЛА</w:t>
      </w:r>
    </w:p>
    <w:p>
      <w:pPr>
        <w:pStyle w:val="2"/>
        <w:jc w:val="center"/>
      </w:pPr>
      <w:r>
        <w:rPr>
          <w:sz w:val="20"/>
        </w:rPr>
        <w:t xml:space="preserve">ПРЕДОСТАВЛЕНИЯ НА КОНКУРСНОЙ ОСНОВЕ СУБСИДИЙ</w:t>
      </w:r>
    </w:p>
    <w:p>
      <w:pPr>
        <w:pStyle w:val="2"/>
        <w:jc w:val="center"/>
      </w:pPr>
      <w:r>
        <w:rPr>
          <w:sz w:val="20"/>
        </w:rPr>
        <w:t xml:space="preserve">ИЗ РЕСПУБЛИКАНСКОГО БЮДЖЕТА РЕСПУБЛИКИ КОМИ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НА ТЕРРИТОРИИ РЕСПУБЛИКИ КОМИ В ОБЛАСТИ</w:t>
      </w:r>
    </w:p>
    <w:p>
      <w:pPr>
        <w:pStyle w:val="2"/>
        <w:jc w:val="center"/>
      </w:pPr>
      <w:r>
        <w:rPr>
          <w:sz w:val="20"/>
        </w:rPr>
        <w:t xml:space="preserve">КУЛЬТУРЫ И ИСКУССТВА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41" w:tooltip="Постановление Правительства РК от 02.07.2021 N 32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равилами предоставления на конкурсной основе субсидий из республиканского бюджета Республики Коми социально ориентированным некоммерческим организациям, осуществляющим деятельность на территории {КонсультантПлюс}">
              <w:r>
                <w:rPr>
                  <w:sz w:val="20"/>
                  <w:color w:val="0000ff"/>
                </w:rPr>
                <w:t xml:space="preserve">Постановлением</w:t>
              </w:r>
            </w:hyperlink>
            <w:r>
              <w:rPr>
                <w:sz w:val="20"/>
                <w:color w:val="392c69"/>
              </w:rPr>
              <w:t xml:space="preserve"> Правительства РК от 02.07.2021 N 324;</w:t>
            </w:r>
          </w:p>
          <w:p>
            <w:pPr>
              <w:pStyle w:val="0"/>
              <w:jc w:val="center"/>
            </w:pPr>
            <w:r>
              <w:rPr>
                <w:sz w:val="20"/>
                <w:color w:val="392c69"/>
              </w:rPr>
              <w:t xml:space="preserve">в ред. Постановлений Правительства РК от 28.12.2021 </w:t>
            </w:r>
            <w:hyperlink w:history="0" r:id="rId342" w:tooltip="Постановление Правительства РК от 28.12.2021 N 64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647</w:t>
              </w:r>
            </w:hyperlink>
            <w:r>
              <w:rPr>
                <w:sz w:val="20"/>
                <w:color w:val="392c69"/>
              </w:rPr>
              <w:t xml:space="preserve">,</w:t>
            </w:r>
          </w:p>
          <w:p>
            <w:pPr>
              <w:pStyle w:val="0"/>
              <w:jc w:val="center"/>
            </w:pPr>
            <w:r>
              <w:rPr>
                <w:sz w:val="20"/>
                <w:color w:val="392c69"/>
              </w:rPr>
              <w:t xml:space="preserve">от 18.05.2022 </w:t>
            </w:r>
            <w:hyperlink w:history="0" r:id="rId343" w:tooltip="Постановление Правительства РК от 18.05.2022 N 239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239</w:t>
              </w:r>
            </w:hyperlink>
            <w:r>
              <w:rPr>
                <w:sz w:val="20"/>
                <w:color w:val="392c69"/>
              </w:rPr>
              <w:t xml:space="preserve">, от 11.04.2023 </w:t>
            </w:r>
            <w:hyperlink w:history="0" r:id="rId344"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N 177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регулируют предоставление на конкурсной основе за счет средств республиканского бюджета Республики Коми в соответствии с </w:t>
      </w:r>
      <w:hyperlink w:history="0" r:id="rId3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в пределах средств республиканского бюджета Республики Коми на очередной финансовый год и плановый период, предусмотренных по целевой статье расходов республиканского бюджета Республики Коми "Финансовая поддержка социально ориентированных некоммерческих организаций, осуществляющих деятельность на территории Республики Коми в сфере культуры и искусства" на реализацию </w:t>
      </w:r>
      <w:hyperlink w:history="0" r:id="rId346" w:tooltip="Постановление Правительства РК от 31.10.2019 N 517 (ред. от 22.04.2021) &quot;О Государственной программе Республики Коми &quot;Социальная защита населения&quot; (вместе с &quot;Перечнем налоговых расходов Республики Коми, соответствующих целям Государственной программы, ее структурным элементам&quot;, &quot;Правилами предоставления из республиканского бюджета Республики Коми субвенций на обеспечение жильем отдельных категорий граждан, установленных Федеральным законом от 12 января 1995 г. N 5-ФЗ &quot;О ветеранах&quot;, за счет средств, поступаю ------------ Недействующая редакция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Государственной программы Республики Коми "Социальная защита населения", утвержденной постановлением Правительства Республики Коми от 31 октября 2019 г. N 517 (приложение N 1), финансовой поддержки в форме субсидий социально ориентированным некоммерческим организациям для реализации проектов в области культуры и искусства в Республике Коми (далее - субсидия).</w:t>
      </w:r>
    </w:p>
    <w:p>
      <w:pPr>
        <w:pStyle w:val="0"/>
        <w:spacing w:before="200" w:line-rule="auto"/>
        <w:ind w:firstLine="540"/>
        <w:jc w:val="both"/>
      </w:pPr>
      <w:r>
        <w:rPr>
          <w:sz w:val="20"/>
        </w:rPr>
        <w:t xml:space="preserve">Действие настоящих Правил не распространяется на некоммерческие организации - исполнителей общественно полезных услуг в целях финансового обеспечения (возмещения затрат) оказания общественно полезных услуг.</w:t>
      </w:r>
    </w:p>
    <w:bookmarkStart w:id="5446" w:name="P5446"/>
    <w:bookmarkEnd w:id="5446"/>
    <w:p>
      <w:pPr>
        <w:pStyle w:val="0"/>
        <w:spacing w:before="200" w:line-rule="auto"/>
        <w:ind w:firstLine="540"/>
        <w:jc w:val="both"/>
      </w:pPr>
      <w:r>
        <w:rPr>
          <w:sz w:val="20"/>
        </w:rPr>
        <w:t xml:space="preserve">2. Претендовать на получение субсидии в соответствии с настоящими Правилами могут социально ориентированные некоммерческие организации, осуществляющие деятельность на территории Республики Коми в соответствии со </w:t>
      </w:r>
      <w:hyperlink w:history="0" r:id="rId347"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по предусмотренным учредительными документами видам деятельности в области культуры и искусства, за исключением государственных (муниципальных) учреждений (далее - соискатели).</w:t>
      </w:r>
    </w:p>
    <w:p>
      <w:pPr>
        <w:pStyle w:val="0"/>
        <w:spacing w:before="200" w:line-rule="auto"/>
        <w:ind w:firstLine="540"/>
        <w:jc w:val="both"/>
      </w:pPr>
      <w:r>
        <w:rPr>
          <w:sz w:val="20"/>
        </w:rPr>
        <w:t xml:space="preserve">Участниками конкурсного отбора на соискание субсидий (далее - конкурсный отбор) не могут быть жилищные, жилищно-строительные и гаражные кооперативы, садоводческие или огороднические некоммерческие товарищества, общества взаимного страхования, кредитные кооперативы, фонды проката, сельскохозяйственные потребительские кооперативы; политические партии; саморегулируемые организации, объединения работодателей; объединения кооперативов, торгово-промышленные палаты; товарищества собственников недвижимости; адвокатские палаты, адвокатские образования; нотариальные палаты, государственно-общественные и общественно-государственные объединения, их территориальные (структурные) подразделения (отделения), в том числе являющиеся отдельными юридическими лицами; микрофинансовые организации.</w:t>
      </w:r>
    </w:p>
    <w:p>
      <w:pPr>
        <w:pStyle w:val="0"/>
        <w:spacing w:before="200" w:line-rule="auto"/>
        <w:ind w:firstLine="540"/>
        <w:jc w:val="both"/>
      </w:pPr>
      <w:r>
        <w:rPr>
          <w:sz w:val="20"/>
        </w:rPr>
        <w:t xml:space="preserve">3. Для целей настоящих Правил под проектом в области культуры и искусства в Республике Коми (далее - проект) понимается проект по реализации мероприятий, соответствующих тематическим направлениям, указанным в </w:t>
      </w:r>
      <w:hyperlink w:history="0" w:anchor="P5522" w:tooltip="24. Субсидии устанавливаются в следующих размерах, но не выше размера, указанного соискателем в заявке:">
        <w:r>
          <w:rPr>
            <w:sz w:val="20"/>
            <w:color w:val="0000ff"/>
          </w:rPr>
          <w:t xml:space="preserve">пункте 24</w:t>
        </w:r>
      </w:hyperlink>
      <w:r>
        <w:rPr>
          <w:sz w:val="20"/>
        </w:rPr>
        <w:t xml:space="preserve"> настоящих Правил.</w:t>
      </w:r>
    </w:p>
    <w:p>
      <w:pPr>
        <w:pStyle w:val="0"/>
        <w:spacing w:before="200" w:line-rule="auto"/>
        <w:ind w:firstLine="540"/>
        <w:jc w:val="both"/>
      </w:pPr>
      <w:r>
        <w:rPr>
          <w:sz w:val="20"/>
        </w:rPr>
        <w:t xml:space="preserve">В конкурсном отборе не могут принимать участие проекты о проведении юбилейных торжеств, издании художественной литературы, выпуске периодических изданий, завершенные к дате окончания подачи заявок на участие в конкурсном отборе (далее - заявка), указанной в объявлении о проведении конкурсного отбора, или проводимые регулярно проекты.</w:t>
      </w:r>
    </w:p>
    <w:bookmarkStart w:id="5450" w:name="P5450"/>
    <w:bookmarkEnd w:id="5450"/>
    <w:p>
      <w:pPr>
        <w:pStyle w:val="0"/>
        <w:spacing w:before="200" w:line-rule="auto"/>
        <w:ind w:firstLine="540"/>
        <w:jc w:val="both"/>
      </w:pPr>
      <w:r>
        <w:rPr>
          <w:sz w:val="20"/>
        </w:rPr>
        <w:t xml:space="preserve">4. Срок реализации проекта - до 31 декабря текущего года.</w:t>
      </w:r>
    </w:p>
    <w:bookmarkStart w:id="5451" w:name="P5451"/>
    <w:bookmarkEnd w:id="5451"/>
    <w:p>
      <w:pPr>
        <w:pStyle w:val="0"/>
        <w:spacing w:before="200" w:line-rule="auto"/>
        <w:ind w:firstLine="540"/>
        <w:jc w:val="both"/>
      </w:pPr>
      <w:r>
        <w:rPr>
          <w:sz w:val="20"/>
        </w:rPr>
        <w:t xml:space="preserve">5. Целью предоставления субсидии является реализация проектов в области культуры и искусства в Республике Коми.</w:t>
      </w:r>
    </w:p>
    <w:p>
      <w:pPr>
        <w:pStyle w:val="0"/>
        <w:spacing w:before="200" w:line-rule="auto"/>
        <w:ind w:firstLine="540"/>
        <w:jc w:val="both"/>
      </w:pPr>
      <w:r>
        <w:rPr>
          <w:sz w:val="20"/>
        </w:rPr>
        <w:t xml:space="preserve">6. Главным распорядителем средств республиканского бюджета Республики Коми, осуществляющим предоставление субсидии в пределах лимитов бюджетных обязательств, утвержденных в установленном порядке на предоставление субсидии, является Министерство культуры, туризма и архивного дела Республики Коми (далее - Министерство).</w:t>
      </w:r>
    </w:p>
    <w:p>
      <w:pPr>
        <w:pStyle w:val="0"/>
        <w:spacing w:before="200" w:line-rule="auto"/>
        <w:ind w:firstLine="540"/>
        <w:jc w:val="both"/>
      </w:pPr>
      <w:r>
        <w:rPr>
          <w:sz w:val="20"/>
        </w:rPr>
        <w:t xml:space="preserve">7. Субсидии предоставляются ежегодно на конкурсной основе на основании соглашения о предоставлении субсидии, заключенного между соискателем и Министерством (далее - соглашение). Соглашение, дополнительное соглашение к соглашению, а также дополнительное соглашение о его расторжении (при необходимости) заключаются в соответствии с типовой формой, установленной Министерством финансов Республики Коми. Организатором проведения конкурсного отбора является Министерство.</w:t>
      </w:r>
    </w:p>
    <w:p>
      <w:pPr>
        <w:pStyle w:val="0"/>
        <w:spacing w:before="200" w:line-rule="auto"/>
        <w:ind w:firstLine="540"/>
        <w:jc w:val="both"/>
      </w:pPr>
      <w:r>
        <w:rPr>
          <w:sz w:val="20"/>
        </w:rPr>
        <w:t xml:space="preserve">Направления расходования субсидии, описания тематических направлений и номинаций определяются Министерством.</w:t>
      </w:r>
    </w:p>
    <w:p>
      <w:pPr>
        <w:pStyle w:val="0"/>
        <w:spacing w:before="200" w:line-rule="auto"/>
        <w:ind w:firstLine="540"/>
        <w:jc w:val="both"/>
      </w:pPr>
      <w:r>
        <w:rPr>
          <w:sz w:val="20"/>
        </w:rPr>
        <w:t xml:space="preserve">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Республики Коми о республиканском бюджете Республики Коми на очередной финансовый год и плановый период (закона Республики Коми о внесении изменений в закон Республики Коми о республиканском бюджете Республики Коми на текущий финансовый год и плановый период) и на официальном сайте Министерства в информационно-телекоммуникационной сети "Интернет".</w:t>
      </w:r>
    </w:p>
    <w:p>
      <w:pPr>
        <w:pStyle w:val="0"/>
        <w:jc w:val="both"/>
      </w:pPr>
      <w:r>
        <w:rPr>
          <w:sz w:val="20"/>
        </w:rPr>
        <w:t xml:space="preserve">(в ред. </w:t>
      </w:r>
      <w:hyperlink w:history="0" r:id="rId348"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Сведения о субсидии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(абзац введен </w:t>
      </w:r>
      <w:hyperlink w:history="0" r:id="rId349" w:tooltip="Постановление Правительства РК от 28.12.2021 N 64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Постановлением</w:t>
        </w:r>
      </w:hyperlink>
      <w:r>
        <w:rPr>
          <w:sz w:val="20"/>
        </w:rPr>
        <w:t xml:space="preserve"> Правительства РК от 28.12.2021 N 647)</w:t>
      </w:r>
    </w:p>
    <w:p>
      <w:pPr>
        <w:pStyle w:val="0"/>
        <w:spacing w:before="200" w:line-rule="auto"/>
        <w:ind w:firstLine="540"/>
        <w:jc w:val="both"/>
      </w:pPr>
      <w:r>
        <w:rPr>
          <w:sz w:val="20"/>
        </w:rPr>
        <w:t xml:space="preserve">На едином портале и официальном сайте Министерства в информационно-телекоммуникационной сети "Интернет" по адресу </w:t>
      </w:r>
      <w:r>
        <w:rPr>
          <w:sz w:val="20"/>
        </w:rPr>
        <w:t xml:space="preserve">www.mincult.rkomi.ru</w:t>
      </w:r>
      <w:r>
        <w:rPr>
          <w:sz w:val="20"/>
        </w:rPr>
        <w:t xml:space="preserve"> в срок не позднее, чем за 5 рабочих дней до даты начала подачи заявок на участие в конкурсном отборе Министерством размещается объявление о проведении конкурсного отбора, содержащее:</w:t>
      </w:r>
    </w:p>
    <w:p>
      <w:pPr>
        <w:pStyle w:val="0"/>
        <w:spacing w:before="200" w:line-rule="auto"/>
        <w:ind w:firstLine="540"/>
        <w:jc w:val="both"/>
      </w:pPr>
      <w:r>
        <w:rPr>
          <w:sz w:val="20"/>
        </w:rPr>
        <w:t xml:space="preserve">информацию в соответствии с </w:t>
      </w:r>
      <w:hyperlink w:history="0" r:id="rId35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pStyle w:val="0"/>
        <w:spacing w:before="200" w:line-rule="auto"/>
        <w:ind w:firstLine="540"/>
        <w:jc w:val="both"/>
      </w:pPr>
      <w:r>
        <w:rPr>
          <w:sz w:val="20"/>
        </w:rPr>
        <w:t xml:space="preserve">информацию о тематических направлениях и номинациях, по которым проводится конкурсный отбор, размерах и количестве субсидий, направлениях расходования средств субсидий, критериях оценки заявок.</w:t>
      </w:r>
    </w:p>
    <w:bookmarkStart w:id="5462" w:name="P5462"/>
    <w:bookmarkEnd w:id="5462"/>
    <w:p>
      <w:pPr>
        <w:pStyle w:val="0"/>
        <w:spacing w:before="200" w:line-rule="auto"/>
        <w:ind w:firstLine="540"/>
        <w:jc w:val="both"/>
      </w:pPr>
      <w:r>
        <w:rPr>
          <w:sz w:val="20"/>
        </w:rPr>
        <w:t xml:space="preserve">9. Требования, которым должен соответствовать соискатель на первое число месяца, предшествующего месяцу, в котором соискателем представляется в Министерство заявка, за исключением срока, указанного в подпункте 1 настоящего пункта:</w:t>
      </w:r>
    </w:p>
    <w:p>
      <w:pPr>
        <w:pStyle w:val="0"/>
        <w:jc w:val="both"/>
      </w:pPr>
      <w:r>
        <w:rPr>
          <w:sz w:val="20"/>
        </w:rPr>
        <w:t xml:space="preserve">(в ред. </w:t>
      </w:r>
      <w:hyperlink w:history="0" r:id="rId351"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1) у соискателя на дату формирования справки налогового органа, сформированной не ранее чем за 10 рабочих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(пп. 1 в ред. </w:t>
      </w:r>
      <w:hyperlink w:history="0" r:id="rId352"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2) у соискателя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Коми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3) соискатель не должен находиться в процессе реорганизации (за исключением реорганизации в форме присоединения к соискателю, другого юридического лица), ликвидации, в отношении него не введена процедура банкротства, деятельность соискателя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w:t>
      </w:r>
    </w:p>
    <w:p>
      <w:pPr>
        <w:pStyle w:val="0"/>
        <w:spacing w:before="200" w:line-rule="auto"/>
        <w:ind w:firstLine="540"/>
        <w:jc w:val="both"/>
      </w:pPr>
      <w:r>
        <w:rPr>
          <w:sz w:val="20"/>
        </w:rPr>
        <w:t xml:space="preserve">5) соискатель не должен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5 в ред. </w:t>
      </w:r>
      <w:hyperlink w:history="0" r:id="rId353"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6) соискатель не должен получать в текущем финансовом году средства из республиканского бюджета Республики Коми в соответствии с иными нормативными правовыми актами Республики Коми на цель, установленную в </w:t>
      </w:r>
      <w:hyperlink w:history="0" w:anchor="P5451" w:tooltip="5. Целью предоставления субсидии является реализация проектов в области культуры и искусства в Республике Коми.">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7) соискатель должен быть зарегистрирован в качестве юридического лица не позднее чем за 6 месяцев до дня окончания подачи заявок, указанного в объявлении о проведении конкурсного отбора.</w:t>
      </w:r>
    </w:p>
    <w:p>
      <w:pPr>
        <w:pStyle w:val="0"/>
        <w:spacing w:before="200" w:line-rule="auto"/>
        <w:ind w:firstLine="540"/>
        <w:jc w:val="both"/>
      </w:pPr>
      <w:r>
        <w:rPr>
          <w:sz w:val="20"/>
        </w:rPr>
        <w:t xml:space="preserve">10. Условиями предоставления соискателю субсидии являются:</w:t>
      </w:r>
    </w:p>
    <w:p>
      <w:pPr>
        <w:pStyle w:val="0"/>
        <w:spacing w:before="200" w:line-rule="auto"/>
        <w:ind w:firstLine="540"/>
        <w:jc w:val="both"/>
      </w:pPr>
      <w:r>
        <w:rPr>
          <w:sz w:val="20"/>
        </w:rPr>
        <w:t xml:space="preserve">1) признание Комиссией соискателя победителем конкурсного отбора;</w:t>
      </w:r>
    </w:p>
    <w:bookmarkStart w:id="5475" w:name="P5475"/>
    <w:bookmarkEnd w:id="5475"/>
    <w:p>
      <w:pPr>
        <w:pStyle w:val="0"/>
        <w:spacing w:before="200" w:line-rule="auto"/>
        <w:ind w:firstLine="540"/>
        <w:jc w:val="both"/>
      </w:pPr>
      <w:r>
        <w:rPr>
          <w:sz w:val="20"/>
        </w:rPr>
        <w:t xml:space="preserve">2) отсутствие у соискателя факта нецелевого использования предоставленной ранее Министерством субсидии и непредставления соискателем в Министерство отчетности о целевом использовании средств субсидии и о достижении значений показателей результативности использования субсидии и (или) иной отчетности в течение одного последнего отчетного периода, за исключением соискателей, которые обращаются за получением субсидии впервые;</w:t>
      </w:r>
    </w:p>
    <w:p>
      <w:pPr>
        <w:pStyle w:val="0"/>
        <w:spacing w:before="200" w:line-rule="auto"/>
        <w:ind w:firstLine="540"/>
        <w:jc w:val="both"/>
      </w:pPr>
      <w:r>
        <w:rPr>
          <w:sz w:val="20"/>
        </w:rPr>
        <w:t xml:space="preserve">3) наличие заключенного между Министерством и соискателем соглашения.</w:t>
      </w:r>
    </w:p>
    <w:bookmarkStart w:id="5477" w:name="P5477"/>
    <w:bookmarkEnd w:id="5477"/>
    <w:p>
      <w:pPr>
        <w:pStyle w:val="0"/>
        <w:spacing w:before="200" w:line-rule="auto"/>
        <w:ind w:firstLine="540"/>
        <w:jc w:val="both"/>
      </w:pPr>
      <w:r>
        <w:rPr>
          <w:sz w:val="20"/>
        </w:rPr>
        <w:t xml:space="preserve">11. Для участия в конкурсном отборе соискатель в срок проведения конкурсного отбора, указанный в объявлении о проведении конкурсного отбора, представляет в Министерство заявку на русском языке по форме, утвержденной Министерством и размещенной на официальном сайте Министерства в информационно-телекоммуникационной сети "Интернет" в течение 3 рабочих дней со дня ее утверждения.</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1) утвержденный соискателем проект по форме, утвержденной Министерством и размещенной на сайте Министерства в информационно-телекоммуникационной сети "Интернет" в течение 3 рабочих дней со дня ее утверждения;</w:t>
      </w:r>
    </w:p>
    <w:p>
      <w:pPr>
        <w:pStyle w:val="0"/>
        <w:spacing w:before="200" w:line-rule="auto"/>
        <w:ind w:firstLine="540"/>
        <w:jc w:val="both"/>
      </w:pPr>
      <w:r>
        <w:rPr>
          <w:sz w:val="20"/>
        </w:rPr>
        <w:t xml:space="preserve">2) копии учредительных документов соискателя;</w:t>
      </w:r>
    </w:p>
    <w:p>
      <w:pPr>
        <w:pStyle w:val="0"/>
        <w:jc w:val="both"/>
      </w:pPr>
      <w:r>
        <w:rPr>
          <w:sz w:val="20"/>
        </w:rPr>
        <w:t xml:space="preserve">(пп. 2 в ред. </w:t>
      </w:r>
      <w:hyperlink w:history="0" r:id="rId354" w:tooltip="Постановление Правительства РК от 18.05.2022 N 239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18.05.2022 N 239)</w:t>
      </w:r>
    </w:p>
    <w:p>
      <w:pPr>
        <w:pStyle w:val="0"/>
        <w:spacing w:before="200" w:line-rule="auto"/>
        <w:ind w:firstLine="540"/>
        <w:jc w:val="both"/>
      </w:pPr>
      <w:r>
        <w:rPr>
          <w:sz w:val="20"/>
        </w:rPr>
        <w:t xml:space="preserve">3) согласие на публикацию (размещение) на официальном сайте Министерства в информационно-телекоммуникационной сети "Интернет" информации о соискателе, о заявке, иной информации о соискателе, связанной с конкурсным отбором.</w:t>
      </w:r>
    </w:p>
    <w:p>
      <w:pPr>
        <w:pStyle w:val="0"/>
        <w:spacing w:before="200" w:line-rule="auto"/>
        <w:ind w:firstLine="540"/>
        <w:jc w:val="both"/>
      </w:pPr>
      <w:r>
        <w:rPr>
          <w:sz w:val="20"/>
        </w:rPr>
        <w:t xml:space="preserve">11.1. Соискатель в дополнение к документам, указанным в </w:t>
      </w:r>
      <w:hyperlink w:history="0" w:anchor="P5477" w:tooltip="11. Для участия в конкурсном отборе соискатель в срок проведения конкурсного отбора, указанный в объявлении о проведении конкурсного отбора, представляет в Министерство заявку на русском языке по форме, утвержденной Министерством и размещенной на официальном сайте Министерства в информационно-телекоммуникационной сети &quot;Интернет&quot; в течение 3 рабочих дней со дня ее утверждения.">
        <w:r>
          <w:rPr>
            <w:sz w:val="20"/>
            <w:color w:val="0000ff"/>
          </w:rPr>
          <w:t xml:space="preserve">пункте 11</w:t>
        </w:r>
      </w:hyperlink>
      <w:r>
        <w:rPr>
          <w:sz w:val="20"/>
        </w:rPr>
        <w:t xml:space="preserve"> настоящих Правил, вправе по собственной инициативе представить следующие документы, сформированные на первое число месяца, предшествующего месяцу представления заявки и документов, указанных в </w:t>
      </w:r>
      <w:hyperlink w:history="0" w:anchor="P5477" w:tooltip="11. Для участия в конкурсном отборе соискатель в срок проведения конкурсного отбора, указанный в объявлении о проведении конкурсного отбора, представляет в Министерство заявку на русском языке по форме, утвержденной Министерством и размещенной на официальном сайте Министерства в информационно-телекоммуникационной сети &quot;Интернет&quot; в течение 3 рабочих дней со дня ее утверждения.">
        <w:r>
          <w:rPr>
            <w:sz w:val="20"/>
            <w:color w:val="0000ff"/>
          </w:rPr>
          <w:t xml:space="preserve">пункте 11</w:t>
        </w:r>
      </w:hyperlink>
      <w:r>
        <w:rPr>
          <w:sz w:val="20"/>
        </w:rPr>
        <w:t xml:space="preserve"> настоящих Правил, за исключением срока, указанного в </w:t>
      </w:r>
      <w:hyperlink w:history="0" w:anchor="P5486" w:tooltip="2)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формированную не ранее чем за 10 рабочих дней до даты подачи заявки;">
        <w:r>
          <w:rPr>
            <w:sz w:val="20"/>
            <w:color w:val="0000ff"/>
          </w:rPr>
          <w:t xml:space="preserve">подпункте 2</w:t>
        </w:r>
      </w:hyperlink>
      <w:r>
        <w:rPr>
          <w:sz w:val="20"/>
        </w:rPr>
        <w:t xml:space="preserve"> настоящего пункта:</w:t>
      </w:r>
    </w:p>
    <w:p>
      <w:pPr>
        <w:pStyle w:val="0"/>
        <w:jc w:val="both"/>
      </w:pPr>
      <w:r>
        <w:rPr>
          <w:sz w:val="20"/>
        </w:rPr>
        <w:t xml:space="preserve">(в ред. </w:t>
      </w:r>
      <w:hyperlink w:history="0" r:id="rId355"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1) выписку из Единого государственного реестра юридических лиц;</w:t>
      </w:r>
    </w:p>
    <w:bookmarkStart w:id="5486" w:name="P5486"/>
    <w:bookmarkEnd w:id="5486"/>
    <w:p>
      <w:pPr>
        <w:pStyle w:val="0"/>
        <w:spacing w:before="200" w:line-rule="auto"/>
        <w:ind w:firstLine="540"/>
        <w:jc w:val="both"/>
      </w:pPr>
      <w:r>
        <w:rPr>
          <w:sz w:val="20"/>
        </w:rPr>
        <w:t xml:space="preserve">2)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сформированную не ранее чем за 10 рабочих дней до даты подачи заявки;</w:t>
      </w:r>
    </w:p>
    <w:p>
      <w:pPr>
        <w:pStyle w:val="0"/>
        <w:jc w:val="both"/>
      </w:pPr>
      <w:r>
        <w:rPr>
          <w:sz w:val="20"/>
        </w:rPr>
        <w:t xml:space="preserve">(пп. 2 в ред. </w:t>
      </w:r>
      <w:hyperlink w:history="0" r:id="rId356"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3) справку отделения Фонда пенсионного и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pPr>
        <w:pStyle w:val="0"/>
        <w:jc w:val="both"/>
      </w:pPr>
      <w:r>
        <w:rPr>
          <w:sz w:val="20"/>
        </w:rPr>
        <w:t xml:space="preserve">(в ред. </w:t>
      </w:r>
      <w:hyperlink w:history="0" r:id="rId357"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В случае непредставления соискателем по собственной инициативе документов, указанных в настоящем пункте, Министерство в течение 5 рабочих дней со дня получения заявки и документов, указанных в </w:t>
      </w:r>
      <w:hyperlink w:history="0" w:anchor="P5477" w:tooltip="11. Для участия в конкурсном отборе соискатель в срок проведения конкурсного отбора, указанный в объявлении о проведении конкурсного отбора, представляет в Министерство заявку на русском языке по форме, утвержденной Министерством и размещенной на официальном сайте Министерства в информационно-телекоммуникационной сети &quot;Интернет&quot; в течение 3 рабочих дней со дня ее утверждения.">
        <w:r>
          <w:rPr>
            <w:sz w:val="20"/>
            <w:color w:val="0000ff"/>
          </w:rPr>
          <w:t xml:space="preserve">пункте 11</w:t>
        </w:r>
      </w:hyperlink>
      <w:r>
        <w:rPr>
          <w:sz w:val="20"/>
        </w:rPr>
        <w:t xml:space="preserve"> настоящих Правил, запрашивает их в порядке межведомственного информационного взаимодействия в органах (организациях), в распоряжении которых находятся указанные документы (сведения).</w:t>
      </w:r>
    </w:p>
    <w:p>
      <w:pPr>
        <w:pStyle w:val="0"/>
        <w:jc w:val="both"/>
      </w:pPr>
      <w:r>
        <w:rPr>
          <w:sz w:val="20"/>
        </w:rPr>
        <w:t xml:space="preserve">(п. 11.1 введен </w:t>
      </w:r>
      <w:hyperlink w:history="0" r:id="rId358" w:tooltip="Постановление Правительства РК от 18.05.2022 N 239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Постановлением</w:t>
        </w:r>
      </w:hyperlink>
      <w:r>
        <w:rPr>
          <w:sz w:val="20"/>
        </w:rPr>
        <w:t xml:space="preserve"> Правительства РК от 18.05.2022 N 239)</w:t>
      </w:r>
    </w:p>
    <w:p>
      <w:pPr>
        <w:pStyle w:val="0"/>
        <w:spacing w:before="200" w:line-rule="auto"/>
        <w:ind w:firstLine="540"/>
        <w:jc w:val="both"/>
      </w:pPr>
      <w:r>
        <w:rPr>
          <w:sz w:val="20"/>
        </w:rPr>
        <w:t xml:space="preserve">12. Каждый соискатель вправе направить не более 1 (одной) заявки по установленным в </w:t>
      </w:r>
      <w:hyperlink w:history="0" w:anchor="P5522" w:tooltip="24. Субсидии устанавливаются в следующих размерах, но не выше размера, указанного соискателем в заявке:">
        <w:r>
          <w:rPr>
            <w:sz w:val="20"/>
            <w:color w:val="0000ff"/>
          </w:rPr>
          <w:t xml:space="preserve">пункте 24</w:t>
        </w:r>
      </w:hyperlink>
      <w:r>
        <w:rPr>
          <w:sz w:val="20"/>
        </w:rPr>
        <w:t xml:space="preserve"> настоящих Правил номинации и тематическому направлению (в случае отсутствия в данном тематическом направлении номинации). При этом на каждое тематическое направление, номинацию подается отдельная заявка.</w:t>
      </w:r>
    </w:p>
    <w:p>
      <w:pPr>
        <w:pStyle w:val="0"/>
        <w:spacing w:before="200" w:line-rule="auto"/>
        <w:ind w:firstLine="540"/>
        <w:jc w:val="both"/>
      </w:pPr>
      <w:r>
        <w:rPr>
          <w:sz w:val="20"/>
        </w:rPr>
        <w:t xml:space="preserve">13. Заявки и прилагаемые к ним документы представляются соискателями в Министерство непосредственно или направляются заказным почтовым отправлением с уведомлением о вручении и описью вложения.</w:t>
      </w:r>
    </w:p>
    <w:p>
      <w:pPr>
        <w:pStyle w:val="0"/>
        <w:spacing w:before="200" w:line-rule="auto"/>
        <w:ind w:firstLine="540"/>
        <w:jc w:val="both"/>
      </w:pPr>
      <w:r>
        <w:rPr>
          <w:sz w:val="20"/>
        </w:rPr>
        <w:t xml:space="preserve">14. Полученные заявки и прилагаемые к ним документы регистрируются Министерством в день их получения в журнале учета заявок на участие в конкурсном отборе. Соискателю выдается расписка в получении заявки с указанием перечня принятых документов, даты и времени ее получения и присвоенного регистрационного номера.</w:t>
      </w:r>
    </w:p>
    <w:p>
      <w:pPr>
        <w:pStyle w:val="0"/>
        <w:spacing w:before="200" w:line-rule="auto"/>
        <w:ind w:firstLine="540"/>
        <w:jc w:val="both"/>
      </w:pPr>
      <w:r>
        <w:rPr>
          <w:sz w:val="20"/>
        </w:rPr>
        <w:t xml:space="preserve">В случае направления заявки и прилагаемых к ней документов через организацию почтовой связи, иную организацию, осуществляющую доставку корреспонденции, расписка направляется соискателю почтовым отправлением в течение 2 рабочих дней со дня регистрации заявки и документов в Министерстве.</w:t>
      </w:r>
    </w:p>
    <w:p>
      <w:pPr>
        <w:pStyle w:val="0"/>
        <w:spacing w:before="200" w:line-rule="auto"/>
        <w:ind w:firstLine="540"/>
        <w:jc w:val="both"/>
      </w:pPr>
      <w:r>
        <w:rPr>
          <w:sz w:val="20"/>
        </w:rPr>
        <w:t xml:space="preserve">15. Для рассмотрения и оценки заявок Министерством создается Комиссия, состав и порядок работы которой утверждается Министерством и размещается на официальном сайте Министерства в информационно-телекоммуникационной сети "Интернет" не менее чем за 5 рабочих дней до даты начала подачи заявок, указанной в объявлении о проведении конкурсного отбора.</w:t>
      </w:r>
    </w:p>
    <w:p>
      <w:pPr>
        <w:pStyle w:val="0"/>
        <w:spacing w:before="200" w:line-rule="auto"/>
        <w:ind w:firstLine="540"/>
        <w:jc w:val="both"/>
      </w:pPr>
      <w:r>
        <w:rPr>
          <w:sz w:val="20"/>
        </w:rPr>
        <w:t xml:space="preserve">В состав Комиссии включаются в том числе члены Общественного совета при Министерстве.</w:t>
      </w:r>
    </w:p>
    <w:p>
      <w:pPr>
        <w:pStyle w:val="0"/>
        <w:spacing w:before="200" w:line-rule="auto"/>
        <w:ind w:firstLine="540"/>
        <w:jc w:val="both"/>
      </w:pPr>
      <w:r>
        <w:rPr>
          <w:sz w:val="20"/>
        </w:rPr>
        <w:t xml:space="preserve">16. Заявки и прилагаемые к ним документы в течение 10 рабочих дней со дня их регистрации рассматриваются Комиссией на предмет соответствия требованиям, установленным в объявлении о проведении конкурсного отбора, обоснованности расходов, указанных в смете расходов к проекту, в том числе соответствия статей расходов целям и задачам проекта, достоверности информации, содержащейся в документах, представленных соискателем, и соответствия соискателя условию, определенному в </w:t>
      </w:r>
      <w:hyperlink w:history="0" w:anchor="P5475" w:tooltip="2) отсутствие у соискателя факта нецелевого использования предоставленной ранее Министерством субсидии и непредставления соискателем в Министерство отчетности о целевом использовании средств субсидии и о достижении значений показателей результативности использования субсидии и (или) иной отчетности в течение одного последнего отчетного периода, за исключением соискателей, которые обращаются за получением субсидии впервые;">
        <w:r>
          <w:rPr>
            <w:sz w:val="20"/>
            <w:color w:val="0000ff"/>
          </w:rPr>
          <w:t xml:space="preserve">подпункте 2 пункта 10</w:t>
        </w:r>
      </w:hyperlink>
      <w:r>
        <w:rPr>
          <w:sz w:val="20"/>
        </w:rPr>
        <w:t xml:space="preserve"> настоящих Правил, и требованиям, установленным в </w:t>
      </w:r>
      <w:hyperlink w:history="0" w:anchor="P5446" w:tooltip="2. Претендовать на получение субсидии в соответствии с настоящими Правилами могут социально ориентированные некоммерческие организации, осуществляющие деятельность на территории Республики Коми в соответствии со статьей 31.1 Федерального закона &quot;О некоммерческих организациях&quot; по предусмотренным учредительными документами видам деятельности в области культуры и искусства, за исключением государственных (муниципальных) учреждений (далее - соискатели).">
        <w:r>
          <w:rPr>
            <w:sz w:val="20"/>
            <w:color w:val="0000ff"/>
          </w:rPr>
          <w:t xml:space="preserve">пунктах 2</w:t>
        </w:r>
      </w:hyperlink>
      <w:r>
        <w:rPr>
          <w:sz w:val="20"/>
        </w:rPr>
        <w:t xml:space="preserve">, </w:t>
      </w:r>
      <w:hyperlink w:history="0" w:anchor="P5462" w:tooltip="9. Требования, которым должен соответствовать соискатель на первое число месяца, предшествующего месяцу, в котором соискателем представляется в Министерство заявка, за исключением срока, указанного в подпункте 1 настоящего пункта:">
        <w:r>
          <w:rPr>
            <w:sz w:val="20"/>
            <w:color w:val="0000ff"/>
          </w:rPr>
          <w:t xml:space="preserve">9</w:t>
        </w:r>
      </w:hyperlink>
      <w:r>
        <w:rPr>
          <w:sz w:val="20"/>
        </w:rPr>
        <w:t xml:space="preserve"> настоящих Правил.</w:t>
      </w:r>
    </w:p>
    <w:p>
      <w:pPr>
        <w:pStyle w:val="0"/>
        <w:spacing w:before="200" w:line-rule="auto"/>
        <w:ind w:firstLine="540"/>
        <w:jc w:val="both"/>
      </w:pPr>
      <w:r>
        <w:rPr>
          <w:sz w:val="20"/>
        </w:rPr>
        <w:t xml:space="preserve">Проверка достоверности информации, содержащейся в документах, представленных соискателем, осуществляется Комиссией путем проверки представленных документов на предмет наличия в них противоречивых сведений.</w:t>
      </w:r>
    </w:p>
    <w:p>
      <w:pPr>
        <w:pStyle w:val="0"/>
        <w:spacing w:before="200" w:line-rule="auto"/>
        <w:ind w:firstLine="540"/>
        <w:jc w:val="both"/>
      </w:pPr>
      <w:r>
        <w:rPr>
          <w:sz w:val="20"/>
        </w:rPr>
        <w:t xml:space="preserve">17. В случае отсутствия оснований для отклонения заявки по основаниям, указанным в </w:t>
      </w:r>
      <w:hyperlink w:history="0" w:anchor="P5513" w:tooltip="1) несоответствие соискателя условию, определенному в подпункте 2 пункта 10 настоящих Правил, и требованиям, установленным пунктами 2, 9 настоящих Правил;">
        <w:r>
          <w:rPr>
            <w:sz w:val="20"/>
            <w:color w:val="0000ff"/>
          </w:rPr>
          <w:t xml:space="preserve">подпунктах 1</w:t>
        </w:r>
      </w:hyperlink>
      <w:r>
        <w:rPr>
          <w:sz w:val="20"/>
        </w:rPr>
        <w:t xml:space="preserve"> - </w:t>
      </w:r>
      <w:hyperlink w:history="0" w:anchor="P5516" w:tooltip="4) подача соискателем заявки после даты и (или) времени, определенных для подачи заявок;">
        <w:r>
          <w:rPr>
            <w:sz w:val="20"/>
            <w:color w:val="0000ff"/>
          </w:rPr>
          <w:t xml:space="preserve">4 пункта 21</w:t>
        </w:r>
      </w:hyperlink>
      <w:r>
        <w:rPr>
          <w:sz w:val="20"/>
        </w:rPr>
        <w:t xml:space="preserve"> настоящих Правил, Комиссия определяет общую оценку каждой заявки по критериям оценки заявок, утвержденным Министерством и размещенным на официальном сайте Министерства в информационно-телекоммуникационной сети "Интернет" не менее чем за 5 рабочих дней до даты начала подачи заявок, указанной в объявлении о проведении конкурсного отбора, и составляет сводный рейтинг заявок по соответствующим тематическим направлениям и номинациям.</w:t>
      </w:r>
    </w:p>
    <w:p>
      <w:pPr>
        <w:pStyle w:val="0"/>
        <w:spacing w:before="200" w:line-rule="auto"/>
        <w:ind w:firstLine="540"/>
        <w:jc w:val="both"/>
      </w:pPr>
      <w:r>
        <w:rPr>
          <w:sz w:val="20"/>
        </w:rPr>
        <w:t xml:space="preserve">18. Комиссия осуществляет ранжирование заявок по каждому тематическому направлению, номинации в отдельности по мере уменьшения набранных заявками сумм баллов с присвоением заявкам порядковых номеров.</w:t>
      </w:r>
    </w:p>
    <w:p>
      <w:pPr>
        <w:pStyle w:val="0"/>
        <w:spacing w:before="200" w:line-rule="auto"/>
        <w:ind w:firstLine="540"/>
        <w:jc w:val="both"/>
      </w:pPr>
      <w:r>
        <w:rPr>
          <w:sz w:val="20"/>
        </w:rPr>
        <w:t xml:space="preserve">Заявке, набравшей наибольшую сумму баллов в соответствующем тематическом направлении, номинации, присваивается первый номер.</w:t>
      </w:r>
    </w:p>
    <w:p>
      <w:pPr>
        <w:pStyle w:val="0"/>
        <w:spacing w:before="200" w:line-rule="auto"/>
        <w:ind w:firstLine="540"/>
        <w:jc w:val="both"/>
      </w:pPr>
      <w:r>
        <w:rPr>
          <w:sz w:val="20"/>
        </w:rPr>
        <w:t xml:space="preserve">При равенстве суммы баллов, набранных заявками, приоритет отдается заявке, поступившей ранее других.</w:t>
      </w:r>
    </w:p>
    <w:bookmarkStart w:id="5504" w:name="P5504"/>
    <w:bookmarkEnd w:id="5504"/>
    <w:p>
      <w:pPr>
        <w:pStyle w:val="0"/>
        <w:spacing w:before="200" w:line-rule="auto"/>
        <w:ind w:firstLine="540"/>
        <w:jc w:val="both"/>
      </w:pPr>
      <w:r>
        <w:rPr>
          <w:sz w:val="20"/>
        </w:rPr>
        <w:t xml:space="preserve">19. По результатам рассмотрения заявок Комиссия принимает решение о признании соискателей победителями конкурсного отбора или отклонении заявки по основаниям, указанным в </w:t>
      </w:r>
      <w:hyperlink w:history="0" w:anchor="P5512" w:tooltip="21. Основаниями для отклонения Комиссией заявки являются:">
        <w:r>
          <w:rPr>
            <w:sz w:val="20"/>
            <w:color w:val="0000ff"/>
          </w:rPr>
          <w:t xml:space="preserve">пункте 21</w:t>
        </w:r>
      </w:hyperlink>
      <w:r>
        <w:rPr>
          <w:sz w:val="20"/>
        </w:rPr>
        <w:t xml:space="preserve"> настоящих Правил.</w:t>
      </w:r>
    </w:p>
    <w:p>
      <w:pPr>
        <w:pStyle w:val="0"/>
        <w:spacing w:before="200" w:line-rule="auto"/>
        <w:ind w:firstLine="540"/>
        <w:jc w:val="both"/>
      </w:pPr>
      <w:r>
        <w:rPr>
          <w:sz w:val="20"/>
        </w:rPr>
        <w:t xml:space="preserve">Решение Комиссии оформляется протоколом, который подписывается членами Комиссии и размещается на официальном сайте Министерства в информационно-телекоммуникационной сети "Интернет" в течение 5 рабочих дней со дня его подписания.</w:t>
      </w:r>
    </w:p>
    <w:bookmarkStart w:id="5506" w:name="P5506"/>
    <w:bookmarkEnd w:id="5506"/>
    <w:p>
      <w:pPr>
        <w:pStyle w:val="0"/>
        <w:spacing w:before="200" w:line-rule="auto"/>
        <w:ind w:firstLine="540"/>
        <w:jc w:val="both"/>
      </w:pPr>
      <w:r>
        <w:rPr>
          <w:sz w:val="20"/>
        </w:rPr>
        <w:t xml:space="preserve">20. Победителями конкурсного отбора становятся:</w:t>
      </w:r>
    </w:p>
    <w:p>
      <w:pPr>
        <w:pStyle w:val="0"/>
        <w:spacing w:before="200" w:line-rule="auto"/>
        <w:ind w:firstLine="540"/>
        <w:jc w:val="both"/>
      </w:pPr>
      <w:r>
        <w:rPr>
          <w:sz w:val="20"/>
        </w:rPr>
        <w:t xml:space="preserve">а) по тематическому направлению "Поддержка и развитие профессионального искусства, традиционной национальной культуры и народного творчества Республики Коми":</w:t>
      </w:r>
    </w:p>
    <w:p>
      <w:pPr>
        <w:pStyle w:val="0"/>
        <w:spacing w:before="200" w:line-rule="auto"/>
        <w:ind w:firstLine="540"/>
        <w:jc w:val="both"/>
      </w:pPr>
      <w:r>
        <w:rPr>
          <w:sz w:val="20"/>
        </w:rPr>
        <w:t xml:space="preserve">в номинации "Субсидия 1" - соискатель, заявке которой присвоен первый номер;</w:t>
      </w:r>
    </w:p>
    <w:p>
      <w:pPr>
        <w:pStyle w:val="0"/>
        <w:spacing w:before="200" w:line-rule="auto"/>
        <w:ind w:firstLine="540"/>
        <w:jc w:val="both"/>
      </w:pPr>
      <w:r>
        <w:rPr>
          <w:sz w:val="20"/>
        </w:rPr>
        <w:t xml:space="preserve">в номинации "Субсидия 2" - соискатель, заявке которой присвоен первый номер;</w:t>
      </w:r>
    </w:p>
    <w:p>
      <w:pPr>
        <w:pStyle w:val="0"/>
        <w:spacing w:before="200" w:line-rule="auto"/>
        <w:ind w:firstLine="540"/>
        <w:jc w:val="both"/>
      </w:pPr>
      <w:r>
        <w:rPr>
          <w:sz w:val="20"/>
        </w:rPr>
        <w:t xml:space="preserve">в номинации "Субсидия 3" - соискатель, заявке которой присвоен первый номер;</w:t>
      </w:r>
    </w:p>
    <w:p>
      <w:pPr>
        <w:pStyle w:val="0"/>
        <w:spacing w:before="200" w:line-rule="auto"/>
        <w:ind w:firstLine="540"/>
        <w:jc w:val="both"/>
      </w:pPr>
      <w:r>
        <w:rPr>
          <w:sz w:val="20"/>
        </w:rPr>
        <w:t xml:space="preserve">б) по тематическому направлению "Юбилейные даты выдающихся деятелей Республики Коми в области культуры и искусства" - соискатель, заявке которой присвоен первый номер.</w:t>
      </w:r>
    </w:p>
    <w:bookmarkStart w:id="5512" w:name="P5512"/>
    <w:bookmarkEnd w:id="5512"/>
    <w:p>
      <w:pPr>
        <w:pStyle w:val="0"/>
        <w:spacing w:before="200" w:line-rule="auto"/>
        <w:ind w:firstLine="540"/>
        <w:jc w:val="both"/>
      </w:pPr>
      <w:r>
        <w:rPr>
          <w:sz w:val="20"/>
        </w:rPr>
        <w:t xml:space="preserve">21. Основаниями для отклонения Комиссией заявки являются:</w:t>
      </w:r>
    </w:p>
    <w:bookmarkStart w:id="5513" w:name="P5513"/>
    <w:bookmarkEnd w:id="5513"/>
    <w:p>
      <w:pPr>
        <w:pStyle w:val="0"/>
        <w:spacing w:before="200" w:line-rule="auto"/>
        <w:ind w:firstLine="540"/>
        <w:jc w:val="both"/>
      </w:pPr>
      <w:r>
        <w:rPr>
          <w:sz w:val="20"/>
        </w:rPr>
        <w:t xml:space="preserve">1) несоответствие соискателя условию, определенному в </w:t>
      </w:r>
      <w:hyperlink w:history="0" w:anchor="P5475" w:tooltip="2) отсутствие у соискателя факта нецелевого использования предоставленной ранее Министерством субсидии и непредставления соискателем в Министерство отчетности о целевом использовании средств субсидии и о достижении значений показателей результативности использования субсидии и (или) иной отчетности в течение одного последнего отчетного периода, за исключением соискателей, которые обращаются за получением субсидии впервые;">
        <w:r>
          <w:rPr>
            <w:sz w:val="20"/>
            <w:color w:val="0000ff"/>
          </w:rPr>
          <w:t xml:space="preserve">подпункте 2 пункта 10</w:t>
        </w:r>
      </w:hyperlink>
      <w:r>
        <w:rPr>
          <w:sz w:val="20"/>
        </w:rPr>
        <w:t xml:space="preserve"> настоящих Правил, и требованиям, установленным </w:t>
      </w:r>
      <w:hyperlink w:history="0" w:anchor="P5446" w:tooltip="2. Претендовать на получение субсидии в соответствии с настоящими Правилами могут социально ориентированные некоммерческие организации, осуществляющие деятельность на территории Республики Коми в соответствии со статьей 31.1 Федерального закона &quot;О некоммерческих организациях&quot; по предусмотренным учредительными документами видам деятельности в области культуры и искусства, за исключением государственных (муниципальных) учреждений (далее - соискатели).">
        <w:r>
          <w:rPr>
            <w:sz w:val="20"/>
            <w:color w:val="0000ff"/>
          </w:rPr>
          <w:t xml:space="preserve">пунктами 2</w:t>
        </w:r>
      </w:hyperlink>
      <w:r>
        <w:rPr>
          <w:sz w:val="20"/>
        </w:rPr>
        <w:t xml:space="preserve">, </w:t>
      </w:r>
      <w:hyperlink w:history="0" w:anchor="P5462" w:tooltip="9. Требования, которым должен соответствовать соискатель на первое число месяца, предшествующего месяцу, в котором соискателем представляется в Министерство заявка, за исключением срока, указанного в подпункте 1 настоящего пункта:">
        <w:r>
          <w:rPr>
            <w:sz w:val="20"/>
            <w:color w:val="0000ff"/>
          </w:rPr>
          <w:t xml:space="preserve">9</w:t>
        </w:r>
      </w:hyperlink>
      <w:r>
        <w:rPr>
          <w:sz w:val="20"/>
        </w:rPr>
        <w:t xml:space="preserve"> настоящих Правил;</w:t>
      </w:r>
    </w:p>
    <w:p>
      <w:pPr>
        <w:pStyle w:val="0"/>
        <w:spacing w:before="200" w:line-rule="auto"/>
        <w:ind w:firstLine="540"/>
        <w:jc w:val="both"/>
      </w:pPr>
      <w:r>
        <w:rPr>
          <w:sz w:val="20"/>
        </w:rPr>
        <w:t xml:space="preserve">2) несоответствие представленных соискателем заявки и прилагаемых к ней документов требованиям, установленным в объявлении о проведении конкурсного отбора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3) недостоверность представленной соискателем информации, в том числе информации о месте нахождения и адресе соискателя;</w:t>
      </w:r>
    </w:p>
    <w:bookmarkStart w:id="5516" w:name="P5516"/>
    <w:bookmarkEnd w:id="5516"/>
    <w:p>
      <w:pPr>
        <w:pStyle w:val="0"/>
        <w:spacing w:before="200" w:line-rule="auto"/>
        <w:ind w:firstLine="540"/>
        <w:jc w:val="both"/>
      </w:pPr>
      <w:r>
        <w:rPr>
          <w:sz w:val="20"/>
        </w:rPr>
        <w:t xml:space="preserve">4) подача соискателем заявки после даты и (или) времени, определенных для подачи заявок;</w:t>
      </w:r>
    </w:p>
    <w:p>
      <w:pPr>
        <w:pStyle w:val="0"/>
        <w:spacing w:before="200" w:line-rule="auto"/>
        <w:ind w:firstLine="540"/>
        <w:jc w:val="both"/>
      </w:pPr>
      <w:r>
        <w:rPr>
          <w:sz w:val="20"/>
        </w:rPr>
        <w:t xml:space="preserve">5) непризнание Комиссией соискателя победителем конкурсного отбора.</w:t>
      </w:r>
    </w:p>
    <w:bookmarkStart w:id="5518" w:name="P5518"/>
    <w:bookmarkEnd w:id="5518"/>
    <w:p>
      <w:pPr>
        <w:pStyle w:val="0"/>
        <w:spacing w:before="200" w:line-rule="auto"/>
        <w:ind w:firstLine="540"/>
        <w:jc w:val="both"/>
      </w:pPr>
      <w:r>
        <w:rPr>
          <w:sz w:val="20"/>
        </w:rPr>
        <w:t xml:space="preserve">22. На основании протокола Комиссии Министерство в срок не более 5 рабочих дней со дня подписания протокола членами Комиссии принимает решение о предоставлении субсидии соискателям, заявки которых признаны победителями в соответствии с </w:t>
      </w:r>
      <w:hyperlink w:history="0" w:anchor="P5506" w:tooltip="20. Победителями конкурсного отбора становятся:">
        <w:r>
          <w:rPr>
            <w:sz w:val="20"/>
            <w:color w:val="0000ff"/>
          </w:rPr>
          <w:t xml:space="preserve">пунктом 20</w:t>
        </w:r>
      </w:hyperlink>
      <w:r>
        <w:rPr>
          <w:sz w:val="20"/>
        </w:rPr>
        <w:t xml:space="preserve"> настоящих Правил, или об отклонении заявки.</w:t>
      </w:r>
    </w:p>
    <w:p>
      <w:pPr>
        <w:pStyle w:val="0"/>
        <w:spacing w:before="200" w:line-rule="auto"/>
        <w:ind w:firstLine="540"/>
        <w:jc w:val="both"/>
      </w:pPr>
      <w:r>
        <w:rPr>
          <w:sz w:val="20"/>
        </w:rPr>
        <w:t xml:space="preserve">Министерство в течение 2 рабочих дней со дня подписания протокола, указанного в </w:t>
      </w:r>
      <w:hyperlink w:history="0" w:anchor="P5504" w:tooltip="19. По результатам рассмотрения заявок Комиссия принимает решение о признании соискателей победителями конкурсного отбора или отклонении заявки по основаниям, указанным в пункте 21 настоящих Правил.">
        <w:r>
          <w:rPr>
            <w:sz w:val="20"/>
            <w:color w:val="0000ff"/>
          </w:rPr>
          <w:t xml:space="preserve">пункте 19</w:t>
        </w:r>
      </w:hyperlink>
      <w:r>
        <w:rPr>
          <w:sz w:val="20"/>
        </w:rPr>
        <w:t xml:space="preserve"> настоящих Правил, направляет в Министерство экономического развития и промышленности Республики Коми сведения, установленные </w:t>
      </w:r>
      <w:hyperlink w:history="0" r:id="rId359" w:tooltip="Постановление Правительства РФ от 30.07.2021 N 1290 (ред. от 30.11.2022)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пунктом 8</w:t>
        </w:r>
      </w:hyperlink>
      <w:r>
        <w:rPr>
          <w:sz w:val="20"/>
        </w:rPr>
        <w:t xml:space="preserve"> Положения о порядке ведения реестра социально ориентированных некоммерческих организаций, утвержденного постановлением Правительства Российской Федерации от 30 июля 2021 г. N 1290 "О реестре социально ориентированных некоммерческих организаций", для включения некоммерческой организации - победителя конкурса в реестр социально ориентированных некоммерческих организаций.</w:t>
      </w:r>
    </w:p>
    <w:p>
      <w:pPr>
        <w:pStyle w:val="0"/>
        <w:jc w:val="both"/>
      </w:pPr>
      <w:r>
        <w:rPr>
          <w:sz w:val="20"/>
        </w:rPr>
        <w:t xml:space="preserve">(абзац введен </w:t>
      </w:r>
      <w:hyperlink w:history="0" r:id="rId360" w:tooltip="Постановление Правительства РК от 28.12.2021 N 64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Постановлением</w:t>
        </w:r>
      </w:hyperlink>
      <w:r>
        <w:rPr>
          <w:sz w:val="20"/>
        </w:rPr>
        <w:t xml:space="preserve"> Правительства РК от 28.12.2021 N 647)</w:t>
      </w:r>
    </w:p>
    <w:p>
      <w:pPr>
        <w:pStyle w:val="0"/>
        <w:spacing w:before="200" w:line-rule="auto"/>
        <w:ind w:firstLine="540"/>
        <w:jc w:val="both"/>
      </w:pPr>
      <w:r>
        <w:rPr>
          <w:sz w:val="20"/>
        </w:rPr>
        <w:t xml:space="preserve">23. Министерство в течение 10 рабочих дней со дня принятия решения, указанного в </w:t>
      </w:r>
      <w:hyperlink w:history="0" w:anchor="P5518" w:tooltip="22. На основании протокола Комиссии Министерство в срок не более 5 рабочих дней со дня подписания протокола членами Комиссии принимает решение о предоставлении субсидии соискателям, заявки которых признаны победителями в соответствии с пунктом 20 настоящих Правил, или об отклонении заявки.">
        <w:r>
          <w:rPr>
            <w:sz w:val="20"/>
            <w:color w:val="0000ff"/>
          </w:rPr>
          <w:t xml:space="preserve">пункте 22</w:t>
        </w:r>
      </w:hyperlink>
      <w:r>
        <w:rPr>
          <w:sz w:val="20"/>
        </w:rPr>
        <w:t xml:space="preserve"> настоящих Правил, направляет соискателям, чьи заявки отклонены, заказным почтовым отправлением с уведомлением о получении на почтовый адрес соискателя, указанный в заявке, письменное уведомление о принятом решении с указанием причин, послуживших основанием для принятия такого решения.</w:t>
      </w:r>
    </w:p>
    <w:bookmarkStart w:id="5522" w:name="P5522"/>
    <w:bookmarkEnd w:id="5522"/>
    <w:p>
      <w:pPr>
        <w:pStyle w:val="0"/>
        <w:spacing w:before="200" w:line-rule="auto"/>
        <w:ind w:firstLine="540"/>
        <w:jc w:val="both"/>
      </w:pPr>
      <w:r>
        <w:rPr>
          <w:sz w:val="20"/>
        </w:rPr>
        <w:t xml:space="preserve">24. Субсидии устанавливаются в следующих размерах, но не выше размера, указанного соискателем в заявке:</w:t>
      </w:r>
    </w:p>
    <w:p>
      <w:pPr>
        <w:pStyle w:val="0"/>
        <w:spacing w:before="200" w:line-rule="auto"/>
        <w:ind w:firstLine="540"/>
        <w:jc w:val="both"/>
      </w:pPr>
      <w:r>
        <w:rPr>
          <w:sz w:val="20"/>
        </w:rPr>
        <w:t xml:space="preserve">по тематическому направлению "Поддержка и развитие профессионального искусства, традиционной национальной культуры и народного творчества Республики Коми":</w:t>
      </w:r>
    </w:p>
    <w:p>
      <w:pPr>
        <w:pStyle w:val="0"/>
        <w:spacing w:before="200" w:line-rule="auto"/>
        <w:ind w:firstLine="540"/>
        <w:jc w:val="both"/>
      </w:pPr>
      <w:r>
        <w:rPr>
          <w:sz w:val="20"/>
        </w:rPr>
        <w:t xml:space="preserve">в номинации "Субсидия 1" - 120 тысяч рублей;</w:t>
      </w:r>
    </w:p>
    <w:p>
      <w:pPr>
        <w:pStyle w:val="0"/>
        <w:spacing w:before="200" w:line-rule="auto"/>
        <w:ind w:firstLine="540"/>
        <w:jc w:val="both"/>
      </w:pPr>
      <w:r>
        <w:rPr>
          <w:sz w:val="20"/>
        </w:rPr>
        <w:t xml:space="preserve">в номинации "Субсидия 2" - 90 тысяч рублей;</w:t>
      </w:r>
    </w:p>
    <w:p>
      <w:pPr>
        <w:pStyle w:val="0"/>
        <w:spacing w:before="200" w:line-rule="auto"/>
        <w:ind w:firstLine="540"/>
        <w:jc w:val="both"/>
      </w:pPr>
      <w:r>
        <w:rPr>
          <w:sz w:val="20"/>
        </w:rPr>
        <w:t xml:space="preserve">в номинации "Субсидия 3" - 70 тысяч рублей;</w:t>
      </w:r>
    </w:p>
    <w:p>
      <w:pPr>
        <w:pStyle w:val="0"/>
        <w:spacing w:before="200" w:line-rule="auto"/>
        <w:ind w:firstLine="540"/>
        <w:jc w:val="both"/>
      </w:pPr>
      <w:r>
        <w:rPr>
          <w:sz w:val="20"/>
        </w:rPr>
        <w:t xml:space="preserve">по тематическому направлению "Юбилейные даты выдающихся деятелей Республики Коми в области культуры и искусства" - 70 тысяч рублей.</w:t>
      </w:r>
    </w:p>
    <w:p>
      <w:pPr>
        <w:pStyle w:val="0"/>
        <w:spacing w:before="200" w:line-rule="auto"/>
        <w:ind w:firstLine="540"/>
        <w:jc w:val="both"/>
      </w:pPr>
      <w:r>
        <w:rPr>
          <w:sz w:val="20"/>
        </w:rPr>
        <w:t xml:space="preserve">25. Министерство в течение 10 рабочих дней со дня принятия Министерством решения о предоставлении субсидии готовит проект соглашения и направляет его соискателям, в отношении которых принято решение о предоставлении субсидии (далее - получатель субсидии).</w:t>
      </w:r>
    </w:p>
    <w:p>
      <w:pPr>
        <w:pStyle w:val="0"/>
        <w:spacing w:before="200" w:line-rule="auto"/>
        <w:ind w:firstLine="540"/>
        <w:jc w:val="both"/>
      </w:pPr>
      <w:r>
        <w:rPr>
          <w:sz w:val="20"/>
        </w:rPr>
        <w:t xml:space="preserve">В соглашение в обязательном порядке включаются следующие условия:</w:t>
      </w:r>
    </w:p>
    <w:p>
      <w:pPr>
        <w:pStyle w:val="0"/>
        <w:spacing w:before="200" w:line-rule="auto"/>
        <w:ind w:firstLine="540"/>
        <w:jc w:val="both"/>
      </w:pPr>
      <w:r>
        <w:rPr>
          <w:sz w:val="20"/>
        </w:rPr>
        <w:t xml:space="preserve">1) целевое назначение субсидии;</w:t>
      </w:r>
    </w:p>
    <w:p>
      <w:pPr>
        <w:pStyle w:val="0"/>
        <w:spacing w:before="200" w:line-rule="auto"/>
        <w:ind w:firstLine="540"/>
        <w:jc w:val="both"/>
      </w:pPr>
      <w:r>
        <w:rPr>
          <w:sz w:val="20"/>
        </w:rPr>
        <w:t xml:space="preserve">2) размер, условия предоставления и расходования субсидии;</w:t>
      </w:r>
    </w:p>
    <w:p>
      <w:pPr>
        <w:pStyle w:val="0"/>
        <w:spacing w:before="200" w:line-rule="auto"/>
        <w:ind w:firstLine="540"/>
        <w:jc w:val="both"/>
      </w:pPr>
      <w:r>
        <w:rPr>
          <w:sz w:val="20"/>
        </w:rPr>
        <w:t xml:space="preserve">3) планируемые значения результатов предоставления субсидии, а также меры ответственности в случае их недостижения;</w:t>
      </w:r>
    </w:p>
    <w:p>
      <w:pPr>
        <w:pStyle w:val="0"/>
        <w:spacing w:before="200" w:line-rule="auto"/>
        <w:ind w:firstLine="540"/>
        <w:jc w:val="both"/>
      </w:pPr>
      <w:r>
        <w:rPr>
          <w:sz w:val="20"/>
        </w:rPr>
        <w:t xml:space="preserve">4) обязательство соискателя по достижению планируемых значений результатов предоставления субсидии;</w:t>
      </w:r>
    </w:p>
    <w:p>
      <w:pPr>
        <w:pStyle w:val="0"/>
        <w:spacing w:before="200" w:line-rule="auto"/>
        <w:ind w:firstLine="540"/>
        <w:jc w:val="both"/>
      </w:pPr>
      <w:r>
        <w:rPr>
          <w:sz w:val="20"/>
        </w:rPr>
        <w:t xml:space="preserve">5) сроки по перечислению субсидии, реализации мероприятия и представлению отчетности о расходовании средств субсидии по целевому назначению (но не реже одного раза в квартал) по форме, установленной Соглашением;</w:t>
      </w:r>
    </w:p>
    <w:p>
      <w:pPr>
        <w:pStyle w:val="0"/>
        <w:spacing w:before="200" w:line-rule="auto"/>
        <w:ind w:firstLine="540"/>
        <w:jc w:val="both"/>
      </w:pPr>
      <w:r>
        <w:rPr>
          <w:sz w:val="20"/>
        </w:rPr>
        <w:t xml:space="preserve">6) форма, сроки и порядок предоставления отчетности о достижении значений результата предоставления субсидии и характеристик, отчетности о реализации плана мероприятий по достижению результатов предоставления субсидии;</w:t>
      </w:r>
    </w:p>
    <w:p>
      <w:pPr>
        <w:pStyle w:val="0"/>
        <w:spacing w:before="200" w:line-rule="auto"/>
        <w:ind w:firstLine="540"/>
        <w:jc w:val="both"/>
      </w:pPr>
      <w:r>
        <w:rPr>
          <w:sz w:val="20"/>
        </w:rPr>
        <w:t xml:space="preserve">7) порядок осуществления контроля за соблюдением условий Соглашения;</w:t>
      </w:r>
    </w:p>
    <w:p>
      <w:pPr>
        <w:pStyle w:val="0"/>
        <w:spacing w:before="200" w:line-rule="auto"/>
        <w:ind w:firstLine="540"/>
        <w:jc w:val="both"/>
      </w:pPr>
      <w:r>
        <w:rPr>
          <w:sz w:val="20"/>
        </w:rPr>
        <w:t xml:space="preserve">8) согласие соискателей,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проверок соблюдения соискателем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w:history="0" r:id="rId36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6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9) порядок и сроки возврата субсидии в случае установления по итогам проверок, проведенных Министерством и органами государственного финансового контроля, факта нарушения условий и порядка предоставления субсидии, предусмотренных настоящим Порядком и определенных Соглашением;</w:t>
      </w:r>
    </w:p>
    <w:p>
      <w:pPr>
        <w:pStyle w:val="0"/>
        <w:spacing w:before="200" w:line-rule="auto"/>
        <w:ind w:firstLine="540"/>
        <w:jc w:val="both"/>
      </w:pPr>
      <w:r>
        <w:rPr>
          <w:sz w:val="20"/>
        </w:rPr>
        <w:t xml:space="preserve">10) ответственность сторон за нарушение условий Соглашения;</w:t>
      </w:r>
    </w:p>
    <w:p>
      <w:pPr>
        <w:pStyle w:val="0"/>
        <w:spacing w:before="200" w:line-rule="auto"/>
        <w:ind w:firstLine="540"/>
        <w:jc w:val="both"/>
      </w:pPr>
      <w:r>
        <w:rPr>
          <w:sz w:val="20"/>
        </w:rPr>
        <w:t xml:space="preserve">11) требование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12) запрет приобретения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субсидий.</w:t>
      </w:r>
    </w:p>
    <w:p>
      <w:pPr>
        <w:pStyle w:val="0"/>
        <w:jc w:val="both"/>
      </w:pPr>
      <w:r>
        <w:rPr>
          <w:sz w:val="20"/>
        </w:rPr>
        <w:t xml:space="preserve">(п. 25 в ред. </w:t>
      </w:r>
      <w:hyperlink w:history="0" r:id="rId363"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26. На едином портале, а также на официальном сайте Министерства в информационно-телекоммуникационной сети "Интернет" в течение 5 рабочих дней со дня принятия решения, указанного в </w:t>
      </w:r>
      <w:hyperlink w:history="0" w:anchor="P5518" w:tooltip="22. На основании протокола Комиссии Министерство в срок не более 5 рабочих дней со дня подписания протокола членами Комиссии принимает решение о предоставлении субсидии соискателям, заявки которых признаны победителями в соответствии с пунктом 20 настоящих Правил, или об отклонении заявки.">
        <w:r>
          <w:rPr>
            <w:sz w:val="20"/>
            <w:color w:val="0000ff"/>
          </w:rPr>
          <w:t xml:space="preserve">пункте 22</w:t>
        </w:r>
      </w:hyperlink>
      <w:r>
        <w:rPr>
          <w:sz w:val="20"/>
        </w:rPr>
        <w:t xml:space="preserve"> настоящих Правил, размещается информация о результатах проведения конкурсного отбора, в том числе:</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 соискателях, заявки которых были рассмотрены;</w:t>
      </w:r>
    </w:p>
    <w:p>
      <w:pPr>
        <w:pStyle w:val="0"/>
        <w:spacing w:before="200" w:line-rule="auto"/>
        <w:ind w:firstLine="540"/>
        <w:jc w:val="both"/>
      </w:pPr>
      <w:r>
        <w:rPr>
          <w:sz w:val="20"/>
        </w:rPr>
        <w:t xml:space="preserve">информация о соискателях,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27. Субсидии перечисляются единовременно в течение 10 рабочих дней со дня подписания соглашения.</w:t>
      </w:r>
    </w:p>
    <w:bookmarkStart w:id="5551" w:name="P5551"/>
    <w:bookmarkEnd w:id="5551"/>
    <w:p>
      <w:pPr>
        <w:pStyle w:val="0"/>
        <w:spacing w:before="200" w:line-rule="auto"/>
        <w:ind w:firstLine="540"/>
        <w:jc w:val="both"/>
      </w:pPr>
      <w:r>
        <w:rPr>
          <w:sz w:val="20"/>
        </w:rPr>
        <w:t xml:space="preserve">28. Значение планируемого результата предоставления субсидии: реализация мероприятий, предусмотренных проектом в срок, установленный </w:t>
      </w:r>
      <w:hyperlink w:history="0" w:anchor="P5450" w:tooltip="4. Срок реализации проекта - до 31 декабря текущего года.">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Характеристика: количество участников мероприятий, предусмотренных проектом.</w:t>
      </w:r>
    </w:p>
    <w:p>
      <w:pPr>
        <w:pStyle w:val="0"/>
        <w:spacing w:before="200" w:line-rule="auto"/>
        <w:ind w:firstLine="540"/>
        <w:jc w:val="both"/>
      </w:pPr>
      <w:r>
        <w:rPr>
          <w:sz w:val="20"/>
        </w:rPr>
        <w:t xml:space="preserve">Планируемые значения результата предоставления субсидии и характеристики устанавливаются Министерством в соглашении.</w:t>
      </w:r>
    </w:p>
    <w:p>
      <w:pPr>
        <w:pStyle w:val="0"/>
        <w:jc w:val="both"/>
      </w:pPr>
      <w:r>
        <w:rPr>
          <w:sz w:val="20"/>
        </w:rPr>
        <w:t xml:space="preserve">(п. 28 в ред. </w:t>
      </w:r>
      <w:hyperlink w:history="0" r:id="rId364"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29. Получатель субсидии до 20 числа месяца, следующего за отчетным кварталом, представляет в Министерство отчет об осуществлении расходов, источником финансового обеспечения которых являются субсидии, и о достижении планируемых результата предоставления субсидии и характеристик, по форме, установленной Министерства финансов Республики Коми.</w:t>
      </w:r>
    </w:p>
    <w:p>
      <w:pPr>
        <w:pStyle w:val="0"/>
        <w:jc w:val="both"/>
      </w:pPr>
      <w:r>
        <w:rPr>
          <w:sz w:val="20"/>
        </w:rPr>
        <w:t xml:space="preserve">(в ред. Постановлений Правительства РК от 28.12.2021 </w:t>
      </w:r>
      <w:hyperlink w:history="0" r:id="rId365" w:tooltip="Постановление Правительства РК от 28.12.2021 N 64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647</w:t>
        </w:r>
      </w:hyperlink>
      <w:r>
        <w:rPr>
          <w:sz w:val="20"/>
        </w:rPr>
        <w:t xml:space="preserve">, от 11.04.2023 </w:t>
      </w:r>
      <w:hyperlink w:history="0" r:id="rId366"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N 177</w:t>
        </w:r>
      </w:hyperlink>
      <w:r>
        <w:rPr>
          <w:sz w:val="20"/>
        </w:rPr>
        <w:t xml:space="preserve">)</w:t>
      </w:r>
    </w:p>
    <w:p>
      <w:pPr>
        <w:pStyle w:val="0"/>
        <w:spacing w:before="200" w:line-rule="auto"/>
        <w:ind w:firstLine="540"/>
        <w:jc w:val="both"/>
      </w:pPr>
      <w:r>
        <w:rPr>
          <w:sz w:val="20"/>
        </w:rPr>
        <w:t xml:space="preserve">30. Условием расходования средств субсидии является целевое использование средств субсидии получателями субсидии.</w:t>
      </w:r>
    </w:p>
    <w:p>
      <w:pPr>
        <w:pStyle w:val="0"/>
        <w:spacing w:before="200" w:line-rule="auto"/>
        <w:ind w:firstLine="540"/>
        <w:jc w:val="both"/>
      </w:pPr>
      <w:r>
        <w:rPr>
          <w:sz w:val="20"/>
        </w:rPr>
        <w:t xml:space="preserve">Нецелевое использование средств субсидии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31. Контроль (мониторинг) за соблюдением условий и порядка предоставления субсидии и ответственности за их нарушение осуществляется Министерством и органами государственного финансового контроля и включают:</w:t>
      </w:r>
    </w:p>
    <w:p>
      <w:pPr>
        <w:pStyle w:val="0"/>
        <w:spacing w:before="200" w:line-rule="auto"/>
        <w:ind w:firstLine="540"/>
        <w:jc w:val="both"/>
      </w:pPr>
      <w:r>
        <w:rPr>
          <w:sz w:val="20"/>
        </w:rPr>
        <w:t xml:space="preserve">а) проверку Министерством как получателем бюджетных средств соблюдения получателем субсидии порядка и условий предоставления субсидии, в том числе в части достижения результата предоставления субсидии, а также о проверке органами государственного финансового контроля в соответствии со </w:t>
      </w:r>
      <w:hyperlink w:history="0" r:id="rId3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6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б) мониторинг достижения результата предоставления субсидии исходя из достижения значений результата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31 в ред. </w:t>
      </w:r>
      <w:hyperlink w:history="0" r:id="rId369"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11.04.2023 N 177)</w:t>
      </w:r>
    </w:p>
    <w:p>
      <w:pPr>
        <w:pStyle w:val="0"/>
        <w:spacing w:before="200" w:line-rule="auto"/>
        <w:ind w:firstLine="540"/>
        <w:jc w:val="both"/>
      </w:pPr>
      <w:r>
        <w:rPr>
          <w:sz w:val="20"/>
        </w:rPr>
        <w:t xml:space="preserve">32. Исключен. - </w:t>
      </w:r>
      <w:hyperlink w:history="0" r:id="rId370"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Постановление</w:t>
        </w:r>
      </w:hyperlink>
      <w:r>
        <w:rPr>
          <w:sz w:val="20"/>
        </w:rPr>
        <w:t xml:space="preserve"> Правительства РК от 11.04.2023 N 177.</w:t>
      </w:r>
    </w:p>
    <w:p>
      <w:pPr>
        <w:pStyle w:val="0"/>
        <w:spacing w:before="200" w:line-rule="auto"/>
        <w:ind w:firstLine="540"/>
        <w:jc w:val="both"/>
      </w:pPr>
      <w:r>
        <w:rPr>
          <w:sz w:val="20"/>
        </w:rPr>
        <w:t xml:space="preserve">33. В случае недостижения планируемых результата предоставления субсидии и (или) характеристик, установленных </w:t>
      </w:r>
      <w:hyperlink w:history="0" w:anchor="P5551" w:tooltip="28. Значение планируемого результата предоставления субсидии: реализация мероприятий, предусмотренных проектом в срок, установленный пунктом 4 настоящих Правил.">
        <w:r>
          <w:rPr>
            <w:sz w:val="20"/>
            <w:color w:val="0000ff"/>
          </w:rPr>
          <w:t xml:space="preserve">пунктом 28</w:t>
        </w:r>
      </w:hyperlink>
      <w:r>
        <w:rPr>
          <w:sz w:val="20"/>
        </w:rPr>
        <w:t xml:space="preserve"> настоящих Правил, а также в случае установления фактов нарушения условий предоставления субсидии, установленных настоящими Правилами и (или) соглашением, выявленных в результате проводимых Министерством и органами государственного финансового контроля проверок, средства предоставленной субсидии подлежат возврату в следующем порядке:</w:t>
      </w:r>
    </w:p>
    <w:p>
      <w:pPr>
        <w:pStyle w:val="0"/>
        <w:jc w:val="both"/>
      </w:pPr>
      <w:r>
        <w:rPr>
          <w:sz w:val="20"/>
        </w:rPr>
        <w:t xml:space="preserve">(в ред. Постановлений Правительства РК от 28.12.2021 </w:t>
      </w:r>
      <w:hyperlink w:history="0" r:id="rId371" w:tooltip="Постановление Правительства РК от 28.12.2021 N 64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647</w:t>
        </w:r>
      </w:hyperlink>
      <w:r>
        <w:rPr>
          <w:sz w:val="20"/>
        </w:rPr>
        <w:t xml:space="preserve">, от 11.04.2023 </w:t>
      </w:r>
      <w:hyperlink w:history="0" r:id="rId372"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N 177</w:t>
        </w:r>
      </w:hyperlink>
      <w:r>
        <w:rPr>
          <w:sz w:val="20"/>
        </w:rPr>
        <w:t xml:space="preserve">)</w:t>
      </w:r>
    </w:p>
    <w:p>
      <w:pPr>
        <w:pStyle w:val="0"/>
        <w:spacing w:before="200" w:line-rule="auto"/>
        <w:ind w:firstLine="540"/>
        <w:jc w:val="both"/>
      </w:pPr>
      <w:r>
        <w:rPr>
          <w:sz w:val="20"/>
        </w:rPr>
        <w:t xml:space="preserve">1) Министерство в течение 5 рабочих дней со дня подписания акта проверки или получения сведений от органов государственного финансового контроля об установлении фактов нарушения условий, целей и порядка предоставления субсидии, установленных настоящими Правилами и (или) соглашением, выявленных в результате проверок, направляет получателю субсидии уведомление о возврате средств республиканского бюджета Республики Коми (далее - уведомление);</w:t>
      </w:r>
    </w:p>
    <w:p>
      <w:pPr>
        <w:pStyle w:val="0"/>
        <w:spacing w:before="200" w:line-rule="auto"/>
        <w:ind w:firstLine="540"/>
        <w:jc w:val="both"/>
      </w:pPr>
      <w:r>
        <w:rPr>
          <w:sz w:val="20"/>
        </w:rPr>
        <w:t xml:space="preserve">2) получатель субсидии в течение 30 календарных дней с даты получения уведомления осуществляет возврат субсидии, использованной с нарушением установленных условий предоставления, в республиканский бюджет Республики Коми.</w:t>
      </w:r>
    </w:p>
    <w:p>
      <w:pPr>
        <w:pStyle w:val="0"/>
        <w:spacing w:before="200" w:line-rule="auto"/>
        <w:ind w:firstLine="540"/>
        <w:jc w:val="both"/>
      </w:pPr>
      <w:r>
        <w:rPr>
          <w:sz w:val="20"/>
        </w:rPr>
        <w:t xml:space="preserve">В случае невозврата получателем субсидии средств субсидии (остатка средств субсидии) в сроки, установленные настоящим пунктом, Министерство обеспечивает взыскание средств субсидии (остатка средств субсидии) в судебном порядке.</w:t>
      </w:r>
    </w:p>
    <w:p>
      <w:pPr>
        <w:pStyle w:val="0"/>
        <w:spacing w:before="200" w:line-rule="auto"/>
        <w:ind w:firstLine="540"/>
        <w:jc w:val="both"/>
      </w:pPr>
      <w:r>
        <w:rPr>
          <w:sz w:val="20"/>
        </w:rPr>
        <w:t xml:space="preserve">34. В случае, если получателем субсидии в срок, указанный в соглашении, не достигнуты планируемые результат предоставления субсидии и (или) характеристики, установленные соглашением в соответствии с </w:t>
      </w:r>
      <w:hyperlink w:history="0" w:anchor="P5551" w:tooltip="28. Значение планируемого результата предоставления субсидии: реализация мероприятий, предусмотренных проектом в срок, установленный пунктом 4 настоящих Правил.">
        <w:r>
          <w:rPr>
            <w:sz w:val="20"/>
            <w:color w:val="0000ff"/>
          </w:rPr>
          <w:t xml:space="preserve">пунктом 28</w:t>
        </w:r>
      </w:hyperlink>
      <w:r>
        <w:rPr>
          <w:sz w:val="20"/>
        </w:rPr>
        <w:t xml:space="preserve"> настоящих Правил, то средства субсидии подлежат возврату в республиканский бюджет Республики Коми в полном объеме.</w:t>
      </w:r>
    </w:p>
    <w:p>
      <w:pPr>
        <w:pStyle w:val="0"/>
        <w:jc w:val="both"/>
      </w:pPr>
      <w:r>
        <w:rPr>
          <w:sz w:val="20"/>
        </w:rPr>
        <w:t xml:space="preserve">(в ред. Постановлений Правительства РК от 28.12.2021 </w:t>
      </w:r>
      <w:hyperlink w:history="0" r:id="rId373" w:tooltip="Постановление Правительства РК от 28.12.2021 N 64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647</w:t>
        </w:r>
      </w:hyperlink>
      <w:r>
        <w:rPr>
          <w:sz w:val="20"/>
        </w:rPr>
        <w:t xml:space="preserve">, от 11.04.2023 </w:t>
      </w:r>
      <w:hyperlink w:history="0" r:id="rId374" w:tooltip="Постановление Правительства РК от 11.04.2023 N 177 &quot;О внесении изменений в некоторые постановления Правительства Республики Коми&quot; {КонсультантПлюс}">
        <w:r>
          <w:rPr>
            <w:sz w:val="20"/>
            <w:color w:val="0000ff"/>
          </w:rPr>
          <w:t xml:space="preserve">N 177</w:t>
        </w:r>
      </w:hyperlink>
      <w:r>
        <w:rPr>
          <w:sz w:val="20"/>
        </w:rPr>
        <w:t xml:space="preserve">)</w:t>
      </w:r>
    </w:p>
    <w:p>
      <w:pPr>
        <w:pStyle w:val="0"/>
        <w:spacing w:before="200" w:line-rule="auto"/>
        <w:ind w:firstLine="540"/>
        <w:jc w:val="both"/>
      </w:pPr>
      <w:r>
        <w:rPr>
          <w:sz w:val="20"/>
        </w:rPr>
        <w:t xml:space="preserve">35. В случае образования неиспользованного остатка субсидии, получатель субсидии осуществляет возврат полученной субсидии в части не использованных на реализацию мероприятий проекта средств субсидии в республиканский бюджет Республики Коми не позднее 30 календарных дней со дня окончания реализации проекта. В случае неисполнения получателем субсидии условия о возврате неиспользованных средств субсидии в республиканский бюджет Республики Коми уполномоченный орган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Остаток средств субсидии, не использованный в отчетном финансовом году, подлежит возврату в республиканский бюджет Республики Коми в срок до 31 марта финансового года, следующего за отчетным годом.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2.7</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5583" w:name="P5583"/>
    <w:bookmarkEnd w:id="5583"/>
    <w:p>
      <w:pPr>
        <w:pStyle w:val="2"/>
        <w:jc w:val="center"/>
      </w:pPr>
      <w:r>
        <w:rPr>
          <w:sz w:val="20"/>
        </w:rPr>
        <w:t xml:space="preserve">ПРАВИЛА</w:t>
      </w:r>
    </w:p>
    <w:p>
      <w:pPr>
        <w:pStyle w:val="2"/>
        <w:jc w:val="center"/>
      </w:pPr>
      <w:r>
        <w:rPr>
          <w:sz w:val="20"/>
        </w:rPr>
        <w:t xml:space="preserve">ПРЕДОСТАВЛЕНИЯ ИЗ РЕСПУБЛИКАНСКОГО БЮДЖЕТА РЕСПУБЛИКИ</w:t>
      </w:r>
    </w:p>
    <w:p>
      <w:pPr>
        <w:pStyle w:val="2"/>
        <w:jc w:val="center"/>
      </w:pPr>
      <w:r>
        <w:rPr>
          <w:sz w:val="20"/>
        </w:rPr>
        <w:t xml:space="preserve">КОМИ СУБВЕНЦИЙ БЮДЖЕТАМ МУНИЦИПАЛЬНЫХ ОБРАЗОВАНИЙ</w:t>
      </w:r>
    </w:p>
    <w:p>
      <w:pPr>
        <w:pStyle w:val="2"/>
        <w:jc w:val="center"/>
      </w:pPr>
      <w:r>
        <w:rPr>
          <w:sz w:val="20"/>
        </w:rPr>
        <w:t xml:space="preserve">НА ПРЕДОСТАВЛЕНИЕ КОМПЕНСАЦИИ РОДИТЕЛЯМ (ЗАКОННЫМ</w:t>
      </w:r>
    </w:p>
    <w:p>
      <w:pPr>
        <w:pStyle w:val="2"/>
        <w:jc w:val="center"/>
      </w:pPr>
      <w:r>
        <w:rPr>
          <w:sz w:val="20"/>
        </w:rPr>
        <w:t xml:space="preserve">ПРЕДСТАВИТЕЛЯМ) ПЛАТЫ ЗА ПРИСМОТР И УХОД ЗА ДЕТЬМИ,</w:t>
      </w:r>
    </w:p>
    <w:p>
      <w:pPr>
        <w:pStyle w:val="2"/>
        <w:jc w:val="center"/>
      </w:pPr>
      <w:r>
        <w:rPr>
          <w:sz w:val="20"/>
        </w:rPr>
        <w:t xml:space="preserve">ПОСЕЩАЮЩИМИ ОБРАЗОВАТЕЛЬНЫЕ ОРГАНИЗАЦИИ НА ТЕРРИТОРИИ</w:t>
      </w:r>
    </w:p>
    <w:p>
      <w:pPr>
        <w:pStyle w:val="2"/>
        <w:jc w:val="center"/>
      </w:pPr>
      <w:r>
        <w:rPr>
          <w:sz w:val="20"/>
        </w:rPr>
        <w:t xml:space="preserve">РЕСПУБЛИКИ КОМИ, РЕАЛИЗУЮЩИЕ ОБРАЗОВАТЕЛЬНУЮ ПРОГРАММУ</w:t>
      </w:r>
    </w:p>
    <w:p>
      <w:pPr>
        <w:pStyle w:val="2"/>
        <w:jc w:val="center"/>
      </w:pPr>
      <w:r>
        <w:rPr>
          <w:sz w:val="20"/>
        </w:rPr>
        <w:t xml:space="preserve">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27.01.2020 </w:t>
            </w:r>
            <w:hyperlink w:history="0" r:id="rId375" w:tooltip="Постановление Правительства РК от 27.01.2020 N 2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из республиканского бюджета Республики Коми субвенций бюджетам муни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13.07.2021 </w:t>
            </w:r>
            <w:hyperlink w:history="0" r:id="rId376"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color w:val="392c69"/>
              </w:rPr>
              <w:t xml:space="preserve">, от 09.02.2023 </w:t>
            </w:r>
            <w:hyperlink w:history="0" r:id="rId377"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595" w:name="P5595"/>
    <w:bookmarkEnd w:id="5595"/>
    <w:p>
      <w:pPr>
        <w:pStyle w:val="0"/>
        <w:ind w:firstLine="540"/>
        <w:jc w:val="both"/>
      </w:pPr>
      <w:r>
        <w:rPr>
          <w:sz w:val="20"/>
        </w:rPr>
        <w:t xml:space="preserve">1. Настоящие Правила устанавливают цели и порядок предоставления из республиканского бюджета Республики Коми бюджетам муниципальных образований городских округов, муниципальных округов и муниципальных районов (далее - муниципальные образования) субвенций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(далее - субвенции) в рамках реализации </w:t>
      </w:r>
      <w:hyperlink w:history="0" w:anchor="P216" w:tooltip="ПАСПОРТ">
        <w:r>
          <w:rPr>
            <w:sz w:val="20"/>
            <w:color w:val="0000ff"/>
          </w:rPr>
          <w:t xml:space="preserve">подпрограммы</w:t>
        </w:r>
      </w:hyperlink>
      <w:r>
        <w:rPr>
          <w:sz w:val="20"/>
        </w:rPr>
        <w:t xml:space="preserve"> "Государственные социальные обязательства в сфере социальной защиты населения" Государственной программы Республики Коми "Социальная защита населения".</w:t>
      </w:r>
    </w:p>
    <w:p>
      <w:pPr>
        <w:pStyle w:val="0"/>
        <w:jc w:val="both"/>
      </w:pPr>
      <w:r>
        <w:rPr>
          <w:sz w:val="20"/>
        </w:rPr>
        <w:t xml:space="preserve">(в ред. </w:t>
      </w:r>
      <w:hyperlink w:history="0" r:id="rId378"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p>
      <w:pPr>
        <w:pStyle w:val="0"/>
        <w:spacing w:before="200" w:line-rule="auto"/>
        <w:ind w:firstLine="540"/>
        <w:jc w:val="both"/>
      </w:pPr>
      <w:r>
        <w:rPr>
          <w:sz w:val="20"/>
        </w:rPr>
        <w:t xml:space="preserve">2. Предоставление субвенций муниципальным образованиям осуществляется Министерством образования и науки Республики Коми (далее - Министерство) в соответствии со сводной бюджетной росписью республиканского бюджета Республики Коми в пределах лимитов бюджетных обязательств, предусмотренных Министерству на цели, указанные в </w:t>
      </w:r>
      <w:hyperlink w:history="0" w:anchor="P5595" w:tooltip="1. Настоящие Правила устанавливают цели и порядок предоставления из республиканского бюджета Республики Коми бюджетам муниципальных образований городских округов, муниципальных округов и муниципальных районов (далее - муниципальные образования) субвенций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далее - субвенции...">
        <w:r>
          <w:rPr>
            <w:sz w:val="20"/>
            <w:color w:val="0000ff"/>
          </w:rPr>
          <w:t xml:space="preserve">пункте 1</w:t>
        </w:r>
      </w:hyperlink>
      <w:r>
        <w:rPr>
          <w:sz w:val="20"/>
        </w:rPr>
        <w:t xml:space="preserve"> настоящих Правил, согласно распределению, установленному законом Республики Коми о республиканском бюджете Республики Коми на соответствующий финансовый год и плановый период.</w:t>
      </w:r>
    </w:p>
    <w:p>
      <w:pPr>
        <w:pStyle w:val="0"/>
        <w:jc w:val="both"/>
      </w:pPr>
      <w:r>
        <w:rPr>
          <w:sz w:val="20"/>
        </w:rPr>
        <w:t xml:space="preserve">(в ред. </w:t>
      </w:r>
      <w:hyperlink w:history="0" r:id="rId379"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09.02.2023 N 54)</w:t>
      </w:r>
    </w:p>
    <w:p>
      <w:pPr>
        <w:pStyle w:val="0"/>
        <w:spacing w:before="200" w:line-rule="auto"/>
        <w:ind w:firstLine="540"/>
        <w:jc w:val="both"/>
      </w:pPr>
      <w:r>
        <w:rPr>
          <w:sz w:val="20"/>
        </w:rPr>
        <w:t xml:space="preserve">3. Полномочия получателя средств республиканского бюджета Республики Коми по перечислению субвенции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получателя средств бюджета муниципального образования, источником финансового обеспечения которых являются субвенции, осуществляются территориальными органами Федерального казначейства в порядке, установленном Министерством финансов Республики Коми.</w:t>
      </w:r>
    </w:p>
    <w:p>
      <w:pPr>
        <w:pStyle w:val="0"/>
        <w:spacing w:before="200" w:line-rule="auto"/>
        <w:ind w:firstLine="540"/>
        <w:jc w:val="both"/>
      </w:pPr>
      <w:r>
        <w:rPr>
          <w:sz w:val="20"/>
        </w:rPr>
        <w:t xml:space="preserve">Перечисление субвенций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Субвенции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4. Сроки и порядок предоставления органами местного самоуправления отчетности об использовании субвенции устанавливаются приказом Министерства.</w:t>
      </w:r>
    </w:p>
    <w:p>
      <w:pPr>
        <w:pStyle w:val="0"/>
        <w:spacing w:before="200" w:line-rule="auto"/>
        <w:ind w:firstLine="540"/>
        <w:jc w:val="both"/>
      </w:pPr>
      <w:r>
        <w:rPr>
          <w:sz w:val="20"/>
        </w:rPr>
        <w:t xml:space="preserve">Ответственность за достоверность представляемых в Министерство отчетов возлагается на органы местного самоуправления.</w:t>
      </w:r>
    </w:p>
    <w:p>
      <w:pPr>
        <w:pStyle w:val="0"/>
        <w:spacing w:before="200" w:line-rule="auto"/>
        <w:ind w:firstLine="540"/>
        <w:jc w:val="both"/>
      </w:pPr>
      <w:r>
        <w:rPr>
          <w:sz w:val="20"/>
        </w:rPr>
        <w:t xml:space="preserve">5. Средства субвенций являются целевыми и не могут быть использованы по иному назначению. Нецелевое использование средств субвенций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6. Министерство ежеквартально, не позднее 15-го числа месяца, следующего за отчетным кварталом, представляет в Министерство финансов Республики Коми отчетность о расходовании субвенций в разрезе муниципальных образований по форме, утвержденной Министерством.</w:t>
      </w:r>
    </w:p>
    <w:p>
      <w:pPr>
        <w:pStyle w:val="0"/>
        <w:spacing w:before="200" w:line-rule="auto"/>
        <w:ind w:firstLine="540"/>
        <w:jc w:val="both"/>
      </w:pPr>
      <w:r>
        <w:rPr>
          <w:sz w:val="20"/>
        </w:rPr>
        <w:t xml:space="preserve">7. Контроль за целевым использованием субвенций осуществляется в установленном порядке Министерством и Министерством финансов Республики Коми.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2.8</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5617" w:name="P5617"/>
    <w:bookmarkEnd w:id="5617"/>
    <w:p>
      <w:pPr>
        <w:pStyle w:val="2"/>
        <w:jc w:val="center"/>
      </w:pPr>
      <w:r>
        <w:rPr>
          <w:sz w:val="20"/>
        </w:rPr>
        <w:t xml:space="preserve">ПРАВИЛА</w:t>
      </w:r>
    </w:p>
    <w:p>
      <w:pPr>
        <w:pStyle w:val="2"/>
        <w:jc w:val="center"/>
      </w:pPr>
      <w:r>
        <w:rPr>
          <w:sz w:val="20"/>
        </w:rPr>
        <w:t xml:space="preserve">ПРЕДОСТАВЛЕНИЯ СУБВЕНЦИЙ НА ОСУЩЕСТВЛЕНИЕ ПЕРЕДАННЫХ</w:t>
      </w:r>
    </w:p>
    <w:p>
      <w:pPr>
        <w:pStyle w:val="2"/>
        <w:jc w:val="center"/>
      </w:pPr>
      <w:r>
        <w:rPr>
          <w:sz w:val="20"/>
        </w:rPr>
        <w:t xml:space="preserve">ГОСУДАРСТВЕННЫХ ПОЛНОМОЧИЙ ПО ОРГАНИЗАЦИИ И ОСУЩЕСТВЛЕНИЮ</w:t>
      </w:r>
    </w:p>
    <w:p>
      <w:pPr>
        <w:pStyle w:val="2"/>
        <w:jc w:val="center"/>
      </w:pPr>
      <w:r>
        <w:rPr>
          <w:sz w:val="20"/>
        </w:rPr>
        <w:t xml:space="preserve">ДЕЯТЕЛЬНОСТИ ПО ОПЕКЕ И ПОПЕЧИТЕЛЬСТВУ И ПО ПРЕДОСТАВЛЕНИЮ</w:t>
      </w:r>
    </w:p>
    <w:p>
      <w:pPr>
        <w:pStyle w:val="2"/>
        <w:jc w:val="center"/>
      </w:pPr>
      <w:r>
        <w:rPr>
          <w:sz w:val="20"/>
        </w:rPr>
        <w:t xml:space="preserve">МЕР СОЦИАЛЬНОЙ ПОДДЕРЖКИ И ГОСУДАРСТВЕННЫХ СОЦИАЛЬНЫХ</w:t>
      </w:r>
    </w:p>
    <w:p>
      <w:pPr>
        <w:pStyle w:val="2"/>
        <w:jc w:val="center"/>
      </w:pPr>
      <w:r>
        <w:rPr>
          <w:sz w:val="20"/>
        </w:rPr>
        <w:t xml:space="preserve">ГАРАНТИЙ, ПРЕДУСМОТРЕННЫХ ФЕДЕРАЛЬНЫМ ЗАКОНОДАТЕЛЬСТВОМ</w:t>
      </w:r>
    </w:p>
    <w:p>
      <w:pPr>
        <w:pStyle w:val="2"/>
        <w:jc w:val="center"/>
      </w:pPr>
      <w:r>
        <w:rPr>
          <w:sz w:val="20"/>
        </w:rPr>
        <w:t xml:space="preserve">И ЗАКОНОДАТЕЛЬСТВОМ РЕСПУБЛИКИ КОМИ, В ФОРМЕ ПРИНЯТИЯ</w:t>
      </w:r>
    </w:p>
    <w:p>
      <w:pPr>
        <w:pStyle w:val="2"/>
        <w:jc w:val="center"/>
      </w:pPr>
      <w:r>
        <w:rPr>
          <w:sz w:val="20"/>
        </w:rPr>
        <w:t xml:space="preserve">РЕШЕНИЯ О НАЗНАЧЕНИИ, ВЫПЛАТЕ (ВОЗМЕЩЕНИИ)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13.07.2021 </w:t>
            </w:r>
            <w:hyperlink w:history="0" r:id="rId380"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color w:val="392c69"/>
              </w:rPr>
              <w:t xml:space="preserve">,</w:t>
            </w:r>
          </w:p>
          <w:p>
            <w:pPr>
              <w:pStyle w:val="0"/>
              <w:jc w:val="center"/>
            </w:pPr>
            <w:r>
              <w:rPr>
                <w:sz w:val="20"/>
                <w:color w:val="392c69"/>
              </w:rPr>
              <w:t xml:space="preserve">от 09.02.2023 </w:t>
            </w:r>
            <w:hyperlink w:history="0" r:id="rId381"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color w:val="392c69"/>
              </w:rPr>
              <w:t xml:space="preserve">, от 16.02.2023 </w:t>
            </w:r>
            <w:hyperlink w:history="0" r:id="rId382" w:tooltip="Постановление Правительства РК от 16.02.2023 N 7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N 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629" w:name="P5629"/>
    <w:bookmarkEnd w:id="5629"/>
    <w:p>
      <w:pPr>
        <w:pStyle w:val="0"/>
        <w:ind w:firstLine="540"/>
        <w:jc w:val="both"/>
      </w:pPr>
      <w:r>
        <w:rPr>
          <w:sz w:val="20"/>
        </w:rPr>
        <w:t xml:space="preserve">1. Предоставление субвенций из республиканского бюджета Республики Коми бюджетам городских округов, муниципальных округов и муниципальных районов на осуществление переданных государственных полномочий по организации и осуществлению деятельности по опеке и попечительству и по предоставлению мер социальной поддержки и государственных социальных гарантий, предусмотренных федеральным законодательством и законодательством Республики Коми, в форме принятия решения о назначении, выплате (возмещении) (далее - субвенции) осуществляется Министерством образования и науки Республики Коми (далее - Министерство) в соответствии с распределением, установленным законом Республики Коми о республиканском бюджете Республики Коми на очередной финансовый год и плановый период.</w:t>
      </w:r>
    </w:p>
    <w:p>
      <w:pPr>
        <w:pStyle w:val="0"/>
        <w:jc w:val="both"/>
      </w:pPr>
      <w:r>
        <w:rPr>
          <w:sz w:val="20"/>
        </w:rPr>
        <w:t xml:space="preserve">(в ред. Постановлений Правительства РК от 13.07.2021 </w:t>
      </w:r>
      <w:hyperlink w:history="0" r:id="rId383"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rPr>
        <w:t xml:space="preserve">, от 09.02.2023 </w:t>
      </w:r>
      <w:hyperlink w:history="0" r:id="rId384"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rPr>
        <w:t xml:space="preserve">)</w:t>
      </w:r>
    </w:p>
    <w:p>
      <w:pPr>
        <w:pStyle w:val="0"/>
        <w:spacing w:before="200" w:line-rule="auto"/>
        <w:ind w:firstLine="540"/>
        <w:jc w:val="both"/>
      </w:pPr>
      <w:r>
        <w:rPr>
          <w:sz w:val="20"/>
        </w:rPr>
        <w:t xml:space="preserve">2. Перечисление субвенций осуществляется в пределах суммы, необходимой для оплаты денежных обязательств получателей средств бюджетов муниципальных районов (городских округов), соответствующих направлению расходов, указанному в </w:t>
      </w:r>
      <w:hyperlink w:history="0" w:anchor="P5629" w:tooltip="1. Предоставление субвенций из республиканского бюджета Республики Коми бюджетам городских округов, муниципальных округов и муниципальных районов на осуществление переданных государственных полномочий по организации и осуществлению деятельности по опеке и попечительству и по предоставлению мер социальной поддержки и государственных социальных гарантий, предусмотренных федеральным законодательством и законодательством Республики Коми, в форме принятия решения о назначении, выплате (возмещении) (далее - су...">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Сроки и порядок предоставления органами местного самоуправления городских округов, муниципальных округов и муниципальных районов (далее - органы местного самоуправления) отчетности об использовании субвенции устанавливаются приказом Министерства.</w:t>
      </w:r>
    </w:p>
    <w:p>
      <w:pPr>
        <w:pStyle w:val="0"/>
        <w:jc w:val="both"/>
      </w:pPr>
      <w:r>
        <w:rPr>
          <w:sz w:val="20"/>
        </w:rPr>
        <w:t xml:space="preserve">(в ред. </w:t>
      </w:r>
      <w:hyperlink w:history="0" r:id="rId385" w:tooltip="Постановление Правительства РК от 16.02.2023 N 7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Постановления</w:t>
        </w:r>
      </w:hyperlink>
      <w:r>
        <w:rPr>
          <w:sz w:val="20"/>
        </w:rPr>
        <w:t xml:space="preserve"> Правительства РК от 16.02.2023 N 75)</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и отчетов возлагается на органы местного самоуправления.</w:t>
      </w:r>
    </w:p>
    <w:p>
      <w:pPr>
        <w:pStyle w:val="0"/>
        <w:spacing w:before="200" w:line-rule="auto"/>
        <w:ind w:firstLine="540"/>
        <w:jc w:val="both"/>
      </w:pPr>
      <w:r>
        <w:rPr>
          <w:sz w:val="20"/>
        </w:rPr>
        <w:t xml:space="preserve">4. Средства субвенций являются целевыми и не могут быть использованы по иному назначению.</w:t>
      </w:r>
    </w:p>
    <w:p>
      <w:pPr>
        <w:pStyle w:val="0"/>
        <w:spacing w:before="200" w:line-rule="auto"/>
        <w:ind w:firstLine="540"/>
        <w:jc w:val="both"/>
      </w:pPr>
      <w:r>
        <w:rPr>
          <w:sz w:val="20"/>
        </w:rPr>
        <w:t xml:space="preserve">Нецелевое использование средств субвенций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5. Контроль за целевым использованием субвенций осуществляется в установленном порядке Министерством и Министерством финансов Республики Коми.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2.9</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5648" w:name="P5648"/>
    <w:bookmarkEnd w:id="5648"/>
    <w:p>
      <w:pPr>
        <w:pStyle w:val="2"/>
        <w:jc w:val="center"/>
      </w:pPr>
      <w:r>
        <w:rPr>
          <w:sz w:val="20"/>
        </w:rPr>
        <w:t xml:space="preserve">ПРАВИЛА</w:t>
      </w:r>
    </w:p>
    <w:p>
      <w:pPr>
        <w:pStyle w:val="2"/>
        <w:jc w:val="center"/>
      </w:pPr>
      <w:r>
        <w:rPr>
          <w:sz w:val="20"/>
        </w:rPr>
        <w:t xml:space="preserve">ПРЕДОСТАВЛЕНИЯ СУБВЕНЦИЙ НА ОСУЩЕСТВЛЕНИЕ ПЕРЕДАННЫХ</w:t>
      </w:r>
    </w:p>
    <w:p>
      <w:pPr>
        <w:pStyle w:val="2"/>
        <w:jc w:val="center"/>
      </w:pPr>
      <w:r>
        <w:rPr>
          <w:sz w:val="20"/>
        </w:rPr>
        <w:t xml:space="preserve">ГОСУДАРСТВЕННЫХ ПОЛНОМОЧИЙ ПО ОБЕСПЕЧЕНИЮ ДЕТЕЙ-СИРОТ</w:t>
      </w:r>
    </w:p>
    <w:p>
      <w:pPr>
        <w:pStyle w:val="2"/>
        <w:jc w:val="center"/>
      </w:pPr>
      <w:r>
        <w:rPr>
          <w:sz w:val="20"/>
        </w:rPr>
        <w:t xml:space="preserve">И ДЕТЕЙ, ОСТАВШИХСЯ БЕЗ ПОПЕЧЕНИЯ РОДИТЕЛЕЙ, ЛИЦ ИЗ ЧИСЛА</w:t>
      </w:r>
    </w:p>
    <w:p>
      <w:pPr>
        <w:pStyle w:val="2"/>
        <w:jc w:val="center"/>
      </w:pPr>
      <w:r>
        <w:rPr>
          <w:sz w:val="20"/>
        </w:rPr>
        <w:t xml:space="preserve">ДЕТЕЙ-СИРОТ И ДЕТЕЙ, ОСТАВШИХСЯ БЕЗ ПОПЕЧЕНИЯ РОДИТЕЛЕЙ,</w:t>
      </w:r>
    </w:p>
    <w:p>
      <w:pPr>
        <w:pStyle w:val="2"/>
        <w:jc w:val="center"/>
      </w:pPr>
      <w:r>
        <w:rPr>
          <w:sz w:val="20"/>
        </w:rPr>
        <w:t xml:space="preserve">ЖИЛЫМИ ПОМЕЩЕНИЯМИ МУНИЦИПАЛЬНОГО СПЕЦИАЛИЗИРОВАННОГО</w:t>
      </w:r>
    </w:p>
    <w:p>
      <w:pPr>
        <w:pStyle w:val="2"/>
        <w:jc w:val="center"/>
      </w:pPr>
      <w:r>
        <w:rPr>
          <w:sz w:val="20"/>
        </w:rPr>
        <w:t xml:space="preserve">ЖИЛИЩНОГО ФОНДА, ПРЕДОСТАВЛЯЕМЫМИ ПО ДОГОВОРАМ НАЙМА</w:t>
      </w:r>
    </w:p>
    <w:p>
      <w:pPr>
        <w:pStyle w:val="2"/>
        <w:jc w:val="center"/>
      </w:pPr>
      <w:r>
        <w:rPr>
          <w:sz w:val="20"/>
        </w:rPr>
        <w:t xml:space="preserve">СПЕЦИАЛИЗИРОВАННЫХ ЖИЛЫХ ПОМЕЩЕНИЙ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13.07.2021 </w:t>
            </w:r>
            <w:hyperlink w:history="0" r:id="rId386"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color w:val="392c69"/>
              </w:rPr>
              <w:t xml:space="preserve">,</w:t>
            </w:r>
          </w:p>
          <w:p>
            <w:pPr>
              <w:pStyle w:val="0"/>
              <w:jc w:val="center"/>
            </w:pPr>
            <w:r>
              <w:rPr>
                <w:sz w:val="20"/>
                <w:color w:val="392c69"/>
              </w:rPr>
              <w:t xml:space="preserve">от 09.02.2023 </w:t>
            </w:r>
            <w:hyperlink w:history="0" r:id="rId387"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color w:val="392c69"/>
              </w:rPr>
              <w:t xml:space="preserve">, от 16.02.2023 </w:t>
            </w:r>
            <w:hyperlink w:history="0" r:id="rId388" w:tooltip="Постановление Правительства РК от 16.02.2023 N 7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N 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660" w:name="P5660"/>
    <w:bookmarkEnd w:id="5660"/>
    <w:p>
      <w:pPr>
        <w:pStyle w:val="0"/>
        <w:ind w:firstLine="540"/>
        <w:jc w:val="both"/>
      </w:pPr>
      <w:r>
        <w:rPr>
          <w:sz w:val="20"/>
        </w:rPr>
        <w:t xml:space="preserve">1. Предоставление субвенций из республиканского бюджета Республики Коми бюджетам городских округов, муниципальных округов и муниципальных районов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(далее - субвенции) осуществляется Министерством образования и науки Республики Коми (далее - Министерство) в соответствии с распределением, установленным законом Республики Коми о республиканском бюджете Республики Коми на очередной финансовый год и плановый период.</w:t>
      </w:r>
    </w:p>
    <w:p>
      <w:pPr>
        <w:pStyle w:val="0"/>
        <w:jc w:val="both"/>
      </w:pPr>
      <w:r>
        <w:rPr>
          <w:sz w:val="20"/>
        </w:rPr>
        <w:t xml:space="preserve">(в ред. Постановлений Правительства РК от 13.07.2021 </w:t>
      </w:r>
      <w:hyperlink w:history="0" r:id="rId389"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rPr>
        <w:t xml:space="preserve">, от 09.02.2023 </w:t>
      </w:r>
      <w:hyperlink w:history="0" r:id="rId390"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rPr>
        <w:t xml:space="preserve">)</w:t>
      </w:r>
    </w:p>
    <w:p>
      <w:pPr>
        <w:pStyle w:val="0"/>
        <w:spacing w:before="200" w:line-rule="auto"/>
        <w:ind w:firstLine="540"/>
        <w:jc w:val="both"/>
      </w:pPr>
      <w:r>
        <w:rPr>
          <w:sz w:val="20"/>
        </w:rPr>
        <w:t xml:space="preserve">2. Перечисление субвенций осуществляется в пределах суммы, необходимой для оплаты денежных обязательств получателей средств бюджетов городских округов, муниципальных округов и муниципальных районов, соответствующих направлению расходов, указанному в </w:t>
      </w:r>
      <w:hyperlink w:history="0" w:anchor="P5660" w:tooltip="1. Предоставление субвенций из республиканского бюджета Республики Коми бюджетам городских округов, муниципальных округов и муниципальных районов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далее - субвенции) осу...">
        <w:r>
          <w:rPr>
            <w:sz w:val="20"/>
            <w:color w:val="0000ff"/>
          </w:rPr>
          <w:t xml:space="preserve">пункте 1</w:t>
        </w:r>
      </w:hyperlink>
      <w:r>
        <w:rPr>
          <w:sz w:val="20"/>
        </w:rPr>
        <w:t xml:space="preserve"> настоящих Правил.</w:t>
      </w:r>
    </w:p>
    <w:p>
      <w:pPr>
        <w:pStyle w:val="0"/>
        <w:jc w:val="both"/>
      </w:pPr>
      <w:r>
        <w:rPr>
          <w:sz w:val="20"/>
        </w:rPr>
        <w:t xml:space="preserve">(в ред. </w:t>
      </w:r>
      <w:hyperlink w:history="0" r:id="rId391"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p>
      <w:pPr>
        <w:pStyle w:val="0"/>
        <w:spacing w:before="200" w:line-rule="auto"/>
        <w:ind w:firstLine="540"/>
        <w:jc w:val="both"/>
      </w:pPr>
      <w:r>
        <w:rPr>
          <w:sz w:val="20"/>
        </w:rPr>
        <w:t xml:space="preserve">3. Сроки и порядок предоставления органами местного самоуправления городских округов, муниципальных округов и муниципальных районов (далее - органы местного самоуправления) отчетности об использовании субвенции устанавливаются приказом Министерства.</w:t>
      </w:r>
    </w:p>
    <w:p>
      <w:pPr>
        <w:pStyle w:val="0"/>
        <w:jc w:val="both"/>
      </w:pPr>
      <w:r>
        <w:rPr>
          <w:sz w:val="20"/>
        </w:rPr>
        <w:t xml:space="preserve">(в ред. </w:t>
      </w:r>
      <w:hyperlink w:history="0" r:id="rId392" w:tooltip="Постановление Правительства РК от 16.02.2023 N 7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Постановления</w:t>
        </w:r>
      </w:hyperlink>
      <w:r>
        <w:rPr>
          <w:sz w:val="20"/>
        </w:rPr>
        <w:t xml:space="preserve"> Правительства РК от 16.02.2023 N 75)</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и отчетов возлагается на органы местного самоуправления.</w:t>
      </w:r>
    </w:p>
    <w:p>
      <w:pPr>
        <w:pStyle w:val="0"/>
        <w:spacing w:before="200" w:line-rule="auto"/>
        <w:ind w:firstLine="540"/>
        <w:jc w:val="both"/>
      </w:pPr>
      <w:r>
        <w:rPr>
          <w:sz w:val="20"/>
        </w:rPr>
        <w:t xml:space="preserve">4. Средства субвенций являются целевыми и не могут быть использованы по иному назначению.</w:t>
      </w:r>
    </w:p>
    <w:p>
      <w:pPr>
        <w:pStyle w:val="0"/>
        <w:spacing w:before="200" w:line-rule="auto"/>
        <w:ind w:firstLine="540"/>
        <w:jc w:val="both"/>
      </w:pPr>
      <w:r>
        <w:rPr>
          <w:sz w:val="20"/>
        </w:rPr>
        <w:t xml:space="preserve">Нецелевое использование средств субвенций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5. Контроль за целевым использованием субвенций осуществляется в установленном порядке Министерством и Министерством финансов Республики Коми.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2.10</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5680" w:name="P5680"/>
    <w:bookmarkEnd w:id="5680"/>
    <w:p>
      <w:pPr>
        <w:pStyle w:val="2"/>
        <w:jc w:val="center"/>
      </w:pPr>
      <w:r>
        <w:rPr>
          <w:sz w:val="20"/>
        </w:rPr>
        <w:t xml:space="preserve">ПРАВИЛА</w:t>
      </w:r>
    </w:p>
    <w:p>
      <w:pPr>
        <w:pStyle w:val="2"/>
        <w:jc w:val="center"/>
      </w:pPr>
      <w:r>
        <w:rPr>
          <w:sz w:val="20"/>
        </w:rPr>
        <w:t xml:space="preserve">ПРЕДОСТАВЛЕНИЯ СУБВЕНЦИЙ НА СТРОИТЕЛЬСТВО, ПРИОБРЕТЕНИЕ,</w:t>
      </w:r>
    </w:p>
    <w:p>
      <w:pPr>
        <w:pStyle w:val="2"/>
        <w:jc w:val="center"/>
      </w:pPr>
      <w:r>
        <w:rPr>
          <w:sz w:val="20"/>
        </w:rPr>
        <w:t xml:space="preserve">РЕКОНСТРУКЦИЮ, РЕМОНТ ЖИЛЫХ ПОМЕЩЕНИЙ ДЛЯ ОБЕСПЕЧЕНИЯ</w:t>
      </w:r>
    </w:p>
    <w:p>
      <w:pPr>
        <w:pStyle w:val="2"/>
        <w:jc w:val="center"/>
      </w:pPr>
      <w:r>
        <w:rPr>
          <w:sz w:val="20"/>
        </w:rPr>
        <w:t xml:space="preserve">ДЕТЕЙ-СИРОТ И ДЕТЕЙ, ОСТАВШИХСЯ БЕЗ ПОПЕЧЕНИЯ РОДИТЕЛЕЙ,</w:t>
      </w:r>
    </w:p>
    <w:p>
      <w:pPr>
        <w:pStyle w:val="2"/>
        <w:jc w:val="center"/>
      </w:pPr>
      <w:r>
        <w:rPr>
          <w:sz w:val="20"/>
        </w:rPr>
        <w:t xml:space="preserve">А ТАКЖЕ ЛИЦ ИЗ ЧИСЛА ДЕТЕЙ-СИРОТ И ДЕТЕЙ, ОСТАВШИХСЯ</w:t>
      </w:r>
    </w:p>
    <w:p>
      <w:pPr>
        <w:pStyle w:val="2"/>
        <w:jc w:val="center"/>
      </w:pPr>
      <w:r>
        <w:rPr>
          <w:sz w:val="20"/>
        </w:rPr>
        <w:t xml:space="preserve">БЕЗ ПОПЕЧЕНИЯ РОДИТЕЛЕЙ, ЖИЛЫМИ ПОМЕЩЕНИЯМИ</w:t>
      </w:r>
    </w:p>
    <w:p>
      <w:pPr>
        <w:pStyle w:val="2"/>
        <w:jc w:val="center"/>
      </w:pPr>
      <w:r>
        <w:rPr>
          <w:sz w:val="20"/>
        </w:rPr>
        <w:t xml:space="preserve">СПЕЦИАЛИЗИРОВАННОГО МУНИЦИПАЛЬНОГО ЖИЛИЩНОГО</w:t>
      </w:r>
    </w:p>
    <w:p>
      <w:pPr>
        <w:pStyle w:val="2"/>
        <w:jc w:val="center"/>
      </w:pPr>
      <w:r>
        <w:rPr>
          <w:sz w:val="20"/>
        </w:rPr>
        <w:t xml:space="preserve">ФОНДА, ПРЕДОСТАВЛЯЕМЫМИ ПО ДОГОВОРАМ НАЙМА</w:t>
      </w:r>
    </w:p>
    <w:p>
      <w:pPr>
        <w:pStyle w:val="2"/>
        <w:jc w:val="center"/>
      </w:pPr>
      <w:r>
        <w:rPr>
          <w:sz w:val="20"/>
        </w:rPr>
        <w:t xml:space="preserve">СПЕЦИАЛИЗИРОВАННЫХ ЖИЛЫХ ПОМЕЩЕНИЙ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13.07.2021 </w:t>
            </w:r>
            <w:hyperlink w:history="0" r:id="rId393"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color w:val="392c69"/>
              </w:rPr>
              <w:t xml:space="preserve">,</w:t>
            </w:r>
          </w:p>
          <w:p>
            <w:pPr>
              <w:pStyle w:val="0"/>
              <w:jc w:val="center"/>
            </w:pPr>
            <w:r>
              <w:rPr>
                <w:sz w:val="20"/>
                <w:color w:val="392c69"/>
              </w:rPr>
              <w:t xml:space="preserve">от 09.02.2023 </w:t>
            </w:r>
            <w:hyperlink w:history="0" r:id="rId394"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Предоставление субвенций из республиканского бюджета Республики Коми бюджетам городских округов, муниципальных округов и муниципальных районов на строительство, приобретение, реконструкцию, ремонт жилых помещений для обеспечения детей-сирот и детей, оставшихся без попечения родителей, а также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 (далее - субвенции) осуществляется Министерством образования и науки Республики Коми (далее - Министерство) на основании соглашений о предоставлении субвенций, заключенных между Министерством и органами местного самоуправления городских округов, муниципальных округов и муниципальных районов, (далее соответственно - Соглашения, органы местного самоуправления) в соответствии с распределением, утвержденным законом Республики Коми о республиканском бюджете Республики Коми на очередной финансовый год и плановый период.</w:t>
      </w:r>
    </w:p>
    <w:p>
      <w:pPr>
        <w:pStyle w:val="0"/>
        <w:jc w:val="both"/>
      </w:pPr>
      <w:r>
        <w:rPr>
          <w:sz w:val="20"/>
        </w:rPr>
        <w:t xml:space="preserve">(в ред. Постановлений Правительства РК от 13.07.2021 </w:t>
      </w:r>
      <w:hyperlink w:history="0" r:id="rId395"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rPr>
        <w:t xml:space="preserve">, от 09.02.2023 </w:t>
      </w:r>
      <w:hyperlink w:history="0" r:id="rId396"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rPr>
        <w:t xml:space="preserve">)</w:t>
      </w:r>
    </w:p>
    <w:p>
      <w:pPr>
        <w:pStyle w:val="0"/>
        <w:spacing w:before="200" w:line-rule="auto"/>
        <w:ind w:firstLine="540"/>
        <w:jc w:val="both"/>
      </w:pPr>
      <w:r>
        <w:rPr>
          <w:sz w:val="20"/>
        </w:rPr>
        <w:t xml:space="preserve">2. Форма Соглашения утверждается Министерством и размещается на официальном сайте Министерства в информационно-телекоммуникационной сети "Интернет" в течение 7 рабочих дней со дня ее утверждения.</w:t>
      </w:r>
    </w:p>
    <w:p>
      <w:pPr>
        <w:pStyle w:val="0"/>
        <w:spacing w:before="200" w:line-rule="auto"/>
        <w:ind w:firstLine="540"/>
        <w:jc w:val="both"/>
      </w:pPr>
      <w:r>
        <w:rPr>
          <w:sz w:val="20"/>
        </w:rPr>
        <w:t xml:space="preserve">3. Перечисление средств субвенций производится Министерством в сроки и порядке, установленные Соглашением.</w:t>
      </w:r>
    </w:p>
    <w:p>
      <w:pPr>
        <w:pStyle w:val="0"/>
        <w:spacing w:before="200" w:line-rule="auto"/>
        <w:ind w:firstLine="540"/>
        <w:jc w:val="both"/>
      </w:pPr>
      <w:r>
        <w:rPr>
          <w:sz w:val="20"/>
        </w:rPr>
        <w:t xml:space="preserve">4. Сроки и порядок предоставления отчетности об осуществлении расходов, источником финансового обеспечения которых является субвенция, и о достигнутых значениях целевых показателей результативности использования субвенции устанавливаются Соглашением.</w:t>
      </w:r>
    </w:p>
    <w:p>
      <w:pPr>
        <w:pStyle w:val="0"/>
        <w:spacing w:before="200" w:line-rule="auto"/>
        <w:ind w:firstLine="540"/>
        <w:jc w:val="both"/>
      </w:pPr>
      <w:r>
        <w:rPr>
          <w:sz w:val="20"/>
        </w:rPr>
        <w:t xml:space="preserve">5. Средства субвенций являются целевыми и не могут быть использованы по иному назначению.</w:t>
      </w:r>
    </w:p>
    <w:p>
      <w:pPr>
        <w:pStyle w:val="0"/>
        <w:spacing w:before="200" w:line-rule="auto"/>
        <w:ind w:firstLine="540"/>
        <w:jc w:val="both"/>
      </w:pPr>
      <w:r>
        <w:rPr>
          <w:sz w:val="20"/>
        </w:rPr>
        <w:t xml:space="preserve">Нецелевое использование средств субвенций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6. Министерство ежеквартально, не позднее 15-го числа месяца, следующего за отчетным кварталом, представляет в Министерство финансов Республики Коми отчетность о расходовании субвенций в разрезе муниципальных образований по форме, утвержденной Министерством и согласованной Министерством финансов Республики Коми.</w:t>
      </w:r>
    </w:p>
    <w:p>
      <w:pPr>
        <w:pStyle w:val="0"/>
        <w:spacing w:before="200" w:line-rule="auto"/>
        <w:ind w:firstLine="540"/>
        <w:jc w:val="both"/>
      </w:pPr>
      <w:r>
        <w:rPr>
          <w:sz w:val="20"/>
        </w:rPr>
        <w:t xml:space="preserve">7. Эффективность использования субвенции определяется на основании показателей результативности использования субвенции:</w:t>
      </w:r>
    </w:p>
    <w:p>
      <w:pPr>
        <w:pStyle w:val="0"/>
        <w:spacing w:before="200" w:line-rule="auto"/>
        <w:ind w:firstLine="540"/>
        <w:jc w:val="both"/>
      </w:pPr>
      <w:r>
        <w:rPr>
          <w:sz w:val="20"/>
        </w:rPr>
        <w:t xml:space="preserve">а) численность граждан, которые подлежат обеспечению жилыми помещениями в текущем финансовом году, исходя из объема субвенций, предоставляемого бюджету муниципального образования городского округа, муниципального округа и муниципального района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(далее - дети-сироты), жилыми помещениями специализированного муниципального жилищного фонда по договорам найма специализированных жилых помещений, предусмотренного на соответствующий финансовый год;</w:t>
      </w:r>
    </w:p>
    <w:p>
      <w:pPr>
        <w:pStyle w:val="0"/>
        <w:jc w:val="both"/>
      </w:pPr>
      <w:r>
        <w:rPr>
          <w:sz w:val="20"/>
        </w:rPr>
        <w:t xml:space="preserve">(в ред. </w:t>
      </w:r>
      <w:hyperlink w:history="0" r:id="rId397"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p>
      <w:pPr>
        <w:pStyle w:val="0"/>
        <w:spacing w:before="200" w:line-rule="auto"/>
        <w:ind w:firstLine="540"/>
        <w:jc w:val="both"/>
      </w:pPr>
      <w:r>
        <w:rPr>
          <w:sz w:val="20"/>
        </w:rPr>
        <w:t xml:space="preserve">б) количество жилых помещений, планируемых приобрести (построить, отремонтировать, реконструировать) в текущем финансовом году для детей-сирот,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 на средства субвенций.</w:t>
      </w:r>
    </w:p>
    <w:p>
      <w:pPr>
        <w:pStyle w:val="0"/>
        <w:spacing w:before="200" w:line-rule="auto"/>
        <w:ind w:firstLine="540"/>
        <w:jc w:val="both"/>
      </w:pPr>
      <w:r>
        <w:rPr>
          <w:sz w:val="20"/>
        </w:rPr>
        <w:t xml:space="preserve">Плановые значения показателей результативности использования субвенции определяются приказом Министерства в срок до 1 февраля финансового года, на который запланировано достижение показателей результативности, и указываются в приложении к Соглашению.</w:t>
      </w:r>
    </w:p>
    <w:p>
      <w:pPr>
        <w:pStyle w:val="0"/>
        <w:spacing w:before="200" w:line-rule="auto"/>
        <w:ind w:firstLine="540"/>
        <w:jc w:val="both"/>
      </w:pPr>
      <w:r>
        <w:rPr>
          <w:sz w:val="20"/>
        </w:rPr>
        <w:t xml:space="preserve">8. Оценка эффективности использования субвенции осуществляется на основании сравнения плановых значений показателей результативности, установленных Соглашением, и фактически достигнутых значений показателей результативности использования субвенций по итогам отчетного финансового года.</w:t>
      </w:r>
    </w:p>
    <w:p>
      <w:pPr>
        <w:pStyle w:val="0"/>
        <w:spacing w:before="200" w:line-rule="auto"/>
        <w:ind w:firstLine="540"/>
        <w:jc w:val="both"/>
      </w:pPr>
      <w:r>
        <w:rPr>
          <w:sz w:val="20"/>
        </w:rPr>
        <w:t xml:space="preserve">Отчеты об эффективности использования субвенции утверждаются приказом Министерства и размещаются в срок до 1 апреля года, следующего за отчетным,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9. Контроль за целевым использованием субвенций осуществляется в установленном порядке Министерством и Министерством финансов Республики Коми.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2.11</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5719" w:name="P5719"/>
    <w:bookmarkEnd w:id="5719"/>
    <w:p>
      <w:pPr>
        <w:pStyle w:val="2"/>
        <w:jc w:val="center"/>
      </w:pPr>
      <w:r>
        <w:rPr>
          <w:sz w:val="20"/>
        </w:rPr>
        <w:t xml:space="preserve">ПРАВИЛА</w:t>
      </w:r>
    </w:p>
    <w:p>
      <w:pPr>
        <w:pStyle w:val="2"/>
        <w:jc w:val="center"/>
      </w:pPr>
      <w:r>
        <w:rPr>
          <w:sz w:val="20"/>
        </w:rPr>
        <w:t xml:space="preserve">ПРЕДОСТАВЛЕНИЯ И РАСПРЕДЕЛЕНИЯ ИНЫХ МЕЖБЮДЖЕТНЫХ</w:t>
      </w:r>
    </w:p>
    <w:p>
      <w:pPr>
        <w:pStyle w:val="2"/>
        <w:jc w:val="center"/>
      </w:pPr>
      <w:r>
        <w:rPr>
          <w:sz w:val="20"/>
        </w:rPr>
        <w:t xml:space="preserve">ТРАНСФЕРТОВ НА ИСПОЛНЕНИЕ СУДЕБНЫХ РЕШЕНИЙ ПО ОБЕСПЕЧЕНИЮ</w:t>
      </w:r>
    </w:p>
    <w:p>
      <w:pPr>
        <w:pStyle w:val="2"/>
        <w:jc w:val="center"/>
      </w:pPr>
      <w:r>
        <w:rPr>
          <w:sz w:val="20"/>
        </w:rPr>
        <w:t xml:space="preserve">ДЕТЕЙ-СИРОТ И ДЕТЕЙ, ОСТАВШИХСЯ БЕЗ ПОПЕЧЕНИЯ РОДИТЕЛЕЙ,</w:t>
      </w:r>
    </w:p>
    <w:p>
      <w:pPr>
        <w:pStyle w:val="2"/>
        <w:jc w:val="center"/>
      </w:pPr>
      <w:r>
        <w:rPr>
          <w:sz w:val="20"/>
        </w:rPr>
        <w:t xml:space="preserve">А ТАКЖЕ ЛИЦ ИЗ ЧИСЛА ДЕТЕЙ-СИРОТ И ДЕТЕЙ, ОСТАВШИХСЯ</w:t>
      </w:r>
    </w:p>
    <w:p>
      <w:pPr>
        <w:pStyle w:val="2"/>
        <w:jc w:val="center"/>
      </w:pPr>
      <w:r>
        <w:rPr>
          <w:sz w:val="20"/>
        </w:rPr>
        <w:t xml:space="preserve">БЕЗ ПОПЕЧЕНИЯ РОДИТЕЛЕЙ, ЖИЛЫМИ ПОМЕЩЕНИЯМИ МУНИЦИПАЛЬНОГО</w:t>
      </w:r>
    </w:p>
    <w:p>
      <w:pPr>
        <w:pStyle w:val="2"/>
        <w:jc w:val="center"/>
      </w:pPr>
      <w:r>
        <w:rPr>
          <w:sz w:val="20"/>
        </w:rPr>
        <w:t xml:space="preserve">ЖИЛИЩНОГО ФОНДА ПО ДОГОВОРАМ СОЦИАЛЬНОГО НАЙМА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26.12.2020 </w:t>
            </w:r>
            <w:hyperlink w:history="0" r:id="rId398"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N 657</w:t>
              </w:r>
            </w:hyperlink>
            <w:r>
              <w:rPr>
                <w:sz w:val="20"/>
                <w:color w:val="392c69"/>
              </w:rPr>
              <w:t xml:space="preserve">,</w:t>
            </w:r>
          </w:p>
          <w:p>
            <w:pPr>
              <w:pStyle w:val="0"/>
              <w:jc w:val="center"/>
            </w:pPr>
            <w:r>
              <w:rPr>
                <w:sz w:val="20"/>
                <w:color w:val="392c69"/>
              </w:rPr>
              <w:t xml:space="preserve">от 16.03.2021 </w:t>
            </w:r>
            <w:hyperlink w:history="0" r:id="rId399" w:tooltip="Постановление Правительства РК от 16.03.2021 N 11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113</w:t>
              </w:r>
            </w:hyperlink>
            <w:r>
              <w:rPr>
                <w:sz w:val="20"/>
                <w:color w:val="392c69"/>
              </w:rPr>
              <w:t xml:space="preserve">, от 13.07.2021 </w:t>
            </w:r>
            <w:hyperlink w:history="0" r:id="rId400"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color w:val="392c69"/>
              </w:rPr>
              <w:t xml:space="preserve">, от 09.02.2023 </w:t>
            </w:r>
            <w:hyperlink w:history="0" r:id="rId401"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устанавливают порядок предоставления и распределения иных межбюджетных трансфертов бюджетам городских округов, муниципальных округов и муниципальных районов (далее - муниципальные образования) на 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(далее - дети-сироты), жилыми помещениями муниципального жилищного фонда по договорам социального найма (далее - иные межбюджетные трансферты).</w:t>
      </w:r>
    </w:p>
    <w:p>
      <w:pPr>
        <w:pStyle w:val="0"/>
        <w:jc w:val="both"/>
      </w:pPr>
      <w:r>
        <w:rPr>
          <w:sz w:val="20"/>
        </w:rPr>
        <w:t xml:space="preserve">(в ред. </w:t>
      </w:r>
      <w:hyperlink w:history="0" r:id="rId402"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p>
      <w:pPr>
        <w:pStyle w:val="0"/>
        <w:spacing w:before="200" w:line-rule="auto"/>
        <w:ind w:firstLine="540"/>
        <w:jc w:val="both"/>
      </w:pPr>
      <w:r>
        <w:rPr>
          <w:sz w:val="20"/>
        </w:rPr>
        <w:t xml:space="preserve">2. Предоставление иных межбюджетных трансфертов из республиканского бюджета Республики Коми бюджетам муниципальных районов (городских округов) осуществляется Министерством образования и науки Республики Коми (далее - Министерство) на основании соглашений о предоставлении иных межбюджетных трансфертов, заключенных между Министерством и органами местного самоуправления муниципальных районов (городских округов), (далее соответственно - Соглашения, органы местного самоуправления) в пределах бюджетных ассигнований, лимитов бюджетных обязательств и кассового плана, предусмотренных Министерству сводной бюджетной росписью республиканского бюджета Республики Коми на соответствующий финансовый год.</w:t>
      </w:r>
    </w:p>
    <w:p>
      <w:pPr>
        <w:pStyle w:val="0"/>
        <w:jc w:val="both"/>
      </w:pPr>
      <w:r>
        <w:rPr>
          <w:sz w:val="20"/>
        </w:rPr>
        <w:t xml:space="preserve">(в ред. </w:t>
      </w:r>
      <w:hyperlink w:history="0" r:id="rId403"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09.02.2023 N 54)</w:t>
      </w:r>
    </w:p>
    <w:p>
      <w:pPr>
        <w:pStyle w:val="0"/>
        <w:spacing w:before="200" w:line-rule="auto"/>
        <w:ind w:firstLine="540"/>
        <w:jc w:val="both"/>
      </w:pPr>
      <w:r>
        <w:rPr>
          <w:sz w:val="20"/>
        </w:rPr>
        <w:t xml:space="preserve">3. Форма Соглашения утверждается Министерством и размещается на официальном сайте Министерства в информационно-телекоммуникационной сети "Интернет" в течение 3 рабочих дней со дня ее утверждения.</w:t>
      </w:r>
    </w:p>
    <w:p>
      <w:pPr>
        <w:pStyle w:val="0"/>
        <w:spacing w:before="200" w:line-rule="auto"/>
        <w:ind w:firstLine="540"/>
        <w:jc w:val="both"/>
      </w:pPr>
      <w:r>
        <w:rPr>
          <w:sz w:val="20"/>
        </w:rPr>
        <w:t xml:space="preserve">4. Органы местного самоуправления обеспечивают достижение значения показателя результативности использования иного межбюджетного трансферта, установленного Соглашением:</w:t>
      </w:r>
    </w:p>
    <w:p>
      <w:pPr>
        <w:pStyle w:val="0"/>
        <w:spacing w:before="200" w:line-rule="auto"/>
        <w:ind w:firstLine="540"/>
        <w:jc w:val="both"/>
      </w:pPr>
      <w:r>
        <w:rPr>
          <w:sz w:val="20"/>
        </w:rPr>
        <w:t xml:space="preserve">численность детей-сирот, имеющих судебные решения, обеспеченных жилыми помещениями муниципального жилищного фонда по договорам социального найма.</w:t>
      </w:r>
    </w:p>
    <w:p>
      <w:pPr>
        <w:pStyle w:val="0"/>
        <w:spacing w:before="200" w:line-rule="auto"/>
        <w:ind w:firstLine="540"/>
        <w:jc w:val="both"/>
      </w:pPr>
      <w:r>
        <w:rPr>
          <w:sz w:val="20"/>
        </w:rPr>
        <w:t xml:space="preserve">5. Сроки и порядок предоставления органами местного самоуправления отчетности об использовании иного межбюджетного трансферта и о достигнутых значениях целевых показателей результативности использования иного межбюджетного трансферта устанавливаются Соглашением.</w:t>
      </w:r>
    </w:p>
    <w:p>
      <w:pPr>
        <w:pStyle w:val="0"/>
        <w:spacing w:before="200" w:line-rule="auto"/>
        <w:ind w:firstLine="540"/>
        <w:jc w:val="both"/>
      </w:pPr>
      <w:r>
        <w:rPr>
          <w:sz w:val="20"/>
        </w:rPr>
        <w:t xml:space="preserve">6. Перечисление иных межбюджетных трансфертов осуществляется на основании и в сроки, установленные Соглашениями.</w:t>
      </w:r>
    </w:p>
    <w:bookmarkStart w:id="5739" w:name="P5739"/>
    <w:bookmarkEnd w:id="5739"/>
    <w:p>
      <w:pPr>
        <w:pStyle w:val="0"/>
        <w:spacing w:before="200" w:line-rule="auto"/>
        <w:ind w:firstLine="540"/>
        <w:jc w:val="both"/>
      </w:pPr>
      <w:r>
        <w:rPr>
          <w:sz w:val="20"/>
        </w:rPr>
        <w:t xml:space="preserve">7. Распределение иных межбюджетных трансфертов, предоставляемых местным бюджетам за счет средств республиканского бюджета Республики Коми, осуществляется между муниципальными образованиями по следующей формуле:</w:t>
      </w:r>
    </w:p>
    <w:p>
      <w:pPr>
        <w:pStyle w:val="0"/>
      </w:pPr>
      <w:r>
        <w:rPr>
          <w:sz w:val="20"/>
        </w:rPr>
      </w:r>
    </w:p>
    <w:p>
      <w:pPr>
        <w:pStyle w:val="0"/>
        <w:jc w:val="center"/>
      </w:pPr>
      <w:r>
        <w:rPr>
          <w:sz w:val="20"/>
        </w:rPr>
        <w:t xml:space="preserve">Мбi = ОКРУГЛ (Vмбт / Sum (Стi x Чi) x Чi) &lt;*&gt; x Стi,</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&lt;*&gt; округление значений менее, чем 0,5, производится до 1;</w:t>
      </w:r>
    </w:p>
    <w:p>
      <w:pPr>
        <w:pStyle w:val="0"/>
        <w:spacing w:before="200" w:line-rule="auto"/>
        <w:ind w:firstLine="540"/>
        <w:jc w:val="both"/>
      </w:pPr>
      <w:r>
        <w:rPr>
          <w:sz w:val="20"/>
        </w:rPr>
        <w:t xml:space="preserve">Мбi - размер иных межбюджетных трансфертов, предоставляемых бюджету i-го муниципального района (городского округа);</w:t>
      </w:r>
    </w:p>
    <w:p>
      <w:pPr>
        <w:pStyle w:val="0"/>
        <w:spacing w:before="200" w:line-rule="auto"/>
        <w:ind w:firstLine="540"/>
        <w:jc w:val="both"/>
      </w:pPr>
      <w:r>
        <w:rPr>
          <w:sz w:val="20"/>
        </w:rPr>
        <w:t xml:space="preserve">Стi - стоимость жилого помещения, благоустроенного применительно к условиям соответствующего населенного пункта, в i-м муниципальном образовании, рассчитанная исходя из сложившейся в IV квартале года, предшествующего текущему финансовому году, средней рыночной стоимости одного квадратного метра общей площади жилого помещения, размер которой утверждается Министерством по согласованию с Министерством строительства и жилищно-коммунального хозяйства Республики Коми и Министерством финансов Республики Коми &lt;*&gt;, и общей площади жилого помещения - 33 кв. метра;</w:t>
      </w:r>
    </w:p>
    <w:p>
      <w:pPr>
        <w:pStyle w:val="0"/>
        <w:jc w:val="both"/>
      </w:pPr>
      <w:r>
        <w:rPr>
          <w:sz w:val="20"/>
        </w:rPr>
        <w:t xml:space="preserve">(в ред. </w:t>
      </w:r>
      <w:hyperlink w:history="0" r:id="rId404" w:tooltip="Постановление Правительства РК от 16.03.2021 N 11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16.03.2021 N 113)</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размер средней рыночной стоимости одного квадратного метра общей площади жилого помещения в разрезе муниципальных образований утверждается приказом Министерства.</w:t>
      </w:r>
    </w:p>
    <w:p>
      <w:pPr>
        <w:pStyle w:val="0"/>
        <w:jc w:val="both"/>
      </w:pPr>
      <w:r>
        <w:rPr>
          <w:sz w:val="20"/>
        </w:rPr>
        <w:t xml:space="preserve">(в ред. </w:t>
      </w:r>
      <w:hyperlink w:history="0" r:id="rId405"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Постановления</w:t>
        </w:r>
      </w:hyperlink>
      <w:r>
        <w:rPr>
          <w:sz w:val="20"/>
        </w:rPr>
        <w:t xml:space="preserve"> Правительства РК от 26.12.2020 N 657)</w:t>
      </w:r>
    </w:p>
    <w:p>
      <w:pPr>
        <w:pStyle w:val="0"/>
      </w:pPr>
      <w:r>
        <w:rPr>
          <w:sz w:val="20"/>
        </w:rPr>
      </w:r>
    </w:p>
    <w:p>
      <w:pPr>
        <w:pStyle w:val="0"/>
        <w:ind w:firstLine="540"/>
        <w:jc w:val="both"/>
      </w:pPr>
      <w:r>
        <w:rPr>
          <w:sz w:val="20"/>
        </w:rPr>
        <w:t xml:space="preserve">Чi - численность детей-сирот, имеющих судебные решения, обязывающие органы местного самоуправления обеспечить их жилыми помещениями муниципального жилищного фонда по договорам социального найма в i-м муниципальном районе (городском округе), на начало текущего финансового года;</w:t>
      </w:r>
    </w:p>
    <w:p>
      <w:pPr>
        <w:pStyle w:val="0"/>
        <w:spacing w:before="200" w:line-rule="auto"/>
        <w:ind w:firstLine="540"/>
        <w:jc w:val="both"/>
      </w:pPr>
      <w:r>
        <w:rPr>
          <w:sz w:val="20"/>
        </w:rPr>
        <w:t xml:space="preserve">Vмбт - общий объем иных межбюджетных трансфертов, предусмотренных в республиканском бюджете Республики Коми на соответствующий финансовый год и плановый период.</w:t>
      </w:r>
    </w:p>
    <w:p>
      <w:pPr>
        <w:pStyle w:val="0"/>
        <w:spacing w:before="200" w:line-rule="auto"/>
        <w:ind w:firstLine="540"/>
        <w:jc w:val="both"/>
      </w:pPr>
      <w:r>
        <w:rPr>
          <w:sz w:val="20"/>
        </w:rPr>
        <w:t xml:space="preserve">8. Нераспределенный в соответствии с </w:t>
      </w:r>
      <w:hyperlink w:history="0" w:anchor="P5739" w:tooltip="7. Распределение иных межбюджетных трансфертов, предоставляемых местным бюджетам за счет средств республиканского бюджета Республики Коми, осуществляется между муниципальными образованиями по следующей формуле:">
        <w:r>
          <w:rPr>
            <w:sz w:val="20"/>
            <w:color w:val="0000ff"/>
          </w:rPr>
          <w:t xml:space="preserve">пунктом 7</w:t>
        </w:r>
      </w:hyperlink>
      <w:r>
        <w:rPr>
          <w:sz w:val="20"/>
        </w:rPr>
        <w:t xml:space="preserve"> настоящих Правил остаток иных межбюджетных трансфертов, предусмотренных в республиканском бюджете Республики Коми на соответствующий финансовый год, в объеме, достаточном для обеспечения исполнения судебного решения, распределяется i-му муниципальному образованию, имеющему наибольшее количество судебных решений.</w:t>
      </w:r>
    </w:p>
    <w:bookmarkStart w:id="5755" w:name="P5755"/>
    <w:bookmarkEnd w:id="5755"/>
    <w:p>
      <w:pPr>
        <w:pStyle w:val="0"/>
        <w:spacing w:before="200" w:line-rule="auto"/>
        <w:ind w:firstLine="540"/>
        <w:jc w:val="both"/>
      </w:pPr>
      <w:r>
        <w:rPr>
          <w:sz w:val="20"/>
        </w:rPr>
        <w:t xml:space="preserve">9. В случае, если в i-том муниципальном образовании судебные решения о предоставлении детям-сиротам жилых помещений муниципального жилищного фонда по договорам социального найма исполнены в полном объеме, жилые помещения, приобретенные за счет средств иных межбюджетных трансфертов, предоставляются детям-сиротам, имеющим судебные решения о предоставлении им жилых помещений муниципального специализированного жилищного фонда по договорам найма специализированных жилых помещений.</w:t>
      </w:r>
    </w:p>
    <w:p>
      <w:pPr>
        <w:pStyle w:val="0"/>
        <w:spacing w:before="200" w:line-rule="auto"/>
        <w:ind w:firstLine="540"/>
        <w:jc w:val="both"/>
      </w:pPr>
      <w:r>
        <w:rPr>
          <w:sz w:val="20"/>
        </w:rPr>
        <w:t xml:space="preserve">10. Средства иных межбюджетных трансфертов являются целевыми и не могут быть направлены на иные цели, за исключением целей, указанных в </w:t>
      </w:r>
      <w:hyperlink w:history="0" w:anchor="P5755" w:tooltip="9. В случае, если в i-том муниципальном образовании судебные решения о предоставлении детям-сиротам жилых помещений муниципального жилищного фонда по договорам социального найма исполнены в полном объеме, жилые помещения, приобретенные за счет средств иных межбюджетных трансфертов, предоставляются детям-сиротам, имеющим судебные решения о предоставлении им жилых помещений муниципального специализированного жилищного фонда по договорам найма специализированных жилых помещений.">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Нецелевое использование средств иных межбюджетных трансфертов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11. Министерство ежеквартально, не позднее 15-го числа месяца, следующего за отчетным кварталом, представляет в Министерство финансов Республики Коми отчетность о расходовании иных межбюджетных трансфертов в разрезе муниципальных образований по форме, утвержденной Министерством и согласованной Министерством финансов Республики Коми.</w:t>
      </w:r>
    </w:p>
    <w:p>
      <w:pPr>
        <w:pStyle w:val="0"/>
        <w:spacing w:before="200" w:line-rule="auto"/>
        <w:ind w:firstLine="540"/>
        <w:jc w:val="both"/>
      </w:pPr>
      <w:r>
        <w:rPr>
          <w:sz w:val="20"/>
        </w:rPr>
        <w:t xml:space="preserve">12. Контроль за осуществлением расходов бюджетов муниципальных образований в Республике Коми, источником финансового обеспечения которых являются иные межбюджетные трансферты, осуществляется Министерством и Министерством финансов Республики Коми.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2.12</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5770" w:name="P5770"/>
    <w:bookmarkEnd w:id="5770"/>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РЕСПУБЛИКИ КОМИ БЮДЖЕТАМ МУНИЦИПАЛЬНЫХ ОБРАЗОВАНИЙ</w:t>
      </w:r>
    </w:p>
    <w:p>
      <w:pPr>
        <w:pStyle w:val="2"/>
        <w:jc w:val="center"/>
      </w:pPr>
      <w:r>
        <w:rPr>
          <w:sz w:val="20"/>
        </w:rPr>
        <w:t xml:space="preserve">НА РЕАЛИЗАЦИЮ НАРОДНЫХ ПРОЕКТОВ В СФЕРЕ ДОСТУПНОЙ СРЕДЫ,</w:t>
      </w:r>
    </w:p>
    <w:p>
      <w:pPr>
        <w:pStyle w:val="2"/>
        <w:jc w:val="center"/>
      </w:pPr>
      <w:r>
        <w:rPr>
          <w:sz w:val="20"/>
        </w:rPr>
        <w:t xml:space="preserve">ПРОШЕДШИХ ОТБОР В РАМКАХ ПРОЕКТА "НАРОДНЫЙ БЮДЖЕТ"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06" w:tooltip="Постановление Правительства РК от 26.12.2020 N 65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лики Коми бюджетам муни {КонсультантПлюс}">
              <w:r>
                <w:rPr>
                  <w:sz w:val="20"/>
                  <w:color w:val="0000ff"/>
                </w:rPr>
                <w:t xml:space="preserve">Постановлением</w:t>
              </w:r>
            </w:hyperlink>
            <w:r>
              <w:rPr>
                <w:sz w:val="20"/>
                <w:color w:val="392c69"/>
              </w:rPr>
              <w:t xml:space="preserve"> Правительства РК от 26.12.2020 N 657;</w:t>
            </w:r>
          </w:p>
          <w:p>
            <w:pPr>
              <w:pStyle w:val="0"/>
              <w:jc w:val="center"/>
            </w:pPr>
            <w:r>
              <w:rPr>
                <w:sz w:val="20"/>
                <w:color w:val="392c69"/>
              </w:rPr>
              <w:t xml:space="preserve">в ред. Постановлений Правительства РК от 02.03.2022 </w:t>
            </w:r>
            <w:hyperlink w:history="0" r:id="rId407"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96</w:t>
              </w:r>
            </w:hyperlink>
            <w:r>
              <w:rPr>
                <w:sz w:val="20"/>
                <w:color w:val="392c69"/>
              </w:rPr>
              <w:t xml:space="preserve">,</w:t>
            </w:r>
          </w:p>
          <w:p>
            <w:pPr>
              <w:pStyle w:val="0"/>
              <w:jc w:val="center"/>
            </w:pPr>
            <w:r>
              <w:rPr>
                <w:sz w:val="20"/>
                <w:color w:val="392c69"/>
              </w:rPr>
              <w:t xml:space="preserve">от 07.04.2022 </w:t>
            </w:r>
            <w:hyperlink w:history="0" r:id="rId408" w:tooltip="Постановление Правительства РК от 07.04.2022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176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образований на реализацию народных проектов в сфере доступной среды, прошедших отбор в рамках проекта "Народный бюджет", в пределах средств республиканского бюджета Республики Коми на очередной финансовый год и плановый период, предусмотренных на реализацию </w:t>
      </w:r>
      <w:hyperlink w:history="0" w:anchor="P348" w:tooltip="ПАСПОРТ">
        <w:r>
          <w:rPr>
            <w:sz w:val="20"/>
            <w:color w:val="0000ff"/>
          </w:rPr>
          <w:t xml:space="preserve">подпрограммы</w:t>
        </w:r>
      </w:hyperlink>
      <w:r>
        <w:rPr>
          <w:sz w:val="20"/>
        </w:rPr>
        <w:t xml:space="preserve"> "Система социального обслуживания населения" Государственной программы Республики Коми "Социальная защита населения", на соответствующий финансовый год (далее соответственно - субсидии, Государственная программа).</w:t>
      </w:r>
    </w:p>
    <w:p>
      <w:pPr>
        <w:pStyle w:val="0"/>
        <w:jc w:val="both"/>
      </w:pPr>
      <w:r>
        <w:rPr>
          <w:sz w:val="20"/>
        </w:rPr>
        <w:t xml:space="preserve">(в ред. </w:t>
      </w:r>
      <w:hyperlink w:history="0" r:id="rId409"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2. Целью предоставления субсидии является софинансирование расходных обязательств органов местного самоуправления в Республике Коми по реализации народных проектов в сфере доступной среды, прошедших отбор в рамках проекта "Народный бюджет" в соответствии с </w:t>
      </w:r>
      <w:hyperlink w:history="0" r:id="rId410" w:tooltip="Постановление Правительства РК от 20.05.2016 N 252 (ред. от 21.02.2023)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народных проектов критериям, предъявляемым к проекту &quot;Народный бюджет&quot;, &quot;Положением о пилотном проекте &quot;Бюджет и МЫ!&quot;, &quot;Положением о пилотном проекте школьного инициативного бюджетирования &quot;Народный бюджет в школе&quot;) {КонсультантПлюс}">
        <w:r>
          <w:rPr>
            <w:sz w:val="20"/>
            <w:color w:val="0000ff"/>
          </w:rPr>
          <w:t xml:space="preserve">Порядком</w:t>
        </w:r>
      </w:hyperlink>
      <w:r>
        <w:rPr>
          <w:sz w:val="20"/>
        </w:rPr>
        <w:t xml:space="preserve">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 (далее соответственно - Порядок по народным проектам, народные проекты, муниципальные образования, расходные обязательства),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обустройство тротуаров и пешеходных переходов вблизи социально значимых объектов; на адаптацию муниципальных учреждений).</w:t>
      </w:r>
    </w:p>
    <w:p>
      <w:pPr>
        <w:pStyle w:val="0"/>
        <w:jc w:val="both"/>
      </w:pPr>
      <w:r>
        <w:rPr>
          <w:sz w:val="20"/>
        </w:rPr>
        <w:t xml:space="preserve">(в ред. </w:t>
      </w:r>
      <w:hyperlink w:history="0" r:id="rId411"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bookmarkStart w:id="5784" w:name="P5784"/>
    <w:bookmarkEnd w:id="5784"/>
    <w:p>
      <w:pPr>
        <w:pStyle w:val="0"/>
        <w:spacing w:before="200" w:line-rule="auto"/>
        <w:ind w:firstLine="540"/>
        <w:jc w:val="both"/>
      </w:pPr>
      <w:r>
        <w:rPr>
          <w:sz w:val="20"/>
        </w:rPr>
        <w:t xml:space="preserve">3. Критерием отбора муниципальных образований для предоставления субсидии является определение муниципальных образований, народные проекты которых прошли отбор в соответствии с Порядком по народным проектам.</w:t>
      </w:r>
    </w:p>
    <w:p>
      <w:pPr>
        <w:pStyle w:val="0"/>
        <w:jc w:val="both"/>
      </w:pPr>
      <w:r>
        <w:rPr>
          <w:sz w:val="20"/>
        </w:rPr>
        <w:t xml:space="preserve">(в ред. </w:t>
      </w:r>
      <w:hyperlink w:history="0" r:id="rId412"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bookmarkStart w:id="5786" w:name="P5786"/>
    <w:bookmarkEnd w:id="5786"/>
    <w:p>
      <w:pPr>
        <w:pStyle w:val="0"/>
        <w:spacing w:before="200" w:line-rule="auto"/>
        <w:ind w:firstLine="540"/>
        <w:jc w:val="both"/>
      </w:pPr>
      <w:r>
        <w:rPr>
          <w:sz w:val="20"/>
        </w:rPr>
        <w:t xml:space="preserve">4. Условиями предоставления субсидий являются:</w:t>
      </w:r>
    </w:p>
    <w:p>
      <w:pPr>
        <w:pStyle w:val="0"/>
        <w:spacing w:before="200" w:line-rule="auto"/>
        <w:ind w:firstLine="540"/>
        <w:jc w:val="both"/>
      </w:pPr>
      <w:r>
        <w:rPr>
          <w:sz w:val="20"/>
        </w:rPr>
        <w:t xml:space="preserve">1) принятие Межведомственной комиссией по отбору народных проектов, созданной Администрацией Главы Республики Коми в соответствии с Порядком по народным проектам, решения о признании народного проекта прошедшим отбор в сфере доступной среды;</w:t>
      </w:r>
    </w:p>
    <w:p>
      <w:pPr>
        <w:pStyle w:val="0"/>
        <w:spacing w:before="200" w:line-rule="auto"/>
        <w:ind w:firstLine="540"/>
        <w:jc w:val="both"/>
      </w:pPr>
      <w:r>
        <w:rPr>
          <w:sz w:val="20"/>
        </w:rPr>
        <w:t xml:space="preserve">2) наличие в муниципальной программе (программе, подпрограмме), утвержденной в установленном порядке, мероприятий, направленных на реализацию народных проектов в сфере доступной среды и достижение целей и решение задач Государственной программы;</w:t>
      </w:r>
    </w:p>
    <w:p>
      <w:pPr>
        <w:pStyle w:val="0"/>
        <w:jc w:val="both"/>
      </w:pPr>
      <w:r>
        <w:rPr>
          <w:sz w:val="20"/>
        </w:rPr>
        <w:t xml:space="preserve">(пп. 2 в ред. </w:t>
      </w:r>
      <w:hyperlink w:history="0" r:id="rId413" w:tooltip="Постановление Правительства РК от 07.04.2022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07.04.2022 N 176)</w:t>
      </w:r>
    </w:p>
    <w:p>
      <w:pPr>
        <w:pStyle w:val="0"/>
        <w:spacing w:before="200" w:line-rule="auto"/>
        <w:ind w:firstLine="540"/>
        <w:jc w:val="both"/>
      </w:pPr>
      <w:r>
        <w:rPr>
          <w:sz w:val="20"/>
        </w:rPr>
        <w:t xml:space="preserve">3) наличие в бюджетах муниципальных образований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w:t>
      </w:r>
    </w:p>
    <w:p>
      <w:pPr>
        <w:pStyle w:val="0"/>
        <w:jc w:val="both"/>
      </w:pPr>
      <w:r>
        <w:rPr>
          <w:sz w:val="20"/>
        </w:rPr>
        <w:t xml:space="preserve">(в ред. </w:t>
      </w:r>
      <w:hyperlink w:history="0" r:id="rId414"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4) заключение соглашения между Министерством труда, занятости и социальной защиты Республики Коми (далее - Министерство) и муниципальным образованием о предоставлении субсидии (далее - Соглашение), указанного в </w:t>
      </w:r>
      <w:hyperlink w:history="0" w:anchor="P5817" w:tooltip="9. Субсидии предоставляются Министерством в пределах сумм, установленных правовым актом Правительства Республики Коми об утверждении распределения субсидий на соответствующий финансовый год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основании Соглашения, заключенного в соответствии с пунктами 9 и 10 Правил формирования, предоставления и распредел...">
        <w:r>
          <w:rPr>
            <w:sz w:val="20"/>
            <w:color w:val="0000ff"/>
          </w:rPr>
          <w:t xml:space="preserve">пункте 9</w:t>
        </w:r>
      </w:hyperlink>
      <w:r>
        <w:rPr>
          <w:sz w:val="20"/>
        </w:rPr>
        <w:t xml:space="preserve"> настоящих Правил.</w:t>
      </w:r>
    </w:p>
    <w:p>
      <w:pPr>
        <w:pStyle w:val="0"/>
        <w:jc w:val="both"/>
      </w:pPr>
      <w:r>
        <w:rPr>
          <w:sz w:val="20"/>
        </w:rPr>
        <w:t xml:space="preserve">(в ред. </w:t>
      </w:r>
      <w:hyperlink w:history="0" r:id="rId415"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5. Размер субсидии в разрезе муниципальных образований определяется в соответствии с объемами финансирования, указанными в протоколе заседания Межведомственной комиссии по отбору народных проектов, созданной Администрацией Главы Республики Коми в соответствии с Порядком по народным проектам.</w:t>
      </w:r>
    </w:p>
    <w:p>
      <w:pPr>
        <w:pStyle w:val="0"/>
        <w:jc w:val="both"/>
      </w:pPr>
      <w:r>
        <w:rPr>
          <w:sz w:val="20"/>
        </w:rPr>
        <w:t xml:space="preserve">(в ред. </w:t>
      </w:r>
      <w:hyperlink w:history="0" r:id="rId416"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6. При распределении субсидий между бюджетами муниципальных образований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установленного уровня софинансирования расходного обязательства муниципального образования из республиканского бюджета Республики Коми в соответствии с </w:t>
      </w:r>
      <w:hyperlink w:history="0" w:anchor="P5800" w:tooltip="7.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8 настоящих Правил, и рассчитывается по следующей формуле (Yi):">
        <w:r>
          <w:rPr>
            <w:sz w:val="20"/>
            <w:color w:val="0000ff"/>
          </w:rPr>
          <w:t xml:space="preserve">пунктом 7</w:t>
        </w:r>
      </w:hyperlink>
      <w:r>
        <w:rPr>
          <w:sz w:val="20"/>
        </w:rPr>
        <w:t xml:space="preserve"> настоящих Правил.</w:t>
      </w:r>
    </w:p>
    <w:p>
      <w:pPr>
        <w:pStyle w:val="0"/>
        <w:jc w:val="both"/>
      </w:pPr>
      <w:r>
        <w:rPr>
          <w:sz w:val="20"/>
        </w:rPr>
        <w:t xml:space="preserve">(в ред. </w:t>
      </w:r>
      <w:hyperlink w:history="0" r:id="rId417"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Распределение субсидий на соответствующий финансовый год между муниципальными образованиями устанавливается ежегодно нормативным правовым актом Правительства Республики Коми.</w:t>
      </w:r>
    </w:p>
    <w:p>
      <w:pPr>
        <w:pStyle w:val="0"/>
        <w:jc w:val="both"/>
      </w:pPr>
      <w:r>
        <w:rPr>
          <w:sz w:val="20"/>
        </w:rPr>
        <w:t xml:space="preserve">(в ред. </w:t>
      </w:r>
      <w:hyperlink w:history="0" r:id="rId418"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bookmarkStart w:id="5800" w:name="P5800"/>
    <w:bookmarkEnd w:id="5800"/>
    <w:p>
      <w:pPr>
        <w:pStyle w:val="0"/>
        <w:spacing w:before="200" w:line-rule="auto"/>
        <w:ind w:firstLine="540"/>
        <w:jc w:val="both"/>
      </w:pPr>
      <w:r>
        <w:rPr>
          <w:sz w:val="20"/>
        </w:rPr>
        <w:t xml:space="preserve">7.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w:t>
      </w:r>
      <w:hyperlink w:history="0" w:anchor="P5815" w:tooltip="8.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0 процентов для всех муниципальных образований и не может превышать 1 500 000 рублей на один народный проект, отвечающий критериям отбора муниципальных образований для предоставления субсидий, установленным в пункте 3 настоящих Правил.">
        <w:r>
          <w:rPr>
            <w:sz w:val="20"/>
            <w:color w:val="0000ff"/>
          </w:rPr>
          <w:t xml:space="preserve">пункте 8</w:t>
        </w:r>
      </w:hyperlink>
      <w:r>
        <w:rPr>
          <w:sz w:val="20"/>
        </w:rPr>
        <w:t xml:space="preserve"> настоящих Правил, и рассчитывается по следующей формуле (Y</w:t>
      </w:r>
      <w:r>
        <w:rPr>
          <w:sz w:val="20"/>
          <w:vertAlign w:val="subscript"/>
        </w:rPr>
        <w:t xml:space="preserve">i</w:t>
      </w:r>
      <w:r>
        <w:rPr>
          <w:sz w:val="20"/>
        </w:rPr>
        <w:t xml:space="preserve">):</w:t>
      </w:r>
    </w:p>
    <w:p>
      <w:pPr>
        <w:pStyle w:val="0"/>
        <w:jc w:val="both"/>
      </w:pPr>
      <w:r>
        <w:rPr>
          <w:sz w:val="20"/>
        </w:rPr>
        <w:t xml:space="preserve">(в ред. </w:t>
      </w:r>
      <w:hyperlink w:history="0" r:id="rId419"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pPr>
      <w:r>
        <w:rPr>
          <w:sz w:val="20"/>
        </w:rPr>
      </w:r>
    </w:p>
    <w:p>
      <w:pPr>
        <w:pStyle w:val="0"/>
        <w:jc w:val="center"/>
      </w:pPr>
      <w:r>
        <w:rPr>
          <w:position w:val="-29"/>
        </w:rPr>
        <w:drawing>
          <wp:inline distT="0" distB="0" distL="0" distR="0">
            <wp:extent cx="14001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предлагаемый объем софинансирования народного проекта из бюджета муниципального образования, прошедшего отбор в соответствии с Порядком по народным проектам, руб.;</w:t>
      </w:r>
    </w:p>
    <w:p>
      <w:pPr>
        <w:pStyle w:val="0"/>
        <w:jc w:val="both"/>
      </w:pPr>
      <w:r>
        <w:rPr>
          <w:sz w:val="20"/>
        </w:rPr>
        <w:t xml:space="preserve">(в ред. </w:t>
      </w:r>
      <w:hyperlink w:history="0" r:id="rId421"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bookmarkStart w:id="5808" w:name="P5808"/>
    <w:bookmarkEnd w:id="5808"/>
    <w:p>
      <w:pPr>
        <w:pStyle w:val="0"/>
        <w:spacing w:before="200" w:line-rule="auto"/>
        <w:ind w:firstLine="540"/>
        <w:jc w:val="both"/>
      </w:pPr>
      <w:r>
        <w:rPr>
          <w:sz w:val="20"/>
        </w:rPr>
        <w:t xml:space="preserve">V</w:t>
      </w:r>
      <w:r>
        <w:rPr>
          <w:sz w:val="20"/>
          <w:vertAlign w:val="subscript"/>
        </w:rPr>
        <w:t xml:space="preserve">РОi</w:t>
      </w:r>
      <w:r>
        <w:rPr>
          <w:sz w:val="20"/>
        </w:rPr>
        <w:t xml:space="preserve"> - объем расходного обязательства муниципального образования на реализацию соответствующего народного проекта, прошедшего отбор в соответствии с Порядком по народным проектам, на софинансирование которого предоставляется субсидия, руб.</w:t>
      </w:r>
    </w:p>
    <w:p>
      <w:pPr>
        <w:pStyle w:val="0"/>
        <w:jc w:val="both"/>
      </w:pPr>
      <w:r>
        <w:rPr>
          <w:sz w:val="20"/>
        </w:rPr>
        <w:t xml:space="preserve">(в ред. </w:t>
      </w:r>
      <w:hyperlink w:history="0" r:id="rId422"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Соглашением могут быть установлены различные уровни софинансирования расходного обязательства муниципального образования из республиканского бюджета Республики Коми по отдельным народным проектам, рассчитанные в соответствии с </w:t>
      </w:r>
      <w:hyperlink w:history="0" w:anchor="P5800" w:tooltip="7.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8 настоящих Правил, и рассчитывается по следующей формуле (Yi):">
        <w:r>
          <w:rPr>
            <w:sz w:val="20"/>
            <w:color w:val="0000ff"/>
          </w:rPr>
          <w:t xml:space="preserve">абзацами первым</w:t>
        </w:r>
      </w:hyperlink>
      <w:r>
        <w:rPr>
          <w:sz w:val="20"/>
        </w:rPr>
        <w:t xml:space="preserve"> - </w:t>
      </w:r>
      <w:hyperlink w:history="0" w:anchor="P5808" w:tooltip="VРОi - объем расходного обязательства муниципального образования на реализацию соответствующего народного проекта, прошедшего отбор в соответствии с Порядком по народным проектам, на софинансирование которого предоставляется субсидия, руб.">
        <w:r>
          <w:rPr>
            <w:sz w:val="20"/>
            <w:color w:val="0000ff"/>
          </w:rPr>
          <w:t xml:space="preserve">пятым</w:t>
        </w:r>
      </w:hyperlink>
      <w:r>
        <w:rPr>
          <w:sz w:val="20"/>
        </w:rPr>
        <w:t xml:space="preserve"> настоящего пункта.</w:t>
      </w:r>
    </w:p>
    <w:p>
      <w:pPr>
        <w:pStyle w:val="0"/>
        <w:jc w:val="both"/>
      </w:pPr>
      <w:r>
        <w:rPr>
          <w:sz w:val="20"/>
        </w:rPr>
        <w:t xml:space="preserve">(в ред. </w:t>
      </w:r>
      <w:hyperlink w:history="0" r:id="rId423"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ассигнований),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w:t>
      </w:r>
    </w:p>
    <w:p>
      <w:pPr>
        <w:pStyle w:val="0"/>
        <w:jc w:val="both"/>
      </w:pPr>
      <w:r>
        <w:rPr>
          <w:sz w:val="20"/>
        </w:rPr>
        <w:t xml:space="preserve">(в ред. </w:t>
      </w:r>
      <w:hyperlink w:history="0" r:id="rId424"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размер субсидии на соответствующий финансовый год не подлежит изменению.</w:t>
      </w:r>
    </w:p>
    <w:bookmarkStart w:id="5815" w:name="P5815"/>
    <w:bookmarkEnd w:id="5815"/>
    <w:p>
      <w:pPr>
        <w:pStyle w:val="0"/>
        <w:spacing w:before="200" w:line-rule="auto"/>
        <w:ind w:firstLine="540"/>
        <w:jc w:val="both"/>
      </w:pPr>
      <w:r>
        <w:rPr>
          <w:sz w:val="20"/>
        </w:rPr>
        <w:t xml:space="preserve">8.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90 процентов для всех муниципальных образований и не может превышать 1 500 000 рублей на один народный проект, отвечающий критериям отбора муниципальных образований для предоставления субсидий, установленным в </w:t>
      </w:r>
      <w:hyperlink w:history="0" w:anchor="P5784" w:tooltip="3. Критерием отбора муниципальных образований для предоставления субсидии является определение муниципальных образований, народные проекты которых прошли отбор в соответствии с Порядком по народным проектам.">
        <w:r>
          <w:rPr>
            <w:sz w:val="20"/>
            <w:color w:val="0000ff"/>
          </w:rPr>
          <w:t xml:space="preserve">пункте 3</w:t>
        </w:r>
      </w:hyperlink>
      <w:r>
        <w:rPr>
          <w:sz w:val="20"/>
        </w:rPr>
        <w:t xml:space="preserve"> настоящих Правил.</w:t>
      </w:r>
    </w:p>
    <w:p>
      <w:pPr>
        <w:pStyle w:val="0"/>
        <w:jc w:val="both"/>
      </w:pPr>
      <w:r>
        <w:rPr>
          <w:sz w:val="20"/>
        </w:rPr>
        <w:t xml:space="preserve">(в ред. </w:t>
      </w:r>
      <w:hyperlink w:history="0" r:id="rId425"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bookmarkStart w:id="5817" w:name="P5817"/>
    <w:bookmarkEnd w:id="5817"/>
    <w:p>
      <w:pPr>
        <w:pStyle w:val="0"/>
        <w:spacing w:before="200" w:line-rule="auto"/>
        <w:ind w:firstLine="540"/>
        <w:jc w:val="both"/>
      </w:pPr>
      <w:r>
        <w:rPr>
          <w:sz w:val="20"/>
        </w:rPr>
        <w:t xml:space="preserve">9. Субсидии предоставляются Министерством в пределах сумм, установленных правовым актом Правительства Республики Коми об утверждении распределения субсидий на соответствующий финансовый год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основании Соглашения, заключенного в соответствии с </w:t>
      </w:r>
      <w:hyperlink w:history="0" r:id="rId426"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пунктами 9</w:t>
        </w:r>
      </w:hyperlink>
      <w:r>
        <w:rPr>
          <w:sz w:val="20"/>
        </w:rPr>
        <w:t xml:space="preserve"> и </w:t>
      </w:r>
      <w:hyperlink w:history="0" r:id="rId427"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10</w:t>
        </w:r>
      </w:hyperlink>
      <w:r>
        <w:rPr>
          <w:sz w:val="20"/>
        </w:rP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субсидий местным бюджетам), и типовой формой соглашения, утвержденной Министерством финансов Республики Коми.</w:t>
      </w:r>
    </w:p>
    <w:p>
      <w:pPr>
        <w:pStyle w:val="0"/>
        <w:spacing w:before="200" w:line-rule="auto"/>
        <w:ind w:firstLine="540"/>
        <w:jc w:val="both"/>
      </w:pPr>
      <w:r>
        <w:rPr>
          <w:sz w:val="20"/>
        </w:rPr>
        <w:t xml:space="preserve">Внесение изменений в Соглашение осуществляется с учетом требований, установленных </w:t>
      </w:r>
      <w:hyperlink w:history="0" r:id="rId428"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12</w:t>
        </w:r>
      </w:hyperlink>
      <w:r>
        <w:rPr>
          <w:sz w:val="20"/>
        </w:rPr>
        <w:t xml:space="preserve"> Правил формирования субсидий местным бюджетам.</w:t>
      </w:r>
    </w:p>
    <w:p>
      <w:pPr>
        <w:pStyle w:val="0"/>
        <w:spacing w:before="200" w:line-rule="auto"/>
        <w:ind w:firstLine="540"/>
        <w:jc w:val="both"/>
      </w:pPr>
      <w:r>
        <w:rPr>
          <w:sz w:val="20"/>
        </w:rPr>
        <w:t xml:space="preserve">Условием расходования субсидий является целевое использование средств субсидий органами местного самоуправления.</w:t>
      </w:r>
    </w:p>
    <w:p>
      <w:pPr>
        <w:pStyle w:val="0"/>
        <w:spacing w:before="200" w:line-rule="auto"/>
        <w:ind w:firstLine="540"/>
        <w:jc w:val="both"/>
      </w:pPr>
      <w:r>
        <w:rPr>
          <w:sz w:val="20"/>
        </w:rPr>
        <w:t xml:space="preserve">10.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установленному Соглашением в соответствии с </w:t>
      </w:r>
      <w:hyperlink w:history="0" w:anchor="P5800" w:tooltip="7.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8 настоящих Правил, и рассчитывается по следующей формуле (Yi):">
        <w:r>
          <w:rPr>
            <w:sz w:val="20"/>
            <w:color w:val="0000ff"/>
          </w:rPr>
          <w:t xml:space="preserve">пунктом 7</w:t>
        </w:r>
      </w:hyperlink>
      <w:r>
        <w:rPr>
          <w:sz w:val="20"/>
        </w:rPr>
        <w:t xml:space="preserve"> настоящих Правил.</w:t>
      </w:r>
    </w:p>
    <w:p>
      <w:pPr>
        <w:pStyle w:val="0"/>
        <w:jc w:val="both"/>
      </w:pPr>
      <w:r>
        <w:rPr>
          <w:sz w:val="20"/>
        </w:rPr>
        <w:t xml:space="preserve">(в ред. </w:t>
      </w:r>
      <w:hyperlink w:history="0" r:id="rId429"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получателя средств бюджета муниципального образования, источником финансового обеспечения которых являются субсидии, осуществляются территориальными органами Федерального казначейства в порядке, установленном Министерством финансов Республики Коми.</w:t>
      </w:r>
    </w:p>
    <w:p>
      <w:pPr>
        <w:pStyle w:val="0"/>
        <w:jc w:val="both"/>
      </w:pPr>
      <w:r>
        <w:rPr>
          <w:sz w:val="20"/>
        </w:rPr>
        <w:t xml:space="preserve">(в ред. </w:t>
      </w:r>
      <w:hyperlink w:history="0" r:id="rId430"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jc w:val="both"/>
      </w:pPr>
      <w:r>
        <w:rPr>
          <w:sz w:val="20"/>
        </w:rPr>
        <w:t xml:space="preserve">(в ред. </w:t>
      </w:r>
      <w:hyperlink w:history="0" r:id="rId431"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Субсидии отражаются в доходах бюджетов муниципальных образований по соответствующим кодам бюджетной классификации Российской Федерации.</w:t>
      </w:r>
    </w:p>
    <w:p>
      <w:pPr>
        <w:pStyle w:val="0"/>
        <w:jc w:val="both"/>
      </w:pPr>
      <w:r>
        <w:rPr>
          <w:sz w:val="20"/>
        </w:rPr>
        <w:t xml:space="preserve">(в ред. </w:t>
      </w:r>
      <w:hyperlink w:history="0" r:id="rId432"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11. Расходование средств муниципальными образованиями, источником финансового обеспечения которых являются средства субсидии, на реализацию народных проектов в сфере доступной среды возможно путем:</w:t>
      </w:r>
    </w:p>
    <w:p>
      <w:pPr>
        <w:pStyle w:val="0"/>
        <w:jc w:val="both"/>
      </w:pPr>
      <w:r>
        <w:rPr>
          <w:sz w:val="20"/>
        </w:rPr>
        <w:t xml:space="preserve">(в ред. </w:t>
      </w:r>
      <w:hyperlink w:history="0" r:id="rId433"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а) закупки товаров, работ и услуг для обеспечения муниципальных нужд (за исключением закупки, осуществляемой за счет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Указанное исключение не распространяется на казенное учреждение, указанное в </w:t>
      </w:r>
      <w:hyperlink w:history="0" w:anchor="P5832" w:tooltip="в) финансового обеспечения выполнения функций казенного учреждения, осуществляющего реализацию народных проектов своими силами.">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б) предоставления субсидий бюджетным и автономным учреждениям, включая субсидии на финансовое обеспечение выполнения ими муниципального задания;</w:t>
      </w:r>
    </w:p>
    <w:bookmarkStart w:id="5832" w:name="P5832"/>
    <w:bookmarkEnd w:id="5832"/>
    <w:p>
      <w:pPr>
        <w:pStyle w:val="0"/>
        <w:spacing w:before="200" w:line-rule="auto"/>
        <w:ind w:firstLine="540"/>
        <w:jc w:val="both"/>
      </w:pPr>
      <w:r>
        <w:rPr>
          <w:sz w:val="20"/>
        </w:rPr>
        <w:t xml:space="preserve">в) финансового обеспечения выполнения функций казенного учреждения, осуществляющего реализацию народных проектов своими силами.</w:t>
      </w:r>
    </w:p>
    <w:p>
      <w:pPr>
        <w:pStyle w:val="0"/>
        <w:spacing w:before="200" w:line-rule="auto"/>
        <w:ind w:firstLine="540"/>
        <w:jc w:val="both"/>
      </w:pPr>
      <w:r>
        <w:rPr>
          <w:sz w:val="20"/>
        </w:rPr>
        <w:t xml:space="preserve">12. Предоставление субсидий осуществляется при соблюдении муниципальными образованиями условий предоставления субсидий, установленных </w:t>
      </w:r>
      <w:hyperlink w:history="0" w:anchor="P5786" w:tooltip="4. Условиями предоставления субсидий являются:">
        <w:r>
          <w:rPr>
            <w:sz w:val="20"/>
            <w:color w:val="0000ff"/>
          </w:rPr>
          <w:t xml:space="preserve">пунктом 4</w:t>
        </w:r>
      </w:hyperlink>
      <w:r>
        <w:rPr>
          <w:sz w:val="20"/>
        </w:rPr>
        <w:t xml:space="preserve"> настоящих Правил.</w:t>
      </w:r>
    </w:p>
    <w:p>
      <w:pPr>
        <w:pStyle w:val="0"/>
        <w:jc w:val="both"/>
      </w:pPr>
      <w:r>
        <w:rPr>
          <w:sz w:val="20"/>
        </w:rPr>
        <w:t xml:space="preserve">(в ред. </w:t>
      </w:r>
      <w:hyperlink w:history="0" r:id="rId434"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Доведение Министерством предельных объемов финансирования на предоставление субсидий осуществляется на основании представленных в Министерство муниципальным образованием заявок на предоставление субсидии по форме, установленной приказом Министерства.</w:t>
      </w:r>
    </w:p>
    <w:p>
      <w:pPr>
        <w:pStyle w:val="0"/>
        <w:jc w:val="both"/>
      </w:pPr>
      <w:r>
        <w:rPr>
          <w:sz w:val="20"/>
        </w:rPr>
        <w:t xml:space="preserve">(в ред. </w:t>
      </w:r>
      <w:hyperlink w:history="0" r:id="rId435"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Приказ размещается на официальном сайте Министерства в информационно-телекоммуникационной сети "Интернет" в течение 5 дней после его утверждения.</w:t>
      </w:r>
    </w:p>
    <w:p>
      <w:pPr>
        <w:pStyle w:val="0"/>
        <w:spacing w:before="200" w:line-rule="auto"/>
        <w:ind w:firstLine="540"/>
        <w:jc w:val="both"/>
      </w:pPr>
      <w:r>
        <w:rPr>
          <w:sz w:val="20"/>
        </w:rPr>
        <w:t xml:space="preserve">13. Министерство приостанавливает перечисление субсидии бюджету муниципального образования в случае несоблюдения муниципальным образованием порядка и условий предоставления субсидии, обязательств муниципального образования, установленных Соглашением.</w:t>
      </w:r>
    </w:p>
    <w:p>
      <w:pPr>
        <w:pStyle w:val="0"/>
        <w:jc w:val="both"/>
      </w:pPr>
      <w:r>
        <w:rPr>
          <w:sz w:val="20"/>
        </w:rPr>
        <w:t xml:space="preserve">(в ред. </w:t>
      </w:r>
      <w:hyperlink w:history="0" r:id="rId436"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Решение о приостановлении перечисления субсидий в случаях, указанных в настоящем пункте, принимается Министерством в течение 3 рабочих дней, следующих за днем выявления указанных нарушений. Указанное решение направляется Министерством муниципальному образованию в течение 5 рабочих дней со дня его принятия.</w:t>
      </w:r>
    </w:p>
    <w:p>
      <w:pPr>
        <w:pStyle w:val="0"/>
        <w:jc w:val="both"/>
      </w:pPr>
      <w:r>
        <w:rPr>
          <w:sz w:val="20"/>
        </w:rPr>
        <w:t xml:space="preserve">(в ред. </w:t>
      </w:r>
      <w:hyperlink w:history="0" r:id="rId437"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Возобновление перечисления субсидий муниципальным образованиям осуществляется в течение 10 рабочих дней со дня устранения муниципальным образованием причин, повлекших принятие решения о приостановлении перечисления субсидии, на основании решения Министерства о возобновлении перечисления субсидии.</w:t>
      </w:r>
    </w:p>
    <w:p>
      <w:pPr>
        <w:pStyle w:val="0"/>
        <w:jc w:val="both"/>
      </w:pPr>
      <w:r>
        <w:rPr>
          <w:sz w:val="20"/>
        </w:rPr>
        <w:t xml:space="preserve">(в ред. </w:t>
      </w:r>
      <w:hyperlink w:history="0" r:id="rId438"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Решение о приостановлении перечисления субсидии бюджету муниципального образования не принимается в случае, если условия предоставления субсидии были не выполнены в силу обстоятельств непреодолимой силы, указанных в </w:t>
      </w:r>
      <w:hyperlink w:history="0" r:id="rId439"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субсидий местным бюджетам.</w:t>
      </w:r>
    </w:p>
    <w:p>
      <w:pPr>
        <w:pStyle w:val="0"/>
        <w:jc w:val="both"/>
      </w:pPr>
      <w:r>
        <w:rPr>
          <w:sz w:val="20"/>
        </w:rPr>
        <w:t xml:space="preserve">(в ред. </w:t>
      </w:r>
      <w:hyperlink w:history="0" r:id="rId440"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bookmarkStart w:id="5846" w:name="P5846"/>
    <w:bookmarkEnd w:id="5846"/>
    <w:p>
      <w:pPr>
        <w:pStyle w:val="0"/>
        <w:spacing w:before="200" w:line-rule="auto"/>
        <w:ind w:firstLine="540"/>
        <w:jc w:val="both"/>
      </w:pPr>
      <w:r>
        <w:rPr>
          <w:sz w:val="20"/>
        </w:rPr>
        <w:t xml:space="preserve">14. Форма, сроки и порядок предоставления Министерству муниципальными образованиями отчетности об осуществлении расходов, источником финансового обеспечения которых является субсидия, а также сведения о достигнутых значениях результатов использования субсидии устанавливаются Соглашением.</w:t>
      </w:r>
    </w:p>
    <w:p>
      <w:pPr>
        <w:pStyle w:val="0"/>
        <w:jc w:val="both"/>
      </w:pPr>
      <w:r>
        <w:rPr>
          <w:sz w:val="20"/>
        </w:rPr>
        <w:t xml:space="preserve">(в ред. </w:t>
      </w:r>
      <w:hyperlink w:history="0" r:id="rId441"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Форма, сроки и порядок предоставления Министерству муниципальными образованиями иных видов отчетности, связанных с предоставлением субсидии, и не указанных в </w:t>
      </w:r>
      <w:hyperlink w:history="0" w:anchor="P5846" w:tooltip="14. Форма, сроки и порядок предоставления Министерству муниципальными образованиями отчетности об осуществлении расходов, источником финансового обеспечения которых является субсидия, а также сведения о достигнутых значениях результатов использования субсидии устанавливаются Соглашением.">
        <w:r>
          <w:rPr>
            <w:sz w:val="20"/>
            <w:color w:val="0000ff"/>
          </w:rPr>
          <w:t xml:space="preserve">абзаце первом</w:t>
        </w:r>
      </w:hyperlink>
      <w:r>
        <w:rPr>
          <w:sz w:val="20"/>
        </w:rPr>
        <w:t xml:space="preserve"> настоящего пункта Правил, устанавливаются приказом Министерства.</w:t>
      </w:r>
    </w:p>
    <w:p>
      <w:pPr>
        <w:pStyle w:val="0"/>
        <w:jc w:val="both"/>
      </w:pPr>
      <w:r>
        <w:rPr>
          <w:sz w:val="20"/>
        </w:rPr>
        <w:t xml:space="preserve">(в ред. </w:t>
      </w:r>
      <w:hyperlink w:history="0" r:id="rId442"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Приказ размещается на официальном сайте Министерства в информационно-телекоммуникационной сети "Интернет" в течение 5 дней после его утверждения.</w:t>
      </w:r>
    </w:p>
    <w:bookmarkStart w:id="5851" w:name="P5851"/>
    <w:bookmarkEnd w:id="5851"/>
    <w:p>
      <w:pPr>
        <w:pStyle w:val="0"/>
        <w:spacing w:before="200" w:line-rule="auto"/>
        <w:ind w:firstLine="540"/>
        <w:jc w:val="both"/>
      </w:pPr>
      <w:r>
        <w:rPr>
          <w:sz w:val="20"/>
        </w:rPr>
        <w:t xml:space="preserve">15. Эффективность использования субсидии определяется на основании следующего результата использования субсидии:</w:t>
      </w:r>
    </w:p>
    <w:p>
      <w:pPr>
        <w:pStyle w:val="0"/>
        <w:spacing w:before="200" w:line-rule="auto"/>
        <w:ind w:firstLine="540"/>
        <w:jc w:val="both"/>
      </w:pPr>
      <w:r>
        <w:rPr>
          <w:sz w:val="20"/>
        </w:rPr>
        <w:t xml:space="preserve">реализованы народные проекты в сфере доступной среды в муниципальных образованиях Республики Коми (единиц).</w:t>
      </w:r>
    </w:p>
    <w:p>
      <w:pPr>
        <w:pStyle w:val="0"/>
        <w:jc w:val="both"/>
      </w:pPr>
      <w:r>
        <w:rPr>
          <w:sz w:val="20"/>
        </w:rPr>
        <w:t xml:space="preserve">(в ред. </w:t>
      </w:r>
      <w:hyperlink w:history="0" r:id="rId443"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сравнения планового значения результата использования субсидии, установленного Соглашением, и фактически достигнутого значения результата использования субсидии по итогам отчетного финансового года.</w:t>
      </w:r>
    </w:p>
    <w:p>
      <w:pPr>
        <w:pStyle w:val="0"/>
        <w:spacing w:before="200" w:line-rule="auto"/>
        <w:ind w:firstLine="540"/>
        <w:jc w:val="both"/>
      </w:pPr>
      <w:r>
        <w:rPr>
          <w:sz w:val="20"/>
        </w:rPr>
        <w:t xml:space="preserve">16. Отчет об эффективности использования субсидии утверждается Министерством и размещается на официальном сайте Министерства в информационно-телекоммуникационной сети "Интернет" в срок до 10 февраля года, следующего за отчетным годом.</w:t>
      </w:r>
    </w:p>
    <w:bookmarkStart w:id="5856" w:name="P5856"/>
    <w:bookmarkEnd w:id="5856"/>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w:t>
      </w:r>
      <w:hyperlink w:history="0" w:anchor="P5851" w:tooltip="15. Эффективность использования субсидии определяется на основании следующего результата использования субсидии:">
        <w:r>
          <w:rPr>
            <w:sz w:val="20"/>
            <w:color w:val="0000ff"/>
          </w:rPr>
          <w:t xml:space="preserve">пунктом 15</w:t>
        </w:r>
      </w:hyperlink>
      <w:r>
        <w:rPr>
          <w:sz w:val="20"/>
        </w:rPr>
        <w:t xml:space="preserve">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w:history="0" r:id="rId444"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субсидий местным бюджетам.</w:t>
      </w:r>
    </w:p>
    <w:p>
      <w:pPr>
        <w:pStyle w:val="0"/>
        <w:jc w:val="both"/>
      </w:pPr>
      <w:r>
        <w:rPr>
          <w:sz w:val="20"/>
        </w:rPr>
        <w:t xml:space="preserve">(в ред. </w:t>
      </w:r>
      <w:hyperlink w:history="0" r:id="rId445"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18. Основанием для освобождения органов местного самоуправления от применения меры ответственности, предусмотренной </w:t>
      </w:r>
      <w:hyperlink w:history="0" w:anchor="P5856"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17</w:t>
        </w:r>
      </w:hyperlink>
      <w:r>
        <w:rPr>
          <w:sz w:val="20"/>
        </w:rPr>
        <w:t xml:space="preserve"> настоящих Правил, является документально подтвержденное наступление обстоятельств непреодолимой силы, указанных в </w:t>
      </w:r>
      <w:hyperlink w:history="0" r:id="rId446"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субсидий местным бюджетам,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5856"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17</w:t>
        </w:r>
      </w:hyperlink>
      <w:r>
        <w:rPr>
          <w:sz w:val="20"/>
        </w:rPr>
        <w:t xml:space="preserve"> настоящих Правил, Министерство не позднее 20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5856"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17</w:t>
        </w:r>
      </w:hyperlink>
      <w:r>
        <w:rPr>
          <w:sz w:val="20"/>
        </w:rPr>
        <w:t xml:space="preserve"> настоящих Правил и подлежащего возврату, реквизитов для перечисления указанных средств и сроков их возврата.</w:t>
      </w:r>
    </w:p>
    <w:p>
      <w:pPr>
        <w:pStyle w:val="0"/>
        <w:jc w:val="both"/>
      </w:pPr>
      <w:r>
        <w:rPr>
          <w:sz w:val="20"/>
        </w:rPr>
        <w:t xml:space="preserve">(в ред. </w:t>
      </w:r>
      <w:hyperlink w:history="0" r:id="rId447"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bookmarkStart w:id="5861" w:name="P5861"/>
    <w:bookmarkEnd w:id="5861"/>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5800" w:tooltip="7.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8 настоящих Правил, и рассчитывается по следующей формуле (Yi):">
        <w:r>
          <w:rPr>
            <w:sz w:val="20"/>
            <w:color w:val="0000ff"/>
          </w:rPr>
          <w:t xml:space="preserve">пунктом 7</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r:id="rId448"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24</w:t>
        </w:r>
      </w:hyperlink>
      <w:r>
        <w:rPr>
          <w:sz w:val="20"/>
        </w:rPr>
        <w:t xml:space="preserve"> Правил формирования субсидий местным бюджетам.</w:t>
      </w:r>
    </w:p>
    <w:p>
      <w:pPr>
        <w:pStyle w:val="0"/>
        <w:jc w:val="both"/>
      </w:pPr>
      <w:r>
        <w:rPr>
          <w:sz w:val="20"/>
        </w:rPr>
        <w:t xml:space="preserve">(в ред. </w:t>
      </w:r>
      <w:hyperlink w:history="0" r:id="rId449"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5861"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7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p>
      <w:pPr>
        <w:pStyle w:val="0"/>
        <w:jc w:val="both"/>
      </w:pPr>
      <w:r>
        <w:rPr>
          <w:sz w:val="20"/>
        </w:rPr>
        <w:t xml:space="preserve">(в ред. </w:t>
      </w:r>
      <w:hyperlink w:history="0" r:id="rId450"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bookmarkStart w:id="5865" w:name="P5865"/>
    <w:bookmarkEnd w:id="5865"/>
    <w:p>
      <w:pPr>
        <w:pStyle w:val="0"/>
        <w:spacing w:before="200" w:line-rule="auto"/>
        <w:ind w:firstLine="540"/>
        <w:jc w:val="both"/>
      </w:pPr>
      <w:r>
        <w:rPr>
          <w:sz w:val="20"/>
        </w:rPr>
        <w:t xml:space="preserve">20. Не использованный по состоянию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в республиканский бюджет Республики Коми в порядке, установленном </w:t>
      </w:r>
      <w:hyperlink w:history="0" r:id="rId451"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jc w:val="both"/>
      </w:pPr>
      <w:r>
        <w:rPr>
          <w:sz w:val="20"/>
        </w:rPr>
        <w:t xml:space="preserve">(в ред. </w:t>
      </w:r>
      <w:hyperlink w:history="0" r:id="rId452"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w:history="0" r:id="rId453"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21.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Коми в соответствии с </w:t>
      </w:r>
      <w:hyperlink w:history="0" w:anchor="P5856"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w:t>
      </w:r>
      <w:hyperlink w:history="0" w:anchor="P5861"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7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19</w:t>
        </w:r>
      </w:hyperlink>
      <w:r>
        <w:rPr>
          <w:sz w:val="20"/>
        </w:rPr>
        <w:t xml:space="preserve"> и </w:t>
      </w:r>
      <w:hyperlink w:history="0" w:anchor="P5865" w:tooltip="20. Не использованный по состоянию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20</w:t>
        </w:r>
      </w:hyperlink>
      <w:r>
        <w:rPr>
          <w:sz w:val="20"/>
        </w:rPr>
        <w:t xml:space="preserve"> настоящих Правил, к нему применяются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454"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22. Министерство в случае полного или частичного неперечисления сумм, подлежащих возврату в республиканский бюджет Республики Коми в соответствии с </w:t>
      </w:r>
      <w:hyperlink w:history="0" w:anchor="P5856"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5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и </w:t>
      </w:r>
      <w:hyperlink w:history="0" w:anchor="P5861"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7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19</w:t>
        </w:r>
      </w:hyperlink>
      <w:r>
        <w:rPr>
          <w:sz w:val="20"/>
        </w:rPr>
        <w:t xml:space="preserve"> настоящих Правил, в течение 5 рабочих дней со дня истечения установленных сроков для возврата в республиканский бюджет Республики Коми средств из бюджета муниципального образования представляет соответствующую информацию в Министерство финансов Республики Коми.</w:t>
      </w:r>
    </w:p>
    <w:p>
      <w:pPr>
        <w:pStyle w:val="0"/>
        <w:jc w:val="both"/>
      </w:pPr>
      <w:r>
        <w:rPr>
          <w:sz w:val="20"/>
        </w:rPr>
        <w:t xml:space="preserve">(в ред. </w:t>
      </w:r>
      <w:hyperlink w:history="0" r:id="rId455"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w:t>
      </w:r>
    </w:p>
    <w:p>
      <w:pPr>
        <w:pStyle w:val="0"/>
        <w:jc w:val="both"/>
      </w:pPr>
      <w:r>
        <w:rPr>
          <w:sz w:val="20"/>
        </w:rPr>
        <w:t xml:space="preserve">(в ред. </w:t>
      </w:r>
      <w:hyperlink w:history="0" r:id="rId456"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spacing w:before="200" w:line-rule="auto"/>
        <w:ind w:firstLine="540"/>
        <w:jc w:val="both"/>
      </w:pPr>
      <w:r>
        <w:rPr>
          <w:sz w:val="20"/>
        </w:rPr>
        <w:t xml:space="preserve">23. Органы местного самоуправления в соответствии с законодательством Российской Федерации несут ответственность за соблюдение настоящих Правил и достоверность представляемых отчетов и сведений.</w:t>
      </w:r>
    </w:p>
    <w:p>
      <w:pPr>
        <w:pStyle w:val="0"/>
        <w:spacing w:before="200" w:line-rule="auto"/>
        <w:ind w:firstLine="540"/>
        <w:jc w:val="both"/>
      </w:pPr>
      <w:r>
        <w:rPr>
          <w:sz w:val="20"/>
        </w:rPr>
        <w:t xml:space="preserve">24. Контроль за соблюдением муниципальным образованием целей, порядка и условий предоставления субсидии осуществляется Министерством и органами государственного финансового контроля.</w:t>
      </w:r>
    </w:p>
    <w:p>
      <w:pPr>
        <w:pStyle w:val="0"/>
        <w:jc w:val="both"/>
      </w:pPr>
      <w:r>
        <w:rPr>
          <w:sz w:val="20"/>
        </w:rPr>
        <w:t xml:space="preserve">(в ред. </w:t>
      </w:r>
      <w:hyperlink w:history="0" r:id="rId457" w:tooltip="Постановление Правительства РК от 02.03.2022 N 9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02.03.2022 N 96)</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2.13</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5889" w:name="P5889"/>
    <w:bookmarkEnd w:id="5889"/>
    <w:p>
      <w:pPr>
        <w:pStyle w:val="2"/>
        <w:jc w:val="center"/>
      </w:pPr>
      <w:r>
        <w:rPr>
          <w:sz w:val="20"/>
        </w:rPr>
        <w:t xml:space="preserve">ПОРЯДОК</w:t>
      </w:r>
    </w:p>
    <w:p>
      <w:pPr>
        <w:pStyle w:val="2"/>
        <w:jc w:val="center"/>
      </w:pPr>
      <w:r>
        <w:rPr>
          <w:sz w:val="20"/>
        </w:rPr>
        <w:t xml:space="preserve">ПРЕДОСТАВЛЕНИЯ ИЗ РЕСПУБЛИКАНСКОГО БЮДЖЕТА</w:t>
      </w:r>
    </w:p>
    <w:p>
      <w:pPr>
        <w:pStyle w:val="2"/>
        <w:jc w:val="center"/>
      </w:pPr>
      <w:r>
        <w:rPr>
          <w:sz w:val="20"/>
        </w:rPr>
        <w:t xml:space="preserve">РЕСПУБЛИКИ КОМИ СУБСИДИЙ СОЦИАЛЬНО ОРИЕНТИРОВАННЫМ</w:t>
      </w:r>
    </w:p>
    <w:p>
      <w:pPr>
        <w:pStyle w:val="2"/>
        <w:jc w:val="center"/>
      </w:pPr>
      <w:r>
        <w:rPr>
          <w:sz w:val="20"/>
        </w:rPr>
        <w:t xml:space="preserve">НЕКОММЕРЧЕСКИМ ОРГАНИЗАЦИЯМ, ОСУЩЕСТВЛЯЮЩИМ</w:t>
      </w:r>
    </w:p>
    <w:p>
      <w:pPr>
        <w:pStyle w:val="2"/>
        <w:jc w:val="center"/>
      </w:pPr>
      <w:r>
        <w:rPr>
          <w:sz w:val="20"/>
        </w:rPr>
        <w:t xml:space="preserve">ДЕЯТЕЛЬНОСТЬ ПО УВЕКОВЕЧЕНИЮ ПАМЯТИ ЗАЩИТНИКОВ</w:t>
      </w:r>
    </w:p>
    <w:p>
      <w:pPr>
        <w:pStyle w:val="2"/>
        <w:jc w:val="center"/>
      </w:pPr>
      <w:r>
        <w:rPr>
          <w:sz w:val="20"/>
        </w:rPr>
        <w:t xml:space="preserve">ОТЕЧЕСТВА И ЖЕРТВ ПОЛИТИЧЕСКИХ РЕПРЕССИЙ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58" w:tooltip="Постановление Правительства РК от 22.04.2021 N 210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Постановлением</w:t>
              </w:r>
            </w:hyperlink>
            <w:r>
              <w:rPr>
                <w:sz w:val="20"/>
                <w:color w:val="392c69"/>
              </w:rPr>
              <w:t xml:space="preserve"> Правительства РК от 22.04.2021 N 210;</w:t>
            </w:r>
          </w:p>
          <w:p>
            <w:pPr>
              <w:pStyle w:val="0"/>
              <w:jc w:val="center"/>
            </w:pPr>
            <w:r>
              <w:rPr>
                <w:sz w:val="20"/>
                <w:color w:val="392c69"/>
              </w:rPr>
              <w:t xml:space="preserve">в ред. Постановлений Правительства РК от 13.07.2021 </w:t>
            </w:r>
            <w:hyperlink w:history="0" r:id="rId459"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333</w:t>
              </w:r>
            </w:hyperlink>
            <w:r>
              <w:rPr>
                <w:sz w:val="20"/>
                <w:color w:val="392c69"/>
              </w:rPr>
              <w:t xml:space="preserve">,</w:t>
            </w:r>
          </w:p>
          <w:p>
            <w:pPr>
              <w:pStyle w:val="0"/>
              <w:jc w:val="center"/>
            </w:pPr>
            <w:r>
              <w:rPr>
                <w:sz w:val="20"/>
                <w:color w:val="392c69"/>
              </w:rPr>
              <w:t xml:space="preserve">от 07.04.2022 </w:t>
            </w:r>
            <w:hyperlink w:history="0" r:id="rId460" w:tooltip="Постановление Правительства РК от 07.04.2022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176</w:t>
              </w:r>
            </w:hyperlink>
            <w:r>
              <w:rPr>
                <w:sz w:val="20"/>
                <w:color w:val="392c69"/>
              </w:rPr>
              <w:t xml:space="preserve">, от 05.04.2023 </w:t>
            </w:r>
            <w:hyperlink w:history="0" r:id="rId461"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в соответствии с </w:t>
      </w:r>
      <w:hyperlink w:history="0" r:id="rId46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46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определяет условия и правила предоставления субсидий за счет средств республиканского бюджета Республики Коми социально ориентированным некоммерческим организациям, осуществляющим деятельность по увековечению памяти защитников Отечества и жертв политических репрессий (далее соответственно - Порядок, субсидии).</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w:t>
      </w:r>
      <w:r>
        <w:rPr>
          <w:sz w:val="20"/>
        </w:rPr>
        <w:t xml:space="preserve">http://budget.gov.ru</w:t>
      </w:r>
      <w:r>
        <w:rPr>
          <w:sz w:val="20"/>
        </w:rPr>
        <w:t xml:space="preserve">) не позднее 15-го рабочего дня, следующего за днем принятия закона Республики Коми о республиканском бюджете Республики Коми на очередной финансовый год и плановый период (закона Республики Коми о внесении изменений в закон Республики Коми о республиканском бюджете Республики Коми на текущий финансовый год и плановый период).</w:t>
      </w:r>
    </w:p>
    <w:p>
      <w:pPr>
        <w:pStyle w:val="0"/>
        <w:jc w:val="both"/>
      </w:pPr>
      <w:r>
        <w:rPr>
          <w:sz w:val="20"/>
        </w:rPr>
        <w:t xml:space="preserve">(в ред. </w:t>
      </w:r>
      <w:hyperlink w:history="0" r:id="rId464"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Для целей настоящего Порядка используются следующие понятия:</w:t>
      </w:r>
    </w:p>
    <w:p>
      <w:pPr>
        <w:pStyle w:val="0"/>
        <w:spacing w:before="200" w:line-rule="auto"/>
        <w:ind w:firstLine="540"/>
        <w:jc w:val="both"/>
      </w:pPr>
      <w:r>
        <w:rPr>
          <w:sz w:val="20"/>
        </w:rPr>
        <w:t xml:space="preserve">издания - документы, предназначенные для распространения содержащейся в них информации, прошедшие редакционно-издательскую обработку, самостоятельно оформленные, имеющие выходные сведения;</w:t>
      </w:r>
    </w:p>
    <w:p>
      <w:pPr>
        <w:pStyle w:val="0"/>
        <w:spacing w:before="200" w:line-rule="auto"/>
        <w:ind w:firstLine="540"/>
        <w:jc w:val="both"/>
      </w:pPr>
      <w:r>
        <w:rPr>
          <w:sz w:val="20"/>
        </w:rPr>
        <w:t xml:space="preserve">веб-сайт - одна или несколько логически связанных между собой веб-страниц, а также место расположения контента сервера;</w:t>
      </w:r>
    </w:p>
    <w:p>
      <w:pPr>
        <w:pStyle w:val="0"/>
        <w:spacing w:before="200" w:line-rule="auto"/>
        <w:ind w:firstLine="540"/>
        <w:jc w:val="both"/>
      </w:pPr>
      <w:r>
        <w:rPr>
          <w:sz w:val="20"/>
        </w:rPr>
        <w:t xml:space="preserve">информационный ресурс - совокупность отдельных документов, массивов документов, обычно структурированных в базы данных и используемых определенной информационной системой;</w:t>
      </w:r>
    </w:p>
    <w:p>
      <w:pPr>
        <w:pStyle w:val="0"/>
        <w:spacing w:before="200" w:line-rule="auto"/>
        <w:ind w:firstLine="540"/>
        <w:jc w:val="both"/>
      </w:pPr>
      <w:r>
        <w:rPr>
          <w:sz w:val="20"/>
        </w:rPr>
        <w:t xml:space="preserve">мобилизационные карточки - личные карточки на принятых на работу граждан, поставленных на воинский учет.</w:t>
      </w:r>
    </w:p>
    <w:bookmarkStart w:id="5908" w:name="P5908"/>
    <w:bookmarkEnd w:id="5908"/>
    <w:p>
      <w:pPr>
        <w:pStyle w:val="0"/>
        <w:spacing w:before="200" w:line-rule="auto"/>
        <w:ind w:firstLine="540"/>
        <w:jc w:val="both"/>
      </w:pPr>
      <w:r>
        <w:rPr>
          <w:sz w:val="20"/>
        </w:rPr>
        <w:t xml:space="preserve">2. К категориям получателей субсидий относятся социально ориентированные некоммерческие организации (за исключением государственных (муниципальных) учреждений), зарегистрированные в установленном порядке в качестве юридических лиц и осуществляющие в соответствии с учредительными документами на территории Республики Коми виды деятельности, предусмотренные </w:t>
      </w:r>
      <w:hyperlink w:history="0" r:id="rId465"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и </w:t>
      </w:r>
      <w:hyperlink w:history="0" r:id="rId466" w:tooltip="Закон Республики Коми от 05.12.2011 N 127-РЗ (ред. от 26.04.2017) &quot;О некоторых вопросах поддержки социально ориентированных некоммерческих организаций в Республике Коми&quot; (принят ГС РК 24.11.2011) {КонсультантПлюс}">
        <w:r>
          <w:rPr>
            <w:sz w:val="20"/>
            <w:color w:val="0000ff"/>
          </w:rPr>
          <w:t xml:space="preserve">статьей 4</w:t>
        </w:r>
      </w:hyperlink>
      <w:r>
        <w:rPr>
          <w:sz w:val="20"/>
        </w:rPr>
        <w:t xml:space="preserve"> Закона Республики Коми от 5 декабря 2011 г. N 127-РЗ "О некоторых вопросах поддержки социально ориентированных некоммерческих организаций" (далее - некоммерческая организация).</w:t>
      </w:r>
    </w:p>
    <w:p>
      <w:pPr>
        <w:pStyle w:val="0"/>
        <w:spacing w:before="200" w:line-rule="auto"/>
        <w:ind w:firstLine="540"/>
        <w:jc w:val="both"/>
      </w:pPr>
      <w:r>
        <w:rPr>
          <w:sz w:val="20"/>
        </w:rPr>
        <w:t xml:space="preserve">3. Субсидии предоставляются Министерством цифрового развития, связи и массовых коммуникаций Республики Коми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на цель, указанную в </w:t>
      </w:r>
      <w:hyperlink w:history="0" w:anchor="P5912" w:tooltip="4. Целью предоставления субсидии является финансовое обеспечение части затрат на выпуск и распространение изданий, создание и (или) техническую и (или) информационную поддержку веб-сайтов и информационных ресурсов в информационно-телекоммуникационной сети &quot;Интернет&quot;, связанных с увековечением памяти защитников Отечества и жертв политических репрессий, в рамках реализации основного мероприятия &quot;Финансовая поддержка социально ориентированных некоммерческих организаций&quot; подпрограммы &quot;Поддержка социально ори...">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Субсидии предоставляются Министерством на основании соглашения о предоставлении субсидии, заключаемого между Министерством и некоммерческой организацией, в соответствии с типовой формой, утвержденной Министерством финансов Республики Коми (далее - Соглашение).</w:t>
      </w:r>
    </w:p>
    <w:p>
      <w:pPr>
        <w:pStyle w:val="0"/>
        <w:spacing w:before="200" w:line-rule="auto"/>
        <w:ind w:firstLine="540"/>
        <w:jc w:val="both"/>
      </w:pPr>
      <w:r>
        <w:rPr>
          <w:sz w:val="20"/>
        </w:rPr>
        <w:t xml:space="preserve">Изменение Соглашения или расторжение Соглашения (при необходимости)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установленной Министерством финансов Республики Коми.</w:t>
      </w:r>
    </w:p>
    <w:bookmarkStart w:id="5912" w:name="P5912"/>
    <w:bookmarkEnd w:id="5912"/>
    <w:p>
      <w:pPr>
        <w:pStyle w:val="0"/>
        <w:spacing w:before="200" w:line-rule="auto"/>
        <w:ind w:firstLine="540"/>
        <w:jc w:val="both"/>
      </w:pPr>
      <w:r>
        <w:rPr>
          <w:sz w:val="20"/>
        </w:rPr>
        <w:t xml:space="preserve">4. Целью предоставления субсидии является финансовое обеспечение части затрат на выпуск и распространение изданий, создание и (или) техническую и (или) информационную поддержку веб-сайтов и информационных ресурсов в информационно-телекоммуникационной сети "Интернет", связанных с увековечением памяти защитников Отечества и жертв политических репрессий, в рамках реализации основного мероприятия "Финансовая поддержка социально ориентированных некоммерческих организаций" </w:t>
      </w:r>
      <w:hyperlink w:history="0" w:anchor="P484" w:tooltip="ПАСПОРТ">
        <w:r>
          <w:rPr>
            <w:sz w:val="20"/>
            <w:color w:val="0000ff"/>
          </w:rPr>
          <w:t xml:space="preserve">подпрограммы</w:t>
        </w:r>
      </w:hyperlink>
      <w:r>
        <w:rPr>
          <w:sz w:val="20"/>
        </w:rPr>
        <w:t xml:space="preserve"> "Поддержка социально ориентированных некоммерческих организаций" Государственной программы Республики Коми "Социальная защита населения", утвержденной постановлением Правительства Республики Коми от 31 октября 2019 г. N 517.</w:t>
      </w:r>
    </w:p>
    <w:p>
      <w:pPr>
        <w:pStyle w:val="0"/>
        <w:spacing w:before="200" w:line-rule="auto"/>
        <w:ind w:firstLine="540"/>
        <w:jc w:val="both"/>
      </w:pPr>
      <w:r>
        <w:rPr>
          <w:sz w:val="20"/>
        </w:rPr>
        <w:t xml:space="preserve">5. Субсидия предоставляется в размере 98 процентов расходов некоммерческой организации согласно смете планируемых расходов на выпуск и распространение изданий, создание и (или) техническую и (или) информационную поддержку веб-сайтов и информационных ресурсов, утвержденной в порядке, установленном уставом некоммерческой организации (далее - смета расходов).</w:t>
      </w:r>
    </w:p>
    <w:p>
      <w:pPr>
        <w:pStyle w:val="0"/>
        <w:spacing w:before="200" w:line-rule="auto"/>
        <w:ind w:firstLine="540"/>
        <w:jc w:val="both"/>
      </w:pPr>
      <w:r>
        <w:rPr>
          <w:sz w:val="20"/>
        </w:rPr>
        <w:t xml:space="preserve">Субсидированию подлежат затраты некоммерческой организации на цель, указанную в </w:t>
      </w:r>
      <w:hyperlink w:history="0" w:anchor="P5912" w:tooltip="4. Целью предоставления субсидии является финансовое обеспечение части затрат на выпуск и распространение изданий, создание и (или) техническую и (или) информационную поддержку веб-сайтов и информационных ресурсов в информационно-телекоммуникационной сети &quot;Интернет&quot;, связанных с увековечением памяти защитников Отечества и жертв политических репрессий, в рамках реализации основного мероприятия &quot;Финансовая поддержка социально ориентированных некоммерческих организаций&quot; подпрограммы &quot;Поддержка социально ори...">
        <w:r>
          <w:rPr>
            <w:sz w:val="20"/>
            <w:color w:val="0000ff"/>
          </w:rPr>
          <w:t xml:space="preserve">пункте 4</w:t>
        </w:r>
      </w:hyperlink>
      <w:r>
        <w:rPr>
          <w:sz w:val="20"/>
        </w:rPr>
        <w:t xml:space="preserve"> настоящего Порядка, в том числе:</w:t>
      </w:r>
    </w:p>
    <w:p>
      <w:pPr>
        <w:pStyle w:val="0"/>
        <w:spacing w:before="200" w:line-rule="auto"/>
        <w:ind w:firstLine="540"/>
        <w:jc w:val="both"/>
      </w:pPr>
      <w:r>
        <w:rPr>
          <w:sz w:val="20"/>
        </w:rPr>
        <w:t xml:space="preserve">1) расходы на заработную плату - в соответствии с заключенными трудовыми договорами, локальными нормативными актами, содержащими нормы трудового права, коллективными договорами, соглашениями, с учетом страховых взносов;</w:t>
      </w:r>
    </w:p>
    <w:p>
      <w:pPr>
        <w:pStyle w:val="0"/>
        <w:spacing w:before="200" w:line-rule="auto"/>
        <w:ind w:firstLine="540"/>
        <w:jc w:val="both"/>
      </w:pPr>
      <w:r>
        <w:rPr>
          <w:sz w:val="20"/>
        </w:rPr>
        <w:t xml:space="preserve">2) затраты на услуги по сканированию на электронные носители мобилизационных карточек;</w:t>
      </w:r>
    </w:p>
    <w:p>
      <w:pPr>
        <w:pStyle w:val="0"/>
        <w:spacing w:before="200" w:line-rule="auto"/>
        <w:ind w:firstLine="540"/>
        <w:jc w:val="both"/>
      </w:pPr>
      <w:r>
        <w:rPr>
          <w:sz w:val="20"/>
        </w:rPr>
        <w:t xml:space="preserve">3) затраты на услуги по обработке материалов и макетированию текстовой информации с последующим вводом в интернет-версию;</w:t>
      </w:r>
    </w:p>
    <w:p>
      <w:pPr>
        <w:pStyle w:val="0"/>
        <w:spacing w:before="200" w:line-rule="auto"/>
        <w:ind w:firstLine="540"/>
        <w:jc w:val="both"/>
      </w:pPr>
      <w:r>
        <w:rPr>
          <w:sz w:val="20"/>
        </w:rPr>
        <w:t xml:space="preserve">4) затраты на полиграфические услуги, издание материалов на электронных носителях;</w:t>
      </w:r>
    </w:p>
    <w:p>
      <w:pPr>
        <w:pStyle w:val="0"/>
        <w:spacing w:before="200" w:line-rule="auto"/>
        <w:ind w:firstLine="540"/>
        <w:jc w:val="both"/>
      </w:pPr>
      <w:r>
        <w:rPr>
          <w:sz w:val="20"/>
        </w:rPr>
        <w:t xml:space="preserve">5) затраты на услуги по распространению изданий, в том числе по доставке обязательного экземпляра;</w:t>
      </w:r>
    </w:p>
    <w:p>
      <w:pPr>
        <w:pStyle w:val="0"/>
        <w:spacing w:before="200" w:line-rule="auto"/>
        <w:ind w:firstLine="540"/>
        <w:jc w:val="both"/>
      </w:pPr>
      <w:r>
        <w:rPr>
          <w:sz w:val="20"/>
        </w:rPr>
        <w:t xml:space="preserve">6) расходы по сбору и обработке информации;</w:t>
      </w:r>
    </w:p>
    <w:p>
      <w:pPr>
        <w:pStyle w:val="0"/>
        <w:spacing w:before="200" w:line-rule="auto"/>
        <w:ind w:firstLine="540"/>
        <w:jc w:val="both"/>
      </w:pPr>
      <w:r>
        <w:rPr>
          <w:sz w:val="20"/>
        </w:rPr>
        <w:t xml:space="preserve">7) расходы по организации и проведению поисково-краеведческих экспедиций;</w:t>
      </w:r>
    </w:p>
    <w:p>
      <w:pPr>
        <w:pStyle w:val="0"/>
        <w:spacing w:before="200" w:line-rule="auto"/>
        <w:ind w:firstLine="540"/>
        <w:jc w:val="both"/>
      </w:pPr>
      <w:r>
        <w:rPr>
          <w:sz w:val="20"/>
        </w:rPr>
        <w:t xml:space="preserve">8) расходы по проведению научно-исследовательской работы, научных конференций;</w:t>
      </w:r>
    </w:p>
    <w:p>
      <w:pPr>
        <w:pStyle w:val="0"/>
        <w:spacing w:before="200" w:line-rule="auto"/>
        <w:ind w:firstLine="540"/>
        <w:jc w:val="both"/>
      </w:pPr>
      <w:r>
        <w:rPr>
          <w:sz w:val="20"/>
        </w:rPr>
        <w:t xml:space="preserve">9) прочие расходы, связанные с выпуском и распространением изданий, созданием и (или) технической и (или) информационной поддержкой веб-сайтов и информационных ресурсов (коммунальные услуги, услуги связи, транспортные услуги, услуги по литературному и техническому редактированию, услуги по созданию оригинал-макета, корректуре, арендной плате, расходы на авторское вознаграждение (с учетом страховых взносов в соответствии с заключенными договорами авторского заказа и лицензионными договорами), командировочные расходы, расходы на рекламу изданий, на организацию и проведение выставок, содержание оргтехники, расходы на канцелярские товары, услуги банка);</w:t>
      </w:r>
    </w:p>
    <w:p>
      <w:pPr>
        <w:pStyle w:val="0"/>
        <w:spacing w:before="200" w:line-rule="auto"/>
        <w:ind w:firstLine="540"/>
        <w:jc w:val="both"/>
      </w:pPr>
      <w:r>
        <w:rPr>
          <w:sz w:val="20"/>
        </w:rPr>
        <w:t xml:space="preserve">10) расходы на оплату услуг по созданию и (или) технической и (или) информационной поддержке веб-сайтов и информационных ресурсов;</w:t>
      </w:r>
    </w:p>
    <w:p>
      <w:pPr>
        <w:pStyle w:val="0"/>
        <w:spacing w:before="200" w:line-rule="auto"/>
        <w:ind w:firstLine="540"/>
        <w:jc w:val="both"/>
      </w:pPr>
      <w:r>
        <w:rPr>
          <w:sz w:val="20"/>
        </w:rPr>
        <w:t xml:space="preserve">11) расходы на проведение мероприятий по продвижению и популяризации веб-сайтов и информационных ресурсов в социальных сетях, информационно-телекоммуникационной сети "Интернет" и социально-культурной среде.</w:t>
      </w:r>
    </w:p>
    <w:bookmarkStart w:id="5926" w:name="P5926"/>
    <w:bookmarkEnd w:id="5926"/>
    <w:p>
      <w:pPr>
        <w:pStyle w:val="0"/>
        <w:spacing w:before="200" w:line-rule="auto"/>
        <w:ind w:firstLine="540"/>
        <w:jc w:val="both"/>
      </w:pPr>
      <w:r>
        <w:rPr>
          <w:sz w:val="20"/>
        </w:rPr>
        <w:t xml:space="preserve">6. Требования, которым должна соответствовать некоммерческая организация:</w:t>
      </w:r>
    </w:p>
    <w:p>
      <w:pPr>
        <w:pStyle w:val="0"/>
        <w:spacing w:before="200" w:line-rule="auto"/>
        <w:ind w:firstLine="540"/>
        <w:jc w:val="both"/>
      </w:pPr>
      <w:r>
        <w:rPr>
          <w:sz w:val="20"/>
        </w:rPr>
        <w:t xml:space="preserve">1) у некоммерческой организации на дату формирования справки налогового органа, сформированной не ранее чем за 10 рабочих дней до даты подачи заявки,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некоммерческой организации на первое число месяца, предшествующего месяцу, в котором планируется заключение Соглашения,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Коми;</w:t>
      </w:r>
    </w:p>
    <w:p>
      <w:pPr>
        <w:pStyle w:val="0"/>
        <w:spacing w:before="200" w:line-rule="auto"/>
        <w:ind w:firstLine="540"/>
        <w:jc w:val="both"/>
      </w:pPr>
      <w:r>
        <w:rPr>
          <w:sz w:val="20"/>
        </w:rPr>
        <w:t xml:space="preserve">3) некоммерческая организация на первое число месяца, предшествующего месяцу, в котором планируется заключение Соглашения, не должна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некоммерческая организация на первое число месяца, предшествующего месяцу, в котором планируется заключение Соглашения,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5) некоммерческая организация на первое число месяца, предшествующего месяцу, в котором планируется заключение Соглашения, не должна получать средства из республиканского бюджета Республики Коми на основании иных нормативных правовых актов Республики Коми на цель, установленную в </w:t>
      </w:r>
      <w:hyperlink w:history="0" w:anchor="P5912" w:tooltip="4. Целью предоставления субсидии является финансовое обеспечение части затрат на выпуск и распространение изданий, создание и (или) техническую и (или) информационную поддержку веб-сайтов и информационных ресурсов в информационно-телекоммуникационной сети &quot;Интернет&quot;, связанных с увековечением памяти защитников Отечества и жертв политических репрессий, в рамках реализации основного мероприятия &quot;Финансовая поддержка социально ориентированных некоммерческих организаций&quot; подпрограммы &quot;Поддержка социально ори...">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6) издания, веб-сайты, информационные ресурсы на первое число месяца, предшествующего месяцу, в котором планируется заключение Соглашения, соответствуют Перечню изданий, веб-сайтов и информационных ресурсов, который утверждается приказом Министерства и размещается ежегодно на официальном сайте Министерства в информационно-телекоммуникационной сети "Интернет" </w:t>
      </w:r>
      <w:r>
        <w:rPr>
          <w:sz w:val="20"/>
        </w:rPr>
        <w:t xml:space="preserve">https://digital.rkomi.ru</w:t>
      </w:r>
      <w:r>
        <w:rPr>
          <w:sz w:val="20"/>
        </w:rPr>
        <w:t xml:space="preserve"> (далее - официальный сайт Министерства) в срок до 30 апреля текущего финансового года на соответствующий финансовый год;</w:t>
      </w:r>
    </w:p>
    <w:p>
      <w:pPr>
        <w:pStyle w:val="0"/>
        <w:spacing w:before="200" w:line-rule="auto"/>
        <w:ind w:firstLine="540"/>
        <w:jc w:val="both"/>
      </w:pPr>
      <w:r>
        <w:rPr>
          <w:sz w:val="20"/>
        </w:rPr>
        <w:t xml:space="preserve">7) у некоммерческой организации на первое число месяца, предшествующего месяцу, в котором планируется заключение Соглашения, должна отсутствовать задолженность по представлению отчетности об использовании субсидий в предыдущем финансовом году в соответствии с заключенными Соглашениями (предусматривается для некоммерческих организаций, получавших субсидию в предыдущем финансовом году).</w:t>
      </w:r>
    </w:p>
    <w:p>
      <w:pPr>
        <w:pStyle w:val="0"/>
        <w:jc w:val="both"/>
      </w:pPr>
      <w:r>
        <w:rPr>
          <w:sz w:val="20"/>
        </w:rPr>
        <w:t xml:space="preserve">(п. 6 в ред. </w:t>
      </w:r>
      <w:hyperlink w:history="0" r:id="rId467"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bookmarkStart w:id="5935" w:name="P5935"/>
    <w:bookmarkEnd w:id="5935"/>
    <w:p>
      <w:pPr>
        <w:pStyle w:val="0"/>
        <w:spacing w:before="200" w:line-rule="auto"/>
        <w:ind w:firstLine="540"/>
        <w:jc w:val="both"/>
      </w:pPr>
      <w:r>
        <w:rPr>
          <w:sz w:val="20"/>
        </w:rPr>
        <w:t xml:space="preserve">7. Для заключения Соглашения некоммерческая организация не позднее 1 декабря финансового года, в котором предоставляется субсидия, представляет в Министерство заявку по форме, утвержденной Министерством (далее - заявка), с приложением следующих документов:</w:t>
      </w:r>
    </w:p>
    <w:p>
      <w:pPr>
        <w:pStyle w:val="0"/>
        <w:spacing w:before="200" w:line-rule="auto"/>
        <w:ind w:firstLine="540"/>
        <w:jc w:val="both"/>
      </w:pPr>
      <w:r>
        <w:rPr>
          <w:sz w:val="20"/>
        </w:rPr>
        <w:t xml:space="preserve">1) копия устава некоммерческой организации в редакции, действующей на день подачи заявки;</w:t>
      </w:r>
    </w:p>
    <w:p>
      <w:pPr>
        <w:pStyle w:val="0"/>
        <w:spacing w:before="200" w:line-rule="auto"/>
        <w:ind w:firstLine="540"/>
        <w:jc w:val="both"/>
      </w:pPr>
      <w:r>
        <w:rPr>
          <w:sz w:val="20"/>
        </w:rPr>
        <w:t xml:space="preserve">2) копия свидетельства о государственной регистрации некоммерческой организации в качестве юридического лица;</w:t>
      </w:r>
    </w:p>
    <w:p>
      <w:pPr>
        <w:pStyle w:val="0"/>
        <w:spacing w:before="200" w:line-rule="auto"/>
        <w:ind w:firstLine="540"/>
        <w:jc w:val="both"/>
      </w:pPr>
      <w:r>
        <w:rPr>
          <w:sz w:val="20"/>
        </w:rPr>
        <w:t xml:space="preserve">3) копия документа, подтверждающего полномочия лица на осуществление действий от имени некоммерческой организации в соответствии с законодательством Российской Федерации, в случае передачи прав иному лицу - дополнительно доверенность на право подачи и подписания документов от имени некоммерческой организации;</w:t>
      </w:r>
    </w:p>
    <w:bookmarkStart w:id="5939" w:name="P5939"/>
    <w:bookmarkEnd w:id="5939"/>
    <w:p>
      <w:pPr>
        <w:pStyle w:val="0"/>
        <w:spacing w:before="200" w:line-rule="auto"/>
        <w:ind w:firstLine="540"/>
        <w:jc w:val="both"/>
      </w:pPr>
      <w:r>
        <w:rPr>
          <w:sz w:val="20"/>
        </w:rPr>
        <w:t xml:space="preserve">4) смета расходов, в том числе с учетом расходов, планируемых к финансовому обеспечению за счет средств субсидии из республиканского бюджета Республики Коми;</w:t>
      </w:r>
    </w:p>
    <w:p>
      <w:pPr>
        <w:pStyle w:val="0"/>
        <w:spacing w:before="200" w:line-rule="auto"/>
        <w:ind w:firstLine="540"/>
        <w:jc w:val="both"/>
      </w:pPr>
      <w:r>
        <w:rPr>
          <w:sz w:val="20"/>
        </w:rPr>
        <w:t xml:space="preserve">5) справка об отсутствии просроченной задолженности по выплате заработной платы работникам некоммерческой организации, сформированная по состоянию на первое число месяца, предшествующего месяцу, в котором планируется заключение Соглашения;</w:t>
      </w:r>
    </w:p>
    <w:bookmarkStart w:id="5941" w:name="P5941"/>
    <w:bookmarkEnd w:id="5941"/>
    <w:p>
      <w:pPr>
        <w:pStyle w:val="0"/>
        <w:spacing w:before="200" w:line-rule="auto"/>
        <w:ind w:firstLine="540"/>
        <w:jc w:val="both"/>
      </w:pPr>
      <w:r>
        <w:rPr>
          <w:sz w:val="20"/>
        </w:rPr>
        <w:t xml:space="preserve">6) согласие на публикацию (размещение) в информационно-телекоммуникационной сети "Интернет" информации о некоммерческой организации, о заявке, иной информации о некоммерческой организации;</w:t>
      </w:r>
    </w:p>
    <w:p>
      <w:pPr>
        <w:pStyle w:val="0"/>
        <w:spacing w:before="200" w:line-rule="auto"/>
        <w:ind w:firstLine="540"/>
        <w:jc w:val="both"/>
      </w:pPr>
      <w:r>
        <w:rPr>
          <w:sz w:val="20"/>
        </w:rPr>
        <w:t xml:space="preserve">7) выписка из Единого государственного реестра юридических лиц, сформированная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8) 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сформированная не ранее чем за 10 рабочих дней до даты подачи заявки;</w:t>
      </w:r>
    </w:p>
    <w:p>
      <w:pPr>
        <w:pStyle w:val="0"/>
        <w:jc w:val="both"/>
      </w:pPr>
      <w:r>
        <w:rPr>
          <w:sz w:val="20"/>
        </w:rPr>
        <w:t xml:space="preserve">(в ред. </w:t>
      </w:r>
      <w:hyperlink w:history="0" r:id="rId468"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Форма заявки размещается на официальном сайте Министерства в течение 3 рабочих дней со дня ее утверждения, но не позднее 30 апреля текущего финансового года.</w:t>
      </w:r>
    </w:p>
    <w:p>
      <w:pPr>
        <w:pStyle w:val="0"/>
        <w:spacing w:before="200" w:line-rule="auto"/>
        <w:ind w:firstLine="540"/>
        <w:jc w:val="both"/>
      </w:pPr>
      <w:r>
        <w:rPr>
          <w:sz w:val="20"/>
        </w:rPr>
        <w:t xml:space="preserve">Заявка и документы, указанные в настоящем пункте, представляются в Министерство на бумажном носителе прошитые и пронумерованные с описью вложений, подписанные (заверенные) руководителем некоммерческой организацией (иным лицом, уполномоченным действовать от имени некоммерческой организации), скрепленные печатью некоммерческой организации или в форме электронного документа в виде одного файла в формате pdf (скан-копии страниц документа в формате pdf, объединенные в один файл) (в соответствии с требованиями Федерального </w:t>
      </w:r>
      <w:hyperlink w:history="0" r:id="rId469"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закона</w:t>
        </w:r>
      </w:hyperlink>
      <w:r>
        <w:rPr>
          <w:sz w:val="20"/>
        </w:rPr>
        <w:t xml:space="preserve"> "Об информации, информационных технологиях и о защите информации" и Федерального </w:t>
      </w:r>
      <w:hyperlink w:history="0" r:id="rId470"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"Об электронной подписи") посредством системы электронного документооборота.</w:t>
      </w:r>
    </w:p>
    <w:p>
      <w:pPr>
        <w:pStyle w:val="0"/>
        <w:spacing w:before="200" w:line-rule="auto"/>
        <w:ind w:firstLine="540"/>
        <w:jc w:val="both"/>
      </w:pPr>
      <w:r>
        <w:rPr>
          <w:sz w:val="20"/>
        </w:rPr>
        <w:t xml:space="preserve">Документы, указанные в </w:t>
      </w:r>
      <w:hyperlink w:history="0" w:anchor="P5939" w:tooltip="4) смета расходов, в том числе с учетом расходов, планируемых к финансовому обеспечению за счет средств субсидии из республиканского бюджета Республики Коми;">
        <w:r>
          <w:rPr>
            <w:sz w:val="20"/>
            <w:color w:val="0000ff"/>
          </w:rPr>
          <w:t xml:space="preserve">подпунктах 4</w:t>
        </w:r>
      </w:hyperlink>
      <w:r>
        <w:rPr>
          <w:sz w:val="20"/>
        </w:rPr>
        <w:t xml:space="preserve"> - </w:t>
      </w:r>
      <w:hyperlink w:history="0" w:anchor="P5941" w:tooltip="6) согласие на публикацию (размещение) в информационно-телекоммуникационной сети &quot;Интернет&quot; информации о некоммерческой организации, о заявке, иной информации о некоммерческой организации;">
        <w:r>
          <w:rPr>
            <w:sz w:val="20"/>
            <w:color w:val="0000ff"/>
          </w:rPr>
          <w:t xml:space="preserve">6</w:t>
        </w:r>
      </w:hyperlink>
      <w:r>
        <w:rPr>
          <w:sz w:val="20"/>
        </w:rPr>
        <w:t xml:space="preserve"> настоящего пункта, составляются в произвольной форме.</w:t>
      </w:r>
    </w:p>
    <w:p>
      <w:pPr>
        <w:pStyle w:val="0"/>
        <w:spacing w:before="200" w:line-rule="auto"/>
        <w:ind w:firstLine="540"/>
        <w:jc w:val="both"/>
      </w:pPr>
      <w:r>
        <w:rPr>
          <w:sz w:val="20"/>
        </w:rPr>
        <w:t xml:space="preserve">Некоммерческая организация несет ответственность за достоверность сведений, указанных в представленных документах, в соответствии с законодательством.</w:t>
      </w:r>
    </w:p>
    <w:bookmarkStart w:id="5949" w:name="P5949"/>
    <w:bookmarkEnd w:id="5949"/>
    <w:p>
      <w:pPr>
        <w:pStyle w:val="0"/>
        <w:spacing w:before="200" w:line-rule="auto"/>
        <w:ind w:firstLine="540"/>
        <w:jc w:val="both"/>
      </w:pPr>
      <w:r>
        <w:rPr>
          <w:sz w:val="20"/>
        </w:rPr>
        <w:t xml:space="preserve">8. Министерство регистрирует заявку и документы, представленные некоммерческой организацией в соответствии с </w:t>
      </w:r>
      <w:hyperlink w:history="0" w:anchor="P5935" w:tooltip="7. Для заключения Соглашения некоммерческая организация не позднее 1 декабря финансового года, в котором предоставляется субсидия, представляет в Министерство заявку по форме, утвержденной Министерством (далее - заявка), с приложением следующих документов:">
        <w:r>
          <w:rPr>
            <w:sz w:val="20"/>
            <w:color w:val="0000ff"/>
          </w:rPr>
          <w:t xml:space="preserve">пунктом 7</w:t>
        </w:r>
      </w:hyperlink>
      <w:r>
        <w:rPr>
          <w:sz w:val="20"/>
        </w:rPr>
        <w:t xml:space="preserve"> настоящего Порядка, в день их поступления в соответствии с правилами делопроизводства, принятыми в Министерстве, и в течение 5 рабочих дней со дня их регистрации осуществляет проверку документов на предмет полноты и достоверности содержащейся в документах информации, а также соответствия некоммерческой организации требованиям, установленным </w:t>
      </w:r>
      <w:hyperlink w:history="0" w:anchor="P5908" w:tooltip="2. К категориям получателей субсидий относятся социально ориентированные некоммерческие организации (за исключением государственных (муниципальных) учреждений), зарегистрированные в установленном порядке в качестве юридических лиц и осуществляющие в соответствии с учредительными документами на территории Республики Коми виды деятельности, предусмотренные статьей 31.1 Федерального закона от 12 января 1996 г. N 7-ФЗ &quot;О некоммерческих организациях&quot; и статьей 4 Закона Республики Коми от 5 декабря 2011 г. N 1...">
        <w:r>
          <w:rPr>
            <w:sz w:val="20"/>
            <w:color w:val="0000ff"/>
          </w:rPr>
          <w:t xml:space="preserve">пунктами 2</w:t>
        </w:r>
      </w:hyperlink>
      <w:r>
        <w:rPr>
          <w:sz w:val="20"/>
        </w:rPr>
        <w:t xml:space="preserve"> и </w:t>
      </w:r>
      <w:hyperlink w:history="0" w:anchor="P5926" w:tooltip="6. Требования, которым должна соответствовать некоммерческая организация:">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Проверка достоверности информации, содержащейся в документах, представленных некоммерческой организацией в соответствии с </w:t>
      </w:r>
      <w:hyperlink w:history="0" w:anchor="P5935" w:tooltip="7. Для заключения Соглашения некоммерческая организация не позднее 1 декабря финансового года, в котором предоставляется субсидия, представляет в Министерство заявку по форме, утвержденной Министерством (далее - заявка), с приложением следующих документов:">
        <w:r>
          <w:rPr>
            <w:sz w:val="20"/>
            <w:color w:val="0000ff"/>
          </w:rPr>
          <w:t xml:space="preserve">пунктом 7</w:t>
        </w:r>
      </w:hyperlink>
      <w:r>
        <w:rPr>
          <w:sz w:val="20"/>
        </w:rPr>
        <w:t xml:space="preserve"> настоящего Порядка, осуществляется Министерством путем проверки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находится такая информация, и (или) сверки с открытыми данными, представленными на официальных сайтах данных органов.</w:t>
      </w:r>
    </w:p>
    <w:bookmarkStart w:id="5951" w:name="P5951"/>
    <w:bookmarkEnd w:id="5951"/>
    <w:p>
      <w:pPr>
        <w:pStyle w:val="0"/>
        <w:spacing w:before="200" w:line-rule="auto"/>
        <w:ind w:firstLine="540"/>
        <w:jc w:val="both"/>
      </w:pPr>
      <w:r>
        <w:rPr>
          <w:sz w:val="20"/>
        </w:rPr>
        <w:t xml:space="preserve">9. Министерство в течение 5 рабочих дней со дня окончания срока, указанного в </w:t>
      </w:r>
      <w:hyperlink w:history="0" w:anchor="P5949" w:tooltip="8. Министерство регистрирует заявку и документы, представленные некоммерческой организацией в соответствии с пунктом 7 настоящего Порядка, в день их поступления в соответствии с правилами делопроизводства, принятыми в Министерстве, и в течение 5 рабочих дней со дня их регистрации осуществляет проверку документов на предмет полноты и достоверности содержащейся в документах информации, а также соответствия некоммерческой организации требованиям, установленным пунктами 2 и 6 настоящего Порядка.">
        <w:r>
          <w:rPr>
            <w:sz w:val="20"/>
            <w:color w:val="0000ff"/>
          </w:rPr>
          <w:t xml:space="preserve">абзаце первом пункта 8</w:t>
        </w:r>
      </w:hyperlink>
      <w:r>
        <w:rPr>
          <w:sz w:val="20"/>
        </w:rPr>
        <w:t xml:space="preserve"> настоящего Порядка, принимает решение о заключении Соглашения, которое оформляется приказом Министерства, или направляет некоммерческой организации мотивированный отказ в заключении Соглашения на почтовый адрес, указанный в заявке, заказным почтовым отправлением с уведомлением о вручении или иным способом, свидетельствующим о дате его получения адресатом.</w:t>
      </w:r>
    </w:p>
    <w:p>
      <w:pPr>
        <w:pStyle w:val="0"/>
        <w:spacing w:before="200" w:line-rule="auto"/>
        <w:ind w:firstLine="540"/>
        <w:jc w:val="both"/>
      </w:pPr>
      <w:r>
        <w:rPr>
          <w:sz w:val="20"/>
        </w:rPr>
        <w:t xml:space="preserve">Основаниями для отказа в заключении Соглашения являются:</w:t>
      </w:r>
    </w:p>
    <w:bookmarkStart w:id="5953" w:name="P5953"/>
    <w:bookmarkEnd w:id="5953"/>
    <w:p>
      <w:pPr>
        <w:pStyle w:val="0"/>
        <w:spacing w:before="200" w:line-rule="auto"/>
        <w:ind w:firstLine="540"/>
        <w:jc w:val="both"/>
      </w:pPr>
      <w:r>
        <w:rPr>
          <w:sz w:val="20"/>
        </w:rPr>
        <w:t xml:space="preserve">1) несоответствие заявки и документов требованиям, установленным </w:t>
      </w:r>
      <w:hyperlink w:history="0" w:anchor="P5935" w:tooltip="7. Для заключения Соглашения некоммерческая организация не позднее 1 декабря финансового года, в котором предоставляется субсидия, представляет в Министерство заявку по форме, утвержденной Министерством (далее - заявка), с приложением следующих документов:">
        <w:r>
          <w:rPr>
            <w:sz w:val="20"/>
            <w:color w:val="0000ff"/>
          </w:rPr>
          <w:t xml:space="preserve">пунктом 7</w:t>
        </w:r>
      </w:hyperlink>
      <w:r>
        <w:rPr>
          <w:sz w:val="20"/>
        </w:rPr>
        <w:t xml:space="preserve"> настоящего Порядка, и (или) непредставление (представление) не в полном объеме документов, указанных в </w:t>
      </w:r>
      <w:hyperlink w:history="0" w:anchor="P5935" w:tooltip="7. Для заключения Соглашения некоммерческая организация не позднее 1 декабря финансового года, в котором предоставляется субсидия, представляет в Министерство заявку по форме, утвержденной Министерством (далее - заявка), с приложением следующих документов:">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2) установление факта недостоверности, представленной в заявке и документах, информации;</w:t>
      </w:r>
    </w:p>
    <w:bookmarkStart w:id="5955" w:name="P5955"/>
    <w:bookmarkEnd w:id="5955"/>
    <w:p>
      <w:pPr>
        <w:pStyle w:val="0"/>
        <w:spacing w:before="200" w:line-rule="auto"/>
        <w:ind w:firstLine="540"/>
        <w:jc w:val="both"/>
      </w:pPr>
      <w:r>
        <w:rPr>
          <w:sz w:val="20"/>
        </w:rPr>
        <w:t xml:space="preserve">3) несоответствие некоммерческой организации требованиям, установленным </w:t>
      </w:r>
      <w:hyperlink w:history="0" w:anchor="P5908" w:tooltip="2. К категориям получателей субсидий относятся социально ориентированные некоммерческие организации (за исключением государственных (муниципальных) учреждений), зарегистрированные в установленном порядке в качестве юридических лиц и осуществляющие в соответствии с учредительными документами на территории Республики Коми виды деятельности, предусмотренные статьей 31.1 Федерального закона от 12 января 1996 г. N 7-ФЗ &quot;О некоммерческих организациях&quot; и статьей 4 Закона Республики Коми от 5 декабря 2011 г. N 1...">
        <w:r>
          <w:rPr>
            <w:sz w:val="20"/>
            <w:color w:val="0000ff"/>
          </w:rPr>
          <w:t xml:space="preserve">пунктами 2</w:t>
        </w:r>
      </w:hyperlink>
      <w:r>
        <w:rPr>
          <w:sz w:val="20"/>
        </w:rPr>
        <w:t xml:space="preserve"> и </w:t>
      </w:r>
      <w:hyperlink w:history="0" w:anchor="P5926" w:tooltip="6. Требования, которым должна соответствовать некоммерческая организация:">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4) недостаток лимитов бюджетных обязательств на момент представления заявки, доведенных в установленном порядке до Министерства как получателя средств республиканского бюджета Республики Коми в текущем финансовом году на цель, предусмотренную </w:t>
      </w:r>
      <w:hyperlink w:history="0" w:anchor="P5912" w:tooltip="4. Целью предоставления субсидии является финансовое обеспечение части затрат на выпуск и распространение изданий, создание и (или) техническую и (или) информационную поддержку веб-сайтов и информационных ресурсов в информационно-телекоммуникационной сети &quot;Интернет&quot;, связанных с увековечением памяти защитников Отечества и жертв политических репрессий, в рамках реализации основного мероприятия &quot;Финансовая поддержка социально ориентированных некоммерческих организаций&quot; подпрограммы &quot;Поддержка социально ори...">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5) подача некоммерческой организацией заявки и документов после даты, указанной в </w:t>
      </w:r>
      <w:hyperlink w:history="0" w:anchor="P5935" w:tooltip="7. Для заключения Соглашения некоммерческая организация не позднее 1 декабря финансового года, в котором предоставляется субсидия, представляет в Министерство заявку по форме, утвержденной Министерством (далее - заявка), с приложением следующих документов:">
        <w:r>
          <w:rPr>
            <w:sz w:val="20"/>
            <w:color w:val="0000ff"/>
          </w:rPr>
          <w:t xml:space="preserve">абзаце первом пункта 7</w:t>
        </w:r>
      </w:hyperlink>
      <w:r>
        <w:rPr>
          <w:sz w:val="20"/>
        </w:rPr>
        <w:t xml:space="preserve"> настоящего Порядка.</w:t>
      </w:r>
    </w:p>
    <w:p>
      <w:pPr>
        <w:pStyle w:val="0"/>
        <w:spacing w:before="200" w:line-rule="auto"/>
        <w:ind w:firstLine="540"/>
        <w:jc w:val="both"/>
      </w:pPr>
      <w:r>
        <w:rPr>
          <w:sz w:val="20"/>
        </w:rPr>
        <w:t xml:space="preserve">9.1. Министерство в течение 5 рабочих дней со дня принятия приказа Министерства, указанного в </w:t>
      </w:r>
      <w:hyperlink w:history="0" w:anchor="P5951" w:tooltip="9. Министерство в течение 5 рабочих дней со дня окончания срока, указанного в абзаце первом пункта 8 настоящего Порядка, принимает решение о заключении Соглашения, которое оформляется приказом Министерства, или направляет некоммерческой организации мотивированный отказ в заключении Соглашения на почтовый адрес, указанный в заявке, заказным почтовым отправлением с уведомлением о вручении или иным способом, свидетельствующим о дате его получения адресатом.">
        <w:r>
          <w:rPr>
            <w:sz w:val="20"/>
            <w:color w:val="0000ff"/>
          </w:rPr>
          <w:t xml:space="preserve">пункте 9</w:t>
        </w:r>
      </w:hyperlink>
      <w:r>
        <w:rPr>
          <w:sz w:val="20"/>
        </w:rPr>
        <w:t xml:space="preserve"> настоящего Порядка, направляет в Министерство экономического развития и промышленности Республики Коми сведения, установленные </w:t>
      </w:r>
      <w:hyperlink w:history="0" r:id="rId471" w:tooltip="Постановление Правительства РФ от 30.07.2021 N 1290 (ред. от 30.11.2022)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пунктом 8</w:t>
        </w:r>
      </w:hyperlink>
      <w:r>
        <w:rPr>
          <w:sz w:val="20"/>
        </w:rPr>
        <w:t xml:space="preserve"> Положения о порядке ведения реестра социально ориентированных некоммерческих организаций, утвержденного постановлением Правительства Российской Федерации от 30 июля 2021 г. N 1290 "О реестре социально ориентированных некоммерческих организаций", для включения некоммерческой организации - получателя субсидии в реестр социально ориентированных некоммерческих организаций.</w:t>
      </w:r>
    </w:p>
    <w:p>
      <w:pPr>
        <w:pStyle w:val="0"/>
        <w:jc w:val="both"/>
      </w:pPr>
      <w:r>
        <w:rPr>
          <w:sz w:val="20"/>
        </w:rPr>
        <w:t xml:space="preserve">(п. 9.1 введен </w:t>
      </w:r>
      <w:hyperlink w:history="0" r:id="rId472" w:tooltip="Постановление Правительства РК от 07.04.2022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Постановлением</w:t>
        </w:r>
      </w:hyperlink>
      <w:r>
        <w:rPr>
          <w:sz w:val="20"/>
        </w:rPr>
        <w:t xml:space="preserve"> Правительства РК от 07.04.2022 N 176)</w:t>
      </w:r>
    </w:p>
    <w:p>
      <w:pPr>
        <w:pStyle w:val="0"/>
        <w:spacing w:before="200" w:line-rule="auto"/>
        <w:ind w:firstLine="540"/>
        <w:jc w:val="both"/>
      </w:pPr>
      <w:r>
        <w:rPr>
          <w:sz w:val="20"/>
        </w:rPr>
        <w:t xml:space="preserve">10. Некоммерческая организация при устранении причин, послуживших основанием для отказа в заключении Соглашения, указанных в </w:t>
      </w:r>
      <w:hyperlink w:history="0" w:anchor="P5953" w:tooltip="1) несоответствие заявки и документов требованиям, установленным пунктом 7 настоящего Порядка, и (или) непредставление (представление) не в полном объеме документов, указанных в пункте 7 настоящего Порядка;">
        <w:r>
          <w:rPr>
            <w:sz w:val="20"/>
            <w:color w:val="0000ff"/>
          </w:rPr>
          <w:t xml:space="preserve">подпунктах 1</w:t>
        </w:r>
      </w:hyperlink>
      <w:r>
        <w:rPr>
          <w:sz w:val="20"/>
        </w:rPr>
        <w:t xml:space="preserve"> - </w:t>
      </w:r>
      <w:hyperlink w:history="0" w:anchor="P5955" w:tooltip="3) несоответствие некоммерческой организации требованиям, установленным пунктами 2 и 6 настоящего Порядка;">
        <w:r>
          <w:rPr>
            <w:sz w:val="20"/>
            <w:color w:val="0000ff"/>
          </w:rPr>
          <w:t xml:space="preserve">3 пункта 9</w:t>
        </w:r>
      </w:hyperlink>
      <w:r>
        <w:rPr>
          <w:sz w:val="20"/>
        </w:rPr>
        <w:t xml:space="preserve"> настоящего Порядка, в пределах срока, установленного </w:t>
      </w:r>
      <w:hyperlink w:history="0" w:anchor="P5935" w:tooltip="7. Для заключения Соглашения некоммерческая организация не позднее 1 декабря финансового года, в котором предоставляется субсидия, представляет в Министерство заявку по форме, утвержденной Министерством (далее - заявка), с приложением следующих документов:">
        <w:r>
          <w:rPr>
            <w:sz w:val="20"/>
            <w:color w:val="0000ff"/>
          </w:rPr>
          <w:t xml:space="preserve">абзацем первым пункта 7</w:t>
        </w:r>
      </w:hyperlink>
      <w:r>
        <w:rPr>
          <w:sz w:val="20"/>
        </w:rPr>
        <w:t xml:space="preserve"> настоящего Порядка, вправе повторно направить в Министерство заявку и документы, указанные в </w:t>
      </w:r>
      <w:hyperlink w:history="0" w:anchor="P5935" w:tooltip="7. Для заключения Соглашения некоммерческая организация не позднее 1 декабря финансового года, в котором предоставляется субсидия, представляет в Министерство заявку по форме, утвержденной Министерством (далее - заявка), с приложением следующих документов:">
        <w:r>
          <w:rPr>
            <w:sz w:val="20"/>
            <w:color w:val="0000ff"/>
          </w:rPr>
          <w:t xml:space="preserve">пункте 7</w:t>
        </w:r>
      </w:hyperlink>
      <w:r>
        <w:rPr>
          <w:sz w:val="20"/>
        </w:rPr>
        <w:t xml:space="preserve"> настоящего Порядка. Представленные повторно заявка и документы рассматриваются в порядке, установленном </w:t>
      </w:r>
      <w:hyperlink w:history="0" w:anchor="P5949" w:tooltip="8. Министерство регистрирует заявку и документы, представленные некоммерческой организацией в соответствии с пунктом 7 настоящего Порядка, в день их поступления в соответствии с правилами делопроизводства, принятыми в Министерстве, и в течение 5 рабочих дней со дня их регистрации осуществляет проверку документов на предмет полноты и достоверности содержащейся в документах информации, а также соответствия некоммерческой организации требованиям, установленным пунктами 2 и 6 настоящего Порядка.">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11. В случае принятия решения о заключении Соглашения Министерство в течение 10 рабочих дней со дня принятия такого решения направляет некоммерческой организации проект Соглашения в трех экземплярах, подписанный со стороны Министерства.</w:t>
      </w:r>
    </w:p>
    <w:p>
      <w:pPr>
        <w:pStyle w:val="0"/>
        <w:spacing w:before="200" w:line-rule="auto"/>
        <w:ind w:firstLine="540"/>
        <w:jc w:val="both"/>
      </w:pPr>
      <w:r>
        <w:rPr>
          <w:sz w:val="20"/>
        </w:rPr>
        <w:t xml:space="preserve">В Соглашении наряду с прочими условиями предусматриваются:</w:t>
      </w:r>
    </w:p>
    <w:p>
      <w:pPr>
        <w:pStyle w:val="0"/>
        <w:spacing w:before="200" w:line-rule="auto"/>
        <w:ind w:firstLine="540"/>
        <w:jc w:val="both"/>
      </w:pPr>
      <w:r>
        <w:rPr>
          <w:sz w:val="20"/>
        </w:rPr>
        <w:t xml:space="preserve">1) целевое назначение, размер, условия и порядок предоставления субсидии;</w:t>
      </w:r>
    </w:p>
    <w:p>
      <w:pPr>
        <w:pStyle w:val="0"/>
        <w:spacing w:before="200" w:line-rule="auto"/>
        <w:ind w:firstLine="540"/>
        <w:jc w:val="both"/>
      </w:pPr>
      <w:r>
        <w:rPr>
          <w:sz w:val="20"/>
        </w:rPr>
        <w:t xml:space="preserve">2) сроки (периодичность) перечисления субсидии,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3) запрет приобретения некоммерческой организацией, а также иными юридическими лицами, получающими средства на основании договоров, заключенных с некоммерческой организацией,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результата предоставления субсидии, определенного </w:t>
      </w:r>
      <w:hyperlink w:history="0" w:anchor="P5984" w:tooltip="14. Результатом предоставления субсидии является:">
        <w:r>
          <w:rPr>
            <w:sz w:val="20"/>
            <w:color w:val="0000ff"/>
          </w:rPr>
          <w:t xml:space="preserve">пунктом 14</w:t>
        </w:r>
      </w:hyperlink>
      <w:r>
        <w:rPr>
          <w:sz w:val="20"/>
        </w:rPr>
        <w:t xml:space="preserve"> настоящего Порядка;</w:t>
      </w:r>
    </w:p>
    <w:p>
      <w:pPr>
        <w:pStyle w:val="0"/>
        <w:jc w:val="both"/>
      </w:pPr>
      <w:r>
        <w:rPr>
          <w:sz w:val="20"/>
        </w:rPr>
        <w:t xml:space="preserve">(пп. 3 в ред. </w:t>
      </w:r>
      <w:hyperlink w:history="0" r:id="rId473"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4) порядок, сроки и формы представления некоммерческой организацией отчетности об осуществлении расходов, источником финансового обеспечения которых является субсидия (не реже одного раза в квартал), отчета о реализации плана мероприятий по достижению результата предоставления субсидии (ежемесячно), отчета о достижении значений результата предоставления субсидии, а также право Министерства как получателя бюджетных средств устанавливать сроки и формы представления некоммерческой организацией дополнительной отчетности;</w:t>
      </w:r>
    </w:p>
    <w:p>
      <w:pPr>
        <w:pStyle w:val="0"/>
        <w:jc w:val="both"/>
      </w:pPr>
      <w:r>
        <w:rPr>
          <w:sz w:val="20"/>
        </w:rPr>
        <w:t xml:space="preserve">(пп. 4 в ред. </w:t>
      </w:r>
      <w:hyperlink w:history="0" r:id="rId474"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4.1) возможность и порядок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Министерством по согласованию с Министерством финансов Республики Коми решения о наличии потребности в указанных средствах;</w:t>
      </w:r>
    </w:p>
    <w:p>
      <w:pPr>
        <w:pStyle w:val="0"/>
        <w:jc w:val="both"/>
      </w:pPr>
      <w:r>
        <w:rPr>
          <w:sz w:val="20"/>
        </w:rPr>
        <w:t xml:space="preserve">(пп. 4.1 введен </w:t>
      </w:r>
      <w:hyperlink w:history="0" r:id="rId475"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Постановлением</w:t>
        </w:r>
      </w:hyperlink>
      <w:r>
        <w:rPr>
          <w:sz w:val="20"/>
        </w:rPr>
        <w:t xml:space="preserve"> Правительства РК от 13.07.2021 N 333)</w:t>
      </w:r>
    </w:p>
    <w:p>
      <w:pPr>
        <w:pStyle w:val="0"/>
        <w:spacing w:before="200" w:line-rule="auto"/>
        <w:ind w:firstLine="540"/>
        <w:jc w:val="both"/>
      </w:pPr>
      <w:r>
        <w:rPr>
          <w:sz w:val="20"/>
        </w:rPr>
        <w:t xml:space="preserve">5) порядок и сроки возврата остатка субсидии, не использованного в отчетном финансовом году, в республиканский бюджет Республики Коми в случае отсутствия принятого по согласованию с Министерством финансов Республики Коми решения Министерства о наличии потребности в указанных средствах;</w:t>
      </w:r>
    </w:p>
    <w:p>
      <w:pPr>
        <w:pStyle w:val="0"/>
        <w:spacing w:before="200" w:line-rule="auto"/>
        <w:ind w:firstLine="540"/>
        <w:jc w:val="both"/>
      </w:pPr>
      <w:r>
        <w:rPr>
          <w:sz w:val="20"/>
        </w:rPr>
        <w:t xml:space="preserve">6) согласие некоммерческой организации, лиц, получающих средства на основании договоров, заключенных с некоммерческой организацией являющейся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в отношении их проверок соблюдения порядка и условий предоставления субсидии, в том числе в части достижения результата предоставления субсидии, а также на проверки органами государственного финансового контроля соблюдения порядка и условий предоставления субсидии в соответствии со </w:t>
      </w:r>
      <w:hyperlink w:history="0" r:id="rId47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7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6 в ред. </w:t>
      </w:r>
      <w:hyperlink w:history="0" r:id="rId478"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7) сроки и порядок уведомления некоммерческой организации о невозможности предоставления субсидии в размере, определенном в Соглашении, в случае уменьшения Министерству как получателю бюджетных средств ранее доведенных лимитов бюджетных обязательств;</w:t>
      </w:r>
    </w:p>
    <w:p>
      <w:pPr>
        <w:pStyle w:val="0"/>
        <w:spacing w:before="200" w:line-rule="auto"/>
        <w:ind w:firstLine="540"/>
        <w:jc w:val="both"/>
      </w:pPr>
      <w:r>
        <w:rPr>
          <w:sz w:val="20"/>
        </w:rPr>
        <w:t xml:space="preserve">8) условие о согласовании новых условий Соглашения или о расторжении Соглашения при недостижении согласия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9) счета, на которые перечисляются субсидии,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10) условие ведения некоммерческой организацией раздельного бухгалтерского учета в отношении полученных средств субсидии;</w:t>
      </w:r>
    </w:p>
    <w:p>
      <w:pPr>
        <w:pStyle w:val="0"/>
        <w:spacing w:before="200" w:line-rule="auto"/>
        <w:ind w:firstLine="540"/>
        <w:jc w:val="both"/>
      </w:pPr>
      <w:r>
        <w:rPr>
          <w:sz w:val="20"/>
        </w:rPr>
        <w:t xml:space="preserve">11) точная дата завершения и значение результата предоставления субсидии;</w:t>
      </w:r>
    </w:p>
    <w:p>
      <w:pPr>
        <w:pStyle w:val="0"/>
        <w:jc w:val="both"/>
      </w:pPr>
      <w:r>
        <w:rPr>
          <w:sz w:val="20"/>
        </w:rPr>
        <w:t xml:space="preserve">(пп. 11 в ред. </w:t>
      </w:r>
      <w:hyperlink w:history="0" r:id="rId479"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12) условие о том, что некоммерческая организация, осуществляющая выпуск и распространение изданий, обеспечивает доставку тиража указанных изданий согласно перечню обязательной рассылки и срокам, установленными Соглашением.</w:t>
      </w:r>
    </w:p>
    <w:p>
      <w:pPr>
        <w:pStyle w:val="0"/>
        <w:spacing w:before="200" w:line-rule="auto"/>
        <w:ind w:firstLine="540"/>
        <w:jc w:val="both"/>
      </w:pPr>
      <w:r>
        <w:rPr>
          <w:sz w:val="20"/>
        </w:rPr>
        <w:t xml:space="preserve">Некоммерческая организация в течение 3 рабочих дней со дня получения проекта Соглашения в трех экземплярах, подписанного со стороны Министерства, подписывает экземпляры проекта Соглашения, заверяет печатью и два экземпляра подписанного Соглашения передает лично или направляет через организацию почтовой связи, иную организацию, осуществляющую доставку корреспонденции, в адрес Министерства.</w:t>
      </w:r>
    </w:p>
    <w:p>
      <w:pPr>
        <w:pStyle w:val="0"/>
        <w:spacing w:before="200" w:line-rule="auto"/>
        <w:ind w:firstLine="540"/>
        <w:jc w:val="both"/>
      </w:pPr>
      <w:r>
        <w:rPr>
          <w:sz w:val="20"/>
        </w:rPr>
        <w:t xml:space="preserve">12. Условием предоставления субсидии некоммерческой организации является наличие заключенного между Министерством и некоммерческой организацией Соглашения.</w:t>
      </w:r>
    </w:p>
    <w:p>
      <w:pPr>
        <w:pStyle w:val="0"/>
        <w:spacing w:before="200" w:line-rule="auto"/>
        <w:ind w:firstLine="540"/>
        <w:jc w:val="both"/>
      </w:pPr>
      <w:r>
        <w:rPr>
          <w:sz w:val="20"/>
        </w:rPr>
        <w:t xml:space="preserve">13. Перечисление субсидии осуществляется ежеквартально в порядке, сроки и размерах, определенных Соглашением, с лицевого счета Министерства, открытого в Управлении Федерального казначейства по Республике Коми, на счет некоммерческой организации, открытый в кредитных организациях Российской Федерации.</w:t>
      </w:r>
    </w:p>
    <w:bookmarkStart w:id="5984" w:name="P5984"/>
    <w:bookmarkEnd w:id="5984"/>
    <w:p>
      <w:pPr>
        <w:pStyle w:val="0"/>
        <w:spacing w:before="200" w:line-rule="auto"/>
        <w:ind w:firstLine="540"/>
        <w:jc w:val="both"/>
      </w:pPr>
      <w:r>
        <w:rPr>
          <w:sz w:val="20"/>
        </w:rPr>
        <w:t xml:space="preserve">14. Результатом предоставления субсидии является:</w:t>
      </w:r>
    </w:p>
    <w:p>
      <w:pPr>
        <w:pStyle w:val="0"/>
        <w:spacing w:before="200" w:line-rule="auto"/>
        <w:ind w:firstLine="540"/>
        <w:jc w:val="both"/>
      </w:pPr>
      <w:r>
        <w:rPr>
          <w:sz w:val="20"/>
        </w:rPr>
        <w:t xml:space="preserve">а) количество выпущенных и распространенных экземпляров изданий, связанных с увековечением памяти защитников Отечества и жертв политических репрессий;</w:t>
      </w:r>
    </w:p>
    <w:p>
      <w:pPr>
        <w:pStyle w:val="0"/>
        <w:spacing w:before="200" w:line-rule="auto"/>
        <w:ind w:firstLine="540"/>
        <w:jc w:val="both"/>
      </w:pPr>
      <w:r>
        <w:rPr>
          <w:sz w:val="20"/>
        </w:rPr>
        <w:t xml:space="preserve">б) количество созданной и размещенной информации, связанной с увековечением памяти защитников Отечества и жертв политических репрессий, в электронных изданиях, веб-сайтах и (или) информационных ресурсах.</w:t>
      </w:r>
    </w:p>
    <w:p>
      <w:pPr>
        <w:pStyle w:val="0"/>
        <w:spacing w:before="200" w:line-rule="auto"/>
        <w:ind w:firstLine="540"/>
        <w:jc w:val="both"/>
      </w:pPr>
      <w:r>
        <w:rPr>
          <w:sz w:val="20"/>
        </w:rPr>
        <w:t xml:space="preserve">Конечное значение результата предоставления субсидии (далее - значение результата) и точная дата завершения устанавливается в Соглашении.</w:t>
      </w:r>
    </w:p>
    <w:p>
      <w:pPr>
        <w:pStyle w:val="0"/>
        <w:jc w:val="both"/>
      </w:pPr>
      <w:r>
        <w:rPr>
          <w:sz w:val="20"/>
        </w:rPr>
        <w:t xml:space="preserve">(в ред. </w:t>
      </w:r>
      <w:hyperlink w:history="0" r:id="rId480"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jc w:val="both"/>
      </w:pPr>
      <w:r>
        <w:rPr>
          <w:sz w:val="20"/>
        </w:rPr>
        <w:t xml:space="preserve">(п. 14 в ред. </w:t>
      </w:r>
      <w:hyperlink w:history="0" r:id="rId481" w:tooltip="Постановление Правительства РК от 07.04.2022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07.04.2022 N 176)</w:t>
      </w:r>
    </w:p>
    <w:bookmarkStart w:id="5990" w:name="P5990"/>
    <w:bookmarkEnd w:id="5990"/>
    <w:p>
      <w:pPr>
        <w:pStyle w:val="0"/>
        <w:spacing w:before="200" w:line-rule="auto"/>
        <w:ind w:firstLine="540"/>
        <w:jc w:val="both"/>
      </w:pPr>
      <w:r>
        <w:rPr>
          <w:sz w:val="20"/>
        </w:rPr>
        <w:t xml:space="preserve">15. Некоммерческая организация предоставляет в Министерство в порядке, сроки и по формам, установленным Соглашением, отчет о достижении значения результата предоставления субсидии, отчета о реализации плана мероприятий по достижению результата предоставления субсидии (ежемесячно), отчет об осуществлении расходов, источником финансового обеспечения которых является субсидия (не реже одного раза в квартал) (далее - отчет об использовании субсидии).</w:t>
      </w:r>
    </w:p>
    <w:p>
      <w:pPr>
        <w:pStyle w:val="0"/>
        <w:jc w:val="both"/>
      </w:pPr>
      <w:r>
        <w:rPr>
          <w:sz w:val="20"/>
        </w:rPr>
        <w:t xml:space="preserve">(в ред. </w:t>
      </w:r>
      <w:hyperlink w:history="0" r:id="rId482"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bookmarkStart w:id="5992" w:name="P5992"/>
    <w:bookmarkEnd w:id="5992"/>
    <w:p>
      <w:pPr>
        <w:pStyle w:val="0"/>
        <w:spacing w:before="200" w:line-rule="auto"/>
        <w:ind w:firstLine="540"/>
        <w:jc w:val="both"/>
      </w:pPr>
      <w:r>
        <w:rPr>
          <w:sz w:val="20"/>
        </w:rPr>
        <w:t xml:space="preserve">Министерство вправе установить в Соглашении формы и сроки представляемой некоммерческой организацией дополнительной отчетности, связанной с предоставлением субсидии и не указанной в </w:t>
      </w:r>
      <w:hyperlink w:history="0" w:anchor="P5990" w:tooltip="15. Некоммерческая организация предоставляет в Министерство в порядке, сроки и по формам, установленным Соглашением, отчет о достижении значения результата предоставления субсидии, отчета о реализации плана мероприятий по достижению результата предоставления субсидии (ежемесячно), отчет об осуществлении расходов, источником финансового обеспечения которых является субсидия (не реже одного раза в квартал) (далее - отчет об использовании субсидии).">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Ответственность за достоверность представленных в Министерство сведений и отчетов, указанных в </w:t>
      </w:r>
      <w:hyperlink w:history="0" w:anchor="P5990" w:tooltip="15. Некоммерческая организация предоставляет в Министерство в порядке, сроки и по формам, установленным Соглашением, отчет о достижении значения результата предоставления субсидии, отчета о реализации плана мероприятий по достижению результата предоставления субсидии (ежемесячно), отчет об осуществлении расходов, источником финансового обеспечения которых является субсидия (не реже одного раза в квартал) (далее - отчет об использовании субсидии).">
        <w:r>
          <w:rPr>
            <w:sz w:val="20"/>
            <w:color w:val="0000ff"/>
          </w:rPr>
          <w:t xml:space="preserve">абзацах первом</w:t>
        </w:r>
      </w:hyperlink>
      <w:r>
        <w:rPr>
          <w:sz w:val="20"/>
        </w:rPr>
        <w:t xml:space="preserve"> и </w:t>
      </w:r>
      <w:hyperlink w:history="0" w:anchor="P5992" w:tooltip="Министерство вправе установить в Соглашении формы и сроки представляемой некоммерческой организацией дополнительной отчетности, связанной с предоставлением субсидии и не указанной в абзаце первом настоящего пункта.">
        <w:r>
          <w:rPr>
            <w:sz w:val="20"/>
            <w:color w:val="0000ff"/>
          </w:rPr>
          <w:t xml:space="preserve">втором</w:t>
        </w:r>
      </w:hyperlink>
      <w:r>
        <w:rPr>
          <w:sz w:val="20"/>
        </w:rPr>
        <w:t xml:space="preserve"> настоящего пункта, возлагается на некоммерческую организацию.</w:t>
      </w:r>
    </w:p>
    <w:p>
      <w:pPr>
        <w:pStyle w:val="0"/>
        <w:spacing w:before="200" w:line-rule="auto"/>
        <w:ind w:firstLine="540"/>
        <w:jc w:val="both"/>
      </w:pPr>
      <w:r>
        <w:rPr>
          <w:sz w:val="20"/>
        </w:rPr>
        <w:t xml:space="preserve">Эффективность и целевое использование субсидии оценивается Министерством на основании представленных некоммерческой организацией отчетов, указанных в </w:t>
      </w:r>
      <w:hyperlink w:history="0" w:anchor="P5990" w:tooltip="15. Некоммерческая организация предоставляет в Министерство в порядке, сроки и по формам, установленным Соглашением, отчет о достижении значения результата предоставления субсидии, отчета о реализации плана мероприятий по достижению результата предоставления субсидии (ежемесячно), отчет об осуществлении расходов, источником финансового обеспечения которых является субсидия (не реже одного раза в квартал) (далее - отчет об использовании субсидии).">
        <w:r>
          <w:rPr>
            <w:sz w:val="20"/>
            <w:color w:val="0000ff"/>
          </w:rPr>
          <w:t xml:space="preserve">абзацах первом</w:t>
        </w:r>
      </w:hyperlink>
      <w:r>
        <w:rPr>
          <w:sz w:val="20"/>
        </w:rPr>
        <w:t xml:space="preserve"> и </w:t>
      </w:r>
      <w:hyperlink w:history="0" w:anchor="P5992" w:tooltip="Министерство вправе установить в Соглашении формы и сроки представляемой некоммерческой организацией дополнительной отчетности, связанной с предоставлением субсидии и не указанной в абзаце первом настоящего пункта.">
        <w:r>
          <w:rPr>
            <w:sz w:val="20"/>
            <w:color w:val="0000ff"/>
          </w:rPr>
          <w:t xml:space="preserve">втором</w:t>
        </w:r>
      </w:hyperlink>
      <w:r>
        <w:rPr>
          <w:sz w:val="20"/>
        </w:rPr>
        <w:t xml:space="preserve"> настоящего пункта. Эффективность использования субсидии определяется как процент фактического достижения значения результата, определенного Соглашением.</w:t>
      </w:r>
    </w:p>
    <w:p>
      <w:pPr>
        <w:pStyle w:val="0"/>
        <w:spacing w:before="200" w:line-rule="auto"/>
        <w:ind w:firstLine="540"/>
        <w:jc w:val="both"/>
      </w:pPr>
      <w:r>
        <w:rPr>
          <w:sz w:val="20"/>
        </w:rPr>
        <w:t xml:space="preserve">Оценка эффективности мер государственной поддержки осуществляется Министерством по итогам отчетного финансового года.</w:t>
      </w:r>
    </w:p>
    <w:p>
      <w:pPr>
        <w:pStyle w:val="0"/>
        <w:spacing w:before="200" w:line-rule="auto"/>
        <w:ind w:firstLine="540"/>
        <w:jc w:val="both"/>
      </w:pPr>
      <w:r>
        <w:rPr>
          <w:sz w:val="20"/>
        </w:rPr>
        <w:t xml:space="preserve">При достижении некоммерческой организацией 95% значения результата, установленного Соглашением, государственная поддержка является эффективной, при достижении некоммерческой организацией менее 95% - неэффективной.</w:t>
      </w:r>
    </w:p>
    <w:bookmarkStart w:id="5997" w:name="P5997"/>
    <w:bookmarkEnd w:id="5997"/>
    <w:p>
      <w:pPr>
        <w:pStyle w:val="0"/>
        <w:spacing w:before="200" w:line-rule="auto"/>
        <w:ind w:firstLine="540"/>
        <w:jc w:val="both"/>
      </w:pPr>
      <w:r>
        <w:rPr>
          <w:sz w:val="20"/>
        </w:rPr>
        <w:t xml:space="preserve">16. Министерство принимает решение о приостановлении перечисления субсидии некоммерческой организации в случае непредставления отчета об использовании субсидии по форме, в порядке и сроки, установленные Соглашением.</w:t>
      </w:r>
    </w:p>
    <w:p>
      <w:pPr>
        <w:pStyle w:val="0"/>
        <w:spacing w:before="200" w:line-rule="auto"/>
        <w:ind w:firstLine="540"/>
        <w:jc w:val="both"/>
      </w:pPr>
      <w:r>
        <w:rPr>
          <w:sz w:val="20"/>
        </w:rPr>
        <w:t xml:space="preserve">Решение о приостановлении перечисления субсидии в случае, указанном в </w:t>
      </w:r>
      <w:hyperlink w:history="0" w:anchor="P5997" w:tooltip="16. Министерство принимает решение о приостановлении перечисления субсидии некоммерческой организации в случае непредставления отчета об использовании субсидии по форме, в порядке и сроки, установленные Соглашением.">
        <w:r>
          <w:rPr>
            <w:sz w:val="20"/>
            <w:color w:val="0000ff"/>
          </w:rPr>
          <w:t xml:space="preserve">абзаце первом</w:t>
        </w:r>
      </w:hyperlink>
      <w:r>
        <w:rPr>
          <w:sz w:val="20"/>
        </w:rPr>
        <w:t xml:space="preserve"> настоящего пункта, принимается Министерством в течение 1 рабочего дня, следующего за днем выявления указанных обстоятельств. Указанное решение направляется Министерством некоммерческой организации в течение 5 рабочих дней со дня его принятия.</w:t>
      </w:r>
    </w:p>
    <w:p>
      <w:pPr>
        <w:pStyle w:val="0"/>
        <w:spacing w:before="200" w:line-rule="auto"/>
        <w:ind w:firstLine="540"/>
        <w:jc w:val="both"/>
      </w:pPr>
      <w:r>
        <w:rPr>
          <w:sz w:val="20"/>
        </w:rPr>
        <w:t xml:space="preserve">Для возобновления получения субсидии в текущем финансовом году некоммерческая организация вправе не позднее 10 рабочих дней со дня получения решения Министерства о приостановлении перечисления субсидии направить надлежащим образом оформленный отчет об использовании субсидии. Возобновление перечисления субсидии некоммерческой организации осуществляется в течение 10 рабочих дней со дня поступления в Министерство отчета об использовании субсидии.</w:t>
      </w:r>
    </w:p>
    <w:p>
      <w:pPr>
        <w:pStyle w:val="0"/>
        <w:spacing w:before="200" w:line-rule="auto"/>
        <w:ind w:firstLine="540"/>
        <w:jc w:val="both"/>
      </w:pPr>
      <w:r>
        <w:rPr>
          <w:sz w:val="20"/>
        </w:rPr>
        <w:t xml:space="preserve">17. Субсидия подлежит возврату в республиканский бюджет Республики Коми в следующих случаях:</w:t>
      </w:r>
    </w:p>
    <w:p>
      <w:pPr>
        <w:pStyle w:val="0"/>
        <w:spacing w:before="200" w:line-rule="auto"/>
        <w:ind w:firstLine="540"/>
        <w:jc w:val="both"/>
      </w:pPr>
      <w:r>
        <w:rPr>
          <w:sz w:val="20"/>
        </w:rPr>
        <w:t xml:space="preserve">1) установление факта нарушения некоммерческой организацией порядка и условий предоставления субсидии, установленных Соглашением, выявленного по фактам проверок, проведенных Министерством и (или) органами государственного финансового контроля (надзора);</w:t>
      </w:r>
    </w:p>
    <w:p>
      <w:pPr>
        <w:pStyle w:val="0"/>
        <w:jc w:val="both"/>
      </w:pPr>
      <w:r>
        <w:rPr>
          <w:sz w:val="20"/>
        </w:rPr>
        <w:t xml:space="preserve">(в ред. </w:t>
      </w:r>
      <w:hyperlink w:history="0" r:id="rId483"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2) недостижения значений результатов предоставления субсидии, указанных в </w:t>
      </w:r>
      <w:hyperlink w:history="0" w:anchor="P5984" w:tooltip="14. Результатом предоставления субсидии является:">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3) образование не использованного в отчетном финансовом году остатка субсидии и отсутствия решения Министерства о наличии потребности в указанных средствах.</w:t>
      </w:r>
    </w:p>
    <w:p>
      <w:pPr>
        <w:pStyle w:val="0"/>
        <w:spacing w:before="200" w:line-rule="auto"/>
        <w:ind w:firstLine="540"/>
        <w:jc w:val="both"/>
      </w:pPr>
      <w:r>
        <w:rPr>
          <w:sz w:val="20"/>
        </w:rPr>
        <w:t xml:space="preserve">18. В случае установления факта нарушения некоммерческой организацией порядка и условий предоставления субсидии, установленных Соглашением, выявленного по фактам проверок, проведенных Министерством и (или) органами государственного финансового контроля (надзора), Министерство в течение 5 рабочих дней со дня подписания акта проверки целевого использования средств республиканского бюджета Республики Коми или получения сведений от Министерства финансов Республики Коми и (или) иных органов государственного финансового контроля (надзора) об установлении фактов нарушения условий и порядка их предоставления, выявленных в результате проверок, направляет некоммерческой организации письмо-уведомление о возврате средств республиканского бюджета Республики Коми (далее - письмо-уведомление).</w:t>
      </w:r>
    </w:p>
    <w:p>
      <w:pPr>
        <w:pStyle w:val="0"/>
        <w:jc w:val="both"/>
      </w:pPr>
      <w:r>
        <w:rPr>
          <w:sz w:val="20"/>
        </w:rPr>
        <w:t xml:space="preserve">(в ред. </w:t>
      </w:r>
      <w:hyperlink w:history="0" r:id="rId484"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Некоммерческая организация в течение 30 календарных дней (если в письме-уведомлении не указан иной срок) со дня получения письма-уведомления осуществляет возврат субсидии, использованной не по назначению или с нарушением условий ее предоставления, в республиканский бюджет Республики Коми.</w:t>
      </w:r>
    </w:p>
    <w:p>
      <w:pPr>
        <w:pStyle w:val="0"/>
        <w:spacing w:before="200" w:line-rule="auto"/>
        <w:ind w:firstLine="540"/>
        <w:jc w:val="both"/>
      </w:pPr>
      <w:r>
        <w:rPr>
          <w:sz w:val="20"/>
        </w:rPr>
        <w:t xml:space="preserve">В случае невыполнения некоммерческой организацией в установленный срок требований письма-уведомления Министерство обеспечивает взыскание средств субсидии в порядке, установленном законодательством Российской Федерации.</w:t>
      </w:r>
    </w:p>
    <w:p>
      <w:pPr>
        <w:pStyle w:val="0"/>
        <w:spacing w:before="200" w:line-rule="auto"/>
        <w:ind w:firstLine="540"/>
        <w:jc w:val="both"/>
      </w:pPr>
      <w:r>
        <w:rPr>
          <w:sz w:val="20"/>
        </w:rPr>
        <w:t xml:space="preserve">19. В случае установления факта недостижения некоммерческой организацией значения результата, указанного в </w:t>
      </w:r>
      <w:hyperlink w:history="0" w:anchor="P5984" w:tooltip="14. Результатом предоставления субсидии является:">
        <w:r>
          <w:rPr>
            <w:sz w:val="20"/>
            <w:color w:val="0000ff"/>
          </w:rPr>
          <w:t xml:space="preserve">пункте 14</w:t>
        </w:r>
      </w:hyperlink>
      <w:r>
        <w:rPr>
          <w:sz w:val="20"/>
        </w:rPr>
        <w:t xml:space="preserve"> настоящего Порядка, на дату определенную Соглашением, Министерство в течение 5 рабочих дней со дня установления данного факта направляет некоммерческой организации уведомление о возврате средств субсидии в республиканский бюджет Республики Коми (далее - уведомление).</w:t>
      </w:r>
    </w:p>
    <w:p>
      <w:pPr>
        <w:pStyle w:val="0"/>
        <w:spacing w:before="200" w:line-rule="auto"/>
        <w:ind w:firstLine="540"/>
        <w:jc w:val="both"/>
      </w:pPr>
      <w:r>
        <w:rPr>
          <w:sz w:val="20"/>
        </w:rPr>
        <w:t xml:space="preserve">Объем средств, подлежащий возврату в республиканский бюджет Республики Коми (далее - Vвозврата), рассчитывается по формуле:</w:t>
      </w:r>
    </w:p>
    <w:p>
      <w:pPr>
        <w:pStyle w:val="0"/>
      </w:pPr>
      <w:r>
        <w:rPr>
          <w:sz w:val="20"/>
        </w:rPr>
      </w:r>
    </w:p>
    <w:p>
      <w:pPr>
        <w:pStyle w:val="0"/>
        <w:jc w:val="center"/>
      </w:pPr>
      <w:r>
        <w:rPr>
          <w:sz w:val="20"/>
        </w:rPr>
        <w:t xml:space="preserve">Vвозврата = (Vсубсидии x (1 - Ti / Si))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Vсубсидии - объем субсидии, предоставленной некоммерческой организации в отчетном финансовом году;</w:t>
      </w:r>
    </w:p>
    <w:p>
      <w:pPr>
        <w:pStyle w:val="0"/>
        <w:spacing w:before="200" w:line-rule="auto"/>
        <w:ind w:firstLine="540"/>
        <w:jc w:val="both"/>
      </w:pPr>
      <w:r>
        <w:rPr>
          <w:sz w:val="20"/>
        </w:rPr>
        <w:t xml:space="preserve">Ti - фактически достигнутое значение i-го результата на отчетную дату;</w:t>
      </w:r>
    </w:p>
    <w:p>
      <w:pPr>
        <w:pStyle w:val="0"/>
        <w:spacing w:before="200" w:line-rule="auto"/>
        <w:ind w:firstLine="540"/>
        <w:jc w:val="both"/>
      </w:pPr>
      <w:r>
        <w:rPr>
          <w:sz w:val="20"/>
        </w:rPr>
        <w:t xml:space="preserve">Si - плановое значение i-го результата, установленное Соглашением.</w:t>
      </w:r>
    </w:p>
    <w:p>
      <w:pPr>
        <w:pStyle w:val="0"/>
        <w:spacing w:before="200" w:line-rule="auto"/>
        <w:ind w:firstLine="540"/>
        <w:jc w:val="both"/>
      </w:pPr>
      <w:r>
        <w:rPr>
          <w:sz w:val="20"/>
        </w:rPr>
        <w:t xml:space="preserve">Некоммерческая организация в течение 30 календарных дней (если в уведомлении не указан иной срок) со дня получения уведомления осуществляет возврат средств субсидии в республиканский бюджет Республики Коми в размере, указанном в уведомлении.</w:t>
      </w:r>
    </w:p>
    <w:p>
      <w:pPr>
        <w:pStyle w:val="0"/>
        <w:spacing w:before="200" w:line-rule="auto"/>
        <w:ind w:firstLine="540"/>
        <w:jc w:val="both"/>
      </w:pPr>
      <w:r>
        <w:rPr>
          <w:sz w:val="20"/>
        </w:rPr>
        <w:t xml:space="preserve">В случае невозврата некоммерческой организацией в установленный в уведомлении срок средств субсидии в республиканский бюджет Республики Коми Министерство обеспечивает взыскание средств субсидии в порядке, установленном законодательством Российской Федерации.</w:t>
      </w:r>
    </w:p>
    <w:p>
      <w:pPr>
        <w:pStyle w:val="0"/>
        <w:spacing w:before="200" w:line-rule="auto"/>
        <w:ind w:firstLine="540"/>
        <w:jc w:val="both"/>
      </w:pPr>
      <w:r>
        <w:rPr>
          <w:sz w:val="20"/>
        </w:rPr>
        <w:t xml:space="preserve">20. Остаток субсидии, не использованный в отчетном финансовом году, в отношении которого Министерством по согласованию с Министерством финансов Республики Коми не принято решение о наличии потребности в использовании этих средств на цели, ранее установленные условиями предоставления субсидии, подлежит возврату в республиканский бюджет Республики Коми в течение 10 рабочих дней со дня получения некоммерческой организацией соответствующего требования Министерства, но не позднее 1 мая года, следующего за отчетным.</w:t>
      </w:r>
    </w:p>
    <w:p>
      <w:pPr>
        <w:pStyle w:val="0"/>
        <w:spacing w:before="200" w:line-rule="auto"/>
        <w:ind w:firstLine="540"/>
        <w:jc w:val="both"/>
      </w:pPr>
      <w:r>
        <w:rPr>
          <w:sz w:val="20"/>
        </w:rPr>
        <w:t xml:space="preserve">В случае если неиспользованный остаток субсидии в отчетном финансовом году при отсутствии принятого решения Министерства о наличии потребности в указанных средствах не перечислен в доход республиканского бюджета Республики Коми, Министерство обеспечивает взыскание указанных средств в порядке, установленном законодательством Российской Федерации.</w:t>
      </w:r>
    </w:p>
    <w:bookmarkStart w:id="6022" w:name="P6022"/>
    <w:bookmarkEnd w:id="6022"/>
    <w:p>
      <w:pPr>
        <w:pStyle w:val="0"/>
        <w:spacing w:before="200" w:line-rule="auto"/>
        <w:ind w:firstLine="540"/>
        <w:jc w:val="both"/>
      </w:pPr>
      <w:r>
        <w:rPr>
          <w:sz w:val="20"/>
        </w:rPr>
        <w:t xml:space="preserve">В целях принятия Министерством решения о наличии потребности в использовании остатков субсидии, не использованной в отчетном финансовом году, в срок до 1 апреля года, следующего за отчетным, некоммерческая организация направляет в Министерство информацию о наличии потребности в использовании этих средств на цели, ранее установленные условиями предоставления субсидии, и документы (копии документов), подтверждающие наличие и объем неисполненных обязательств.</w:t>
      </w:r>
    </w:p>
    <w:bookmarkStart w:id="6023" w:name="P6023"/>
    <w:bookmarkEnd w:id="6023"/>
    <w:p>
      <w:pPr>
        <w:pStyle w:val="0"/>
        <w:spacing w:before="200" w:line-rule="auto"/>
        <w:ind w:firstLine="540"/>
        <w:jc w:val="both"/>
      </w:pPr>
      <w:r>
        <w:rPr>
          <w:sz w:val="20"/>
        </w:rPr>
        <w:t xml:space="preserve">Министерство рассматривает документы, указанные в </w:t>
      </w:r>
      <w:hyperlink w:history="0" w:anchor="P6022" w:tooltip="В целях принятия Министерством решения о наличии потребности в использовании остатков субсидии, не использованной в отчетном финансовом году, в срок до 1 апреля года, следующего за отчетным, некоммерческая организация направляет в Министерство информацию о наличии потребности в использовании этих средств на цели, ранее установленные условиями предоставления субсидии, и документы (копии документов), подтверждающие наличие и объем неисполненных обязательств.">
        <w:r>
          <w:rPr>
            <w:sz w:val="20"/>
            <w:color w:val="0000ff"/>
          </w:rPr>
          <w:t xml:space="preserve">абзаце третьем</w:t>
        </w:r>
      </w:hyperlink>
      <w:r>
        <w:rPr>
          <w:sz w:val="20"/>
        </w:rPr>
        <w:t xml:space="preserve"> настоящего пункта, и принимает решение о наличии (отсутствии) потребности в использовании остатка субсидии, на цели, ранее установленные условиями предоставления субсидии, в течение 10 рабочих дней со дня их получения.</w:t>
      </w:r>
    </w:p>
    <w:p>
      <w:pPr>
        <w:pStyle w:val="0"/>
        <w:spacing w:before="200" w:line-rule="auto"/>
        <w:ind w:firstLine="540"/>
        <w:jc w:val="both"/>
      </w:pPr>
      <w:r>
        <w:rPr>
          <w:sz w:val="20"/>
        </w:rPr>
        <w:t xml:space="preserve">В случае принятия Министерством решения о наличии потребности в использовании остатка субсидии на цели, ранее установленные условиями предоставления субсидии (далее - решение о наличии потребности), указанное решение подлежит согласованию с Министерством финансов Республики Коми.</w:t>
      </w:r>
    </w:p>
    <w:p>
      <w:pPr>
        <w:pStyle w:val="0"/>
        <w:spacing w:before="200" w:line-rule="auto"/>
        <w:ind w:firstLine="540"/>
        <w:jc w:val="both"/>
      </w:pPr>
      <w:r>
        <w:rPr>
          <w:sz w:val="20"/>
        </w:rPr>
        <w:t xml:space="preserve">Проект решения о наличии потребности вместе с пояснительной запиской, содержащей обоснование необходимости его принятия, в срок, указанный в </w:t>
      </w:r>
      <w:hyperlink w:history="0" w:anchor="P6023" w:tooltip="Министерство рассматривает документы, указанные в абзаце третьем настоящего пункта, и принимает решение о наличии (отсутствии) потребности в использовании остатка субсидии, на цели, ранее установленные условиями предоставления субсидии, в течение 10 рабочих дней со дня их получения.">
        <w:r>
          <w:rPr>
            <w:sz w:val="20"/>
            <w:color w:val="0000ff"/>
          </w:rPr>
          <w:t xml:space="preserve">абзаце четвертом</w:t>
        </w:r>
      </w:hyperlink>
      <w:r>
        <w:rPr>
          <w:sz w:val="20"/>
        </w:rPr>
        <w:t xml:space="preserve"> настоящего пункта, представляется в Министерство финансов Республики Коми для согласования.</w:t>
      </w:r>
    </w:p>
    <w:p>
      <w:pPr>
        <w:pStyle w:val="0"/>
        <w:spacing w:before="200" w:line-rule="auto"/>
        <w:ind w:firstLine="540"/>
        <w:jc w:val="both"/>
      </w:pPr>
      <w:r>
        <w:rPr>
          <w:sz w:val="20"/>
        </w:rPr>
        <w:t xml:space="preserve">Согласование решения о наличии потребности осуществляется Министерством финансов Республики Коми в течение 5 рабочих дней со дня его представления.</w:t>
      </w:r>
    </w:p>
    <w:p>
      <w:pPr>
        <w:pStyle w:val="0"/>
        <w:spacing w:before="200" w:line-rule="auto"/>
        <w:ind w:firstLine="540"/>
        <w:jc w:val="both"/>
      </w:pPr>
      <w:r>
        <w:rPr>
          <w:sz w:val="20"/>
        </w:rPr>
        <w:t xml:space="preserve">Основанием для принятия Министерством решения о наличии потребности и его согласования Министерством финансов Республики Коми является непревышение суммы заявляемой потребности, соответствующей целям предоставления субсидии, над неиспользованными остатками субсидии в отчетном финансовом году и непревышение указанной суммы над суммой неисполненных обязательств некоммерческой организацией.</w:t>
      </w:r>
    </w:p>
    <w:p>
      <w:pPr>
        <w:pStyle w:val="0"/>
        <w:spacing w:before="200" w:line-rule="auto"/>
        <w:ind w:firstLine="540"/>
        <w:jc w:val="both"/>
      </w:pPr>
      <w:r>
        <w:rPr>
          <w:sz w:val="20"/>
        </w:rPr>
        <w:t xml:space="preserve">Решение о наличии (отсутствии) потребности в использовании остатка субсидии на цели, ранее установленные условиями предоставления субсидии, направляется Министерством некоммерческой организации в течение 5 рабочих дней со дня его принятия.</w:t>
      </w:r>
    </w:p>
    <w:p>
      <w:pPr>
        <w:pStyle w:val="0"/>
        <w:jc w:val="both"/>
      </w:pPr>
      <w:r>
        <w:rPr>
          <w:sz w:val="20"/>
        </w:rPr>
        <w:t xml:space="preserve">(п. 20 в ред. </w:t>
      </w:r>
      <w:hyperlink w:history="0" r:id="rId485" w:tooltip="Постановление Правительства РК от 13.07.2021 N 33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13.07.2021 N 333)</w:t>
      </w:r>
    </w:p>
    <w:p>
      <w:pPr>
        <w:pStyle w:val="0"/>
        <w:spacing w:before="200" w:line-rule="auto"/>
        <w:ind w:firstLine="540"/>
        <w:jc w:val="both"/>
      </w:pPr>
      <w:r>
        <w:rPr>
          <w:sz w:val="20"/>
        </w:rPr>
        <w:t xml:space="preserve">21. Средства субсидии являются целевыми и не могут быть использованы по иному назначению.</w:t>
      </w:r>
    </w:p>
    <w:p>
      <w:pPr>
        <w:pStyle w:val="0"/>
        <w:spacing w:before="200" w:line-rule="auto"/>
        <w:ind w:firstLine="540"/>
        <w:jc w:val="both"/>
      </w:pPr>
      <w:r>
        <w:rPr>
          <w:sz w:val="20"/>
        </w:rPr>
        <w:t xml:space="preserve">За счет предоставленной субсидии некоммерческой организации запрещается осуществлять расходы, не связанные с целью предоставления субсидии, указанной в </w:t>
      </w:r>
      <w:hyperlink w:history="0" w:anchor="P5912" w:tooltip="4. Целью предоставления субсидии является финансовое обеспечение части затрат на выпуск и распространение изданий, создание и (или) техническую и (или) информационную поддержку веб-сайтов и информационных ресурсов в информационно-телекоммуникационной сети &quot;Интернет&quot;, связанных с увековечением памяти защитников Отечества и жертв политических репрессий, в рамках реализации основного мероприятия &quot;Финансовая поддержка социально ориентированных некоммерческих организаций&quot; подпрограммы &quot;Поддержка социально ори...">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Нецелевое использование средств субсидии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21.1 Мониторинг достижения результатов предоставления субсидии осуществляется Министерством финансов Республики Коми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21.1 введен </w:t>
      </w:r>
      <w:hyperlink w:history="0" r:id="rId486"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Постановлением</w:t>
        </w:r>
      </w:hyperlink>
      <w:r>
        <w:rPr>
          <w:sz w:val="20"/>
        </w:rPr>
        <w:t xml:space="preserve"> Правительства РК от 05.04.2023 N 173)</w:t>
      </w:r>
    </w:p>
    <w:p>
      <w:pPr>
        <w:pStyle w:val="0"/>
        <w:spacing w:before="200" w:line-rule="auto"/>
        <w:ind w:firstLine="540"/>
        <w:jc w:val="both"/>
      </w:pPr>
      <w:r>
        <w:rPr>
          <w:sz w:val="20"/>
        </w:rPr>
        <w:t xml:space="preserve">22. Контроль за соблюдением некоммерческой организацией порядка и условий предоставления субсидии, в том числе в части достижения результатов предоставления субсидии, осуществляется Министерством, органами государственного финансового контроля в соответствии со </w:t>
      </w:r>
      <w:hyperlink w:history="0" r:id="rId48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22 в ред. </w:t>
      </w:r>
      <w:hyperlink w:history="0" r:id="rId489"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2.14</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6047" w:name="P6047"/>
    <w:bookmarkEnd w:id="6047"/>
    <w:p>
      <w:pPr>
        <w:pStyle w:val="2"/>
        <w:jc w:val="center"/>
      </w:pPr>
      <w:r>
        <w:rPr>
          <w:sz w:val="20"/>
        </w:rPr>
        <w:t xml:space="preserve">ПРАВИЛА</w:t>
      </w:r>
    </w:p>
    <w:p>
      <w:pPr>
        <w:pStyle w:val="2"/>
        <w:jc w:val="center"/>
      </w:pPr>
      <w:r>
        <w:rPr>
          <w:sz w:val="20"/>
        </w:rPr>
        <w:t xml:space="preserve">ПРЕДОСТАВЛЕНИЯ ЗА СЧЕТ СРЕДСТВ РЕСПУБЛИКАНСКОГО БЮДЖЕТА</w:t>
      </w:r>
    </w:p>
    <w:p>
      <w:pPr>
        <w:pStyle w:val="2"/>
        <w:jc w:val="center"/>
      </w:pPr>
      <w:r>
        <w:rPr>
          <w:sz w:val="20"/>
        </w:rPr>
        <w:t xml:space="preserve">РЕСПУБЛИКИ КОМИ ГРАНТОВ В ФОРМЕ СУБСИДИЙ НЕКОММЕРЧЕСКИМ</w:t>
      </w:r>
    </w:p>
    <w:p>
      <w:pPr>
        <w:pStyle w:val="2"/>
        <w:jc w:val="center"/>
      </w:pPr>
      <w:r>
        <w:rPr>
          <w:sz w:val="20"/>
        </w:rPr>
        <w:t xml:space="preserve">ОРГАНИЗАЦИЯМ, НЕ ЯВЛЯЮЩИМСЯ КАЗЕННЫМИ УЧРЕЖДЕНИЯМИ,</w:t>
      </w:r>
    </w:p>
    <w:p>
      <w:pPr>
        <w:pStyle w:val="2"/>
        <w:jc w:val="center"/>
      </w:pPr>
      <w:r>
        <w:rPr>
          <w:sz w:val="20"/>
        </w:rPr>
        <w:t xml:space="preserve">ОКАЗЫВАЮЩИМИ СОЦИАЛЬНЫЕ УСЛУГИ В ФОРМЕ</w:t>
      </w:r>
    </w:p>
    <w:p>
      <w:pPr>
        <w:pStyle w:val="2"/>
        <w:jc w:val="center"/>
      </w:pPr>
      <w:r>
        <w:rPr>
          <w:sz w:val="20"/>
        </w:rPr>
        <w:t xml:space="preserve">СОЦИАЛЬНОГО ОБСЛУЖИВАНИЯ НА ДОМУ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90" w:tooltip="Постановление Правительства РК от 23.09.2021 N 449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равилами предоставления за счет средств республиканского бюджета Республики Коми грантов в форме субсидий некоммерческим организациям, не являющимся казенными учреждениями, оказывающими социальн {КонсультантПлюс}">
              <w:r>
                <w:rPr>
                  <w:sz w:val="20"/>
                  <w:color w:val="0000ff"/>
                </w:rPr>
                <w:t xml:space="preserve">Постановлением</w:t>
              </w:r>
            </w:hyperlink>
            <w:r>
              <w:rPr>
                <w:sz w:val="20"/>
                <w:color w:val="392c69"/>
              </w:rPr>
              <w:t xml:space="preserve"> Правительства РК от 23.09.2021 N 449;</w:t>
            </w:r>
          </w:p>
          <w:p>
            <w:pPr>
              <w:pStyle w:val="0"/>
              <w:jc w:val="center"/>
            </w:pPr>
            <w:r>
              <w:rPr>
                <w:sz w:val="20"/>
                <w:color w:val="392c69"/>
              </w:rPr>
              <w:t xml:space="preserve">в ред. Постановлений Правительства РК от 01.04.2022 </w:t>
            </w:r>
            <w:hyperlink w:history="0" r:id="rId491" w:tooltip="Постановление Правительства РК от 01.04.2022 N 16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орядком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05.04.2023 </w:t>
            </w:r>
            <w:hyperlink w:history="0" r:id="rId492"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N 173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I. Общие положения</w:t>
      </w:r>
    </w:p>
    <w:p>
      <w:pPr>
        <w:pStyle w:val="0"/>
      </w:pPr>
      <w:r>
        <w:rPr>
          <w:sz w:val="20"/>
        </w:rPr>
      </w:r>
    </w:p>
    <w:p>
      <w:pPr>
        <w:pStyle w:val="0"/>
        <w:ind w:firstLine="540"/>
        <w:jc w:val="both"/>
      </w:pPr>
      <w:r>
        <w:rPr>
          <w:sz w:val="20"/>
        </w:rPr>
        <w:t xml:space="preserve">1. Настоящие Правила устанавливают цели, условия и порядок предоставления за счет средств республиканского бюджета Республики Коми грантов в форме субсидий некоммерческим организациям, не являющимся казенными учреждениями, осуществляющими деятельность на территории Республики Коми по оказанию социальных услуг в форме социального обслуживания на дому (далее соответственно - Правила, гранты, некоммерческие организации).</w:t>
      </w:r>
    </w:p>
    <w:p>
      <w:pPr>
        <w:pStyle w:val="0"/>
        <w:spacing w:before="200" w:line-rule="auto"/>
        <w:ind w:firstLine="540"/>
        <w:jc w:val="both"/>
      </w:pPr>
      <w:r>
        <w:rPr>
          <w:sz w:val="20"/>
        </w:rPr>
        <w:t xml:space="preserve">Понятия, используемые в настоящих Правилах, применяются в значениях, определенных Федеральным </w:t>
      </w:r>
      <w:hyperlink w:history="0" r:id="rId49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w:t>
      </w:r>
    </w:p>
    <w:bookmarkStart w:id="6062" w:name="P6062"/>
    <w:bookmarkEnd w:id="6062"/>
    <w:p>
      <w:pPr>
        <w:pStyle w:val="0"/>
        <w:spacing w:before="200" w:line-rule="auto"/>
        <w:ind w:firstLine="540"/>
        <w:jc w:val="both"/>
      </w:pPr>
      <w:r>
        <w:rPr>
          <w:sz w:val="20"/>
        </w:rPr>
        <w:t xml:space="preserve">2. Целью предоставления грантов некоммерческим организациям является финансовое обеспечение реализации проектов по направлениям, указанным в </w:t>
      </w:r>
      <w:hyperlink w:history="0" w:anchor="P6065" w:tooltip="5. Гранты предоставляются на реализацию некоммерческими организациями на территории Республики Коми проектов по следующим направлениям:">
        <w:r>
          <w:rPr>
            <w:sz w:val="20"/>
            <w:color w:val="0000ff"/>
          </w:rPr>
          <w:t xml:space="preserve">пункте 5</w:t>
        </w:r>
      </w:hyperlink>
      <w:r>
        <w:rPr>
          <w:sz w:val="20"/>
        </w:rPr>
        <w:t xml:space="preserve"> настоящих Правил, в рамках реализации основного мероприятия "Оказание государственных услуг (выполнение работ) в сфере социальной защиты населения" </w:t>
      </w:r>
      <w:hyperlink w:history="0" w:anchor="P348" w:tooltip="ПАСПОРТ">
        <w:r>
          <w:rPr>
            <w:sz w:val="20"/>
            <w:color w:val="0000ff"/>
          </w:rPr>
          <w:t xml:space="preserve">подпрограммы 2</w:t>
        </w:r>
      </w:hyperlink>
      <w:r>
        <w:rPr>
          <w:sz w:val="20"/>
        </w:rPr>
        <w:t xml:space="preserve"> "Система социального обслуживания населения" Государственной программы Республики Коми "Социальная защита Республики Коми", на соответствующий финансовый год.</w:t>
      </w:r>
    </w:p>
    <w:p>
      <w:pPr>
        <w:pStyle w:val="0"/>
        <w:spacing w:before="200" w:line-rule="auto"/>
        <w:ind w:firstLine="540"/>
        <w:jc w:val="both"/>
      </w:pPr>
      <w:r>
        <w:rPr>
          <w:sz w:val="20"/>
        </w:rPr>
        <w:t xml:space="preserve">3. Гранты предоставляются некоммерческим организациям Министерством труда, занятости и социальной защиты Республики Коми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w:t>
      </w:r>
    </w:p>
    <w:bookmarkStart w:id="6064" w:name="P6064"/>
    <w:bookmarkEnd w:id="6064"/>
    <w:p>
      <w:pPr>
        <w:pStyle w:val="0"/>
        <w:spacing w:before="200" w:line-rule="auto"/>
        <w:ind w:firstLine="540"/>
        <w:jc w:val="both"/>
      </w:pPr>
      <w:r>
        <w:rPr>
          <w:sz w:val="20"/>
        </w:rPr>
        <w:t xml:space="preserve">4. Категорией получателей гранта являются некоммерческие организации, включенные в реестр поставщиков социальных услуг Республики Коми, но не участвующие в выполнении государственного задания (заказа), осуществляющие деятельность на территории Республики Коми по оказанию социальных услуг в форме социального обслуживания на дому.</w:t>
      </w:r>
    </w:p>
    <w:bookmarkStart w:id="6065" w:name="P6065"/>
    <w:bookmarkEnd w:id="6065"/>
    <w:p>
      <w:pPr>
        <w:pStyle w:val="0"/>
        <w:spacing w:before="200" w:line-rule="auto"/>
        <w:ind w:firstLine="540"/>
        <w:jc w:val="both"/>
      </w:pPr>
      <w:r>
        <w:rPr>
          <w:sz w:val="20"/>
        </w:rPr>
        <w:t xml:space="preserve">5. Гранты предоставляются на реализацию некоммерческими организациями на территории Республики Коми проектов по следующим направлениям:</w:t>
      </w:r>
    </w:p>
    <w:p>
      <w:pPr>
        <w:pStyle w:val="0"/>
        <w:spacing w:before="200" w:line-rule="auto"/>
        <w:ind w:firstLine="540"/>
        <w:jc w:val="both"/>
      </w:pPr>
      <w:r>
        <w:rPr>
          <w:sz w:val="20"/>
        </w:rPr>
        <w:t xml:space="preserve">1) проведение мероприятий, направленных на укрепление здоровья получателей социальных услуг;</w:t>
      </w:r>
    </w:p>
    <w:p>
      <w:pPr>
        <w:pStyle w:val="0"/>
        <w:spacing w:before="200" w:line-rule="auto"/>
        <w:ind w:firstLine="540"/>
        <w:jc w:val="both"/>
      </w:pPr>
      <w:r>
        <w:rPr>
          <w:sz w:val="20"/>
        </w:rPr>
        <w:t xml:space="preserve">2) проведение мероприятий, направленных на организацию досуга получателей социальных услуг;</w:t>
      </w:r>
    </w:p>
    <w:p>
      <w:pPr>
        <w:pStyle w:val="0"/>
        <w:spacing w:before="200" w:line-rule="auto"/>
        <w:ind w:firstLine="540"/>
        <w:jc w:val="both"/>
      </w:pPr>
      <w:r>
        <w:rPr>
          <w:sz w:val="20"/>
        </w:rPr>
        <w:t xml:space="preserve">3) проведение мероприятий по социальной адаптации получателей социальных услуг;</w:t>
      </w:r>
    </w:p>
    <w:p>
      <w:pPr>
        <w:pStyle w:val="0"/>
        <w:spacing w:before="200" w:line-rule="auto"/>
        <w:ind w:firstLine="540"/>
        <w:jc w:val="both"/>
      </w:pPr>
      <w:r>
        <w:rPr>
          <w:sz w:val="20"/>
        </w:rPr>
        <w:t xml:space="preserve">4) повышение правовой грамотности получателей социальных услуг;</w:t>
      </w:r>
    </w:p>
    <w:p>
      <w:pPr>
        <w:pStyle w:val="0"/>
        <w:spacing w:before="200" w:line-rule="auto"/>
        <w:ind w:firstLine="540"/>
        <w:jc w:val="both"/>
      </w:pPr>
      <w:r>
        <w:rPr>
          <w:sz w:val="20"/>
        </w:rPr>
        <w:t xml:space="preserve">5) организация деятельности пунктов проката технических средств реабилитации;</w:t>
      </w:r>
    </w:p>
    <w:p>
      <w:pPr>
        <w:pStyle w:val="0"/>
        <w:spacing w:before="200" w:line-rule="auto"/>
        <w:ind w:firstLine="540"/>
        <w:jc w:val="both"/>
      </w:pPr>
      <w:r>
        <w:rPr>
          <w:sz w:val="20"/>
        </w:rPr>
        <w:t xml:space="preserve">6) присоединение к государственной информационной системе "Социальная защита и социальное обслуживание Республики Коми" и применение ее в том числе для формирования Регистра получателей социальных услуг Республики Коми;</w:t>
      </w:r>
    </w:p>
    <w:p>
      <w:pPr>
        <w:pStyle w:val="0"/>
        <w:spacing w:before="200" w:line-rule="auto"/>
        <w:ind w:firstLine="540"/>
        <w:jc w:val="both"/>
      </w:pPr>
      <w:r>
        <w:rPr>
          <w:sz w:val="20"/>
        </w:rPr>
        <w:t xml:space="preserve">7) приобретение оборудования для расширения перечня услуг, оказываемых лицам пожилого возраста и инвалидам в целях поддержания активного долголетия;</w:t>
      </w:r>
    </w:p>
    <w:p>
      <w:pPr>
        <w:pStyle w:val="0"/>
        <w:spacing w:before="200" w:line-rule="auto"/>
        <w:ind w:firstLine="540"/>
        <w:jc w:val="both"/>
      </w:pPr>
      <w:r>
        <w:rPr>
          <w:sz w:val="20"/>
        </w:rPr>
        <w:t xml:space="preserve">8) реализация мероприятий в рамках создания систем долговременного ухода за гражданами пожилого возраста и инвалидами.</w:t>
      </w:r>
    </w:p>
    <w:bookmarkStart w:id="6074" w:name="P6074"/>
    <w:bookmarkEnd w:id="6074"/>
    <w:p>
      <w:pPr>
        <w:pStyle w:val="0"/>
        <w:spacing w:before="200" w:line-rule="auto"/>
        <w:ind w:firstLine="540"/>
        <w:jc w:val="both"/>
      </w:pPr>
      <w:r>
        <w:rPr>
          <w:sz w:val="20"/>
        </w:rPr>
        <w:t xml:space="preserve">6. Сведения о гранте размещаются Министерством на едином портале бюджетной системы Российской Федерации в информационно-телекоммуникационной сети "Интернет" (далее - единый портал) в разделе "Бюджет".</w:t>
      </w:r>
    </w:p>
    <w:p>
      <w:pPr>
        <w:pStyle w:val="0"/>
        <w:spacing w:before="200" w:line-rule="auto"/>
        <w:ind w:firstLine="540"/>
        <w:jc w:val="both"/>
      </w:pPr>
      <w:r>
        <w:rPr>
          <w:sz w:val="20"/>
        </w:rPr>
        <w:t xml:space="preserve">Сведения о гранте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(абзац введен </w:t>
      </w:r>
      <w:hyperlink w:history="0" r:id="rId494" w:tooltip="Постановление Правительства РК от 01.04.2022 N 16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орядком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 {КонсультантПлюс}">
        <w:r>
          <w:rPr>
            <w:sz w:val="20"/>
            <w:color w:val="0000ff"/>
          </w:rPr>
          <w:t xml:space="preserve">Постановлением</w:t>
        </w:r>
      </w:hyperlink>
      <w:r>
        <w:rPr>
          <w:sz w:val="20"/>
        </w:rPr>
        <w:t xml:space="preserve"> Правительства РК от 01.04.2022 N 167)</w:t>
      </w:r>
    </w:p>
    <w:p>
      <w:pPr>
        <w:pStyle w:val="0"/>
      </w:pPr>
      <w:r>
        <w:rPr>
          <w:sz w:val="20"/>
        </w:rPr>
      </w:r>
    </w:p>
    <w:p>
      <w:pPr>
        <w:pStyle w:val="2"/>
        <w:outlineLvl w:val="2"/>
        <w:jc w:val="center"/>
      </w:pPr>
      <w:r>
        <w:rPr>
          <w:sz w:val="20"/>
        </w:rPr>
        <w:t xml:space="preserve">II. Условия и порядок предоставления гранта</w:t>
      </w:r>
    </w:p>
    <w:p>
      <w:pPr>
        <w:pStyle w:val="0"/>
      </w:pPr>
      <w:r>
        <w:rPr>
          <w:sz w:val="20"/>
        </w:rPr>
      </w:r>
    </w:p>
    <w:p>
      <w:pPr>
        <w:pStyle w:val="0"/>
        <w:ind w:firstLine="540"/>
        <w:jc w:val="both"/>
      </w:pPr>
      <w:r>
        <w:rPr>
          <w:sz w:val="20"/>
        </w:rPr>
        <w:t xml:space="preserve">7. Гранты предоставляются некоммерческим организациям по итогам конкурсного отбора (далее - конкурс) исходя из наилучших условий достижения результатов, в целях достижения которых предоставляется грант, на основании заключаемых между Министерством и некоммерческими организациями - победителями конкурса соглашений о предоставлении грантов в форме субсидий за счет средств республиканского бюджета Республики Коми (далее - Соглашение).</w:t>
      </w:r>
    </w:p>
    <w:p>
      <w:pPr>
        <w:pStyle w:val="0"/>
        <w:spacing w:before="200" w:line-rule="auto"/>
        <w:ind w:firstLine="540"/>
        <w:jc w:val="both"/>
      </w:pPr>
      <w:r>
        <w:rPr>
          <w:sz w:val="20"/>
        </w:rPr>
        <w:t xml:space="preserve">Форма Соглашения утверждается Министерством в соответствии с типовой формой, утвержденной Министерством финансов Республики Коми, и размещается на официальном сайте Министерства в информационно-телекоммуникационной сети "Интернет" (далее - официальный сайт) в течение 3 дней со дня ее утверждения.</w:t>
      </w:r>
    </w:p>
    <w:p>
      <w:pPr>
        <w:pStyle w:val="0"/>
        <w:spacing w:before="200" w:line-rule="auto"/>
        <w:ind w:firstLine="540"/>
        <w:jc w:val="both"/>
      </w:pPr>
      <w:r>
        <w:rPr>
          <w:sz w:val="20"/>
        </w:rPr>
        <w:t xml:space="preserve">Организатором проведения конкурса является Министерство.</w:t>
      </w:r>
    </w:p>
    <w:p>
      <w:pPr>
        <w:pStyle w:val="0"/>
        <w:spacing w:before="200" w:line-rule="auto"/>
        <w:ind w:firstLine="540"/>
        <w:jc w:val="both"/>
      </w:pPr>
      <w:r>
        <w:rPr>
          <w:sz w:val="20"/>
        </w:rPr>
        <w:t xml:space="preserve">Сроки проведения конкурса определяются Министерством.</w:t>
      </w:r>
    </w:p>
    <w:p>
      <w:pPr>
        <w:pStyle w:val="0"/>
        <w:spacing w:before="200" w:line-rule="auto"/>
        <w:ind w:firstLine="540"/>
        <w:jc w:val="both"/>
      </w:pPr>
      <w:r>
        <w:rPr>
          <w:sz w:val="20"/>
        </w:rPr>
        <w:t xml:space="preserve">8. В целях проведения конкурса:</w:t>
      </w:r>
    </w:p>
    <w:p>
      <w:pPr>
        <w:pStyle w:val="0"/>
        <w:spacing w:before="200" w:line-rule="auto"/>
        <w:ind w:firstLine="540"/>
        <w:jc w:val="both"/>
      </w:pPr>
      <w:r>
        <w:rPr>
          <w:sz w:val="20"/>
        </w:rPr>
        <w:t xml:space="preserve">1) Министерство размещает на едином портале и на официальном сайте объявление о проведении конкурса с указанием информации в соответствии с </w:t>
      </w:r>
      <w:hyperlink w:history="0" r:id="rId49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(далее - объявление о проведении конкурса), не позднее чем за 3 рабочих дня до дня начала приема заявок и документов, указанных в </w:t>
      </w:r>
      <w:hyperlink w:history="0" w:anchor="P6097" w:tooltip="10. Для участия в конкурсе некоммерческая организация в сроки, указанные в объявлении о проведении конкурса, представляет в Министерство заявку на участие в конкурсе по форме, утвержденной Министерством и размещенной на официальном сайте в течение 3 рабочих дней со дня ее утверждения, (далее - заявка) с приложением следующих документов:">
        <w:r>
          <w:rPr>
            <w:sz w:val="20"/>
            <w:color w:val="0000ff"/>
          </w:rPr>
          <w:t xml:space="preserve">пункте 10</w:t>
        </w:r>
      </w:hyperlink>
      <w:r>
        <w:rPr>
          <w:sz w:val="20"/>
        </w:rPr>
        <w:t xml:space="preserve"> настоящих Правил;</w:t>
      </w:r>
    </w:p>
    <w:p>
      <w:pPr>
        <w:pStyle w:val="0"/>
        <w:spacing w:before="200" w:line-rule="auto"/>
        <w:ind w:firstLine="540"/>
        <w:jc w:val="both"/>
      </w:pPr>
      <w:r>
        <w:rPr>
          <w:sz w:val="20"/>
        </w:rPr>
        <w:t xml:space="preserve">2) для рассмотрения и оценки заявок (проектов), представленных на конкурс, Министерство создает конкурсную комиссию (далее - Комиссия).</w:t>
      </w:r>
    </w:p>
    <w:p>
      <w:pPr>
        <w:pStyle w:val="0"/>
        <w:spacing w:before="200" w:line-rule="auto"/>
        <w:ind w:firstLine="540"/>
        <w:jc w:val="both"/>
      </w:pPr>
      <w:r>
        <w:rPr>
          <w:sz w:val="20"/>
        </w:rPr>
        <w:t xml:space="preserve">Порядок работы Комиссии, а также ее состав утверждаются Министерством и размещаются на официальном сайте не менее чем за 3 рабочих дня до дня начала приема заявок на участие в конкурсе.</w:t>
      </w:r>
    </w:p>
    <w:bookmarkStart w:id="6088" w:name="P6088"/>
    <w:bookmarkEnd w:id="6088"/>
    <w:p>
      <w:pPr>
        <w:pStyle w:val="0"/>
        <w:spacing w:before="200" w:line-rule="auto"/>
        <w:ind w:firstLine="540"/>
        <w:jc w:val="both"/>
      </w:pPr>
      <w:r>
        <w:rPr>
          <w:sz w:val="20"/>
        </w:rPr>
        <w:t xml:space="preserve">9. Для участия в конкурсе некоммерческая организация должна соответствовать одновременно следующим требованиям:</w:t>
      </w:r>
    </w:p>
    <w:p>
      <w:pPr>
        <w:pStyle w:val="0"/>
        <w:spacing w:before="200" w:line-rule="auto"/>
        <w:ind w:firstLine="540"/>
        <w:jc w:val="both"/>
      </w:pPr>
      <w:r>
        <w:rPr>
          <w:sz w:val="20"/>
        </w:rPr>
        <w:t xml:space="preserve">на дату не ранее первого числа месяца, предшествующего месяцу представления в Министерство заявки и документов, указанных в </w:t>
      </w:r>
      <w:hyperlink w:history="0" w:anchor="P6097" w:tooltip="10. Для участия в конкурсе некоммерческая организация в сроки, указанные в объявлении о проведении конкурса, представляет в Министерство заявку на участие в конкурсе по форме, утвержденной Министерством и размещенной на официальном сайте в течение 3 рабочих дней со дня ее утверждения, (далее - заявка) с приложением следующих документов:">
        <w:r>
          <w:rPr>
            <w:sz w:val="20"/>
            <w:color w:val="0000ff"/>
          </w:rPr>
          <w:t xml:space="preserve">пункте 10</w:t>
        </w:r>
      </w:hyperlink>
      <w:r>
        <w:rPr>
          <w:sz w:val="20"/>
        </w:rPr>
        <w:t xml:space="preserve"> настоящих Правил:</w:t>
      </w:r>
    </w:p>
    <w:p>
      <w:pPr>
        <w:pStyle w:val="0"/>
        <w:spacing w:before="200" w:line-rule="auto"/>
        <w:ind w:firstLine="540"/>
        <w:jc w:val="both"/>
      </w:pPr>
      <w:r>
        <w:rPr>
          <w:sz w:val="20"/>
        </w:rPr>
        <w:t xml:space="preserve">1) 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на первое число месяца, предшествующего месяцу представления в Министерство заявки и документов, указанных в </w:t>
      </w:r>
      <w:hyperlink w:history="0" w:anchor="P6097" w:tooltip="10. Для участия в конкурсе некоммерческая организация в сроки, указанные в объявлении о проведении конкурса, представляет в Министерство заявку на участие в конкурсе по форме, утвержденной Министерством и размещенной на официальном сайте в течение 3 рабочих дней со дня ее утверждения, (далее - заявка) с приложением следующих документов:">
        <w:r>
          <w:rPr>
            <w:sz w:val="20"/>
            <w:color w:val="0000ff"/>
          </w:rPr>
          <w:t xml:space="preserve">пункте 10</w:t>
        </w:r>
      </w:hyperlink>
      <w:r>
        <w:rPr>
          <w:sz w:val="20"/>
        </w:rPr>
        <w:t xml:space="preserve"> настоящих Правил:</w:t>
      </w:r>
    </w:p>
    <w:p>
      <w:pPr>
        <w:pStyle w:val="0"/>
        <w:spacing w:before="200" w:line-rule="auto"/>
        <w:ind w:firstLine="540"/>
        <w:jc w:val="both"/>
      </w:pPr>
      <w:r>
        <w:rPr>
          <w:sz w:val="20"/>
        </w:rPr>
        <w:t xml:space="preserve">2) у некоммерческой организации отсутствует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Республики Коми, а также иная просроченная (неурегулированная) задолженность по денежным обязательствам перед Республикой Коми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3) некоммерческая организация 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некоммерческой организации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5) некоммерческая организация не получала в текущем финансовом году средства из республиканского бюджета Республики Коми на цели, указанные в </w:t>
      </w:r>
      <w:hyperlink w:history="0" w:anchor="P6062" w:tooltip="2. Целью предоставления грантов некоммерческим организациям является финансовое обеспечение реализации проектов по направлениям, указанным в пункте 5 настоящих Правил, в рамках реализации основного мероприятия &quot;Оказание государственных услуг (выполнение работ) в сфере социальной защиты населения&quot; подпрограммы 2 &quot;Система социального обслуживания населения&quot; Государственной программы Республики Коми &quot;Социальная защита Республики Коми&quot;, на соответствующий финансовый год.">
        <w:r>
          <w:rPr>
            <w:sz w:val="20"/>
            <w:color w:val="0000ff"/>
          </w:rPr>
          <w:t xml:space="preserve">пункте 2</w:t>
        </w:r>
      </w:hyperlink>
      <w:r>
        <w:rPr>
          <w:sz w:val="20"/>
        </w:rPr>
        <w:t xml:space="preserve"> настоящих Правил, в соответствии с иными правовыми актами Республики Коми.</w:t>
      </w:r>
    </w:p>
    <w:p>
      <w:pPr>
        <w:pStyle w:val="0"/>
        <w:jc w:val="both"/>
      </w:pPr>
      <w:r>
        <w:rPr>
          <w:sz w:val="20"/>
        </w:rPr>
        <w:t xml:space="preserve">(п. 9 в ред. </w:t>
      </w:r>
      <w:hyperlink w:history="0" r:id="rId496"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bookmarkStart w:id="6097" w:name="P6097"/>
    <w:bookmarkEnd w:id="6097"/>
    <w:p>
      <w:pPr>
        <w:pStyle w:val="0"/>
        <w:spacing w:before="200" w:line-rule="auto"/>
        <w:ind w:firstLine="540"/>
        <w:jc w:val="both"/>
      </w:pPr>
      <w:r>
        <w:rPr>
          <w:sz w:val="20"/>
        </w:rPr>
        <w:t xml:space="preserve">10. Для участия в конкурсе некоммерческая организация в сроки, указанные в объявлении о проведении конкурса, представляет в Министерство заявку на участие в конкурсе по форме, утвержденной Министерством и размещенной на официальном сайте в течение 3 рабочих дней со дня ее утверждения, (далее - заявка) с приложением следующих документов:</w:t>
      </w:r>
    </w:p>
    <w:p>
      <w:pPr>
        <w:pStyle w:val="0"/>
        <w:spacing w:before="200" w:line-rule="auto"/>
        <w:ind w:firstLine="540"/>
        <w:jc w:val="both"/>
      </w:pPr>
      <w:r>
        <w:rPr>
          <w:sz w:val="20"/>
        </w:rPr>
        <w:t xml:space="preserve">1) копии учредительных документов некоммерческой организации в редакции, действующей на день подачи заявки, заверенные некоммерческой организацией;</w:t>
      </w:r>
    </w:p>
    <w:p>
      <w:pPr>
        <w:pStyle w:val="0"/>
        <w:spacing w:before="200" w:line-rule="auto"/>
        <w:ind w:firstLine="540"/>
        <w:jc w:val="both"/>
      </w:pPr>
      <w:r>
        <w:rPr>
          <w:sz w:val="20"/>
        </w:rPr>
        <w:t xml:space="preserve">2) копии бухгалтерской (финансовой) отчетности некоммерческой организации за последний отчетный период с отметкой налогового органа об их принятии (в том числе полученной в электронном виде);</w:t>
      </w:r>
    </w:p>
    <w:p>
      <w:pPr>
        <w:pStyle w:val="0"/>
        <w:spacing w:before="200" w:line-rule="auto"/>
        <w:ind w:firstLine="540"/>
        <w:jc w:val="both"/>
      </w:pPr>
      <w:r>
        <w:rPr>
          <w:sz w:val="20"/>
        </w:rPr>
        <w:t xml:space="preserve">3) карты партнера с указанием банковских реквизитов некоммерческой организации для перечисления гранта;</w:t>
      </w:r>
    </w:p>
    <w:p>
      <w:pPr>
        <w:pStyle w:val="0"/>
        <w:spacing w:before="200" w:line-rule="auto"/>
        <w:ind w:firstLine="540"/>
        <w:jc w:val="both"/>
      </w:pPr>
      <w:r>
        <w:rPr>
          <w:sz w:val="20"/>
        </w:rPr>
        <w:t xml:space="preserve">4) проект некоммерческой организации по одному из направлений, указанных в </w:t>
      </w:r>
      <w:hyperlink w:history="0" w:anchor="P6074" w:tooltip="6. Сведения о гранте размещаются Министерством на едином портале бюджетной системы Российской Федерации в информационно-телекоммуникационной сети &quot;Интернет&quot; (далее - единый портал) в разделе &quot;Бюджет&quot;.">
        <w:r>
          <w:rPr>
            <w:sz w:val="20"/>
            <w:color w:val="0000ff"/>
          </w:rPr>
          <w:t xml:space="preserve">пункте 6</w:t>
        </w:r>
      </w:hyperlink>
      <w:r>
        <w:rPr>
          <w:sz w:val="20"/>
        </w:rPr>
        <w:t xml:space="preserve"> настоящих Правил, (далее - проект) включающий следующие разделы:</w:t>
      </w:r>
    </w:p>
    <w:p>
      <w:pPr>
        <w:pStyle w:val="0"/>
        <w:spacing w:before="200" w:line-rule="auto"/>
        <w:ind w:firstLine="540"/>
        <w:jc w:val="both"/>
      </w:pPr>
      <w:r>
        <w:rPr>
          <w:sz w:val="20"/>
        </w:rPr>
        <w:t xml:space="preserve">цель (цели) и задачи проекта;</w:t>
      </w:r>
    </w:p>
    <w:p>
      <w:pPr>
        <w:pStyle w:val="0"/>
        <w:spacing w:before="200" w:line-rule="auto"/>
        <w:ind w:firstLine="540"/>
        <w:jc w:val="both"/>
      </w:pPr>
      <w:r>
        <w:rPr>
          <w:sz w:val="20"/>
        </w:rPr>
        <w:t xml:space="preserve">основные мероприятия, этапы и сроки реализации проекта;</w:t>
      </w:r>
    </w:p>
    <w:p>
      <w:pPr>
        <w:pStyle w:val="0"/>
        <w:spacing w:before="200" w:line-rule="auto"/>
        <w:ind w:firstLine="540"/>
        <w:jc w:val="both"/>
      </w:pPr>
      <w:r>
        <w:rPr>
          <w:sz w:val="20"/>
        </w:rPr>
        <w:t xml:space="preserve">ресурсное обеспечение проекта;</w:t>
      </w:r>
    </w:p>
    <w:p>
      <w:pPr>
        <w:pStyle w:val="0"/>
        <w:spacing w:before="200" w:line-rule="auto"/>
        <w:ind w:firstLine="540"/>
        <w:jc w:val="both"/>
      </w:pPr>
      <w:r>
        <w:rPr>
          <w:sz w:val="20"/>
        </w:rPr>
        <w:t xml:space="preserve">ожидаемые результаты реализации проекта;</w:t>
      </w:r>
    </w:p>
    <w:p>
      <w:pPr>
        <w:pStyle w:val="0"/>
        <w:spacing w:before="200" w:line-rule="auto"/>
        <w:ind w:firstLine="540"/>
        <w:jc w:val="both"/>
      </w:pPr>
      <w:r>
        <w:rPr>
          <w:sz w:val="20"/>
        </w:rPr>
        <w:t xml:space="preserve">текущее состояние реализации проекта;</w:t>
      </w:r>
    </w:p>
    <w:p>
      <w:pPr>
        <w:pStyle w:val="0"/>
        <w:spacing w:before="200" w:line-rule="auto"/>
        <w:ind w:firstLine="540"/>
        <w:jc w:val="both"/>
      </w:pPr>
      <w:r>
        <w:rPr>
          <w:sz w:val="20"/>
        </w:rPr>
        <w:t xml:space="preserve">запрашиваемая сумма гранта;</w:t>
      </w:r>
    </w:p>
    <w:p>
      <w:pPr>
        <w:pStyle w:val="0"/>
        <w:spacing w:before="200" w:line-rule="auto"/>
        <w:ind w:firstLine="540"/>
        <w:jc w:val="both"/>
      </w:pPr>
      <w:r>
        <w:rPr>
          <w:sz w:val="20"/>
        </w:rPr>
        <w:t xml:space="preserve">смета планируемых затрат на реализацию проекта, включая собственные средства некоммерческой организации и (или) ресурсы, привлеченные к реализации мероприятий проекта, в размере не менее 0,1 процента от запрашиваемого размера гранта;</w:t>
      </w:r>
    </w:p>
    <w:p>
      <w:pPr>
        <w:pStyle w:val="0"/>
        <w:spacing w:before="200" w:line-rule="auto"/>
        <w:ind w:firstLine="540"/>
        <w:jc w:val="both"/>
      </w:pPr>
      <w:r>
        <w:rPr>
          <w:sz w:val="20"/>
        </w:rPr>
        <w:t xml:space="preserve">показатели результативности и эффективности реализации проекта;</w:t>
      </w:r>
    </w:p>
    <w:p>
      <w:pPr>
        <w:pStyle w:val="0"/>
        <w:spacing w:before="200" w:line-rule="auto"/>
        <w:ind w:firstLine="540"/>
        <w:jc w:val="both"/>
      </w:pPr>
      <w:r>
        <w:rPr>
          <w:sz w:val="20"/>
        </w:rPr>
        <w:t xml:space="preserve">ожидаемые результаты предоставления гранта;</w:t>
      </w:r>
    </w:p>
    <w:p>
      <w:pPr>
        <w:pStyle w:val="0"/>
        <w:spacing w:before="200" w:line-rule="auto"/>
        <w:ind w:firstLine="540"/>
        <w:jc w:val="both"/>
      </w:pPr>
      <w:r>
        <w:rPr>
          <w:sz w:val="20"/>
        </w:rPr>
        <w:t xml:space="preserve">5) согласие на публикацию (размещение) в информационно-телекоммуникационной сети "Интернет" информации о некоммерческой организации, о заявке, иной информации о некоммерческой организации, связанной с конкурсом;</w:t>
      </w:r>
    </w:p>
    <w:p>
      <w:pPr>
        <w:pStyle w:val="0"/>
        <w:spacing w:before="200" w:line-rule="auto"/>
        <w:ind w:firstLine="540"/>
        <w:jc w:val="both"/>
      </w:pPr>
      <w:r>
        <w:rPr>
          <w:sz w:val="20"/>
        </w:rPr>
        <w:t xml:space="preserve">6) гарантийное письмо, подтверждающее наличие денежных средств, необходимых для софинансирования расходов, связанных с реализацией проекта, в размере не менее 0,1 процента от запрашиваемого размера гранта;</w:t>
      </w:r>
    </w:p>
    <w:p>
      <w:pPr>
        <w:pStyle w:val="0"/>
        <w:spacing w:before="200" w:line-rule="auto"/>
        <w:ind w:firstLine="540"/>
        <w:jc w:val="both"/>
      </w:pPr>
      <w:r>
        <w:rPr>
          <w:sz w:val="20"/>
        </w:rPr>
        <w:t xml:space="preserve">7) заверение о соответствии некоммерческой организации требованиям, установленным </w:t>
      </w:r>
      <w:hyperlink w:history="0" w:anchor="P6088" w:tooltip="9. Для участия в конкурсе некоммерческая организация должна соответствовать одновременно следующим требованиям:">
        <w:r>
          <w:rPr>
            <w:sz w:val="20"/>
            <w:color w:val="0000ff"/>
          </w:rPr>
          <w:t xml:space="preserve">пунктом 9</w:t>
        </w:r>
      </w:hyperlink>
      <w:r>
        <w:rPr>
          <w:sz w:val="20"/>
        </w:rPr>
        <w:t xml:space="preserve"> настоящих Правил, и о достоверности содержащихся в заявке сведений и прилагаемых к ней документов.</w:t>
      </w:r>
    </w:p>
    <w:p>
      <w:pPr>
        <w:pStyle w:val="0"/>
        <w:spacing w:before="200" w:line-rule="auto"/>
        <w:ind w:firstLine="540"/>
        <w:jc w:val="both"/>
      </w:pPr>
      <w:r>
        <w:rPr>
          <w:sz w:val="20"/>
        </w:rPr>
        <w:t xml:space="preserve">Заявка скрепляется подписью руководителя некоммерческой организации (иного лица, уполномоченного действовать от имени некоммерческой организации) и печатью некоммерческой организации (при наличии).</w:t>
      </w:r>
    </w:p>
    <w:bookmarkStart w:id="6115" w:name="P6115"/>
    <w:bookmarkEnd w:id="6115"/>
    <w:p>
      <w:pPr>
        <w:pStyle w:val="0"/>
        <w:spacing w:before="200" w:line-rule="auto"/>
        <w:ind w:firstLine="540"/>
        <w:jc w:val="both"/>
      </w:pPr>
      <w:r>
        <w:rPr>
          <w:sz w:val="20"/>
        </w:rPr>
        <w:t xml:space="preserve">11. Некоммерческая организация в дополнение к документам, указанным в </w:t>
      </w:r>
      <w:hyperlink w:history="0" w:anchor="P6097" w:tooltip="10. Для участия в конкурсе некоммерческая организация в сроки, указанные в объявлении о проведении конкурса, представляет в Министерство заявку на участие в конкурсе по форме, утвержденной Министерством и размещенной на официальном сайте в течение 3 рабочих дней со дня ее утверждения, (далее - заявка) с приложением следующих документов:">
        <w:r>
          <w:rPr>
            <w:sz w:val="20"/>
            <w:color w:val="0000ff"/>
          </w:rPr>
          <w:t xml:space="preserve">пункте 10</w:t>
        </w:r>
      </w:hyperlink>
      <w:r>
        <w:rPr>
          <w:sz w:val="20"/>
        </w:rPr>
        <w:t xml:space="preserve"> настоящих Правил, вправе представить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 выданную на первое число месяца, предшествующего месяцу представления заявки и документов, указанных в </w:t>
      </w:r>
      <w:hyperlink w:history="0" w:anchor="P6097" w:tooltip="10. Для участия в конкурсе некоммерческая организация в сроки, указанные в объявлении о проведении конкурса, представляет в Министерство заявку на участие в конкурсе по форме, утвержденной Министерством и размещенной на официальном сайте в течение 3 рабочих дней со дня ее утверждения, (далее - заявка) с приложением следующих документов:">
        <w:r>
          <w:rPr>
            <w:sz w:val="20"/>
            <w:color w:val="0000ff"/>
          </w:rPr>
          <w:t xml:space="preserve">пункте 10</w:t>
        </w:r>
      </w:hyperlink>
      <w:r>
        <w:rPr>
          <w:sz w:val="20"/>
        </w:rPr>
        <w:t xml:space="preserve"> настоящих Правил;</w:t>
      </w:r>
    </w:p>
    <w:p>
      <w:pPr>
        <w:pStyle w:val="0"/>
        <w:spacing w:before="200" w:line-rule="auto"/>
        <w:ind w:firstLine="540"/>
        <w:jc w:val="both"/>
      </w:pPr>
      <w:r>
        <w:rPr>
          <w:sz w:val="20"/>
        </w:rPr>
        <w:t xml:space="preserve">2)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дату, не ранее первого числа месяца, предшествующего месяцу представления заявки и документов, указанных в </w:t>
      </w:r>
      <w:hyperlink w:history="0" w:anchor="P6097" w:tooltip="10. Для участия в конкурсе некоммерческая организация в сроки, указанные в объявлении о проведении конкурса, представляет в Министерство заявку на участие в конкурсе по форме, утвержденной Министерством и размещенной на официальном сайте в течение 3 рабочих дней со дня ее утверждения, (далее - заявка) с приложением следующих документов:">
        <w:r>
          <w:rPr>
            <w:sz w:val="20"/>
            <w:color w:val="0000ff"/>
          </w:rPr>
          <w:t xml:space="preserve">пункте 10</w:t>
        </w:r>
      </w:hyperlink>
      <w:r>
        <w:rPr>
          <w:sz w:val="20"/>
        </w:rPr>
        <w:t xml:space="preserve"> настоящих Правил;</w:t>
      </w:r>
    </w:p>
    <w:p>
      <w:pPr>
        <w:pStyle w:val="0"/>
        <w:spacing w:before="200" w:line-rule="auto"/>
        <w:ind w:firstLine="540"/>
        <w:jc w:val="both"/>
      </w:pPr>
      <w:r>
        <w:rPr>
          <w:sz w:val="20"/>
        </w:rPr>
        <w:t xml:space="preserve">3) справку отделения Фонда пенсионного и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сформированную на первое число месяца, предшествующего месяцу представления заявки и документов, указанных в </w:t>
      </w:r>
      <w:hyperlink w:history="0" w:anchor="P6097" w:tooltip="10. Для участия в конкурсе некоммерческая организация в сроки, указанные в объявлении о проведении конкурса, представляет в Министерство заявку на участие в конкурсе по форме, утвержденной Министерством и размещенной на официальном сайте в течение 3 рабочих дней со дня ее утверждения, (далее - заявка) с приложением следующих документов:">
        <w:r>
          <w:rPr>
            <w:sz w:val="20"/>
            <w:color w:val="0000ff"/>
          </w:rPr>
          <w:t xml:space="preserve">пункте 10</w:t>
        </w:r>
      </w:hyperlink>
      <w:r>
        <w:rPr>
          <w:sz w:val="20"/>
        </w:rPr>
        <w:t xml:space="preserve"> настоящих Правил.</w:t>
      </w:r>
    </w:p>
    <w:p>
      <w:pPr>
        <w:pStyle w:val="0"/>
        <w:spacing w:before="200" w:line-rule="auto"/>
        <w:ind w:firstLine="540"/>
        <w:jc w:val="both"/>
      </w:pPr>
      <w:r>
        <w:rPr>
          <w:sz w:val="20"/>
        </w:rPr>
        <w:t xml:space="preserve">В случае непредставления некоммерческой организацией по собственной инициативе документов, указанных в настоящем пункте, Министерство в течение 5 рабочих дней со дня получения заявки и документов, указанных в </w:t>
      </w:r>
      <w:hyperlink w:history="0" w:anchor="P6097" w:tooltip="10. Для участия в конкурсе некоммерческая организация в сроки, указанные в объявлении о проведении конкурса, представляет в Министерство заявку на участие в конкурсе по форме, утвержденной Министерством и размещенной на официальном сайте в течение 3 рабочих дней со дня ее утверждения, (далее - заявка) с приложением следующих документов:">
        <w:r>
          <w:rPr>
            <w:sz w:val="20"/>
            <w:color w:val="0000ff"/>
          </w:rPr>
          <w:t xml:space="preserve">пункте 10</w:t>
        </w:r>
      </w:hyperlink>
      <w:r>
        <w:rPr>
          <w:sz w:val="20"/>
        </w:rPr>
        <w:t xml:space="preserve"> настоящих Правил, запрашивает их в порядке межведомственного информационного взаимодействия в органах (организациях), в распоряжении которых находятся указанные документы (сведения).</w:t>
      </w:r>
    </w:p>
    <w:p>
      <w:pPr>
        <w:pStyle w:val="0"/>
        <w:jc w:val="both"/>
      </w:pPr>
      <w:r>
        <w:rPr>
          <w:sz w:val="20"/>
        </w:rPr>
        <w:t xml:space="preserve">(п. 11 в ред. </w:t>
      </w:r>
      <w:hyperlink w:history="0" r:id="rId497"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12. В случае если информация в документах, указанных в </w:t>
      </w:r>
      <w:hyperlink w:history="0" w:anchor="P6097" w:tooltip="10. Для участия в конкурсе некоммерческая организация в сроки, указанные в объявлении о проведении конкурса, представляет в Министерство заявку на участие в конкурсе по форме, утвержденной Министерством и размещенной на официальном сайте в течение 3 рабочих дней со дня ее утверждения, (далее - заявка) с приложением следующих документов:">
        <w:r>
          <w:rPr>
            <w:sz w:val="20"/>
            <w:color w:val="0000ff"/>
          </w:rPr>
          <w:t xml:space="preserve">пунктах 10</w:t>
        </w:r>
      </w:hyperlink>
      <w:r>
        <w:rPr>
          <w:sz w:val="20"/>
        </w:rPr>
        <w:t xml:space="preserve"> и </w:t>
      </w:r>
      <w:hyperlink w:history="0" w:anchor="P6115" w:tooltip="11. Некоммерческая организация в дополнение к документам, указанным в пункте 10 настоящих Правил, вправе представить следующие документы:">
        <w:r>
          <w:rPr>
            <w:sz w:val="20"/>
            <w:color w:val="0000ff"/>
          </w:rPr>
          <w:t xml:space="preserve">11</w:t>
        </w:r>
      </w:hyperlink>
      <w:r>
        <w:rPr>
          <w:sz w:val="20"/>
        </w:rPr>
        <w:t xml:space="preserve"> настоящих Правил, содержит персональные данные, обеспечивается защита персональных данных в соответствии с законодательством Российской Федерации о защите персональных данных.</w:t>
      </w:r>
    </w:p>
    <w:p>
      <w:pPr>
        <w:pStyle w:val="0"/>
        <w:spacing w:before="200" w:line-rule="auto"/>
        <w:ind w:firstLine="540"/>
        <w:jc w:val="both"/>
      </w:pPr>
      <w:r>
        <w:rPr>
          <w:sz w:val="20"/>
        </w:rPr>
        <w:t xml:space="preserve">13. Заявка и документы, указанные в </w:t>
      </w:r>
      <w:hyperlink w:history="0" w:anchor="P6097" w:tooltip="10. Для участия в конкурсе некоммерческая организация в сроки, указанные в объявлении о проведении конкурса, представляет в Министерство заявку на участие в конкурсе по форме, утвержденной Министерством и размещенной на официальном сайте в течение 3 рабочих дней со дня ее утверждения, (далее - заявка) с приложением следующих документов:">
        <w:r>
          <w:rPr>
            <w:sz w:val="20"/>
            <w:color w:val="0000ff"/>
          </w:rPr>
          <w:t xml:space="preserve">пунктах 10</w:t>
        </w:r>
      </w:hyperlink>
      <w:r>
        <w:rPr>
          <w:sz w:val="20"/>
        </w:rPr>
        <w:t xml:space="preserve"> и </w:t>
      </w:r>
      <w:hyperlink w:history="0" w:anchor="P6115" w:tooltip="11. Некоммерческая организация в дополнение к документам, указанным в пункте 10 настоящих Правил, вправе представить следующие документы:">
        <w:r>
          <w:rPr>
            <w:sz w:val="20"/>
            <w:color w:val="0000ff"/>
          </w:rPr>
          <w:t xml:space="preserve">11</w:t>
        </w:r>
      </w:hyperlink>
      <w:r>
        <w:rPr>
          <w:sz w:val="20"/>
        </w:rPr>
        <w:t xml:space="preserve"> настоящих Правил, принимаются Министерством в сроки, указанные в объявлении о проведении конкурса.</w:t>
      </w:r>
    </w:p>
    <w:p>
      <w:pPr>
        <w:pStyle w:val="0"/>
        <w:spacing w:before="200" w:line-rule="auto"/>
        <w:ind w:firstLine="540"/>
        <w:jc w:val="both"/>
      </w:pPr>
      <w:r>
        <w:rPr>
          <w:sz w:val="20"/>
        </w:rPr>
        <w:t xml:space="preserve">14. Некоммерческая организация может подать только одну заявку на участие в конкурсе, в составе которой представляется только один проект по одному из направлений, указанных в </w:t>
      </w:r>
      <w:hyperlink w:history="0" w:anchor="P6065" w:tooltip="5. Гранты предоставляются на реализацию некоммерческими организациями на территории Республики Коми проектов по следующим направлениям:">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15. Заявки и документы, поступившие после окончания срока приема заявок, указанного в объявлении о проведении конкурса, не рассматриваются и не возвращаются некоммерческой организации.</w:t>
      </w:r>
    </w:p>
    <w:p>
      <w:pPr>
        <w:pStyle w:val="0"/>
        <w:spacing w:before="200" w:line-rule="auto"/>
        <w:ind w:firstLine="540"/>
        <w:jc w:val="both"/>
      </w:pPr>
      <w:r>
        <w:rPr>
          <w:sz w:val="20"/>
        </w:rPr>
        <w:t xml:space="preserve">16. Заявка и документы представляются некоммерческой организацией на бумажном носителе в одном экземпляре непосредственно в Министерство или направляются в Министерство по адресу, указанному в объявлении о проведении конкурса, через организацию почтовой связи, иную организацию, осуществляющую доставку корреспонденции.</w:t>
      </w:r>
    </w:p>
    <w:p>
      <w:pPr>
        <w:pStyle w:val="0"/>
        <w:spacing w:before="200" w:line-rule="auto"/>
        <w:ind w:firstLine="540"/>
        <w:jc w:val="both"/>
      </w:pPr>
      <w:r>
        <w:rPr>
          <w:sz w:val="20"/>
        </w:rPr>
        <w:t xml:space="preserve">При представлении некоммерческой организацией заявки и прилагаемых к ней документов непосредственно в Министерство Министерство регистрирует указанные заявку и документы в день их поступления. Некоммерческой организации в день подачи заявки и документов выдается расписка-уведомление с указанием перечня принятых документов, даты и времени их поступления в Министерство (далее - расписка-уведомление). Днем представления заявки и документов в Министерство считается день их регистрации в Министерстве.</w:t>
      </w:r>
    </w:p>
    <w:p>
      <w:pPr>
        <w:pStyle w:val="0"/>
        <w:spacing w:before="200" w:line-rule="auto"/>
        <w:ind w:firstLine="540"/>
        <w:jc w:val="both"/>
      </w:pPr>
      <w:r>
        <w:rPr>
          <w:sz w:val="20"/>
        </w:rPr>
        <w:t xml:space="preserve">В случае представления некоммерческой организацией заявки и прилагаемых к ней документов через организацию почтовой связи, иную организацию, осуществляющую доставку корреспонденции, заявка и документы регистрируются Министерством в день их поступления в Министерство в порядке очередности их поступления. Днем представления заявки и документов в Министерство считается день их регистрации в Министерстве. Расписка-уведомление направляется в адрес некоммерческой организации способом, указанным в заявке, в течение 3 рабочих дней со дня регистрации заявки и документов в Министерстве.</w:t>
      </w:r>
    </w:p>
    <w:p>
      <w:pPr>
        <w:pStyle w:val="0"/>
        <w:spacing w:before="200" w:line-rule="auto"/>
        <w:ind w:firstLine="540"/>
        <w:jc w:val="both"/>
      </w:pPr>
      <w:r>
        <w:rPr>
          <w:sz w:val="20"/>
        </w:rPr>
        <w:t xml:space="preserve">Поданные на конкурс заявка и документы некоммерческой организации не возвращаются.</w:t>
      </w:r>
    </w:p>
    <w:p>
      <w:pPr>
        <w:pStyle w:val="0"/>
        <w:spacing w:before="200" w:line-rule="auto"/>
        <w:ind w:firstLine="540"/>
        <w:jc w:val="both"/>
      </w:pPr>
      <w:r>
        <w:rPr>
          <w:sz w:val="20"/>
        </w:rPr>
        <w:t xml:space="preserve">17. Министерство в течение 10 рабочих дней со дня регистрации заявки и прилагаемых к ней документов проводит предварительную проверку на соответствие некоммерческой организации требованиям, установленным </w:t>
      </w:r>
      <w:hyperlink w:history="0" w:anchor="P6064" w:tooltip="4. Категорией получателей гранта являются некоммерческие организации, включенные в реестр поставщиков социальных услуг Республики Коми, но не участвующие в выполнении государственного задания (заказа), осуществляющие деятельность на территории Республики Коми по оказанию социальных услуг в форме социального обслуживания на дому.">
        <w:r>
          <w:rPr>
            <w:sz w:val="20"/>
            <w:color w:val="0000ff"/>
          </w:rPr>
          <w:t xml:space="preserve">пунктами 4</w:t>
        </w:r>
      </w:hyperlink>
      <w:r>
        <w:rPr>
          <w:sz w:val="20"/>
        </w:rPr>
        <w:t xml:space="preserve"> и </w:t>
      </w:r>
      <w:hyperlink w:history="0" w:anchor="P6088" w:tooltip="9. Для участия в конкурсе некоммерческая организация должна соответствовать одновременно следующим требованиям:">
        <w:r>
          <w:rPr>
            <w:sz w:val="20"/>
            <w:color w:val="0000ff"/>
          </w:rPr>
          <w:t xml:space="preserve">9</w:t>
        </w:r>
      </w:hyperlink>
      <w:r>
        <w:rPr>
          <w:sz w:val="20"/>
        </w:rPr>
        <w:t xml:space="preserve"> настоящих Правил, условиям, определенным в </w:t>
      </w:r>
      <w:hyperlink w:history="0" w:anchor="P6065" w:tooltip="5. Гранты предоставляются на реализацию некоммерческими организациями на территории Республики Коми проектов по следующим направлениям:">
        <w:r>
          <w:rPr>
            <w:sz w:val="20"/>
            <w:color w:val="0000ff"/>
          </w:rPr>
          <w:t xml:space="preserve">пунктах 5</w:t>
        </w:r>
      </w:hyperlink>
      <w:r>
        <w:rPr>
          <w:sz w:val="20"/>
        </w:rPr>
        <w:t xml:space="preserve"> и </w:t>
      </w:r>
      <w:hyperlink w:history="0" w:anchor="P6097" w:tooltip="10. Для участия в конкурсе некоммерческая организация в сроки, указанные в объявлении о проведении конкурса, представляет в Министерство заявку на участие в конкурсе по форме, утвержденной Министерством и размещенной на официальном сайте в течение 3 рабочих дней со дня ее утверждения, (далее - заявка) с приложением следующих документов:">
        <w:r>
          <w:rPr>
            <w:sz w:val="20"/>
            <w:color w:val="0000ff"/>
          </w:rPr>
          <w:t xml:space="preserve">10</w:t>
        </w:r>
      </w:hyperlink>
      <w:r>
        <w:rPr>
          <w:sz w:val="20"/>
        </w:rPr>
        <w:t xml:space="preserve"> настоящих Правил, а также проверяет полноту (комплектность) документов, оформление заявки, представленной некоммерческой организацией, на соответствие требованиям и срокам представления заявки, установленным в объявлении о проведении конкурса, достоверность представленной информации.</w:t>
      </w:r>
    </w:p>
    <w:p>
      <w:pPr>
        <w:pStyle w:val="0"/>
        <w:spacing w:before="200" w:line-rule="auto"/>
        <w:ind w:firstLine="540"/>
        <w:jc w:val="both"/>
      </w:pPr>
      <w:r>
        <w:rPr>
          <w:sz w:val="20"/>
        </w:rPr>
        <w:t xml:space="preserve">Предварительная проверка достоверности представленной некоммерческой организацией информации осуществляется Министерством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(информация), и (или) сверки с открытыми данными, представленными на официальных сайтах данных органов в информационно-телекоммуникационной сети "Интернет".</w:t>
      </w:r>
    </w:p>
    <w:p>
      <w:pPr>
        <w:pStyle w:val="0"/>
        <w:spacing w:before="200" w:line-rule="auto"/>
        <w:ind w:firstLine="540"/>
        <w:jc w:val="both"/>
      </w:pPr>
      <w:r>
        <w:rPr>
          <w:sz w:val="20"/>
        </w:rPr>
        <w:t xml:space="preserve">По результатам предварительной проверки Министерство готовит предложение о допуске или об отказе в допуске некоммерческой организации к участию в конкурсе (далее - предложение).</w:t>
      </w:r>
    </w:p>
    <w:bookmarkStart w:id="6132" w:name="P6132"/>
    <w:bookmarkEnd w:id="6132"/>
    <w:p>
      <w:pPr>
        <w:pStyle w:val="0"/>
        <w:spacing w:before="200" w:line-rule="auto"/>
        <w:ind w:firstLine="540"/>
        <w:jc w:val="both"/>
      </w:pPr>
      <w:r>
        <w:rPr>
          <w:sz w:val="20"/>
        </w:rPr>
        <w:t xml:space="preserve">18. Министерство не позднее 3 рабочих дней со дня окончания срока подачи заявок, установленного в объявлении о проведении конкурса, направляет заявки некоммерческих организаций и приложенные к ним документы с предложениями по каждой заявке в Комиссию.</w:t>
      </w:r>
    </w:p>
    <w:bookmarkStart w:id="6133" w:name="P6133"/>
    <w:bookmarkEnd w:id="6133"/>
    <w:p>
      <w:pPr>
        <w:pStyle w:val="0"/>
        <w:spacing w:before="200" w:line-rule="auto"/>
        <w:ind w:firstLine="540"/>
        <w:jc w:val="both"/>
      </w:pPr>
      <w:r>
        <w:rPr>
          <w:sz w:val="20"/>
        </w:rPr>
        <w:t xml:space="preserve">19. Заседание Комиссии проводится в течение 10 рабочих дней со дня поступления документов, указанных в </w:t>
      </w:r>
      <w:hyperlink w:history="0" w:anchor="P6132" w:tooltip="18. Министерство не позднее 3 рабочих дней со дня окончания срока подачи заявок, установленного в объявлении о проведении конкурса, направляет заявки некоммерческих организаций и приложенные к ним документы с предложениями по каждой заявке в Комиссию.">
        <w:r>
          <w:rPr>
            <w:sz w:val="20"/>
            <w:color w:val="0000ff"/>
          </w:rPr>
          <w:t xml:space="preserve">пункте 18</w:t>
        </w:r>
      </w:hyperlink>
      <w:r>
        <w:rPr>
          <w:sz w:val="20"/>
        </w:rPr>
        <w:t xml:space="preserve"> настоящих Правил, в Комиссию.</w:t>
      </w:r>
    </w:p>
    <w:p>
      <w:pPr>
        <w:pStyle w:val="0"/>
        <w:spacing w:before="200" w:line-rule="auto"/>
        <w:ind w:firstLine="540"/>
        <w:jc w:val="both"/>
      </w:pPr>
      <w:r>
        <w:rPr>
          <w:sz w:val="20"/>
        </w:rPr>
        <w:t xml:space="preserve">20. Комиссия в срок, указанный в </w:t>
      </w:r>
      <w:hyperlink w:history="0" w:anchor="P6133" w:tooltip="19. Заседание Комиссии проводится в течение 10 рабочих дней со дня поступления документов, указанных в пункте 18 настоящих Правил, в Комиссию.">
        <w:r>
          <w:rPr>
            <w:sz w:val="20"/>
            <w:color w:val="0000ff"/>
          </w:rPr>
          <w:t xml:space="preserve">пункте 19</w:t>
        </w:r>
      </w:hyperlink>
      <w:r>
        <w:rPr>
          <w:sz w:val="20"/>
        </w:rPr>
        <w:t xml:space="preserve"> настоящих Правил, рассматривает заявки и прилагаемые к ним документы на соответствие некоммерческой организации требованиям, установленным </w:t>
      </w:r>
      <w:hyperlink w:history="0" w:anchor="P6064" w:tooltip="4. Категорией получателей гранта являются некоммерческие организации, включенные в реестр поставщиков социальных услуг Республики Коми, но не участвующие в выполнении государственного задания (заказа), осуществляющие деятельность на территории Республики Коми по оказанию социальных услуг в форме социального обслуживания на дому.">
        <w:r>
          <w:rPr>
            <w:sz w:val="20"/>
            <w:color w:val="0000ff"/>
          </w:rPr>
          <w:t xml:space="preserve">пунктами 4</w:t>
        </w:r>
      </w:hyperlink>
      <w:r>
        <w:rPr>
          <w:sz w:val="20"/>
        </w:rPr>
        <w:t xml:space="preserve"> и </w:t>
      </w:r>
      <w:hyperlink w:history="0" w:anchor="P6088" w:tooltip="9. Для участия в конкурсе некоммерческая организация должна соответствовать одновременно следующим требованиям:">
        <w:r>
          <w:rPr>
            <w:sz w:val="20"/>
            <w:color w:val="0000ff"/>
          </w:rPr>
          <w:t xml:space="preserve">9</w:t>
        </w:r>
      </w:hyperlink>
      <w:r>
        <w:rPr>
          <w:sz w:val="20"/>
        </w:rPr>
        <w:t xml:space="preserve"> настоящих Правил, условиям, определенным в </w:t>
      </w:r>
      <w:hyperlink w:history="0" w:anchor="P6065" w:tooltip="5. Гранты предоставляются на реализацию некоммерческими организациями на территории Республики Коми проектов по следующим направлениям:">
        <w:r>
          <w:rPr>
            <w:sz w:val="20"/>
            <w:color w:val="0000ff"/>
          </w:rPr>
          <w:t xml:space="preserve">пунктах 5</w:t>
        </w:r>
      </w:hyperlink>
      <w:r>
        <w:rPr>
          <w:sz w:val="20"/>
        </w:rPr>
        <w:t xml:space="preserve"> и </w:t>
      </w:r>
      <w:hyperlink w:history="0" w:anchor="P6097" w:tooltip="10. Для участия в конкурсе некоммерческая организация в сроки, указанные в объявлении о проведении конкурса, представляет в Министерство заявку на участие в конкурсе по форме, утвержденной Министерством и размещенной на официальном сайте в течение 3 рабочих дней со дня ее утверждения, (далее - заявка) с приложением следующих документов:">
        <w:r>
          <w:rPr>
            <w:sz w:val="20"/>
            <w:color w:val="0000ff"/>
          </w:rPr>
          <w:t xml:space="preserve">10</w:t>
        </w:r>
      </w:hyperlink>
      <w:r>
        <w:rPr>
          <w:sz w:val="20"/>
        </w:rPr>
        <w:t xml:space="preserve"> настоящих Правил, проверяет полноту (комплектность) документов, оформление заявки, представленной некоммерческой организацией, на соответствие требованиям и срокам представления заявки, установленным в объявлении о проведении конкурса, достоверность представленной информации.</w:t>
      </w:r>
    </w:p>
    <w:p>
      <w:pPr>
        <w:pStyle w:val="0"/>
        <w:spacing w:before="200" w:line-rule="auto"/>
        <w:ind w:firstLine="540"/>
        <w:jc w:val="both"/>
      </w:pPr>
      <w:r>
        <w:rPr>
          <w:sz w:val="20"/>
        </w:rPr>
        <w:t xml:space="preserve">По результатам рассмотрения и оценки заявок Комиссия принимает одно из следующих решений:</w:t>
      </w:r>
    </w:p>
    <w:p>
      <w:pPr>
        <w:pStyle w:val="0"/>
        <w:spacing w:before="200" w:line-rule="auto"/>
        <w:ind w:firstLine="540"/>
        <w:jc w:val="both"/>
      </w:pPr>
      <w:r>
        <w:rPr>
          <w:sz w:val="20"/>
        </w:rPr>
        <w:t xml:space="preserve">1) о допуске заявки некоммерческой организации к участию в конкурсе;</w:t>
      </w:r>
    </w:p>
    <w:p>
      <w:pPr>
        <w:pStyle w:val="0"/>
        <w:spacing w:before="200" w:line-rule="auto"/>
        <w:ind w:firstLine="540"/>
        <w:jc w:val="both"/>
      </w:pPr>
      <w:r>
        <w:rPr>
          <w:sz w:val="20"/>
        </w:rPr>
        <w:t xml:space="preserve">2) об отклонении заявки некоммерческой организации.</w:t>
      </w:r>
    </w:p>
    <w:p>
      <w:pPr>
        <w:pStyle w:val="0"/>
        <w:spacing w:before="200" w:line-rule="auto"/>
        <w:ind w:firstLine="540"/>
        <w:jc w:val="both"/>
      </w:pPr>
      <w:r>
        <w:rPr>
          <w:sz w:val="20"/>
        </w:rPr>
        <w:t xml:space="preserve">В случае принятия решения об отклонении заявки некоммерческой организации в решении Комиссии указываются основания для ее отклонения.</w:t>
      </w:r>
    </w:p>
    <w:bookmarkStart w:id="6139" w:name="P6139"/>
    <w:bookmarkEnd w:id="6139"/>
    <w:p>
      <w:pPr>
        <w:pStyle w:val="0"/>
        <w:spacing w:before="200" w:line-rule="auto"/>
        <w:ind w:firstLine="540"/>
        <w:jc w:val="both"/>
      </w:pPr>
      <w:r>
        <w:rPr>
          <w:sz w:val="20"/>
        </w:rPr>
        <w:t xml:space="preserve">Решение Комиссии в день заседания оформляется протоколом, который не позднее 1 рабочего дня со дня заседания Комиссии направляется в Министерство.</w:t>
      </w:r>
    </w:p>
    <w:p>
      <w:pPr>
        <w:pStyle w:val="0"/>
        <w:spacing w:before="200" w:line-rule="auto"/>
        <w:ind w:firstLine="540"/>
        <w:jc w:val="both"/>
      </w:pPr>
      <w:r>
        <w:rPr>
          <w:sz w:val="20"/>
        </w:rPr>
        <w:t xml:space="preserve">21. Основаниями для отклонения заявки некоммерческой организации на стадии рассмотрения и оценки заявок являются:</w:t>
      </w:r>
    </w:p>
    <w:p>
      <w:pPr>
        <w:pStyle w:val="0"/>
        <w:spacing w:before="200" w:line-rule="auto"/>
        <w:ind w:firstLine="540"/>
        <w:jc w:val="both"/>
      </w:pPr>
      <w:r>
        <w:rPr>
          <w:sz w:val="20"/>
        </w:rPr>
        <w:t xml:space="preserve">1) несоответствие некоммерческой организации требованиям, указанным в </w:t>
      </w:r>
      <w:hyperlink w:history="0" w:anchor="P6064" w:tooltip="4. Категорией получателей гранта являются некоммерческие организации, включенные в реестр поставщиков социальных услуг Республики Коми, но не участвующие в выполнении государственного задания (заказа), осуществляющие деятельность на территории Республики Коми по оказанию социальных услуг в форме социального обслуживания на дому.">
        <w:r>
          <w:rPr>
            <w:sz w:val="20"/>
            <w:color w:val="0000ff"/>
          </w:rPr>
          <w:t xml:space="preserve">пунктах 4</w:t>
        </w:r>
      </w:hyperlink>
      <w:r>
        <w:rPr>
          <w:sz w:val="20"/>
        </w:rPr>
        <w:t xml:space="preserve"> и </w:t>
      </w:r>
      <w:hyperlink w:history="0" w:anchor="P6088" w:tooltip="9. Для участия в конкурсе некоммерческая организация должна соответствовать одновременно следующим требованиям:">
        <w:r>
          <w:rPr>
            <w:sz w:val="20"/>
            <w:color w:val="0000ff"/>
          </w:rPr>
          <w:t xml:space="preserve">9</w:t>
        </w:r>
      </w:hyperlink>
      <w:r>
        <w:rPr>
          <w:sz w:val="20"/>
        </w:rPr>
        <w:t xml:space="preserve"> настоящих Правил;</w:t>
      </w:r>
    </w:p>
    <w:p>
      <w:pPr>
        <w:pStyle w:val="0"/>
        <w:spacing w:before="200" w:line-rule="auto"/>
        <w:ind w:firstLine="540"/>
        <w:jc w:val="both"/>
      </w:pPr>
      <w:r>
        <w:rPr>
          <w:sz w:val="20"/>
        </w:rPr>
        <w:t xml:space="preserve">2) несоответствие представленных некоммерческой организацией заявки и документов требованиям, определенным </w:t>
      </w:r>
      <w:hyperlink w:history="0" w:anchor="P6065" w:tooltip="5. Гранты предоставляются на реализацию некоммерческими организациями на территории Республики Коми проектов по следующим направлениям:">
        <w:r>
          <w:rPr>
            <w:sz w:val="20"/>
            <w:color w:val="0000ff"/>
          </w:rPr>
          <w:t xml:space="preserve">пунктами 5</w:t>
        </w:r>
      </w:hyperlink>
      <w:r>
        <w:rPr>
          <w:sz w:val="20"/>
        </w:rPr>
        <w:t xml:space="preserve"> и </w:t>
      </w:r>
      <w:hyperlink w:history="0" w:anchor="P6097" w:tooltip="10. Для участия в конкурсе некоммерческая организация в сроки, указанные в объявлении о проведении конкурса, представляет в Министерство заявку на участие в конкурсе по форме, утвержденной Министерством и размещенной на официальном сайте в течение 3 рабочих дней со дня ее утверждения, (далее - заявка) с приложением следующих документов:">
        <w:r>
          <w:rPr>
            <w:sz w:val="20"/>
            <w:color w:val="0000ff"/>
          </w:rPr>
          <w:t xml:space="preserve">10</w:t>
        </w:r>
      </w:hyperlink>
      <w:r>
        <w:rPr>
          <w:sz w:val="20"/>
        </w:rPr>
        <w:t xml:space="preserve"> настоящих Правил, и требованиям, установленным в объявлении о проведении конкурса,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3) недостоверность представленной некоммерческой организацией информации, в том числе информации о месте нахождения и адресе некоммерческой организации;</w:t>
      </w:r>
    </w:p>
    <w:p>
      <w:pPr>
        <w:pStyle w:val="0"/>
        <w:spacing w:before="200" w:line-rule="auto"/>
        <w:ind w:firstLine="540"/>
        <w:jc w:val="both"/>
      </w:pPr>
      <w:r>
        <w:rPr>
          <w:sz w:val="20"/>
        </w:rPr>
        <w:t xml:space="preserve">4) подача некоммерческой организацией заявки после даты и (или) времени, указанных в объявлении о проведении конкурса.</w:t>
      </w:r>
    </w:p>
    <w:p>
      <w:pPr>
        <w:pStyle w:val="0"/>
        <w:spacing w:before="200" w:line-rule="auto"/>
        <w:ind w:firstLine="540"/>
        <w:jc w:val="both"/>
      </w:pPr>
      <w:r>
        <w:rPr>
          <w:sz w:val="20"/>
        </w:rPr>
        <w:t xml:space="preserve">22. Министерство не позднее 3 рабочих дней со дня получения протокола Комиссии, указанного в </w:t>
      </w:r>
      <w:hyperlink w:history="0" w:anchor="P6139" w:tooltip="Решение Комиссии в день заседания оформляется протоколом, который не позднее 1 рабочего дня со дня заседания Комиссии направляется в Министерство.">
        <w:r>
          <w:rPr>
            <w:sz w:val="20"/>
            <w:color w:val="0000ff"/>
          </w:rPr>
          <w:t xml:space="preserve">абзаце шестом пункта 20</w:t>
        </w:r>
      </w:hyperlink>
      <w:r>
        <w:rPr>
          <w:sz w:val="20"/>
        </w:rPr>
        <w:t xml:space="preserve"> настоящих Правил, уведомляет некоммерческую организацию, заявка (проект) которой отклонена, об отклонении заявки с обоснованием причин ее отклонения.</w:t>
      </w:r>
    </w:p>
    <w:p>
      <w:pPr>
        <w:pStyle w:val="0"/>
        <w:spacing w:before="200" w:line-rule="auto"/>
        <w:ind w:firstLine="540"/>
        <w:jc w:val="both"/>
      </w:pPr>
      <w:r>
        <w:rPr>
          <w:sz w:val="20"/>
        </w:rPr>
        <w:t xml:space="preserve">23. Оценка заявок (проектов) некоммерческих организаций, допущенных к участию в конкурсе, осуществляется Комиссией в соответствии с </w:t>
      </w:r>
      <w:hyperlink w:history="0" w:anchor="P6286" w:tooltip="КРИТЕРИИ">
        <w:r>
          <w:rPr>
            <w:sz w:val="20"/>
            <w:color w:val="0000ff"/>
          </w:rPr>
          <w:t xml:space="preserve">критериями</w:t>
        </w:r>
      </w:hyperlink>
      <w:r>
        <w:rPr>
          <w:sz w:val="20"/>
        </w:rPr>
        <w:t xml:space="preserve"> оценки проектов некоммерческих организаций согласно приложению к настоящим Правилам (далее - критерии оценки) в срок, не превышающий 30 рабочих дней со дня окончания срока подачи заявок, указанного в объявлении о проведении конкурса.</w:t>
      </w:r>
    </w:p>
    <w:p>
      <w:pPr>
        <w:pStyle w:val="0"/>
        <w:spacing w:before="200" w:line-rule="auto"/>
        <w:ind w:firstLine="540"/>
        <w:jc w:val="both"/>
      </w:pPr>
      <w:r>
        <w:rPr>
          <w:sz w:val="20"/>
        </w:rPr>
        <w:t xml:space="preserve">Заявка (проект) некоммерческой организации оценивается каждым членом Комиссии по балльной шкале. Оценка заявки определяется простым сложением баллов по каждому критерию оценки. Результат оценки оформляется оценочным листом.</w:t>
      </w:r>
    </w:p>
    <w:p>
      <w:pPr>
        <w:pStyle w:val="0"/>
        <w:spacing w:before="200" w:line-rule="auto"/>
        <w:ind w:firstLine="540"/>
        <w:jc w:val="both"/>
      </w:pPr>
      <w:r>
        <w:rPr>
          <w:sz w:val="20"/>
        </w:rPr>
        <w:t xml:space="preserve">Итоговый балл заявки (проекта) вычисляется путем сложения баллов, выставленных заявке (проекту) каждым членом Комиссии, участвующим в заседании Комиссии.</w:t>
      </w:r>
    </w:p>
    <w:p>
      <w:pPr>
        <w:pStyle w:val="0"/>
        <w:spacing w:before="200" w:line-rule="auto"/>
        <w:ind w:firstLine="540"/>
        <w:jc w:val="both"/>
      </w:pPr>
      <w:r>
        <w:rPr>
          <w:sz w:val="20"/>
        </w:rPr>
        <w:t xml:space="preserve">Итоговый балл заявки (проекта) не может превышать максимальное количество баллов, которое рассчитывается по формуле:</w:t>
      </w:r>
    </w:p>
    <w:p>
      <w:pPr>
        <w:pStyle w:val="0"/>
        <w:spacing w:before="200" w:line-rule="auto"/>
        <w:ind w:firstLine="540"/>
        <w:jc w:val="both"/>
      </w:pPr>
      <w:r>
        <w:rPr>
          <w:sz w:val="20"/>
        </w:rPr>
        <w:t xml:space="preserve">Максимально возможное количество баллов:</w:t>
      </w:r>
    </w:p>
    <w:p>
      <w:pPr>
        <w:pStyle w:val="0"/>
      </w:pPr>
      <w:r>
        <w:rPr>
          <w:sz w:val="20"/>
        </w:rPr>
      </w:r>
    </w:p>
    <w:p>
      <w:pPr>
        <w:pStyle w:val="0"/>
        <w:jc w:val="center"/>
      </w:pPr>
      <w:r>
        <w:rPr>
          <w:sz w:val="20"/>
        </w:rPr>
        <w:t xml:space="preserve">Мвб = (мб1 + мб2 + мбi) x кч,</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Мвб - максимально возможное количество баллов;</w:t>
      </w:r>
    </w:p>
    <w:p>
      <w:pPr>
        <w:pStyle w:val="0"/>
        <w:spacing w:before="200" w:line-rule="auto"/>
        <w:ind w:firstLine="540"/>
        <w:jc w:val="both"/>
      </w:pPr>
      <w:r>
        <w:rPr>
          <w:sz w:val="20"/>
        </w:rPr>
        <w:t xml:space="preserve">мб - максимальный балл по каждому критерию отбора;</w:t>
      </w:r>
    </w:p>
    <w:p>
      <w:pPr>
        <w:pStyle w:val="0"/>
        <w:spacing w:before="200" w:line-rule="auto"/>
        <w:ind w:firstLine="540"/>
        <w:jc w:val="both"/>
      </w:pPr>
      <w:r>
        <w:rPr>
          <w:sz w:val="20"/>
        </w:rPr>
        <w:t xml:space="preserve">кч - количество членов Комиссии, участвующих в заседании Комиссии.</w:t>
      </w:r>
    </w:p>
    <w:p>
      <w:pPr>
        <w:pStyle w:val="0"/>
        <w:spacing w:before="200" w:line-rule="auto"/>
        <w:ind w:firstLine="540"/>
        <w:jc w:val="both"/>
      </w:pPr>
      <w:r>
        <w:rPr>
          <w:sz w:val="20"/>
        </w:rPr>
        <w:t xml:space="preserve">На основании результатов оценки заявок (проектов) Комиссия составляет рейтинг заявок (проектов), в котором каждой заявке (проекту) присваивается порядковый номер по мере уменьшения итогового балла заявки (проекта).</w:t>
      </w:r>
    </w:p>
    <w:p>
      <w:pPr>
        <w:pStyle w:val="0"/>
        <w:spacing w:before="200" w:line-rule="auto"/>
        <w:ind w:firstLine="540"/>
        <w:jc w:val="both"/>
      </w:pPr>
      <w:r>
        <w:rPr>
          <w:sz w:val="20"/>
        </w:rPr>
        <w:t xml:space="preserve">Победителями конкурса признаются некоммерческие организации, чьи заявки (проекты) получили не менее 50% от максимально возможного количества баллов.</w:t>
      </w:r>
    </w:p>
    <w:p>
      <w:pPr>
        <w:pStyle w:val="0"/>
        <w:spacing w:before="200" w:line-rule="auto"/>
        <w:ind w:firstLine="540"/>
        <w:jc w:val="both"/>
      </w:pPr>
      <w:r>
        <w:rPr>
          <w:sz w:val="20"/>
        </w:rPr>
        <w:t xml:space="preserve">При равном количестве баллов победителем конкурса признается некоммерческая организация, заявка (проект) которой имеет более раннюю дату регистрации.</w:t>
      </w:r>
    </w:p>
    <w:p>
      <w:pPr>
        <w:pStyle w:val="0"/>
        <w:spacing w:before="200" w:line-rule="auto"/>
        <w:ind w:firstLine="540"/>
        <w:jc w:val="both"/>
      </w:pPr>
      <w:r>
        <w:rPr>
          <w:sz w:val="20"/>
        </w:rPr>
        <w:t xml:space="preserve">Количество победителей конкурса определяется исходя из объема бюджетных ассигнований республиканского бюджета Республики Коми, предусмотренных на эти цели на соответствующий финансовый год.</w:t>
      </w:r>
    </w:p>
    <w:p>
      <w:pPr>
        <w:pStyle w:val="0"/>
        <w:spacing w:before="200" w:line-rule="auto"/>
        <w:ind w:firstLine="540"/>
        <w:jc w:val="both"/>
      </w:pPr>
      <w:r>
        <w:rPr>
          <w:sz w:val="20"/>
        </w:rPr>
        <w:t xml:space="preserve">24. Конкурс признается несостоявшимся, если на день окончания приема заявок подана только одна заявка, в отношении которой принято решение об ее отклонении, или не было подано ни одной заявки.</w:t>
      </w:r>
    </w:p>
    <w:p>
      <w:pPr>
        <w:pStyle w:val="0"/>
        <w:spacing w:before="200" w:line-rule="auto"/>
        <w:ind w:firstLine="540"/>
        <w:jc w:val="both"/>
      </w:pPr>
      <w:r>
        <w:rPr>
          <w:sz w:val="20"/>
        </w:rPr>
        <w:t xml:space="preserve">В случае если конкурс признан несостоявшимся, он может быть объявлен повторно.</w:t>
      </w:r>
    </w:p>
    <w:p>
      <w:pPr>
        <w:pStyle w:val="0"/>
        <w:spacing w:before="200" w:line-rule="auto"/>
        <w:ind w:firstLine="540"/>
        <w:jc w:val="both"/>
      </w:pPr>
      <w:r>
        <w:rPr>
          <w:sz w:val="20"/>
        </w:rPr>
        <w:t xml:space="preserve">В случае, если к участию в конкурсе допущена заявка (проект) только одной некоммерческой организации, то такая некоммерческая организация признается победителем конкурса.</w:t>
      </w:r>
    </w:p>
    <w:bookmarkStart w:id="6165" w:name="P6165"/>
    <w:bookmarkEnd w:id="6165"/>
    <w:p>
      <w:pPr>
        <w:pStyle w:val="0"/>
        <w:spacing w:before="200" w:line-rule="auto"/>
        <w:ind w:firstLine="540"/>
        <w:jc w:val="both"/>
      </w:pPr>
      <w:r>
        <w:rPr>
          <w:sz w:val="20"/>
        </w:rPr>
        <w:t xml:space="preserve">25. Решение Комиссии по результатам оценки заявок (проектов) в день заседания Комиссии оформляется протоколом, который не позднее 1 рабочего дня со дня заседания направляется в Министерство.</w:t>
      </w:r>
    </w:p>
    <w:bookmarkStart w:id="6166" w:name="P6166"/>
    <w:bookmarkEnd w:id="6166"/>
    <w:p>
      <w:pPr>
        <w:pStyle w:val="0"/>
        <w:spacing w:before="200" w:line-rule="auto"/>
        <w:ind w:firstLine="540"/>
        <w:jc w:val="both"/>
      </w:pPr>
      <w:r>
        <w:rPr>
          <w:sz w:val="20"/>
        </w:rPr>
        <w:t xml:space="preserve">26. На основании протокола Комиссии, указанного в </w:t>
      </w:r>
      <w:hyperlink w:history="0" w:anchor="P6165" w:tooltip="25. Решение Комиссии по результатам оценки заявок (проектов) в день заседания Комиссии оформляется протоколом, который не позднее 1 рабочего дня со дня заседания направляется в Министерство.">
        <w:r>
          <w:rPr>
            <w:sz w:val="20"/>
            <w:color w:val="0000ff"/>
          </w:rPr>
          <w:t xml:space="preserve">пункте 25</w:t>
        </w:r>
      </w:hyperlink>
      <w:r>
        <w:rPr>
          <w:sz w:val="20"/>
        </w:rPr>
        <w:t xml:space="preserve"> настоящих Правил, Министерство в течение 5 рабочих дней со дня его поступления в Министерство принимает решение о предоставлении грантов некоммерческим организациям - победителям конкурса с перечнем победителей конкурса и указанием размера предоставляемого гранта и (или) отказе в их предоставлении с перечнем некоммерческих организаций, которым отказано в предоставлении грантов, которое оформляется приказом Министерства.</w:t>
      </w:r>
    </w:p>
    <w:p>
      <w:pPr>
        <w:pStyle w:val="0"/>
        <w:spacing w:before="200" w:line-rule="auto"/>
        <w:ind w:firstLine="540"/>
        <w:jc w:val="both"/>
      </w:pPr>
      <w:r>
        <w:rPr>
          <w:sz w:val="20"/>
        </w:rPr>
        <w:t xml:space="preserve">27. Условиями предоставления гранта некоммерческой организации являются:</w:t>
      </w:r>
    </w:p>
    <w:p>
      <w:pPr>
        <w:pStyle w:val="0"/>
        <w:spacing w:before="200" w:line-rule="auto"/>
        <w:ind w:firstLine="540"/>
        <w:jc w:val="both"/>
      </w:pPr>
      <w:r>
        <w:rPr>
          <w:sz w:val="20"/>
        </w:rPr>
        <w:t xml:space="preserve">1) признание некоммерческой организации победителем конкурса по итогам заседания Комиссии;</w:t>
      </w:r>
    </w:p>
    <w:p>
      <w:pPr>
        <w:pStyle w:val="0"/>
        <w:spacing w:before="200" w:line-rule="auto"/>
        <w:ind w:firstLine="540"/>
        <w:jc w:val="both"/>
      </w:pPr>
      <w:r>
        <w:rPr>
          <w:sz w:val="20"/>
        </w:rPr>
        <w:t xml:space="preserve">2) наличие заключенного между некоммерческой организацией и Министерством Соглашения.</w:t>
      </w:r>
    </w:p>
    <w:p>
      <w:pPr>
        <w:pStyle w:val="0"/>
        <w:spacing w:before="200" w:line-rule="auto"/>
        <w:ind w:firstLine="540"/>
        <w:jc w:val="both"/>
      </w:pPr>
      <w:r>
        <w:rPr>
          <w:sz w:val="20"/>
        </w:rPr>
        <w:t xml:space="preserve">28. Основаниями для отказа некоммерческой организации в предоставлении гранта являются:</w:t>
      </w:r>
    </w:p>
    <w:p>
      <w:pPr>
        <w:pStyle w:val="0"/>
        <w:spacing w:before="200" w:line-rule="auto"/>
        <w:ind w:firstLine="540"/>
        <w:jc w:val="both"/>
      </w:pPr>
      <w:r>
        <w:rPr>
          <w:sz w:val="20"/>
        </w:rPr>
        <w:t xml:space="preserve">1) непризнание некоммерческой организации победителем конкурса по итогам заседания Комиссии;</w:t>
      </w:r>
    </w:p>
    <w:p>
      <w:pPr>
        <w:pStyle w:val="0"/>
        <w:spacing w:before="200" w:line-rule="auto"/>
        <w:ind w:firstLine="540"/>
        <w:jc w:val="both"/>
      </w:pPr>
      <w:r>
        <w:rPr>
          <w:sz w:val="20"/>
        </w:rPr>
        <w:t xml:space="preserve">2) признание некоммерческой организации уклонившейся от заключения Соглашения согласно условиям, предусмотренным в объявлении о проведении конкурса.</w:t>
      </w:r>
    </w:p>
    <w:p>
      <w:pPr>
        <w:pStyle w:val="0"/>
        <w:spacing w:before="200" w:line-rule="auto"/>
        <w:ind w:firstLine="540"/>
        <w:jc w:val="both"/>
      </w:pPr>
      <w:r>
        <w:rPr>
          <w:sz w:val="20"/>
        </w:rPr>
        <w:t xml:space="preserve">29. Министерство в течение 3 рабочих дней со дня принятия решения, указанного в </w:t>
      </w:r>
      <w:hyperlink w:history="0" w:anchor="P6166" w:tooltip="26. На основании протокола Комиссии, указанного в пункте 25 настоящих Правил, Министерство в течение 5 рабочих дней со дня его поступления в Министерство принимает решение о предоставлении грантов некоммерческим организациям - победителям конкурса с перечнем победителей конкурса и указанием размера предоставляемого гранта и (или) отказе в их предоставлении с перечнем некоммерческих организаций, которым отказано в предоставлении грантов, которое оформляется приказом Министерства.">
        <w:r>
          <w:rPr>
            <w:sz w:val="20"/>
            <w:color w:val="0000ff"/>
          </w:rPr>
          <w:t xml:space="preserve">пункте 26</w:t>
        </w:r>
      </w:hyperlink>
      <w:r>
        <w:rPr>
          <w:sz w:val="20"/>
        </w:rPr>
        <w:t xml:space="preserve"> настоящих Правил, размещает на едином портале и на официальном сайте информацию о результатах проведения конкурса, предусматривающую информацию о результатах проведения конкурса, в том числе:</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 соискателях, заявки которых были рассмотрены;</w:t>
      </w:r>
    </w:p>
    <w:p>
      <w:pPr>
        <w:pStyle w:val="0"/>
        <w:spacing w:before="200" w:line-rule="auto"/>
        <w:ind w:firstLine="540"/>
        <w:jc w:val="both"/>
      </w:pPr>
      <w:r>
        <w:rPr>
          <w:sz w:val="20"/>
        </w:rPr>
        <w:t xml:space="preserve">информация о соискателях,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грантополучателя, с которым заключается Соглашение, и размер предоставляемого ему гранта.</w:t>
      </w:r>
    </w:p>
    <w:p>
      <w:pPr>
        <w:pStyle w:val="0"/>
        <w:spacing w:before="200" w:line-rule="auto"/>
        <w:ind w:firstLine="540"/>
        <w:jc w:val="both"/>
      </w:pPr>
      <w:r>
        <w:rPr>
          <w:sz w:val="20"/>
        </w:rPr>
        <w:t xml:space="preserve">30. Министерство в течение 5 рабочих дней со дня принятия решения, указанного в </w:t>
      </w:r>
      <w:hyperlink w:history="0" w:anchor="P6166" w:tooltip="26. На основании протокола Комиссии, указанного в пункте 25 настоящих Правил, Министерство в течение 5 рабочих дней со дня его поступления в Министерство принимает решение о предоставлении грантов некоммерческим организациям - победителям конкурса с перечнем победителей конкурса и указанием размера предоставляемого гранта и (или) отказе в их предоставлении с перечнем некоммерческих организаций, которым отказано в предоставлении грантов, которое оформляется приказом Министерства.">
        <w:r>
          <w:rPr>
            <w:sz w:val="20"/>
            <w:color w:val="0000ff"/>
          </w:rPr>
          <w:t xml:space="preserve">пункте 26</w:t>
        </w:r>
      </w:hyperlink>
      <w:r>
        <w:rPr>
          <w:sz w:val="20"/>
        </w:rPr>
        <w:t xml:space="preserve"> настоящих Правил, направляет некоммерческой организации письменное уведомление о принятом в отношении данной некоммерческой организации решении. В случае принятия решения об отказе в предоставлении некоммерческой организации гранта в уведомлении указываются причины, послужившие основанием для такого отказа.</w:t>
      </w:r>
    </w:p>
    <w:p>
      <w:pPr>
        <w:pStyle w:val="0"/>
        <w:spacing w:before="200" w:line-rule="auto"/>
        <w:ind w:firstLine="540"/>
        <w:jc w:val="both"/>
      </w:pPr>
      <w:r>
        <w:rPr>
          <w:sz w:val="20"/>
        </w:rPr>
        <w:t xml:space="preserve">31. Размер гранта, предоставляемого некоммерческой организации, признанной победителем конкурса, не может превышать размер гранта, указанный в заявке соответствующей некоммерческой организации, и определяется по формуле:</w:t>
      </w:r>
    </w:p>
    <w:p>
      <w:pPr>
        <w:pStyle w:val="0"/>
      </w:pPr>
      <w:r>
        <w:rPr>
          <w:sz w:val="20"/>
        </w:rPr>
      </w:r>
    </w:p>
    <w:p>
      <w:pPr>
        <w:pStyle w:val="0"/>
        <w:jc w:val="center"/>
      </w:pPr>
      <w:r>
        <w:rPr>
          <w:sz w:val="20"/>
        </w:rPr>
        <w:t xml:space="preserve">V = (Мвб / SUM A</w:t>
      </w:r>
      <w:r>
        <w:rPr>
          <w:sz w:val="20"/>
          <w:vertAlign w:val="subscript"/>
        </w:rPr>
        <w:t xml:space="preserve">Мвб</w:t>
      </w:r>
      <w:r>
        <w:rPr>
          <w:sz w:val="20"/>
        </w:rPr>
        <w:t xml:space="preserve">) x S,</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размер гранта;</w:t>
      </w:r>
    </w:p>
    <w:p>
      <w:pPr>
        <w:pStyle w:val="0"/>
        <w:spacing w:before="200" w:line-rule="auto"/>
        <w:ind w:firstLine="540"/>
        <w:jc w:val="both"/>
      </w:pPr>
      <w:r>
        <w:rPr>
          <w:sz w:val="20"/>
        </w:rPr>
        <w:t xml:space="preserve">Мвб - количество баллов, набранных проектом соответствующей некоммерческой организации, признанной победителем конкурса;</w:t>
      </w:r>
    </w:p>
    <w:p>
      <w:pPr>
        <w:pStyle w:val="0"/>
        <w:spacing w:before="200" w:line-rule="auto"/>
        <w:ind w:firstLine="540"/>
        <w:jc w:val="both"/>
      </w:pPr>
      <w:r>
        <w:rPr>
          <w:sz w:val="20"/>
        </w:rPr>
        <w:t xml:space="preserve">SUM A</w:t>
      </w:r>
      <w:r>
        <w:rPr>
          <w:sz w:val="20"/>
          <w:vertAlign w:val="subscript"/>
        </w:rPr>
        <w:t xml:space="preserve">Мвб</w:t>
      </w:r>
      <w:r>
        <w:rPr>
          <w:sz w:val="20"/>
        </w:rPr>
        <w:t xml:space="preserve"> - общее количество баллов, набранных проектами некоммерческих организаций, признанных победителями конкурса;</w:t>
      </w:r>
    </w:p>
    <w:p>
      <w:pPr>
        <w:pStyle w:val="0"/>
        <w:spacing w:before="200" w:line-rule="auto"/>
        <w:ind w:firstLine="540"/>
        <w:jc w:val="both"/>
      </w:pPr>
      <w:r>
        <w:rPr>
          <w:sz w:val="20"/>
        </w:rPr>
        <w:t xml:space="preserve">S - сумма средств в республиканском бюджете Республики Коми, предусмотренных на предоставление грантов в форме субсидий.</w:t>
      </w:r>
    </w:p>
    <w:p>
      <w:pPr>
        <w:pStyle w:val="0"/>
        <w:spacing w:before="200" w:line-rule="auto"/>
        <w:ind w:firstLine="540"/>
        <w:jc w:val="both"/>
      </w:pPr>
      <w:r>
        <w:rPr>
          <w:sz w:val="20"/>
        </w:rPr>
        <w:t xml:space="preserve">32. В случае если по результатам распределения общего объема гранта среди некоммерческих организаций - победителей конкурса остаются нераспределенные средства, предусмотренные в республиканском бюджете Республики Коми на соответствующий финансовый год, по решению Министерства данный остаток средств может быть распределен путем проведения нового конкурса до наступления очередного финансового года.</w:t>
      </w:r>
    </w:p>
    <w:p>
      <w:pPr>
        <w:pStyle w:val="0"/>
        <w:spacing w:before="200" w:line-rule="auto"/>
        <w:ind w:firstLine="540"/>
        <w:jc w:val="both"/>
      </w:pPr>
      <w:r>
        <w:rPr>
          <w:sz w:val="20"/>
        </w:rPr>
        <w:t xml:space="preserve">33. Министерство не позднее 10 рабочих дней со дня размещения на официальном сайте Министерства приказа о предоставлении некоммерческой организации гранта направляет некоммерческой организации - победителю конкурса Соглашение в двух экземплярах, подписанное уполномоченным лицом Министерства, по адресу, указанному в заявке.</w:t>
      </w:r>
    </w:p>
    <w:p>
      <w:pPr>
        <w:pStyle w:val="0"/>
        <w:spacing w:before="200" w:line-rule="auto"/>
        <w:ind w:firstLine="540"/>
        <w:jc w:val="both"/>
      </w:pPr>
      <w:r>
        <w:rPr>
          <w:sz w:val="20"/>
        </w:rPr>
        <w:t xml:space="preserve">34. В Соглашении предусматриваются:</w:t>
      </w:r>
    </w:p>
    <w:p>
      <w:pPr>
        <w:pStyle w:val="0"/>
        <w:spacing w:before="200" w:line-rule="auto"/>
        <w:ind w:firstLine="540"/>
        <w:jc w:val="both"/>
      </w:pPr>
      <w:r>
        <w:rPr>
          <w:sz w:val="20"/>
        </w:rPr>
        <w:t xml:space="preserve">1) целевое назначение, размер, условия и порядок предоставления гранта;</w:t>
      </w:r>
    </w:p>
    <w:p>
      <w:pPr>
        <w:pStyle w:val="0"/>
        <w:spacing w:before="200" w:line-rule="auto"/>
        <w:ind w:firstLine="540"/>
        <w:jc w:val="both"/>
      </w:pPr>
      <w:r>
        <w:rPr>
          <w:sz w:val="20"/>
        </w:rPr>
        <w:t xml:space="preserve">2) сроки (периодичность) перечисления гранта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3) запрет приобретения некоммерческой организацией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сроки и формы представления некоммерческой организацией отчетности об осуществлении расходов, источником финансового обеспечения которых является грант (но не реже одного раза в квартал), а также право уполномоченного органа как получателя бюджетных средств устанавливать сроки и формы представления некоммерческой организацией дополнительной отчетности (при необходимости);</w:t>
      </w:r>
    </w:p>
    <w:p>
      <w:pPr>
        <w:pStyle w:val="0"/>
        <w:jc w:val="both"/>
      </w:pPr>
      <w:r>
        <w:rPr>
          <w:sz w:val="20"/>
        </w:rPr>
        <w:t xml:space="preserve">(в ред. </w:t>
      </w:r>
      <w:hyperlink w:history="0" r:id="rId498" w:tooltip="Постановление Правительства РК от 01.04.2022 N 16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орядком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 {КонсультантПлюс}">
        <w:r>
          <w:rPr>
            <w:sz w:val="20"/>
            <w:color w:val="0000ff"/>
          </w:rPr>
          <w:t xml:space="preserve">Постановления</w:t>
        </w:r>
      </w:hyperlink>
      <w:r>
        <w:rPr>
          <w:sz w:val="20"/>
        </w:rPr>
        <w:t xml:space="preserve"> Правительства РК от 01.04.2022 N 167)</w:t>
      </w:r>
    </w:p>
    <w:p>
      <w:pPr>
        <w:pStyle w:val="0"/>
        <w:spacing w:before="200" w:line-rule="auto"/>
        <w:ind w:firstLine="540"/>
        <w:jc w:val="both"/>
      </w:pPr>
      <w:r>
        <w:rPr>
          <w:sz w:val="20"/>
        </w:rPr>
        <w:t xml:space="preserve">5) условия и порядок возврата гранта (остатка гранта);</w:t>
      </w:r>
    </w:p>
    <w:p>
      <w:pPr>
        <w:pStyle w:val="0"/>
        <w:spacing w:before="200" w:line-rule="auto"/>
        <w:ind w:firstLine="540"/>
        <w:jc w:val="both"/>
      </w:pPr>
      <w:r>
        <w:rPr>
          <w:sz w:val="20"/>
        </w:rPr>
        <w:t xml:space="preserve">6) согласие некоммерческой организации на осуществление Министерством, органами государственного финансового контроля проверок соблюдения условий, целей и порядка предоставления гранта;</w:t>
      </w:r>
    </w:p>
    <w:p>
      <w:pPr>
        <w:pStyle w:val="0"/>
        <w:jc w:val="both"/>
      </w:pPr>
      <w:r>
        <w:rPr>
          <w:sz w:val="20"/>
        </w:rPr>
        <w:t xml:space="preserve">(в ред. </w:t>
      </w:r>
      <w:hyperlink w:history="0" r:id="rId499" w:tooltip="Постановление Правительства РК от 01.04.2022 N 16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орядком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 {КонсультантПлюс}">
        <w:r>
          <w:rPr>
            <w:sz w:val="20"/>
            <w:color w:val="0000ff"/>
          </w:rPr>
          <w:t xml:space="preserve">Постановления</w:t>
        </w:r>
      </w:hyperlink>
      <w:r>
        <w:rPr>
          <w:sz w:val="20"/>
        </w:rPr>
        <w:t xml:space="preserve"> Правительства РК от 01.04.2022 N 167)</w:t>
      </w:r>
    </w:p>
    <w:p>
      <w:pPr>
        <w:pStyle w:val="0"/>
        <w:spacing w:before="200" w:line-rule="auto"/>
        <w:ind w:firstLine="540"/>
        <w:jc w:val="both"/>
      </w:pPr>
      <w:r>
        <w:rPr>
          <w:sz w:val="20"/>
        </w:rPr>
        <w:t xml:space="preserve">7) сроки и порядок уведомления некоммерческой организации о невозможности предоставления гранта в размере, определенном в Соглашении, в случае уменьшения Министерству как получателю бюджетных средств ранее доведенных лимитов бюджетных обязательств;</w:t>
      </w:r>
    </w:p>
    <w:p>
      <w:pPr>
        <w:pStyle w:val="0"/>
        <w:spacing w:before="200" w:line-rule="auto"/>
        <w:ind w:firstLine="540"/>
        <w:jc w:val="both"/>
      </w:pPr>
      <w:r>
        <w:rPr>
          <w:sz w:val="20"/>
        </w:rPr>
        <w:t xml:space="preserve">8) условие о согласовании новых условий Соглашения или о расторжении Соглашения при недостижении согласия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9) счета, на которые перечисляется грант,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10) условие ведения некоммерческой организацией раздельного бухгалтерского учета в отношении полученных средств гранта;</w:t>
      </w:r>
    </w:p>
    <w:p>
      <w:pPr>
        <w:pStyle w:val="0"/>
        <w:spacing w:before="200" w:line-rule="auto"/>
        <w:ind w:firstLine="540"/>
        <w:jc w:val="both"/>
      </w:pPr>
      <w:r>
        <w:rPr>
          <w:sz w:val="20"/>
        </w:rPr>
        <w:t xml:space="preserve">11) результат предоставления гранта;</w:t>
      </w:r>
    </w:p>
    <w:p>
      <w:pPr>
        <w:pStyle w:val="0"/>
        <w:spacing w:before="200" w:line-rule="auto"/>
        <w:ind w:firstLine="540"/>
        <w:jc w:val="both"/>
      </w:pPr>
      <w:r>
        <w:rPr>
          <w:sz w:val="20"/>
        </w:rPr>
        <w:t xml:space="preserve">12) значения результатов и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13) иные условия, определенные типовой формой.</w:t>
      </w:r>
    </w:p>
    <w:p>
      <w:pPr>
        <w:pStyle w:val="0"/>
        <w:spacing w:before="200" w:line-rule="auto"/>
        <w:ind w:firstLine="540"/>
        <w:jc w:val="both"/>
      </w:pPr>
      <w:r>
        <w:rPr>
          <w:sz w:val="20"/>
        </w:rPr>
        <w:t xml:space="preserve">Изменение и дополнения, вносимые в Соглашение, оформляются в виде дополнительного соглашения, в том числе дополнительным соглашением о расторжении Соглашения (при необходимости), в соответствии с типовой формой, утвержденной Министерством финансов Республики Коми, и являются неотъемлемой его частью.</w:t>
      </w:r>
    </w:p>
    <w:p>
      <w:pPr>
        <w:pStyle w:val="0"/>
        <w:spacing w:before="200" w:line-rule="auto"/>
        <w:ind w:firstLine="540"/>
        <w:jc w:val="both"/>
      </w:pPr>
      <w:r>
        <w:rPr>
          <w:sz w:val="20"/>
        </w:rPr>
        <w:t xml:space="preserve">35. После подписания Соглашения уполномоченным лицом некоммерческой организации один экземпляр Соглашения в срок, указанный в объявлении о проведении конкурса, направляется некоммерческой организацией в адрес Министерства.</w:t>
      </w:r>
    </w:p>
    <w:p>
      <w:pPr>
        <w:pStyle w:val="0"/>
        <w:spacing w:before="200" w:line-rule="auto"/>
        <w:ind w:firstLine="540"/>
        <w:jc w:val="both"/>
      </w:pPr>
      <w:r>
        <w:rPr>
          <w:sz w:val="20"/>
        </w:rPr>
        <w:t xml:space="preserve">В случае если некоммерческая организация признается уклонившейся от заключения Соглашения в соответствии с условиями, определенными в объявлении о проведении конкурса, победителем конкурса признается некоммерческая организация, порядковый номер заявки (проекта) которой следует за порядковым номером заявки (проекта) некоммерческой организации, признанной уклонившейся от заключения Соглашения.</w:t>
      </w:r>
    </w:p>
    <w:p>
      <w:pPr>
        <w:pStyle w:val="0"/>
        <w:spacing w:before="200" w:line-rule="auto"/>
        <w:ind w:firstLine="540"/>
        <w:jc w:val="both"/>
      </w:pPr>
      <w:r>
        <w:rPr>
          <w:sz w:val="20"/>
        </w:rPr>
        <w:t xml:space="preserve">36. Результатом предоставления гранта является:</w:t>
      </w:r>
    </w:p>
    <w:p>
      <w:pPr>
        <w:pStyle w:val="0"/>
        <w:spacing w:before="200" w:line-rule="auto"/>
        <w:ind w:firstLine="540"/>
        <w:jc w:val="both"/>
      </w:pPr>
      <w:r>
        <w:rPr>
          <w:sz w:val="20"/>
        </w:rPr>
        <w:t xml:space="preserve">количество получателей социальных услуг, охваченных мероприятиями в рамках проекта, реализуемого некоммерческой организацией (чел.);</w:t>
      </w:r>
    </w:p>
    <w:p>
      <w:pPr>
        <w:pStyle w:val="0"/>
        <w:spacing w:before="200" w:line-rule="auto"/>
        <w:ind w:firstLine="540"/>
        <w:jc w:val="both"/>
      </w:pPr>
      <w:r>
        <w:rPr>
          <w:sz w:val="20"/>
        </w:rPr>
        <w:t xml:space="preserve">количество привлеченных к реализации проекта некоммерческой организации волонтеров (чел.);</w:t>
      </w:r>
    </w:p>
    <w:p>
      <w:pPr>
        <w:pStyle w:val="0"/>
        <w:spacing w:before="200" w:line-rule="auto"/>
        <w:ind w:firstLine="540"/>
        <w:jc w:val="both"/>
      </w:pPr>
      <w:r>
        <w:rPr>
          <w:sz w:val="20"/>
        </w:rPr>
        <w:t xml:space="preserve">количество информаций о реализации проекта некоммерческой организации в информационно-телекоммуникационной сети "Интернет", средствах массовой информации (ед.).</w:t>
      </w:r>
    </w:p>
    <w:p>
      <w:pPr>
        <w:pStyle w:val="0"/>
        <w:spacing w:before="200" w:line-rule="auto"/>
        <w:ind w:firstLine="540"/>
        <w:jc w:val="both"/>
      </w:pPr>
      <w:r>
        <w:rPr>
          <w:sz w:val="20"/>
        </w:rPr>
        <w:t xml:space="preserve">Значения результата и показателей, необходимых для достижения результата предоставления гранта (конечные значения результата), и срок их достижения устанавливаются в Соглашении.</w:t>
      </w:r>
    </w:p>
    <w:p>
      <w:pPr>
        <w:pStyle w:val="0"/>
        <w:spacing w:before="200" w:line-rule="auto"/>
        <w:ind w:firstLine="540"/>
        <w:jc w:val="both"/>
      </w:pPr>
      <w:r>
        <w:rPr>
          <w:sz w:val="20"/>
        </w:rPr>
        <w:t xml:space="preserve">37. Перечисление гранта производится с лицевого счета Министерства на расчетный счет соответствующей некоммерческой организации, открытый в российской кредитной организации, в срок, установленный Соглашением, но не позднее 25 рабочих дней со дня заключения Соглашения.</w:t>
      </w:r>
    </w:p>
    <w:p>
      <w:pPr>
        <w:pStyle w:val="0"/>
      </w:pPr>
      <w:r>
        <w:rPr>
          <w:sz w:val="20"/>
        </w:rPr>
      </w:r>
    </w:p>
    <w:p>
      <w:pPr>
        <w:pStyle w:val="2"/>
        <w:outlineLvl w:val="2"/>
        <w:jc w:val="center"/>
      </w:pPr>
      <w:r>
        <w:rPr>
          <w:sz w:val="20"/>
        </w:rPr>
        <w:t xml:space="preserve">III. Требования к отчетности</w:t>
      </w:r>
    </w:p>
    <w:p>
      <w:pPr>
        <w:pStyle w:val="0"/>
      </w:pPr>
      <w:r>
        <w:rPr>
          <w:sz w:val="20"/>
        </w:rPr>
      </w:r>
    </w:p>
    <w:bookmarkStart w:id="6220" w:name="P6220"/>
    <w:bookmarkEnd w:id="6220"/>
    <w:p>
      <w:pPr>
        <w:pStyle w:val="0"/>
        <w:ind w:firstLine="540"/>
        <w:jc w:val="both"/>
      </w:pPr>
      <w:r>
        <w:rPr>
          <w:sz w:val="20"/>
        </w:rPr>
        <w:t xml:space="preserve">38. Некоммерческая организация ежеквартально в срок, установленный Соглашением, представляет в Министерство отчет об осуществлении расходов, источником финансового обеспечения которых является грант, а также отчетность о достижении значений результатов и показателей, необходимых для достижения результатов предоставления гранта по формам, определенным типовыми формами соглашений, установленными Министерством финансов Республики Коми.</w:t>
      </w:r>
    </w:p>
    <w:p>
      <w:pPr>
        <w:pStyle w:val="0"/>
        <w:jc w:val="both"/>
      </w:pPr>
      <w:r>
        <w:rPr>
          <w:sz w:val="20"/>
        </w:rPr>
        <w:t xml:space="preserve">(в ред. </w:t>
      </w:r>
      <w:hyperlink w:history="0" r:id="rId500" w:tooltip="Постановление Правительства РК от 01.04.2022 N 16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орядком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 {КонсультантПлюс}">
        <w:r>
          <w:rPr>
            <w:sz w:val="20"/>
            <w:color w:val="0000ff"/>
          </w:rPr>
          <w:t xml:space="preserve">Постановления</w:t>
        </w:r>
      </w:hyperlink>
      <w:r>
        <w:rPr>
          <w:sz w:val="20"/>
        </w:rPr>
        <w:t xml:space="preserve"> Правительства РК от 01.04.2022 N 167)</w:t>
      </w:r>
    </w:p>
    <w:bookmarkStart w:id="6222" w:name="P6222"/>
    <w:bookmarkEnd w:id="6222"/>
    <w:p>
      <w:pPr>
        <w:pStyle w:val="0"/>
        <w:spacing w:before="200" w:line-rule="auto"/>
        <w:ind w:firstLine="540"/>
        <w:jc w:val="both"/>
      </w:pPr>
      <w:r>
        <w:rPr>
          <w:sz w:val="20"/>
        </w:rPr>
        <w:t xml:space="preserve">Министерство вправе установить в Соглашении формы и сроки представляемой некоммерческой организацией дополнительной отчетности, связанной с предоставлением гранта и не указанной в </w:t>
      </w:r>
      <w:hyperlink w:history="0" w:anchor="P6220" w:tooltip="38. Некоммерческая организация ежеквартально в срок, установленный Соглашением, представляет в Министерство отчет об осуществлении расходов, источником финансового обеспечения которых является грант, а также отчетность о достижении значений результатов и показателей, необходимых для достижения результатов предоставления гранта по формам, определенным типовыми формами соглашений, установленными Министерством финансов Республики Коми.">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К отчетам, указанным в </w:t>
      </w:r>
      <w:hyperlink w:history="0" w:anchor="P6220" w:tooltip="38. Некоммерческая организация ежеквартально в срок, установленный Соглашением, представляет в Министерство отчет об осуществлении расходов, источником финансового обеспечения которых является грант, а также отчетность о достижении значений результатов и показателей, необходимых для достижения результатов предоставления гранта по формам, определенным типовыми формами соглашений, установленными Министерством финансов Республики Коми.">
        <w:r>
          <w:rPr>
            <w:sz w:val="20"/>
            <w:color w:val="0000ff"/>
          </w:rPr>
          <w:t xml:space="preserve">абзацах первом</w:t>
        </w:r>
      </w:hyperlink>
      <w:r>
        <w:rPr>
          <w:sz w:val="20"/>
        </w:rPr>
        <w:t xml:space="preserve"> и </w:t>
      </w:r>
      <w:hyperlink w:history="0" w:anchor="P6222" w:tooltip="Министерство вправе установить в Соглашении формы и сроки представляемой некоммерческой организацией дополнительной отчетности, связанной с предоставлением гранта и не указанной в абзаце первом настоящего пункта.">
        <w:r>
          <w:rPr>
            <w:sz w:val="20"/>
            <w:color w:val="0000ff"/>
          </w:rPr>
          <w:t xml:space="preserve">втором</w:t>
        </w:r>
      </w:hyperlink>
      <w:r>
        <w:rPr>
          <w:sz w:val="20"/>
        </w:rPr>
        <w:t xml:space="preserve"> настоящего пункта, некоммерческая организация прилагает копии документов, подтверждающих расходы, понесенные некоммерческой организацией при реализации проекта, иные документы, предусмотренные Соглашением, которые заверяются руководителем некоммерческой организации (иным лицом, уполномоченным действовать от имени некоммерческой организации), печатью некоммерческой организации (при наличии).</w:t>
      </w:r>
    </w:p>
    <w:p>
      <w:pPr>
        <w:pStyle w:val="0"/>
        <w:spacing w:before="200" w:line-rule="auto"/>
        <w:ind w:firstLine="540"/>
        <w:jc w:val="both"/>
      </w:pPr>
      <w:r>
        <w:rPr>
          <w:sz w:val="20"/>
        </w:rPr>
        <w:t xml:space="preserve">Ответственность за достоверность представленных в уполномоченный орган документов и отчетов возлагается на некоммерческую организацию.</w:t>
      </w:r>
    </w:p>
    <w:p>
      <w:pPr>
        <w:pStyle w:val="0"/>
        <w:spacing w:before="200" w:line-rule="auto"/>
        <w:ind w:firstLine="540"/>
        <w:jc w:val="both"/>
      </w:pPr>
      <w:r>
        <w:rPr>
          <w:sz w:val="20"/>
        </w:rPr>
        <w:t xml:space="preserve">39. Министерство в сроки, установленные Соглашением, проводит проверку отчетов, указанных в </w:t>
      </w:r>
      <w:hyperlink w:history="0" w:anchor="P6220" w:tooltip="38. Некоммерческая организация ежеквартально в срок, установленный Соглашением, представляет в Министерство отчет об осуществлении расходов, источником финансового обеспечения которых является грант, а также отчетность о достижении значений результатов и показателей, необходимых для достижения результатов предоставления гранта по формам, определенным типовыми формами соглашений, установленными Министерством финансов Республики Коми.">
        <w:r>
          <w:rPr>
            <w:sz w:val="20"/>
            <w:color w:val="0000ff"/>
          </w:rPr>
          <w:t xml:space="preserve">пункте 38</w:t>
        </w:r>
      </w:hyperlink>
      <w:r>
        <w:rPr>
          <w:sz w:val="20"/>
        </w:rPr>
        <w:t xml:space="preserve"> настоящих Правил, оценивает эффективность и целевое использование гранта.</w:t>
      </w:r>
    </w:p>
    <w:bookmarkStart w:id="6226" w:name="P6226"/>
    <w:bookmarkEnd w:id="6226"/>
    <w:p>
      <w:pPr>
        <w:pStyle w:val="0"/>
        <w:spacing w:before="200" w:line-rule="auto"/>
        <w:ind w:firstLine="540"/>
        <w:jc w:val="both"/>
      </w:pPr>
      <w:r>
        <w:rPr>
          <w:sz w:val="20"/>
        </w:rPr>
        <w:t xml:space="preserve">40. Грант подлежит возврату в республиканский бюджет Республики Коми в случаях:</w:t>
      </w:r>
    </w:p>
    <w:p>
      <w:pPr>
        <w:pStyle w:val="0"/>
        <w:spacing w:before="200" w:line-rule="auto"/>
        <w:ind w:firstLine="540"/>
        <w:jc w:val="both"/>
      </w:pPr>
      <w:r>
        <w:rPr>
          <w:sz w:val="20"/>
        </w:rPr>
        <w:t xml:space="preserve">1) установление факта нарушения некоммерческой организацией целей, порядка и условий предоставления гранта, установленных Соглашением, выявленного в том числе по фактам проверок, проведенных Министерством и (или) органами государственного финансового контроля (надзора);</w:t>
      </w:r>
    </w:p>
    <w:p>
      <w:pPr>
        <w:pStyle w:val="0"/>
        <w:spacing w:before="200" w:line-rule="auto"/>
        <w:ind w:firstLine="540"/>
        <w:jc w:val="both"/>
      </w:pPr>
      <w:r>
        <w:rPr>
          <w:sz w:val="20"/>
        </w:rPr>
        <w:t xml:space="preserve">2) недостижения значений результатов и показателей, необходимых для достижения результата предоставления гранта, установленных в Соглашении, на дату, определенную Соглашением;</w:t>
      </w:r>
    </w:p>
    <w:p>
      <w:pPr>
        <w:pStyle w:val="0"/>
        <w:spacing w:before="200" w:line-rule="auto"/>
        <w:ind w:firstLine="540"/>
        <w:jc w:val="both"/>
      </w:pPr>
      <w:r>
        <w:rPr>
          <w:sz w:val="20"/>
        </w:rPr>
        <w:t xml:space="preserve">3) нарушения, невыполнения и (или) ненадлежащего исполнения некоммерческой организацией условий и обязательств, предусмотренных Соглашением, в том числе несоблюдения сметы планируемых затрат на реализацию проекта за счет средств гранта в форме субсидии из республиканского бюджета Республики Коми, а также за счет собственных средств, источником которых не являются средства консолидированного бюджета Республики Коми.</w:t>
      </w:r>
    </w:p>
    <w:p>
      <w:pPr>
        <w:pStyle w:val="0"/>
        <w:spacing w:before="200" w:line-rule="auto"/>
        <w:ind w:firstLine="540"/>
        <w:jc w:val="both"/>
      </w:pPr>
      <w:r>
        <w:rPr>
          <w:sz w:val="20"/>
        </w:rPr>
        <w:t xml:space="preserve">41. В случаях, указанных в </w:t>
      </w:r>
      <w:hyperlink w:history="0" w:anchor="P6226" w:tooltip="40. Грант подлежит возврату в республиканский бюджет Республики Коми в случаях:">
        <w:r>
          <w:rPr>
            <w:sz w:val="20"/>
            <w:color w:val="0000ff"/>
          </w:rPr>
          <w:t xml:space="preserve">пункте 40</w:t>
        </w:r>
      </w:hyperlink>
      <w:r>
        <w:rPr>
          <w:sz w:val="20"/>
        </w:rPr>
        <w:t xml:space="preserve"> настоящих Правил, грант подлежит возврату в республиканский бюджет Республики Коми в следующем порядке:</w:t>
      </w:r>
    </w:p>
    <w:p>
      <w:pPr>
        <w:pStyle w:val="0"/>
        <w:spacing w:before="200" w:line-rule="auto"/>
        <w:ind w:firstLine="540"/>
        <w:jc w:val="both"/>
      </w:pPr>
      <w:r>
        <w:rPr>
          <w:sz w:val="20"/>
        </w:rPr>
        <w:t xml:space="preserve">Министерство в течение 10 рабочих дней со дня подписания акта проверки соблюдения условий предоставления гранта или получения от иных органов государственного финансового контроля (надзора) сведений об установлении фактов нарушения условий его предоставления, выявленных в результате проверок, направляет некоммерческой организации уведомление о возврате полученных средств в республиканский бюджет Республики Коми (далее - уведомление);</w:t>
      </w:r>
    </w:p>
    <w:p>
      <w:pPr>
        <w:pStyle w:val="0"/>
        <w:spacing w:before="200" w:line-rule="auto"/>
        <w:ind w:firstLine="540"/>
        <w:jc w:val="both"/>
      </w:pPr>
      <w:r>
        <w:rPr>
          <w:sz w:val="20"/>
        </w:rPr>
        <w:t xml:space="preserve">некоммерческая организация в течение 30 календарных дней со дня получения уведомления (если в уведомлении не указан иной срок) обязана произвести возврат полученных средств гранта, использованных с нарушением установленных настоящими Правилами условий их предоставления, в республиканский бюджет Республики Коми в объеме, рассчитанном по формуле:</w:t>
      </w:r>
    </w:p>
    <w:p>
      <w:pPr>
        <w:pStyle w:val="0"/>
      </w:pPr>
      <w:r>
        <w:rPr>
          <w:sz w:val="20"/>
        </w:rPr>
      </w:r>
    </w:p>
    <w:p>
      <w:pPr>
        <w:pStyle w:val="0"/>
        <w:jc w:val="center"/>
      </w:pPr>
      <w:r>
        <w:rPr>
          <w:sz w:val="20"/>
        </w:rPr>
        <w:t xml:space="preserve">Vвозврата = Vсубсидии x k,</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Vсубсидии - размер гранта, предоставленный грантополучателю в рамках Соглашения;</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Коэффициент возврата гранта, отражающий уровень недостижения значения i-го показателя, необходимого для достижения результата предоставления гранта, определяется:</w:t>
      </w:r>
    </w:p>
    <w:p>
      <w:pPr>
        <w:pStyle w:val="0"/>
      </w:pPr>
      <w:r>
        <w:rPr>
          <w:sz w:val="20"/>
        </w:rPr>
      </w:r>
    </w:p>
    <w:p>
      <w:pPr>
        <w:pStyle w:val="0"/>
        <w:jc w:val="center"/>
      </w:pPr>
      <w:r>
        <w:rPr>
          <w:sz w:val="20"/>
        </w:rPr>
        <w:t xml:space="preserve">k = 1 - Ti / Si,</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показателя, необходимого для достижения результата предоставления гранта, на отчетную дату;</w:t>
      </w:r>
    </w:p>
    <w:p>
      <w:pPr>
        <w:pStyle w:val="0"/>
        <w:spacing w:before="200" w:line-rule="auto"/>
        <w:ind w:firstLine="540"/>
        <w:jc w:val="both"/>
      </w:pPr>
      <w:r>
        <w:rPr>
          <w:sz w:val="20"/>
        </w:rPr>
        <w:t xml:space="preserve">Si - плановое значение i-го показателя, необходимого для достижения результата предоставления гранта, установленное Соглашением;</w:t>
      </w:r>
    </w:p>
    <w:p>
      <w:pPr>
        <w:pStyle w:val="0"/>
        <w:spacing w:before="200" w:line-rule="auto"/>
        <w:ind w:firstLine="540"/>
        <w:jc w:val="both"/>
      </w:pPr>
      <w:r>
        <w:rPr>
          <w:sz w:val="20"/>
        </w:rPr>
        <w:t xml:space="preserve">i-й показатель - количество получателей социальных услуг, охваченных мероприятиями в рамках проекта, реализуемого некоммерческой организацией.</w:t>
      </w:r>
    </w:p>
    <w:p>
      <w:pPr>
        <w:pStyle w:val="0"/>
        <w:spacing w:before="200" w:line-rule="auto"/>
        <w:ind w:firstLine="540"/>
        <w:jc w:val="both"/>
      </w:pPr>
      <w:r>
        <w:rPr>
          <w:sz w:val="20"/>
        </w:rPr>
        <w:t xml:space="preserve">В случае невыполнения некоммерческой организацией в установленный уведомлением срок требования уполномоченного органа о возврате полученных средств в республиканский бюджет Республики Коми Министерство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42. Не использованные в отчетном финансовом году средства гранта, в отношении которых Министерством не принято в порядке, установленном Правительством Республики Коми, решение о наличии потребности в указанных средствах, подлежат возврату в республиканский бюджет Республики Коми в течение 10 рабочих дней со дня получения некоммерческой организацией соответствующего требования Министерства, но не позднее 1 мая года, следующего за отчетным.</w:t>
      </w:r>
    </w:p>
    <w:p>
      <w:pPr>
        <w:pStyle w:val="0"/>
        <w:spacing w:before="200" w:line-rule="auto"/>
        <w:ind w:firstLine="540"/>
        <w:jc w:val="both"/>
      </w:pPr>
      <w:r>
        <w:rPr>
          <w:sz w:val="20"/>
        </w:rPr>
        <w:t xml:space="preserve">В случае если неиспользованный остаток средств гранта в отчетном финансовом году при отсутствии принятого решения Министерства о наличии потребности в указанных средствах не перечислен в доход республиканского бюджета Республики Коми, Министерство обеспечивает взыскание указанных средств в порядке, установленном законодательством Российской Федерации.</w:t>
      </w:r>
    </w:p>
    <w:p>
      <w:pPr>
        <w:pStyle w:val="0"/>
        <w:spacing w:before="200" w:line-rule="auto"/>
        <w:ind w:firstLine="540"/>
        <w:jc w:val="both"/>
      </w:pPr>
      <w:r>
        <w:rPr>
          <w:sz w:val="20"/>
        </w:rPr>
        <w:t xml:space="preserve">43. Средства гранта являются целевыми и не могут быть использованы по иному назначению.</w:t>
      </w:r>
    </w:p>
    <w:p>
      <w:pPr>
        <w:pStyle w:val="0"/>
        <w:spacing w:before="200" w:line-rule="auto"/>
        <w:ind w:firstLine="540"/>
        <w:jc w:val="both"/>
      </w:pPr>
      <w:r>
        <w:rPr>
          <w:sz w:val="20"/>
        </w:rPr>
        <w:t xml:space="preserve">За счет предоставленного гранта некоммерческая организация вправе осуществлять расходы, связанные с реализацией проекта, по:</w:t>
      </w:r>
    </w:p>
    <w:p>
      <w:pPr>
        <w:pStyle w:val="0"/>
        <w:spacing w:before="200" w:line-rule="auto"/>
        <w:ind w:firstLine="540"/>
        <w:jc w:val="both"/>
      </w:pPr>
      <w:r>
        <w:rPr>
          <w:sz w:val="20"/>
        </w:rPr>
        <w:t xml:space="preserve">1) оплате труда, за исключением административного персонала;</w:t>
      </w:r>
    </w:p>
    <w:p>
      <w:pPr>
        <w:pStyle w:val="0"/>
        <w:spacing w:before="200" w:line-rule="auto"/>
        <w:ind w:firstLine="540"/>
        <w:jc w:val="both"/>
      </w:pPr>
      <w:r>
        <w:rPr>
          <w:sz w:val="20"/>
        </w:rPr>
        <w:t xml:space="preserve">2) оплате товаров, работ, услуг;</w:t>
      </w:r>
    </w:p>
    <w:p>
      <w:pPr>
        <w:pStyle w:val="0"/>
        <w:spacing w:before="200" w:line-rule="auto"/>
        <w:ind w:firstLine="540"/>
        <w:jc w:val="both"/>
      </w:pPr>
      <w:r>
        <w:rPr>
          <w:sz w:val="20"/>
        </w:rPr>
        <w:t xml:space="preserve">3) арендной плате в пределах нормативов, установленных Министерством;</w:t>
      </w:r>
    </w:p>
    <w:p>
      <w:pPr>
        <w:pStyle w:val="0"/>
        <w:spacing w:before="200" w:line-rule="auto"/>
        <w:ind w:firstLine="540"/>
        <w:jc w:val="both"/>
      </w:pPr>
      <w:r>
        <w:rPr>
          <w:sz w:val="20"/>
        </w:rPr>
        <w:t xml:space="preserve">4) уплате налогов, сборов, страховых взносов и иных обязательных платежей в бюджет соответствующего уровня бюджетной системы Российской Федерации;</w:t>
      </w:r>
    </w:p>
    <w:p>
      <w:pPr>
        <w:pStyle w:val="0"/>
        <w:spacing w:before="200" w:line-rule="auto"/>
        <w:ind w:firstLine="540"/>
        <w:jc w:val="both"/>
      </w:pPr>
      <w:r>
        <w:rPr>
          <w:sz w:val="20"/>
        </w:rPr>
        <w:t xml:space="preserve">5) оплате командировочных расходов.</w:t>
      </w:r>
    </w:p>
    <w:p>
      <w:pPr>
        <w:pStyle w:val="0"/>
        <w:spacing w:before="200" w:line-rule="auto"/>
        <w:ind w:firstLine="540"/>
        <w:jc w:val="both"/>
      </w:pPr>
      <w:r>
        <w:rPr>
          <w:sz w:val="20"/>
        </w:rPr>
        <w:t xml:space="preserve">44. За счет предоставленного гранта некоммерческой организации запрещается осуществлять следующие расходы:</w:t>
      </w:r>
    </w:p>
    <w:p>
      <w:pPr>
        <w:pStyle w:val="0"/>
        <w:spacing w:before="200" w:line-rule="auto"/>
        <w:ind w:firstLine="540"/>
        <w:jc w:val="both"/>
      </w:pPr>
      <w:r>
        <w:rPr>
          <w:sz w:val="20"/>
        </w:rPr>
        <w:t xml:space="preserve">1) расходы, связанные с осуществлением предпринимательской деятельности и оказанием финансовой помощи коммерческим организациям;</w:t>
      </w:r>
    </w:p>
    <w:p>
      <w:pPr>
        <w:pStyle w:val="0"/>
        <w:spacing w:before="200" w:line-rule="auto"/>
        <w:ind w:firstLine="540"/>
        <w:jc w:val="both"/>
      </w:pPr>
      <w:r>
        <w:rPr>
          <w:sz w:val="20"/>
        </w:rPr>
        <w:t xml:space="preserve">2) расходы, связанные с осуществлением деятельности, напрямую не связанной с проектами, расходы на поддержку политических партий и избирательных кампаний;</w:t>
      </w:r>
    </w:p>
    <w:p>
      <w:pPr>
        <w:pStyle w:val="0"/>
        <w:spacing w:before="200" w:line-rule="auto"/>
        <w:ind w:firstLine="540"/>
        <w:jc w:val="both"/>
      </w:pPr>
      <w:r>
        <w:rPr>
          <w:sz w:val="20"/>
        </w:rPr>
        <w:t xml:space="preserve">3) расходы на проведение митингов, демонстраций, пикетирований;</w:t>
      </w:r>
    </w:p>
    <w:p>
      <w:pPr>
        <w:pStyle w:val="0"/>
        <w:spacing w:before="200" w:line-rule="auto"/>
        <w:ind w:firstLine="540"/>
        <w:jc w:val="both"/>
      </w:pPr>
      <w:r>
        <w:rPr>
          <w:sz w:val="20"/>
        </w:rPr>
        <w:t xml:space="preserve">4) расходы на фундаментальные научные исследования;</w:t>
      </w:r>
    </w:p>
    <w:p>
      <w:pPr>
        <w:pStyle w:val="0"/>
        <w:spacing w:before="200" w:line-rule="auto"/>
        <w:ind w:firstLine="540"/>
        <w:jc w:val="both"/>
      </w:pPr>
      <w:r>
        <w:rPr>
          <w:sz w:val="20"/>
        </w:rPr>
        <w:t xml:space="preserve">5) расходы на приобретение алкогольных напитков и табачной продукции;</w:t>
      </w:r>
    </w:p>
    <w:p>
      <w:pPr>
        <w:pStyle w:val="0"/>
        <w:spacing w:before="200" w:line-rule="auto"/>
        <w:ind w:firstLine="540"/>
        <w:jc w:val="both"/>
      </w:pPr>
      <w:r>
        <w:rPr>
          <w:sz w:val="20"/>
        </w:rPr>
        <w:t xml:space="preserve">6) расходы по уплате штрафов;</w:t>
      </w:r>
    </w:p>
    <w:p>
      <w:pPr>
        <w:pStyle w:val="0"/>
        <w:spacing w:before="200" w:line-rule="auto"/>
        <w:ind w:firstLine="540"/>
        <w:jc w:val="both"/>
      </w:pPr>
      <w:r>
        <w:rPr>
          <w:sz w:val="20"/>
        </w:rPr>
        <w:t xml:space="preserve">7) расходы на оказание материальной помощи, а также платных услуг населению;</w:t>
      </w:r>
    </w:p>
    <w:p>
      <w:pPr>
        <w:pStyle w:val="0"/>
        <w:spacing w:before="200" w:line-rule="auto"/>
        <w:ind w:firstLine="540"/>
        <w:jc w:val="both"/>
      </w:pPr>
      <w:r>
        <w:rPr>
          <w:sz w:val="20"/>
        </w:rPr>
        <w:t xml:space="preserve">8)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настоящими Правилами.</w:t>
      </w:r>
    </w:p>
    <w:p>
      <w:pPr>
        <w:pStyle w:val="0"/>
        <w:spacing w:before="200" w:line-rule="auto"/>
        <w:ind w:firstLine="540"/>
        <w:jc w:val="both"/>
      </w:pPr>
      <w:r>
        <w:rPr>
          <w:sz w:val="20"/>
        </w:rPr>
        <w:t xml:space="preserve">45. Контроль за соблюдением условий, целей и порядка предоставления грантов осуществляется в установленном порядке Министерством и иными органами государственного финансового контроля, в том числе путем проведения проверок.</w:t>
      </w:r>
    </w:p>
    <w:p>
      <w:pPr>
        <w:pStyle w:val="0"/>
        <w:jc w:val="both"/>
      </w:pPr>
      <w:r>
        <w:rPr>
          <w:sz w:val="20"/>
        </w:rPr>
        <w:t xml:space="preserve">(в ред. </w:t>
      </w:r>
      <w:hyperlink w:history="0" r:id="rId501" w:tooltip="Постановление Правительства РК от 01.04.2022 N 16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орядком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 {КонсультантПлюс}">
        <w:r>
          <w:rPr>
            <w:sz w:val="20"/>
            <w:color w:val="0000ff"/>
          </w:rPr>
          <w:t xml:space="preserve">Постановления</w:t>
        </w:r>
      </w:hyperlink>
      <w:r>
        <w:rPr>
          <w:sz w:val="20"/>
        </w:rPr>
        <w:t xml:space="preserve"> Правительства РК от 01.04.2022 N 167)</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Правилам</w:t>
      </w:r>
    </w:p>
    <w:p>
      <w:pPr>
        <w:pStyle w:val="0"/>
        <w:jc w:val="right"/>
      </w:pPr>
      <w:r>
        <w:rPr>
          <w:sz w:val="20"/>
        </w:rPr>
        <w:t xml:space="preserve">предоставления за счет средств</w:t>
      </w:r>
    </w:p>
    <w:p>
      <w:pPr>
        <w:pStyle w:val="0"/>
        <w:jc w:val="right"/>
      </w:pPr>
      <w:r>
        <w:rPr>
          <w:sz w:val="20"/>
        </w:rPr>
        <w:t xml:space="preserve">республиканского бюджета</w:t>
      </w:r>
    </w:p>
    <w:p>
      <w:pPr>
        <w:pStyle w:val="0"/>
        <w:jc w:val="right"/>
      </w:pPr>
      <w:r>
        <w:rPr>
          <w:sz w:val="20"/>
        </w:rPr>
        <w:t xml:space="preserve">Республики Коми</w:t>
      </w:r>
    </w:p>
    <w:p>
      <w:pPr>
        <w:pStyle w:val="0"/>
        <w:jc w:val="right"/>
      </w:pPr>
      <w:r>
        <w:rPr>
          <w:sz w:val="20"/>
        </w:rPr>
        <w:t xml:space="preserve">грантов в форме субсидий</w:t>
      </w:r>
    </w:p>
    <w:p>
      <w:pPr>
        <w:pStyle w:val="0"/>
        <w:jc w:val="right"/>
      </w:pPr>
      <w:r>
        <w:rPr>
          <w:sz w:val="20"/>
        </w:rPr>
        <w:t xml:space="preserve">некоммерческим организациям,</w:t>
      </w:r>
    </w:p>
    <w:p>
      <w:pPr>
        <w:pStyle w:val="0"/>
        <w:jc w:val="right"/>
      </w:pPr>
      <w:r>
        <w:rPr>
          <w:sz w:val="20"/>
        </w:rPr>
        <w:t xml:space="preserve">не являющимся казенными</w:t>
      </w:r>
    </w:p>
    <w:p>
      <w:pPr>
        <w:pStyle w:val="0"/>
        <w:jc w:val="right"/>
      </w:pPr>
      <w:r>
        <w:rPr>
          <w:sz w:val="20"/>
        </w:rPr>
        <w:t xml:space="preserve">учреждениями, оказывающими</w:t>
      </w:r>
    </w:p>
    <w:p>
      <w:pPr>
        <w:pStyle w:val="0"/>
        <w:jc w:val="right"/>
      </w:pPr>
      <w:r>
        <w:rPr>
          <w:sz w:val="20"/>
        </w:rPr>
        <w:t xml:space="preserve">социальные услуги</w:t>
      </w:r>
    </w:p>
    <w:p>
      <w:pPr>
        <w:pStyle w:val="0"/>
        <w:jc w:val="right"/>
      </w:pPr>
      <w:r>
        <w:rPr>
          <w:sz w:val="20"/>
        </w:rPr>
        <w:t xml:space="preserve">в форме социального</w:t>
      </w:r>
    </w:p>
    <w:p>
      <w:pPr>
        <w:pStyle w:val="0"/>
        <w:jc w:val="right"/>
      </w:pPr>
      <w:r>
        <w:rPr>
          <w:sz w:val="20"/>
        </w:rPr>
        <w:t xml:space="preserve">обслуживания на дому</w:t>
      </w:r>
    </w:p>
    <w:p>
      <w:pPr>
        <w:pStyle w:val="0"/>
      </w:pPr>
      <w:r>
        <w:rPr>
          <w:sz w:val="20"/>
        </w:rPr>
      </w:r>
    </w:p>
    <w:bookmarkStart w:id="6286" w:name="P6286"/>
    <w:bookmarkEnd w:id="6286"/>
    <w:p>
      <w:pPr>
        <w:pStyle w:val="2"/>
        <w:jc w:val="center"/>
      </w:pPr>
      <w:r>
        <w:rPr>
          <w:sz w:val="20"/>
        </w:rPr>
        <w:t xml:space="preserve">КРИТЕРИИ</w:t>
      </w:r>
    </w:p>
    <w:p>
      <w:pPr>
        <w:pStyle w:val="2"/>
        <w:jc w:val="center"/>
      </w:pPr>
      <w:r>
        <w:rPr>
          <w:sz w:val="20"/>
        </w:rPr>
        <w:t xml:space="preserve">ОЦЕНКИ ПРОЕКТОВ НЕКОММЕРЧЕСКИХ ОРГАНИЗАЦИЙ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118"/>
        <w:gridCol w:w="3685"/>
        <w:gridCol w:w="1701"/>
      </w:tblGrid>
      <w:tr>
        <w:tc>
          <w:tcPr>
            <w:tcW w:w="510" w:type="dxa"/>
          </w:tcPr>
          <w:p>
            <w:pPr>
              <w:pStyle w:val="0"/>
              <w:jc w:val="center"/>
            </w:pPr>
            <w:r>
              <w:rPr>
                <w:sz w:val="20"/>
              </w:rPr>
              <w:t xml:space="preserve">N п/п</w:t>
            </w:r>
          </w:p>
        </w:tc>
        <w:tc>
          <w:tcPr>
            <w:tcW w:w="3118" w:type="dxa"/>
          </w:tcPr>
          <w:p>
            <w:pPr>
              <w:pStyle w:val="0"/>
              <w:jc w:val="center"/>
            </w:pPr>
            <w:r>
              <w:rPr>
                <w:sz w:val="20"/>
              </w:rPr>
              <w:t xml:space="preserve">Критерии оценки</w:t>
            </w:r>
          </w:p>
        </w:tc>
        <w:tc>
          <w:tcPr>
            <w:tcW w:w="3685" w:type="dxa"/>
          </w:tcPr>
          <w:p>
            <w:pPr>
              <w:pStyle w:val="0"/>
              <w:jc w:val="center"/>
            </w:pPr>
            <w:r>
              <w:rPr>
                <w:sz w:val="20"/>
              </w:rPr>
              <w:t xml:space="preserve">Значение</w:t>
            </w:r>
          </w:p>
        </w:tc>
        <w:tc>
          <w:tcPr>
            <w:tcW w:w="1701" w:type="dxa"/>
          </w:tcPr>
          <w:p>
            <w:pPr>
              <w:pStyle w:val="0"/>
              <w:jc w:val="center"/>
            </w:pPr>
            <w:r>
              <w:rPr>
                <w:sz w:val="20"/>
              </w:rPr>
              <w:t xml:space="preserve">Максимальное количество баллов</w:t>
            </w:r>
          </w:p>
        </w:tc>
      </w:tr>
      <w:tr>
        <w:tc>
          <w:tcPr>
            <w:tcW w:w="510" w:type="dxa"/>
          </w:tcPr>
          <w:p>
            <w:pPr>
              <w:pStyle w:val="0"/>
              <w:jc w:val="center"/>
            </w:pPr>
            <w:r>
              <w:rPr>
                <w:sz w:val="20"/>
              </w:rPr>
              <w:t xml:space="preserve">1</w:t>
            </w:r>
          </w:p>
        </w:tc>
        <w:tc>
          <w:tcPr>
            <w:tcW w:w="3118" w:type="dxa"/>
          </w:tcPr>
          <w:p>
            <w:pPr>
              <w:pStyle w:val="0"/>
              <w:jc w:val="center"/>
            </w:pPr>
            <w:r>
              <w:rPr>
                <w:sz w:val="20"/>
              </w:rPr>
              <w:t xml:space="preserve">2</w:t>
            </w:r>
          </w:p>
        </w:tc>
        <w:tc>
          <w:tcPr>
            <w:tcW w:w="3685" w:type="dxa"/>
          </w:tcPr>
          <w:p>
            <w:pPr>
              <w:pStyle w:val="0"/>
              <w:jc w:val="center"/>
            </w:pPr>
            <w:r>
              <w:rPr>
                <w:sz w:val="20"/>
              </w:rPr>
              <w:t xml:space="preserve">3</w:t>
            </w:r>
          </w:p>
        </w:tc>
        <w:tc>
          <w:tcPr>
            <w:tcW w:w="1701" w:type="dxa"/>
          </w:tcPr>
          <w:p>
            <w:pPr>
              <w:pStyle w:val="0"/>
              <w:jc w:val="center"/>
            </w:pPr>
            <w:r>
              <w:rPr>
                <w:sz w:val="20"/>
              </w:rPr>
              <w:t xml:space="preserve">4</w:t>
            </w:r>
          </w:p>
        </w:tc>
      </w:tr>
      <w:tr>
        <w:tc>
          <w:tcPr>
            <w:tcW w:w="510" w:type="dxa"/>
            <w:vMerge w:val="restart"/>
          </w:tcPr>
          <w:p>
            <w:pPr>
              <w:pStyle w:val="0"/>
            </w:pPr>
            <w:r>
              <w:rPr>
                <w:sz w:val="20"/>
              </w:rPr>
              <w:t xml:space="preserve">1.</w:t>
            </w:r>
          </w:p>
        </w:tc>
        <w:tc>
          <w:tcPr>
            <w:tcW w:w="3118" w:type="dxa"/>
            <w:vMerge w:val="restart"/>
          </w:tcPr>
          <w:p>
            <w:pPr>
              <w:pStyle w:val="0"/>
              <w:jc w:val="both"/>
            </w:pPr>
            <w:r>
              <w:rPr>
                <w:sz w:val="20"/>
              </w:rPr>
              <w:t xml:space="preserve">Соответствие целям и задачам конкурсного отбора</w:t>
            </w:r>
          </w:p>
        </w:tc>
        <w:tc>
          <w:tcPr>
            <w:tcW w:w="3685" w:type="dxa"/>
          </w:tcPr>
          <w:p>
            <w:pPr>
              <w:pStyle w:val="0"/>
            </w:pPr>
            <w:r>
              <w:rPr>
                <w:sz w:val="20"/>
              </w:rPr>
              <w:t xml:space="preserve">проект соответствует целям и задачам</w:t>
            </w:r>
          </w:p>
        </w:tc>
        <w:tc>
          <w:tcPr>
            <w:tcW w:w="1701" w:type="dxa"/>
          </w:tcPr>
          <w:p>
            <w:pPr>
              <w:pStyle w:val="0"/>
              <w:jc w:val="center"/>
            </w:pPr>
            <w:r>
              <w:rPr>
                <w:sz w:val="20"/>
              </w:rPr>
              <w:t xml:space="preserve">2</w:t>
            </w:r>
          </w:p>
        </w:tc>
      </w:tr>
      <w:tr>
        <w:tc>
          <w:tcPr>
            <w:vMerge w:val="continue"/>
          </w:tcPr>
          <w:p/>
        </w:tc>
        <w:tc>
          <w:tcPr>
            <w:vMerge w:val="continue"/>
          </w:tcPr>
          <w:p/>
        </w:tc>
        <w:tc>
          <w:tcPr>
            <w:tcW w:w="3685" w:type="dxa"/>
          </w:tcPr>
          <w:p>
            <w:pPr>
              <w:pStyle w:val="0"/>
            </w:pPr>
            <w:r>
              <w:rPr>
                <w:sz w:val="20"/>
              </w:rPr>
              <w:t xml:space="preserve">проект не соответствует целям и задачам</w:t>
            </w:r>
          </w:p>
        </w:tc>
        <w:tc>
          <w:tcPr>
            <w:tcW w:w="1701" w:type="dxa"/>
          </w:tcPr>
          <w:p>
            <w:pPr>
              <w:pStyle w:val="0"/>
              <w:jc w:val="center"/>
            </w:pPr>
            <w:r>
              <w:rPr>
                <w:sz w:val="20"/>
              </w:rPr>
              <w:t xml:space="preserve">0</w:t>
            </w:r>
          </w:p>
        </w:tc>
      </w:tr>
      <w:tr>
        <w:tc>
          <w:tcPr>
            <w:tcW w:w="510" w:type="dxa"/>
            <w:vMerge w:val="restart"/>
          </w:tcPr>
          <w:p>
            <w:pPr>
              <w:pStyle w:val="0"/>
            </w:pPr>
            <w:r>
              <w:rPr>
                <w:sz w:val="20"/>
              </w:rPr>
              <w:t xml:space="preserve">2.</w:t>
            </w:r>
          </w:p>
        </w:tc>
        <w:tc>
          <w:tcPr>
            <w:tcW w:w="3118" w:type="dxa"/>
            <w:vMerge w:val="restart"/>
          </w:tcPr>
          <w:p>
            <w:pPr>
              <w:pStyle w:val="0"/>
              <w:jc w:val="both"/>
            </w:pPr>
            <w:r>
              <w:rPr>
                <w:sz w:val="20"/>
              </w:rPr>
              <w:t xml:space="preserve">Реалистичность конкретных задач, на решение которых направлены мероприятия проекта</w:t>
            </w:r>
          </w:p>
        </w:tc>
        <w:tc>
          <w:tcPr>
            <w:tcW w:w="3685" w:type="dxa"/>
          </w:tcPr>
          <w:p>
            <w:pPr>
              <w:pStyle w:val="0"/>
            </w:pPr>
            <w:r>
              <w:rPr>
                <w:sz w:val="20"/>
              </w:rPr>
              <w:t xml:space="preserve">поставленные задачи выполнимы, актуальны, конкретны, имеют элемент новизны</w:t>
            </w:r>
          </w:p>
        </w:tc>
        <w:tc>
          <w:tcPr>
            <w:tcW w:w="1701" w:type="dxa"/>
          </w:tcPr>
          <w:p>
            <w:pPr>
              <w:pStyle w:val="0"/>
              <w:jc w:val="center"/>
            </w:pPr>
            <w:r>
              <w:rPr>
                <w:sz w:val="20"/>
              </w:rPr>
              <w:t xml:space="preserve">3</w:t>
            </w:r>
          </w:p>
        </w:tc>
      </w:tr>
      <w:tr>
        <w:tc>
          <w:tcPr>
            <w:vMerge w:val="continue"/>
          </w:tcPr>
          <w:p/>
        </w:tc>
        <w:tc>
          <w:tcPr>
            <w:vMerge w:val="continue"/>
          </w:tcPr>
          <w:p/>
        </w:tc>
        <w:tc>
          <w:tcPr>
            <w:tcW w:w="3685" w:type="dxa"/>
          </w:tcPr>
          <w:p>
            <w:pPr>
              <w:pStyle w:val="0"/>
            </w:pPr>
            <w:r>
              <w:rPr>
                <w:sz w:val="20"/>
              </w:rPr>
              <w:t xml:space="preserve">поставленные задачи выполнимы, актуальны, конкретны, являются традиционными</w:t>
            </w:r>
          </w:p>
        </w:tc>
        <w:tc>
          <w:tcPr>
            <w:tcW w:w="1701" w:type="dxa"/>
          </w:tcPr>
          <w:p>
            <w:pPr>
              <w:pStyle w:val="0"/>
              <w:jc w:val="center"/>
            </w:pPr>
            <w:r>
              <w:rPr>
                <w:sz w:val="20"/>
              </w:rPr>
              <w:t xml:space="preserve">2</w:t>
            </w:r>
          </w:p>
        </w:tc>
      </w:tr>
      <w:tr>
        <w:tc>
          <w:tcPr>
            <w:vMerge w:val="continue"/>
          </w:tcPr>
          <w:p/>
        </w:tc>
        <w:tc>
          <w:tcPr>
            <w:vMerge w:val="continue"/>
          </w:tcPr>
          <w:p/>
        </w:tc>
        <w:tc>
          <w:tcPr>
            <w:tcW w:w="3685" w:type="dxa"/>
          </w:tcPr>
          <w:p>
            <w:pPr>
              <w:pStyle w:val="0"/>
            </w:pPr>
            <w:r>
              <w:rPr>
                <w:sz w:val="20"/>
              </w:rPr>
              <w:t xml:space="preserve">поставленные задачи конкретны, достижимы, но не актуальны</w:t>
            </w:r>
          </w:p>
        </w:tc>
        <w:tc>
          <w:tcPr>
            <w:tcW w:w="1701" w:type="dxa"/>
          </w:tcPr>
          <w:p>
            <w:pPr>
              <w:pStyle w:val="0"/>
              <w:jc w:val="center"/>
            </w:pPr>
            <w:r>
              <w:rPr>
                <w:sz w:val="20"/>
              </w:rPr>
              <w:t xml:space="preserve">1</w:t>
            </w:r>
          </w:p>
        </w:tc>
      </w:tr>
      <w:tr>
        <w:tc>
          <w:tcPr>
            <w:tcW w:w="510" w:type="dxa"/>
            <w:vMerge w:val="restart"/>
          </w:tcPr>
          <w:p>
            <w:pPr>
              <w:pStyle w:val="0"/>
            </w:pPr>
            <w:r>
              <w:rPr>
                <w:sz w:val="20"/>
              </w:rPr>
              <w:t xml:space="preserve">3.</w:t>
            </w:r>
          </w:p>
        </w:tc>
        <w:tc>
          <w:tcPr>
            <w:tcW w:w="3118" w:type="dxa"/>
            <w:vMerge w:val="restart"/>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3685" w:type="dxa"/>
          </w:tcPr>
          <w:p>
            <w:pPr>
              <w:pStyle w:val="0"/>
            </w:pPr>
            <w:r>
              <w:rPr>
                <w:sz w:val="20"/>
              </w:rPr>
              <w:t xml:space="preserve">соответствуют</w:t>
            </w:r>
          </w:p>
        </w:tc>
        <w:tc>
          <w:tcPr>
            <w:tcW w:w="1701" w:type="dxa"/>
          </w:tcPr>
          <w:p>
            <w:pPr>
              <w:pStyle w:val="0"/>
              <w:jc w:val="center"/>
            </w:pPr>
            <w:r>
              <w:rPr>
                <w:sz w:val="20"/>
              </w:rPr>
              <w:t xml:space="preserve">3</w:t>
            </w:r>
          </w:p>
        </w:tc>
      </w:tr>
      <w:tr>
        <w:tc>
          <w:tcPr>
            <w:vMerge w:val="continue"/>
          </w:tcPr>
          <w:p/>
        </w:tc>
        <w:tc>
          <w:tcPr>
            <w:vMerge w:val="continue"/>
          </w:tcPr>
          <w:p/>
        </w:tc>
        <w:tc>
          <w:tcPr>
            <w:tcW w:w="3685" w:type="dxa"/>
          </w:tcPr>
          <w:p>
            <w:pPr>
              <w:pStyle w:val="0"/>
            </w:pPr>
            <w:r>
              <w:rPr>
                <w:sz w:val="20"/>
              </w:rPr>
              <w:t xml:space="preserve">соответствуют не в полной мере</w:t>
            </w:r>
          </w:p>
        </w:tc>
        <w:tc>
          <w:tcPr>
            <w:tcW w:w="1701" w:type="dxa"/>
          </w:tcPr>
          <w:p>
            <w:pPr>
              <w:pStyle w:val="0"/>
              <w:jc w:val="center"/>
            </w:pPr>
            <w:r>
              <w:rPr>
                <w:sz w:val="20"/>
              </w:rPr>
              <w:t xml:space="preserve">2</w:t>
            </w:r>
          </w:p>
        </w:tc>
      </w:tr>
      <w:tr>
        <w:tc>
          <w:tcPr>
            <w:vMerge w:val="continue"/>
          </w:tcPr>
          <w:p/>
        </w:tc>
        <w:tc>
          <w:tcPr>
            <w:vMerge w:val="continue"/>
          </w:tcPr>
          <w:p/>
        </w:tc>
        <w:tc>
          <w:tcPr>
            <w:tcW w:w="3685" w:type="dxa"/>
          </w:tcPr>
          <w:p>
            <w:pPr>
              <w:pStyle w:val="0"/>
            </w:pPr>
            <w:r>
              <w:rPr>
                <w:sz w:val="20"/>
              </w:rPr>
              <w:t xml:space="preserve">не соответствуют</w:t>
            </w:r>
          </w:p>
        </w:tc>
        <w:tc>
          <w:tcPr>
            <w:tcW w:w="1701" w:type="dxa"/>
          </w:tcPr>
          <w:p>
            <w:pPr>
              <w:pStyle w:val="0"/>
              <w:jc w:val="center"/>
            </w:pPr>
            <w:r>
              <w:rPr>
                <w:sz w:val="20"/>
              </w:rPr>
              <w:t xml:space="preserve">0</w:t>
            </w:r>
          </w:p>
        </w:tc>
      </w:tr>
      <w:tr>
        <w:tc>
          <w:tcPr>
            <w:tcW w:w="510" w:type="dxa"/>
            <w:vMerge w:val="restart"/>
          </w:tcPr>
          <w:p>
            <w:pPr>
              <w:pStyle w:val="0"/>
            </w:pPr>
            <w:r>
              <w:rPr>
                <w:sz w:val="20"/>
              </w:rPr>
              <w:t xml:space="preserve">4.</w:t>
            </w:r>
          </w:p>
        </w:tc>
        <w:tc>
          <w:tcPr>
            <w:tcW w:w="3118" w:type="dxa"/>
            <w:vMerge w:val="restart"/>
          </w:tcPr>
          <w:p>
            <w:pPr>
              <w:pStyle w:val="0"/>
              <w:jc w:val="both"/>
            </w:pPr>
            <w:r>
              <w:rPr>
                <w:sz w:val="20"/>
              </w:rPr>
              <w:t xml:space="preserve">Количество получателей социальных услуг, охваченных мероприятиями (чел.)</w:t>
            </w:r>
          </w:p>
        </w:tc>
        <w:tc>
          <w:tcPr>
            <w:tcW w:w="3685" w:type="dxa"/>
          </w:tcPr>
          <w:p>
            <w:pPr>
              <w:pStyle w:val="0"/>
            </w:pPr>
            <w:r>
              <w:rPr>
                <w:sz w:val="20"/>
              </w:rPr>
              <w:t xml:space="preserve">1 - 49</w:t>
            </w:r>
          </w:p>
        </w:tc>
        <w:tc>
          <w:tcPr>
            <w:tcW w:w="1701" w:type="dxa"/>
          </w:tcPr>
          <w:p>
            <w:pPr>
              <w:pStyle w:val="0"/>
              <w:jc w:val="center"/>
            </w:pPr>
            <w:r>
              <w:rPr>
                <w:sz w:val="20"/>
              </w:rPr>
              <w:t xml:space="preserve">1</w:t>
            </w:r>
          </w:p>
        </w:tc>
      </w:tr>
      <w:tr>
        <w:tc>
          <w:tcPr>
            <w:vMerge w:val="continue"/>
          </w:tcPr>
          <w:p/>
        </w:tc>
        <w:tc>
          <w:tcPr>
            <w:vMerge w:val="continue"/>
          </w:tcPr>
          <w:p/>
        </w:tc>
        <w:tc>
          <w:tcPr>
            <w:tcW w:w="3685" w:type="dxa"/>
          </w:tcPr>
          <w:p>
            <w:pPr>
              <w:pStyle w:val="0"/>
            </w:pPr>
            <w:r>
              <w:rPr>
                <w:sz w:val="20"/>
              </w:rPr>
              <w:t xml:space="preserve">50 - 69</w:t>
            </w:r>
          </w:p>
        </w:tc>
        <w:tc>
          <w:tcPr>
            <w:tcW w:w="1701" w:type="dxa"/>
          </w:tcPr>
          <w:p>
            <w:pPr>
              <w:pStyle w:val="0"/>
              <w:jc w:val="center"/>
            </w:pPr>
            <w:r>
              <w:rPr>
                <w:sz w:val="20"/>
              </w:rPr>
              <w:t xml:space="preserve">2</w:t>
            </w:r>
          </w:p>
        </w:tc>
      </w:tr>
      <w:tr>
        <w:tc>
          <w:tcPr>
            <w:vMerge w:val="continue"/>
          </w:tcPr>
          <w:p/>
        </w:tc>
        <w:tc>
          <w:tcPr>
            <w:vMerge w:val="continue"/>
          </w:tcPr>
          <w:p/>
        </w:tc>
        <w:tc>
          <w:tcPr>
            <w:tcW w:w="3685" w:type="dxa"/>
          </w:tcPr>
          <w:p>
            <w:pPr>
              <w:pStyle w:val="0"/>
            </w:pPr>
            <w:r>
              <w:rPr>
                <w:sz w:val="20"/>
              </w:rPr>
              <w:t xml:space="preserve">70 - 99</w:t>
            </w:r>
          </w:p>
        </w:tc>
        <w:tc>
          <w:tcPr>
            <w:tcW w:w="1701" w:type="dxa"/>
          </w:tcPr>
          <w:p>
            <w:pPr>
              <w:pStyle w:val="0"/>
              <w:jc w:val="center"/>
            </w:pPr>
            <w:r>
              <w:rPr>
                <w:sz w:val="20"/>
              </w:rPr>
              <w:t xml:space="preserve">3</w:t>
            </w:r>
          </w:p>
        </w:tc>
      </w:tr>
      <w:tr>
        <w:tc>
          <w:tcPr>
            <w:vMerge w:val="continue"/>
          </w:tcPr>
          <w:p/>
        </w:tc>
        <w:tc>
          <w:tcPr>
            <w:vMerge w:val="continue"/>
          </w:tcPr>
          <w:p/>
        </w:tc>
        <w:tc>
          <w:tcPr>
            <w:tcW w:w="3685" w:type="dxa"/>
          </w:tcPr>
          <w:p>
            <w:pPr>
              <w:pStyle w:val="0"/>
            </w:pPr>
            <w:r>
              <w:rPr>
                <w:sz w:val="20"/>
              </w:rPr>
              <w:t xml:space="preserve">100 - 199</w:t>
            </w:r>
          </w:p>
        </w:tc>
        <w:tc>
          <w:tcPr>
            <w:tcW w:w="1701" w:type="dxa"/>
          </w:tcPr>
          <w:p>
            <w:pPr>
              <w:pStyle w:val="0"/>
              <w:jc w:val="center"/>
            </w:pPr>
            <w:r>
              <w:rPr>
                <w:sz w:val="20"/>
              </w:rPr>
              <w:t xml:space="preserve">4</w:t>
            </w:r>
          </w:p>
        </w:tc>
      </w:tr>
      <w:tr>
        <w:tc>
          <w:tcPr>
            <w:vMerge w:val="continue"/>
          </w:tcPr>
          <w:p/>
        </w:tc>
        <w:tc>
          <w:tcPr>
            <w:vMerge w:val="continue"/>
          </w:tcPr>
          <w:p/>
        </w:tc>
        <w:tc>
          <w:tcPr>
            <w:tcW w:w="3685" w:type="dxa"/>
          </w:tcPr>
          <w:p>
            <w:pPr>
              <w:pStyle w:val="0"/>
            </w:pPr>
            <w:r>
              <w:rPr>
                <w:sz w:val="20"/>
              </w:rPr>
              <w:t xml:space="preserve">200 - 299</w:t>
            </w:r>
          </w:p>
        </w:tc>
        <w:tc>
          <w:tcPr>
            <w:tcW w:w="1701" w:type="dxa"/>
          </w:tcPr>
          <w:p>
            <w:pPr>
              <w:pStyle w:val="0"/>
              <w:jc w:val="center"/>
            </w:pPr>
            <w:r>
              <w:rPr>
                <w:sz w:val="20"/>
              </w:rPr>
              <w:t xml:space="preserve">5</w:t>
            </w:r>
          </w:p>
        </w:tc>
      </w:tr>
      <w:tr>
        <w:tc>
          <w:tcPr>
            <w:vMerge w:val="continue"/>
          </w:tcPr>
          <w:p/>
        </w:tc>
        <w:tc>
          <w:tcPr>
            <w:vMerge w:val="continue"/>
          </w:tcPr>
          <w:p/>
        </w:tc>
        <w:tc>
          <w:tcPr>
            <w:tcW w:w="3685" w:type="dxa"/>
          </w:tcPr>
          <w:p>
            <w:pPr>
              <w:pStyle w:val="0"/>
            </w:pPr>
            <w:r>
              <w:rPr>
                <w:sz w:val="20"/>
              </w:rPr>
              <w:t xml:space="preserve">300 и более</w:t>
            </w:r>
          </w:p>
        </w:tc>
        <w:tc>
          <w:tcPr>
            <w:tcW w:w="1701" w:type="dxa"/>
          </w:tcPr>
          <w:p>
            <w:pPr>
              <w:pStyle w:val="0"/>
              <w:jc w:val="center"/>
            </w:pPr>
            <w:r>
              <w:rPr>
                <w:sz w:val="20"/>
              </w:rPr>
              <w:t xml:space="preserve">6</w:t>
            </w:r>
          </w:p>
        </w:tc>
      </w:tr>
      <w:tr>
        <w:tc>
          <w:tcPr>
            <w:tcW w:w="510" w:type="dxa"/>
            <w:vMerge w:val="restart"/>
          </w:tcPr>
          <w:p>
            <w:pPr>
              <w:pStyle w:val="0"/>
            </w:pPr>
            <w:r>
              <w:rPr>
                <w:sz w:val="20"/>
              </w:rPr>
              <w:t xml:space="preserve">5.</w:t>
            </w:r>
          </w:p>
        </w:tc>
        <w:tc>
          <w:tcPr>
            <w:tcW w:w="3118" w:type="dxa"/>
            <w:vMerge w:val="restart"/>
          </w:tcPr>
          <w:p>
            <w:pPr>
              <w:pStyle w:val="0"/>
              <w:jc w:val="both"/>
            </w:pPr>
            <w:r>
              <w:rPr>
                <w:sz w:val="20"/>
              </w:rPr>
              <w:t xml:space="preserve">Степень географического охвата получателей социальных услуг мероприятиями проекта</w:t>
            </w:r>
          </w:p>
        </w:tc>
        <w:tc>
          <w:tcPr>
            <w:tcW w:w="3685" w:type="dxa"/>
          </w:tcPr>
          <w:p>
            <w:pPr>
              <w:pStyle w:val="0"/>
            </w:pPr>
            <w:r>
              <w:rPr>
                <w:sz w:val="20"/>
              </w:rPr>
              <w:t xml:space="preserve">количество муниципальных образований, планируемых охватить мероприятиями в рамках проекта, составляет не менее 4</w:t>
            </w:r>
          </w:p>
        </w:tc>
        <w:tc>
          <w:tcPr>
            <w:tcW w:w="1701" w:type="dxa"/>
          </w:tcPr>
          <w:p>
            <w:pPr>
              <w:pStyle w:val="0"/>
              <w:jc w:val="center"/>
            </w:pPr>
            <w:r>
              <w:rPr>
                <w:sz w:val="20"/>
              </w:rPr>
              <w:t xml:space="preserve">3</w:t>
            </w:r>
          </w:p>
        </w:tc>
      </w:tr>
      <w:tr>
        <w:tc>
          <w:tcPr>
            <w:vMerge w:val="continue"/>
          </w:tcPr>
          <w:p/>
        </w:tc>
        <w:tc>
          <w:tcPr>
            <w:vMerge w:val="continue"/>
          </w:tcPr>
          <w:p/>
        </w:tc>
        <w:tc>
          <w:tcPr>
            <w:tcW w:w="3685" w:type="dxa"/>
          </w:tcPr>
          <w:p>
            <w:pPr>
              <w:pStyle w:val="0"/>
            </w:pPr>
            <w:r>
              <w:rPr>
                <w:sz w:val="20"/>
              </w:rPr>
              <w:t xml:space="preserve">количество муниципальных образований, планируемых охватить мероприятиями в рамках проекта, составляет от 2 до 4 включительно</w:t>
            </w:r>
          </w:p>
        </w:tc>
        <w:tc>
          <w:tcPr>
            <w:tcW w:w="1701" w:type="dxa"/>
          </w:tcPr>
          <w:p>
            <w:pPr>
              <w:pStyle w:val="0"/>
              <w:jc w:val="center"/>
            </w:pPr>
            <w:r>
              <w:rPr>
                <w:sz w:val="20"/>
              </w:rPr>
              <w:t xml:space="preserve">2</w:t>
            </w:r>
          </w:p>
        </w:tc>
      </w:tr>
      <w:tr>
        <w:tc>
          <w:tcPr>
            <w:vMerge w:val="continue"/>
          </w:tcPr>
          <w:p/>
        </w:tc>
        <w:tc>
          <w:tcPr>
            <w:vMerge w:val="continue"/>
          </w:tcPr>
          <w:p/>
        </w:tc>
        <w:tc>
          <w:tcPr>
            <w:tcW w:w="3685" w:type="dxa"/>
          </w:tcPr>
          <w:p>
            <w:pPr>
              <w:pStyle w:val="0"/>
            </w:pPr>
            <w:r>
              <w:rPr>
                <w:sz w:val="20"/>
              </w:rPr>
              <w:t xml:space="preserve">количество муниципальных образований, планируемых охватить мероприятиями в рамках проекта, составляет менее 2</w:t>
            </w:r>
          </w:p>
        </w:tc>
        <w:tc>
          <w:tcPr>
            <w:tcW w:w="1701" w:type="dxa"/>
          </w:tcPr>
          <w:p>
            <w:pPr>
              <w:pStyle w:val="0"/>
              <w:jc w:val="center"/>
            </w:pPr>
            <w:r>
              <w:rPr>
                <w:sz w:val="20"/>
              </w:rPr>
              <w:t xml:space="preserve">1</w:t>
            </w:r>
          </w:p>
        </w:tc>
      </w:tr>
      <w:tr>
        <w:tc>
          <w:tcPr>
            <w:tcW w:w="510" w:type="dxa"/>
            <w:vMerge w:val="restart"/>
          </w:tcPr>
          <w:p>
            <w:pPr>
              <w:pStyle w:val="0"/>
            </w:pPr>
            <w:r>
              <w:rPr>
                <w:sz w:val="20"/>
              </w:rPr>
              <w:t xml:space="preserve">6.</w:t>
            </w:r>
          </w:p>
        </w:tc>
        <w:tc>
          <w:tcPr>
            <w:tcW w:w="3118" w:type="dxa"/>
            <w:vMerge w:val="restart"/>
          </w:tcPr>
          <w:p>
            <w:pPr>
              <w:pStyle w:val="0"/>
              <w:jc w:val="both"/>
            </w:pPr>
            <w:r>
              <w:rPr>
                <w:sz w:val="20"/>
              </w:rPr>
              <w:t xml:space="preserve">Количество волонтеров, которых планируется привлечь к реализации мероприятий проекта</w:t>
            </w:r>
          </w:p>
        </w:tc>
        <w:tc>
          <w:tcPr>
            <w:tcW w:w="3685" w:type="dxa"/>
          </w:tcPr>
          <w:p>
            <w:pPr>
              <w:pStyle w:val="0"/>
            </w:pPr>
            <w:r>
              <w:rPr>
                <w:sz w:val="20"/>
              </w:rPr>
              <w:t xml:space="preserve">свыше 10 человек</w:t>
            </w:r>
          </w:p>
        </w:tc>
        <w:tc>
          <w:tcPr>
            <w:tcW w:w="1701" w:type="dxa"/>
          </w:tcPr>
          <w:p>
            <w:pPr>
              <w:pStyle w:val="0"/>
              <w:jc w:val="center"/>
            </w:pPr>
            <w:r>
              <w:rPr>
                <w:sz w:val="20"/>
              </w:rPr>
              <w:t xml:space="preserve">4</w:t>
            </w:r>
          </w:p>
        </w:tc>
      </w:tr>
      <w:tr>
        <w:tc>
          <w:tcPr>
            <w:vMerge w:val="continue"/>
          </w:tcPr>
          <w:p/>
        </w:tc>
        <w:tc>
          <w:tcPr>
            <w:vMerge w:val="continue"/>
          </w:tcPr>
          <w:p/>
        </w:tc>
        <w:tc>
          <w:tcPr>
            <w:tcW w:w="3685" w:type="dxa"/>
          </w:tcPr>
          <w:p>
            <w:pPr>
              <w:pStyle w:val="0"/>
            </w:pPr>
            <w:r>
              <w:rPr>
                <w:sz w:val="20"/>
              </w:rPr>
              <w:t xml:space="preserve">от 5 до 10 человек</w:t>
            </w:r>
          </w:p>
        </w:tc>
        <w:tc>
          <w:tcPr>
            <w:tcW w:w="1701" w:type="dxa"/>
          </w:tcPr>
          <w:p>
            <w:pPr>
              <w:pStyle w:val="0"/>
              <w:jc w:val="center"/>
            </w:pPr>
            <w:r>
              <w:rPr>
                <w:sz w:val="20"/>
              </w:rPr>
              <w:t xml:space="preserve">2</w:t>
            </w:r>
          </w:p>
        </w:tc>
      </w:tr>
      <w:tr>
        <w:tc>
          <w:tcPr>
            <w:vMerge w:val="continue"/>
          </w:tcPr>
          <w:p/>
        </w:tc>
        <w:tc>
          <w:tcPr>
            <w:vMerge w:val="continue"/>
          </w:tcPr>
          <w:p/>
        </w:tc>
        <w:tc>
          <w:tcPr>
            <w:tcW w:w="3685" w:type="dxa"/>
          </w:tcPr>
          <w:p>
            <w:pPr>
              <w:pStyle w:val="0"/>
            </w:pPr>
            <w:r>
              <w:rPr>
                <w:sz w:val="20"/>
              </w:rPr>
              <w:t xml:space="preserve">волонтеры не привлекаются</w:t>
            </w:r>
          </w:p>
        </w:tc>
        <w:tc>
          <w:tcPr>
            <w:tcW w:w="1701" w:type="dxa"/>
          </w:tcPr>
          <w:p>
            <w:pPr>
              <w:pStyle w:val="0"/>
              <w:jc w:val="center"/>
            </w:pPr>
            <w:r>
              <w:rPr>
                <w:sz w:val="20"/>
              </w:rPr>
              <w:t xml:space="preserve">0</w:t>
            </w:r>
          </w:p>
        </w:tc>
      </w:tr>
      <w:tr>
        <w:tc>
          <w:tcPr>
            <w:tcW w:w="510" w:type="dxa"/>
            <w:vMerge w:val="restart"/>
          </w:tcPr>
          <w:p>
            <w:pPr>
              <w:pStyle w:val="0"/>
            </w:pPr>
            <w:r>
              <w:rPr>
                <w:sz w:val="20"/>
              </w:rPr>
              <w:t xml:space="preserve">7.</w:t>
            </w:r>
          </w:p>
        </w:tc>
        <w:tc>
          <w:tcPr>
            <w:tcW w:w="3118" w:type="dxa"/>
            <w:vMerge w:val="restart"/>
          </w:tcPr>
          <w:p>
            <w:pPr>
              <w:pStyle w:val="0"/>
              <w:jc w:val="both"/>
            </w:pPr>
            <w:r>
              <w:rPr>
                <w:sz w:val="20"/>
              </w:rPr>
              <w:t xml:space="preserve">Наличие информации о деятельности некоммерческой организации в сети "Интернет", средствах массовой информации</w:t>
            </w:r>
          </w:p>
        </w:tc>
        <w:tc>
          <w:tcPr>
            <w:tcW w:w="3685" w:type="dxa"/>
          </w:tcPr>
          <w:p>
            <w:pPr>
              <w:pStyle w:val="0"/>
            </w:pPr>
            <w:r>
              <w:rPr>
                <w:sz w:val="20"/>
              </w:rPr>
              <w:t xml:space="preserve">количество информации о деятельности общественной организации (либо публикаций общественной организации) в сети "Интернет", средствах массовой информации за истекший год - свыше 5</w:t>
            </w:r>
          </w:p>
        </w:tc>
        <w:tc>
          <w:tcPr>
            <w:tcW w:w="1701" w:type="dxa"/>
          </w:tcPr>
          <w:p>
            <w:pPr>
              <w:pStyle w:val="0"/>
              <w:jc w:val="center"/>
            </w:pPr>
            <w:r>
              <w:rPr>
                <w:sz w:val="20"/>
              </w:rPr>
              <w:t xml:space="preserve">4</w:t>
            </w:r>
          </w:p>
        </w:tc>
      </w:tr>
      <w:tr>
        <w:tc>
          <w:tcPr>
            <w:vMerge w:val="continue"/>
          </w:tcPr>
          <w:p/>
        </w:tc>
        <w:tc>
          <w:tcPr>
            <w:vMerge w:val="continue"/>
          </w:tcPr>
          <w:p/>
        </w:tc>
        <w:tc>
          <w:tcPr>
            <w:tcW w:w="3685" w:type="dxa"/>
          </w:tcPr>
          <w:p>
            <w:pPr>
              <w:pStyle w:val="0"/>
            </w:pPr>
            <w:r>
              <w:rPr>
                <w:sz w:val="20"/>
              </w:rPr>
              <w:t xml:space="preserve">количество информации о деятельности общественной организации (либо публикаций заявителя) в сети "Интернет", средствах массовой информации за истекший год - от 1 до 5</w:t>
            </w:r>
          </w:p>
        </w:tc>
        <w:tc>
          <w:tcPr>
            <w:tcW w:w="1701" w:type="dxa"/>
          </w:tcPr>
          <w:p>
            <w:pPr>
              <w:pStyle w:val="0"/>
              <w:jc w:val="center"/>
            </w:pPr>
            <w:r>
              <w:rPr>
                <w:sz w:val="20"/>
              </w:rPr>
              <w:t xml:space="preserve">2</w:t>
            </w:r>
          </w:p>
        </w:tc>
      </w:tr>
      <w:tr>
        <w:tc>
          <w:tcPr>
            <w:vMerge w:val="continue"/>
          </w:tcPr>
          <w:p/>
        </w:tc>
        <w:tc>
          <w:tcPr>
            <w:vMerge w:val="continue"/>
          </w:tcPr>
          <w:p/>
        </w:tc>
        <w:tc>
          <w:tcPr>
            <w:tcW w:w="3685" w:type="dxa"/>
          </w:tcPr>
          <w:p>
            <w:pPr>
              <w:pStyle w:val="0"/>
            </w:pPr>
            <w:r>
              <w:rPr>
                <w:sz w:val="20"/>
              </w:rPr>
              <w:t xml:space="preserve">информация о деятельности общественной организации в сети "Интернет", средствах массовой информации за истекший год отсутствует</w:t>
            </w:r>
          </w:p>
        </w:tc>
        <w:tc>
          <w:tcPr>
            <w:tcW w:w="1701" w:type="dxa"/>
          </w:tcPr>
          <w:p>
            <w:pPr>
              <w:pStyle w:val="0"/>
              <w:jc w:val="center"/>
            </w:pPr>
            <w:r>
              <w:rPr>
                <w:sz w:val="20"/>
              </w:rPr>
              <w:t xml:space="preserve">0</w:t>
            </w:r>
          </w:p>
        </w:tc>
      </w:tr>
      <w:tr>
        <w:tc>
          <w:tcPr>
            <w:tcW w:w="510" w:type="dxa"/>
            <w:vMerge w:val="restart"/>
          </w:tcPr>
          <w:p>
            <w:pPr>
              <w:pStyle w:val="0"/>
            </w:pPr>
            <w:r>
              <w:rPr>
                <w:sz w:val="20"/>
              </w:rPr>
              <w:t xml:space="preserve">8.</w:t>
            </w:r>
          </w:p>
        </w:tc>
        <w:tc>
          <w:tcPr>
            <w:tcW w:w="3118" w:type="dxa"/>
            <w:vMerge w:val="restart"/>
          </w:tcPr>
          <w:p>
            <w:pPr>
              <w:pStyle w:val="0"/>
              <w:jc w:val="both"/>
            </w:pPr>
            <w:r>
              <w:rPr>
                <w:sz w:val="20"/>
              </w:rPr>
              <w:t xml:space="preserve">Период осуществления некоммерческой организацией деятельности в области социального обслуживания на дому</w:t>
            </w:r>
          </w:p>
        </w:tc>
        <w:tc>
          <w:tcPr>
            <w:tcW w:w="3685" w:type="dxa"/>
          </w:tcPr>
          <w:p>
            <w:pPr>
              <w:pStyle w:val="0"/>
            </w:pPr>
            <w:r>
              <w:rPr>
                <w:sz w:val="20"/>
              </w:rPr>
              <w:t xml:space="preserve">менее года</w:t>
            </w:r>
          </w:p>
        </w:tc>
        <w:tc>
          <w:tcPr>
            <w:tcW w:w="1701" w:type="dxa"/>
          </w:tcPr>
          <w:p>
            <w:pPr>
              <w:pStyle w:val="0"/>
              <w:jc w:val="center"/>
            </w:pPr>
            <w:r>
              <w:rPr>
                <w:sz w:val="20"/>
              </w:rPr>
              <w:t xml:space="preserve">1</w:t>
            </w:r>
          </w:p>
        </w:tc>
      </w:tr>
      <w:tr>
        <w:tc>
          <w:tcPr>
            <w:vMerge w:val="continue"/>
          </w:tcPr>
          <w:p/>
        </w:tc>
        <w:tc>
          <w:tcPr>
            <w:vMerge w:val="continue"/>
          </w:tcPr>
          <w:p/>
        </w:tc>
        <w:tc>
          <w:tcPr>
            <w:tcW w:w="3685" w:type="dxa"/>
          </w:tcPr>
          <w:p>
            <w:pPr>
              <w:pStyle w:val="0"/>
            </w:pPr>
            <w:r>
              <w:rPr>
                <w:sz w:val="20"/>
              </w:rPr>
              <w:t xml:space="preserve">от 1 и более</w:t>
            </w:r>
          </w:p>
        </w:tc>
        <w:tc>
          <w:tcPr>
            <w:tcW w:w="1701" w:type="dxa"/>
          </w:tcPr>
          <w:p>
            <w:pPr>
              <w:pStyle w:val="0"/>
              <w:jc w:val="center"/>
            </w:pPr>
            <w:r>
              <w:rPr>
                <w:sz w:val="20"/>
              </w:rPr>
              <w:t xml:space="preserve">2</w:t>
            </w:r>
          </w:p>
        </w:tc>
      </w:tr>
      <w:tr>
        <w:tc>
          <w:tcPr>
            <w:vMerge w:val="continue"/>
          </w:tcPr>
          <w:p/>
        </w:tc>
        <w:tc>
          <w:tcPr>
            <w:vMerge w:val="continue"/>
          </w:tcPr>
          <w:p/>
        </w:tc>
        <w:tc>
          <w:tcPr>
            <w:tcW w:w="3685" w:type="dxa"/>
          </w:tcPr>
          <w:p>
            <w:pPr>
              <w:pStyle w:val="0"/>
            </w:pPr>
            <w:r>
              <w:rPr>
                <w:sz w:val="20"/>
              </w:rPr>
              <w:t xml:space="preserve">от 3 и более</w:t>
            </w:r>
          </w:p>
        </w:tc>
        <w:tc>
          <w:tcPr>
            <w:tcW w:w="1701" w:type="dxa"/>
          </w:tcPr>
          <w:p>
            <w:pPr>
              <w:pStyle w:val="0"/>
              <w:jc w:val="center"/>
            </w:pPr>
            <w:r>
              <w:rPr>
                <w:sz w:val="20"/>
              </w:rPr>
              <w:t xml:space="preserve">3</w:t>
            </w:r>
          </w:p>
        </w:tc>
      </w:tr>
      <w:tr>
        <w:tc>
          <w:tcPr>
            <w:vMerge w:val="continue"/>
          </w:tcPr>
          <w:p/>
        </w:tc>
        <w:tc>
          <w:tcPr>
            <w:vMerge w:val="continue"/>
          </w:tcPr>
          <w:p/>
        </w:tc>
        <w:tc>
          <w:tcPr>
            <w:tcW w:w="3685" w:type="dxa"/>
          </w:tcPr>
          <w:p>
            <w:pPr>
              <w:pStyle w:val="0"/>
            </w:pPr>
            <w:r>
              <w:rPr>
                <w:sz w:val="20"/>
              </w:rPr>
              <w:t xml:space="preserve">от 5 и более</w:t>
            </w:r>
          </w:p>
        </w:tc>
        <w:tc>
          <w:tcPr>
            <w:tcW w:w="1701" w:type="dxa"/>
          </w:tcPr>
          <w:p>
            <w:pPr>
              <w:pStyle w:val="0"/>
              <w:jc w:val="center"/>
            </w:pPr>
            <w:r>
              <w:rPr>
                <w:sz w:val="20"/>
              </w:rPr>
              <w:t xml:space="preserve">4</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2.15</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6377" w:name="P6377"/>
    <w:bookmarkEnd w:id="6377"/>
    <w:p>
      <w:pPr>
        <w:pStyle w:val="2"/>
        <w:jc w:val="center"/>
      </w:pPr>
      <w:r>
        <w:rPr>
          <w:sz w:val="20"/>
        </w:rPr>
        <w:t xml:space="preserve">ПРАВИЛА</w:t>
      </w:r>
    </w:p>
    <w:p>
      <w:pPr>
        <w:pStyle w:val="2"/>
        <w:jc w:val="center"/>
      </w:pPr>
      <w:r>
        <w:rPr>
          <w:sz w:val="20"/>
        </w:rPr>
        <w:t xml:space="preserve">ПРЕДОСТАВЛЕНИЯ ИЗ РЕСПУБЛИКАНСКОГО БЮДЖЕТА</w:t>
      </w:r>
    </w:p>
    <w:p>
      <w:pPr>
        <w:pStyle w:val="2"/>
        <w:jc w:val="center"/>
      </w:pPr>
      <w:r>
        <w:rPr>
          <w:sz w:val="20"/>
        </w:rPr>
        <w:t xml:space="preserve">РЕСПУБЛИКИ КОМИ БЮДЖЕТУ МУНИЦИПАЛЬНОГО РАЙОНА,</w:t>
      </w:r>
    </w:p>
    <w:p>
      <w:pPr>
        <w:pStyle w:val="2"/>
        <w:jc w:val="center"/>
      </w:pPr>
      <w:r>
        <w:rPr>
          <w:sz w:val="20"/>
        </w:rPr>
        <w:t xml:space="preserve">МУНИЦИПАЛЬНОГО ОКРУГА, ГОРОДСКОГО ОКРУГА СУБВЕНЦИЙ</w:t>
      </w:r>
    </w:p>
    <w:p>
      <w:pPr>
        <w:pStyle w:val="2"/>
        <w:jc w:val="center"/>
      </w:pPr>
      <w:r>
        <w:rPr>
          <w:sz w:val="20"/>
        </w:rPr>
        <w:t xml:space="preserve">НА ОСУЩЕСТВЛЕНИЕ ГОСУДАРСТВЕННОГО ПОЛНОМОЧИЯ РЕСПУБЛИКИ</w:t>
      </w:r>
    </w:p>
    <w:p>
      <w:pPr>
        <w:pStyle w:val="2"/>
        <w:jc w:val="center"/>
      </w:pPr>
      <w:r>
        <w:rPr>
          <w:sz w:val="20"/>
        </w:rPr>
        <w:t xml:space="preserve">КОМИ, ПРЕДУСМОТРЕННОГО ПУНКТОМ 13 СТАТЬИ 1 ЗАКОНА</w:t>
      </w:r>
    </w:p>
    <w:p>
      <w:pPr>
        <w:pStyle w:val="2"/>
        <w:jc w:val="center"/>
      </w:pPr>
      <w:r>
        <w:rPr>
          <w:sz w:val="20"/>
        </w:rPr>
        <w:t xml:space="preserve">РЕСПУБЛИКИ КОМИ "О НАДЕЛЕНИИ ОРГАНОВ МЕСТНОГО</w:t>
      </w:r>
    </w:p>
    <w:p>
      <w:pPr>
        <w:pStyle w:val="2"/>
        <w:jc w:val="center"/>
      </w:pPr>
      <w:r>
        <w:rPr>
          <w:sz w:val="20"/>
        </w:rPr>
        <w:t xml:space="preserve">САМОУПРАВЛЕНИЯ В РЕСПУБЛИКЕ КОМИ ОТДЕЛЬНЫМИ</w:t>
      </w:r>
    </w:p>
    <w:p>
      <w:pPr>
        <w:pStyle w:val="2"/>
        <w:jc w:val="center"/>
      </w:pPr>
      <w:r>
        <w:rPr>
          <w:sz w:val="20"/>
        </w:rPr>
        <w:t xml:space="preserve">ГОСУДАРСТВЕННЫМИ ПОЛНОМОЧИЯМИ РЕСПУБЛИКИ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02"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Постановлением</w:t>
              </w:r>
            </w:hyperlink>
            <w:r>
              <w:rPr>
                <w:sz w:val="20"/>
                <w:color w:val="392c69"/>
              </w:rPr>
              <w:t xml:space="preserve"> Правительства РК от 28.03.2022 N 141;</w:t>
            </w:r>
          </w:p>
          <w:p>
            <w:pPr>
              <w:pStyle w:val="0"/>
              <w:jc w:val="center"/>
            </w:pPr>
            <w:r>
              <w:rPr>
                <w:sz w:val="20"/>
                <w:color w:val="392c69"/>
              </w:rPr>
              <w:t xml:space="preserve">в ред. Постановлений Правительства РК от 09.02.2023 </w:t>
            </w:r>
            <w:hyperlink w:history="0" r:id="rId503"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color w:val="392c69"/>
              </w:rPr>
              <w:t xml:space="preserve">,</w:t>
            </w:r>
          </w:p>
          <w:p>
            <w:pPr>
              <w:pStyle w:val="0"/>
              <w:jc w:val="center"/>
            </w:pPr>
            <w:r>
              <w:rPr>
                <w:sz w:val="20"/>
                <w:color w:val="392c69"/>
              </w:rPr>
              <w:t xml:space="preserve">от 16.02.2023 </w:t>
            </w:r>
            <w:hyperlink w:history="0" r:id="rId504" w:tooltip="Постановление Правительства РК от 16.02.2023 N 7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N 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6391" w:name="P6391"/>
    <w:bookmarkEnd w:id="6391"/>
    <w:p>
      <w:pPr>
        <w:pStyle w:val="0"/>
        <w:ind w:firstLine="540"/>
        <w:jc w:val="both"/>
      </w:pPr>
      <w:r>
        <w:rPr>
          <w:sz w:val="20"/>
        </w:rPr>
        <w:t xml:space="preserve">1. Предоставление субвенций из республиканского бюджета Республики Коми бюджетам городских округов, муниципальных округов и муниципальных районов на осуществление государственного полномочия Республики Коми, предусмотренного </w:t>
      </w:r>
      <w:hyperlink w:history="0" r:id="rId505"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пунктом 13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(далее - субвенции) осуществляется Министерством образования и науки Республики Коми (далее - Министерство) в соответствии с распределением, установленным законом Республики Коми о республиканском бюджете Республики Коми на очередной финансовый год и плановый период.</w:t>
      </w:r>
    </w:p>
    <w:p>
      <w:pPr>
        <w:pStyle w:val="0"/>
        <w:jc w:val="both"/>
      </w:pPr>
      <w:r>
        <w:rPr>
          <w:sz w:val="20"/>
        </w:rPr>
        <w:t xml:space="preserve">(в ред. </w:t>
      </w:r>
      <w:hyperlink w:history="0" r:id="rId506"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09.02.2023 N 54)</w:t>
      </w:r>
    </w:p>
    <w:p>
      <w:pPr>
        <w:pStyle w:val="0"/>
        <w:spacing w:before="200" w:line-rule="auto"/>
        <w:ind w:firstLine="540"/>
        <w:jc w:val="both"/>
      </w:pPr>
      <w:r>
        <w:rPr>
          <w:sz w:val="20"/>
        </w:rPr>
        <w:t xml:space="preserve">2. Перечисление субвенций осуществляется в пределах суммы, необходимой для оплаты денежных обязательств получателей средств бюджетов городских округов, муниципальных округов и муниципальных районов, соответствующих направлению расходов, указанному в </w:t>
      </w:r>
      <w:hyperlink w:history="0" w:anchor="P6391" w:tooltip="1. Предоставление субвенций из республиканского бюджета Республики Коми бюджетам городских округов, муниципальных округов и муниципальных районов на осуществление государственного полномочия Республики Коми, предусмотренного пунктом 13 статьи 1 Закона Республики Коми &quot;О наделении органов местного самоуправления в Республике Коми отдельными государственными полномочиями Республики Коми&quot; (далее - субвенции) осуществляется Министерством образования и науки Республики Коми (далее - Министерство) в соответств...">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Сроки и порядок предоставления органами местного самоуправления городских округов, муниципальных округов и муниципальных районов (далее - органы местного самоуправления) отчетности об использовании субвенции устанавливаются приказом Министерства.</w:t>
      </w:r>
    </w:p>
    <w:p>
      <w:pPr>
        <w:pStyle w:val="0"/>
        <w:jc w:val="both"/>
      </w:pPr>
      <w:r>
        <w:rPr>
          <w:sz w:val="20"/>
        </w:rPr>
        <w:t xml:space="preserve">(в ред. </w:t>
      </w:r>
      <w:hyperlink w:history="0" r:id="rId507" w:tooltip="Постановление Правительства РК от 16.02.2023 N 7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Постановления</w:t>
        </w:r>
      </w:hyperlink>
      <w:r>
        <w:rPr>
          <w:sz w:val="20"/>
        </w:rPr>
        <w:t xml:space="preserve"> Правительства РК от 16.02.2023 N 75)</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и отчетов возлагается на органы местного самоуправления.</w:t>
      </w:r>
    </w:p>
    <w:p>
      <w:pPr>
        <w:pStyle w:val="0"/>
        <w:spacing w:before="200" w:line-rule="auto"/>
        <w:ind w:firstLine="540"/>
        <w:jc w:val="both"/>
      </w:pPr>
      <w:r>
        <w:rPr>
          <w:sz w:val="20"/>
        </w:rPr>
        <w:t xml:space="preserve">4. Средства субвенций являются целевыми и не могут быть использованы по иному назначению.</w:t>
      </w:r>
    </w:p>
    <w:p>
      <w:pPr>
        <w:pStyle w:val="0"/>
        <w:spacing w:before="200" w:line-rule="auto"/>
        <w:ind w:firstLine="540"/>
        <w:jc w:val="both"/>
      </w:pPr>
      <w:r>
        <w:rPr>
          <w:sz w:val="20"/>
        </w:rPr>
        <w:t xml:space="preserve">Нецелевое использование средств субвенций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5. Контроль за целевым использованием субвенций осуществляется в установленном порядке Министерством и Министерством финансов Республики Коми.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2.16</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6410" w:name="P6410"/>
    <w:bookmarkEnd w:id="6410"/>
    <w:p>
      <w:pPr>
        <w:pStyle w:val="2"/>
        <w:jc w:val="center"/>
      </w:pPr>
      <w:r>
        <w:rPr>
          <w:sz w:val="20"/>
        </w:rPr>
        <w:t xml:space="preserve">ПРАВИЛА</w:t>
      </w:r>
    </w:p>
    <w:p>
      <w:pPr>
        <w:pStyle w:val="2"/>
        <w:jc w:val="center"/>
      </w:pPr>
      <w:r>
        <w:rPr>
          <w:sz w:val="20"/>
        </w:rPr>
        <w:t xml:space="preserve">ПРЕДОСТАВЛЕНИЯ ИЗ РЕСПУБЛИКАНСКОГО БЮДЖЕТА</w:t>
      </w:r>
    </w:p>
    <w:p>
      <w:pPr>
        <w:pStyle w:val="2"/>
        <w:jc w:val="center"/>
      </w:pPr>
      <w:r>
        <w:rPr>
          <w:sz w:val="20"/>
        </w:rPr>
        <w:t xml:space="preserve">РЕСПУБЛИКИ КОМИ БЮДЖЕТУ МУНИЦИПАЛЬНОГО РАЙОНА,</w:t>
      </w:r>
    </w:p>
    <w:p>
      <w:pPr>
        <w:pStyle w:val="2"/>
        <w:jc w:val="center"/>
      </w:pPr>
      <w:r>
        <w:rPr>
          <w:sz w:val="20"/>
        </w:rPr>
        <w:t xml:space="preserve">МУНИЦИПАЛЬНОГО ОКРУГА, ГОРОДСКОГО ОКРУГА СУБВЕНЦИЙ</w:t>
      </w:r>
    </w:p>
    <w:p>
      <w:pPr>
        <w:pStyle w:val="2"/>
        <w:jc w:val="center"/>
      </w:pPr>
      <w:r>
        <w:rPr>
          <w:sz w:val="20"/>
        </w:rPr>
        <w:t xml:space="preserve">НА ОСУЩЕСТВЛЕНИЕ ГОСУДАРСТВЕННОГО ПОЛНОМОЧИЯ РЕСПУБЛИКИ</w:t>
      </w:r>
    </w:p>
    <w:p>
      <w:pPr>
        <w:pStyle w:val="2"/>
        <w:jc w:val="center"/>
      </w:pPr>
      <w:r>
        <w:rPr>
          <w:sz w:val="20"/>
        </w:rPr>
        <w:t xml:space="preserve">КОМИ, ПРЕДУСМОТРЕННОГО ПУНКТОМ 14 СТАТЬИ 1 ЗАКОНА</w:t>
      </w:r>
    </w:p>
    <w:p>
      <w:pPr>
        <w:pStyle w:val="2"/>
        <w:jc w:val="center"/>
      </w:pPr>
      <w:r>
        <w:rPr>
          <w:sz w:val="20"/>
        </w:rPr>
        <w:t xml:space="preserve">РЕСПУБЛИКИ КОМИ "О НАДЕЛЕНИИ ОРГАНОВ МЕСТНОГО</w:t>
      </w:r>
    </w:p>
    <w:p>
      <w:pPr>
        <w:pStyle w:val="2"/>
        <w:jc w:val="center"/>
      </w:pPr>
      <w:r>
        <w:rPr>
          <w:sz w:val="20"/>
        </w:rPr>
        <w:t xml:space="preserve">САМОУПРАВЛЕНИЯ В РЕСПУБЛИКЕ КОМИ ОТДЕЛЬНЫМИ</w:t>
      </w:r>
    </w:p>
    <w:p>
      <w:pPr>
        <w:pStyle w:val="2"/>
        <w:jc w:val="center"/>
      </w:pPr>
      <w:r>
        <w:rPr>
          <w:sz w:val="20"/>
        </w:rPr>
        <w:t xml:space="preserve">ГОСУДАРСТВЕННЫМИ ПОЛНОМОЧИЯМИ РЕСПУБЛИКИ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08" w:tooltip="Постановление Правительства РК от 28.03.2022 N 141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Постановлением</w:t>
              </w:r>
            </w:hyperlink>
            <w:r>
              <w:rPr>
                <w:sz w:val="20"/>
                <w:color w:val="392c69"/>
              </w:rPr>
              <w:t xml:space="preserve"> Правительства РК от 28.03.2022 N 141;</w:t>
            </w:r>
          </w:p>
          <w:p>
            <w:pPr>
              <w:pStyle w:val="0"/>
              <w:jc w:val="center"/>
            </w:pPr>
            <w:r>
              <w:rPr>
                <w:sz w:val="20"/>
                <w:color w:val="392c69"/>
              </w:rPr>
              <w:t xml:space="preserve">в ред. Постановлений Правительства РК от 09.02.2023 </w:t>
            </w:r>
            <w:hyperlink w:history="0" r:id="rId509"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N 54</w:t>
              </w:r>
            </w:hyperlink>
            <w:r>
              <w:rPr>
                <w:sz w:val="20"/>
                <w:color w:val="392c69"/>
              </w:rPr>
              <w:t xml:space="preserve">,</w:t>
            </w:r>
          </w:p>
          <w:p>
            <w:pPr>
              <w:pStyle w:val="0"/>
              <w:jc w:val="center"/>
            </w:pPr>
            <w:r>
              <w:rPr>
                <w:sz w:val="20"/>
                <w:color w:val="392c69"/>
              </w:rPr>
              <w:t xml:space="preserve">от 16.02.2023 </w:t>
            </w:r>
            <w:hyperlink w:history="0" r:id="rId510" w:tooltip="Постановление Правительства РК от 16.02.2023 N 7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N 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6424" w:name="P6424"/>
    <w:bookmarkEnd w:id="6424"/>
    <w:p>
      <w:pPr>
        <w:pStyle w:val="0"/>
        <w:ind w:firstLine="540"/>
        <w:jc w:val="both"/>
      </w:pPr>
      <w:r>
        <w:rPr>
          <w:sz w:val="20"/>
        </w:rPr>
        <w:t xml:space="preserve">1. Предоставление субвенций из республиканского бюджета Республики Коми бюджетам городских округов, муниципальных округов и муниципальных районов на осуществление государственного полномочия Республики Коми, предусмотренного </w:t>
      </w:r>
      <w:hyperlink w:history="0" r:id="rId511" w:tooltip="Закон Республики Коми от 01.12.2015 N 115-РЗ (ред. от 07.11.2022) &quot;О наделении органов местного самоуправления в Республике Коми отдельными государственными полномочиями Республики Коми&quot; (принят ГС РК 19.11.2015) (вместе с &quot;Методикой расчета размера субвенции, выделяемой из республиканского бюджета Республики Коми бюджету муниципального района, муниципального округа, городского округа на осуществление государственного полномочия Республики Коми, предусмотренного пунктом 1 статьи 1 Закона Республики Коми &quot;О  {КонсультантПлюс}">
        <w:r>
          <w:rPr>
            <w:sz w:val="20"/>
            <w:color w:val="0000ff"/>
          </w:rPr>
          <w:t xml:space="preserve">пунктом 14 статьи 1</w:t>
        </w:r>
      </w:hyperlink>
      <w:r>
        <w:rPr>
          <w:sz w:val="20"/>
        </w:rP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 (далее - субвенции) осуществляется Министерством образования и науки Республики Коми (далее - Министерство) в соответствии с распределением, установленным законом Республики Коми о республиканском бюджете Республики Коми на очередной финансовый год и плановый период.</w:t>
      </w:r>
    </w:p>
    <w:p>
      <w:pPr>
        <w:pStyle w:val="0"/>
        <w:jc w:val="both"/>
      </w:pPr>
      <w:r>
        <w:rPr>
          <w:sz w:val="20"/>
        </w:rPr>
        <w:t xml:space="preserve">(в ред. </w:t>
      </w:r>
      <w:hyperlink w:history="0" r:id="rId512" w:tooltip="Постановление Правительства РК от 09.02.2023 N 54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09.02.2023 N 54)</w:t>
      </w:r>
    </w:p>
    <w:p>
      <w:pPr>
        <w:pStyle w:val="0"/>
        <w:spacing w:before="200" w:line-rule="auto"/>
        <w:ind w:firstLine="540"/>
        <w:jc w:val="both"/>
      </w:pPr>
      <w:r>
        <w:rPr>
          <w:sz w:val="20"/>
        </w:rPr>
        <w:t xml:space="preserve">2. Перечисление субвенций осуществляется в пределах суммы, необходимой для оплаты денежных обязательств получателей средств бюджетов городских округов, муниципальных округов и муниципальных районов, соответствующих направлению расходов, указанному в </w:t>
      </w:r>
      <w:hyperlink w:history="0" w:anchor="P6424" w:tooltip="1. Предоставление субвенций из республиканского бюджета Республики Коми бюджетам городских округов, муниципальных округов и муниципальных районов на осуществление государственного полномочия Республики Коми, предусмотренного пунктом 14 статьи 1 Закона Республики Коми &quot;О наделении органов местного самоуправления в Республике Коми отдельными государственными полномочиями Республики Коми&quot;, (далее - субвенции) осуществляется Министерством образования и науки Республики Коми (далее - Министерство) в соответст...">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3. Сроки и порядок предоставления органами местного самоуправления городских округов, муниципальных округов и муниципальных районов (далее - органы местного самоуправления) отчетности об использовании субвенции устанавливаются приказом Министерства.</w:t>
      </w:r>
    </w:p>
    <w:p>
      <w:pPr>
        <w:pStyle w:val="0"/>
        <w:jc w:val="both"/>
      </w:pPr>
      <w:r>
        <w:rPr>
          <w:sz w:val="20"/>
        </w:rPr>
        <w:t xml:space="preserve">(в ред. </w:t>
      </w:r>
      <w:hyperlink w:history="0" r:id="rId513" w:tooltip="Постановление Правительства РК от 16.02.2023 N 7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 {КонсультантПлюс}">
        <w:r>
          <w:rPr>
            <w:sz w:val="20"/>
            <w:color w:val="0000ff"/>
          </w:rPr>
          <w:t xml:space="preserve">Постановления</w:t>
        </w:r>
      </w:hyperlink>
      <w:r>
        <w:rPr>
          <w:sz w:val="20"/>
        </w:rPr>
        <w:t xml:space="preserve"> Правительства РК от 16.02.2023 N 75)</w:t>
      </w:r>
    </w:p>
    <w:p>
      <w:pPr>
        <w:pStyle w:val="0"/>
        <w:spacing w:before="200" w:line-rule="auto"/>
        <w:ind w:firstLine="540"/>
        <w:jc w:val="both"/>
      </w:pPr>
      <w:r>
        <w:rPr>
          <w:sz w:val="20"/>
        </w:rPr>
        <w:t xml:space="preserve">Ответственность за достоверность представляемых в Министерство сведений и отчетов возлагается на органы местного самоуправления.</w:t>
      </w:r>
    </w:p>
    <w:p>
      <w:pPr>
        <w:pStyle w:val="0"/>
        <w:spacing w:before="200" w:line-rule="auto"/>
        <w:ind w:firstLine="540"/>
        <w:jc w:val="both"/>
      </w:pPr>
      <w:r>
        <w:rPr>
          <w:sz w:val="20"/>
        </w:rPr>
        <w:t xml:space="preserve">4. Средства субвенций являются целевыми и не могут быть использованы по иному назначению.</w:t>
      </w:r>
    </w:p>
    <w:p>
      <w:pPr>
        <w:pStyle w:val="0"/>
        <w:spacing w:before="200" w:line-rule="auto"/>
        <w:ind w:firstLine="540"/>
        <w:jc w:val="both"/>
      </w:pPr>
      <w:r>
        <w:rPr>
          <w:sz w:val="20"/>
        </w:rPr>
        <w:t xml:space="preserve">Нецелевое использование средств субвенций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5. Контроль за целевым использованием субвенций осуществляется в установленном порядке Министерством и Министерством финансов Республики Коми.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2.17</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6443" w:name="P6443"/>
    <w:bookmarkEnd w:id="6443"/>
    <w:p>
      <w:pPr>
        <w:pStyle w:val="2"/>
        <w:jc w:val="center"/>
      </w:pPr>
      <w:r>
        <w:rPr>
          <w:sz w:val="20"/>
        </w:rPr>
        <w:t xml:space="preserve">ПОРЯДОК</w:t>
      </w:r>
    </w:p>
    <w:p>
      <w:pPr>
        <w:pStyle w:val="2"/>
        <w:jc w:val="center"/>
      </w:pPr>
      <w:r>
        <w:rPr>
          <w:sz w:val="20"/>
        </w:rPr>
        <w:t xml:space="preserve">ВЫПЛАТЫ КОМПЕНСАЦИИ ПОСТАВЩИКУ ИЛИ ПОСТАВЩИКАМ</w:t>
      </w:r>
    </w:p>
    <w:p>
      <w:pPr>
        <w:pStyle w:val="2"/>
        <w:jc w:val="center"/>
      </w:pPr>
      <w:r>
        <w:rPr>
          <w:sz w:val="20"/>
        </w:rPr>
        <w:t xml:space="preserve">СОЦИАЛЬНЫХ УСЛУГ, ПРЕДОСТАВЛЯЮЩИМ ГРАЖДАНАМ,</w:t>
      </w:r>
    </w:p>
    <w:p>
      <w:pPr>
        <w:pStyle w:val="2"/>
        <w:jc w:val="center"/>
      </w:pPr>
      <w:r>
        <w:rPr>
          <w:sz w:val="20"/>
        </w:rPr>
        <w:t xml:space="preserve">ПРИЗНАННЫМ В УСТАНОВЛЕННОМ ПОРЯДКЕ НУЖДАЮЩИМИСЯ</w:t>
      </w:r>
    </w:p>
    <w:p>
      <w:pPr>
        <w:pStyle w:val="2"/>
        <w:jc w:val="center"/>
      </w:pPr>
      <w:r>
        <w:rPr>
          <w:sz w:val="20"/>
        </w:rPr>
        <w:t xml:space="preserve">В ОКАЗАНИИ СОЦИАЛЬНЫХ УСЛУГ, СОЦИАЛЬНЫЕ УСЛУГИ,</w:t>
      </w:r>
    </w:p>
    <w:p>
      <w:pPr>
        <w:pStyle w:val="2"/>
        <w:jc w:val="center"/>
      </w:pPr>
      <w:r>
        <w:rPr>
          <w:sz w:val="20"/>
        </w:rPr>
        <w:t xml:space="preserve">ПРЕДУСМОТРЕННЫЕ ИНДИВИДУАЛЬНОЙ ПРОГРАММОЙ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14" w:tooltip="Постановление Правительства РК от 01.04.2022 N 16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орядком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 {КонсультантПлюс}">
              <w:r>
                <w:rPr>
                  <w:sz w:val="20"/>
                  <w:color w:val="0000ff"/>
                </w:rPr>
                <w:t xml:space="preserve">Постановлением</w:t>
              </w:r>
            </w:hyperlink>
            <w:r>
              <w:rPr>
                <w:sz w:val="20"/>
                <w:color w:val="392c69"/>
              </w:rPr>
              <w:t xml:space="preserve"> Правительства РК от 01.04.2022 N 167;</w:t>
            </w:r>
          </w:p>
          <w:p>
            <w:pPr>
              <w:pStyle w:val="0"/>
              <w:jc w:val="center"/>
            </w:pPr>
            <w:r>
              <w:rPr>
                <w:sz w:val="20"/>
                <w:color w:val="392c69"/>
              </w:rPr>
              <w:t xml:space="preserve">в ред. </w:t>
            </w:r>
            <w:hyperlink w:history="0" r:id="rId515"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color w:val="392c69"/>
              </w:rPr>
              <w:t xml:space="preserve"> Правительства РК от 05.04.2023 N 173)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устанавливает механизм выплаты компенсации в целях возмещения затрат поставщику или поставщикам социальных услуг, включенных в реестр поставщиков социальных услуг Республики Коми, но не участвующих в выполнении государственного задания (заказа), предоставляющим гражданам, признанным в установленном порядке нуждающимися в оказании социальных услуг, социальные услуги, предусмотренные индивидуальной программой (далее соответственно - компенсация, поставщик социальных услуг).</w:t>
      </w:r>
    </w:p>
    <w:p>
      <w:pPr>
        <w:pStyle w:val="0"/>
        <w:jc w:val="both"/>
      </w:pPr>
      <w:r>
        <w:rPr>
          <w:sz w:val="20"/>
        </w:rPr>
        <w:t xml:space="preserve">(п. 1 в ред. </w:t>
      </w:r>
      <w:hyperlink w:history="0" r:id="rId516"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2. Основные термины используются в настоящем Порядке в том же значении, в котором они употребляются в Федеральном </w:t>
      </w:r>
      <w:hyperlink w:history="0" r:id="rId51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законе</w:t>
        </w:r>
      </w:hyperlink>
      <w:r>
        <w:rPr>
          <w:sz w:val="20"/>
        </w:rPr>
        <w:t xml:space="preserve"> "Об основах социального обслуживания граждан в Российской Федерации".</w:t>
      </w:r>
    </w:p>
    <w:bookmarkStart w:id="6456" w:name="P6456"/>
    <w:bookmarkEnd w:id="6456"/>
    <w:p>
      <w:pPr>
        <w:pStyle w:val="0"/>
        <w:spacing w:before="200" w:line-rule="auto"/>
        <w:ind w:firstLine="540"/>
        <w:jc w:val="both"/>
      </w:pPr>
      <w:r>
        <w:rPr>
          <w:sz w:val="20"/>
        </w:rPr>
        <w:t xml:space="preserve">3. К категории поставщиков социальных услуг, имеющих право на выплату компенсации, относятся поставщики социальных услуг, включенные в реестр поставщиков социальных услуг Республики Коми, но не участвующие в выполнении государственного задания (заказа).</w:t>
      </w:r>
    </w:p>
    <w:bookmarkStart w:id="6457" w:name="P6457"/>
    <w:bookmarkEnd w:id="6457"/>
    <w:p>
      <w:pPr>
        <w:pStyle w:val="0"/>
        <w:spacing w:before="200" w:line-rule="auto"/>
        <w:ind w:firstLine="540"/>
        <w:jc w:val="both"/>
      </w:pPr>
      <w:r>
        <w:rPr>
          <w:sz w:val="20"/>
        </w:rPr>
        <w:t xml:space="preserve">4. Компенсация выплачивается поставщикам социальных услуг в форме субсидий, предоставляемых из республиканского бюджета Республики Коми, (далее - субсидии) в следующих размерах:</w:t>
      </w:r>
    </w:p>
    <w:p>
      <w:pPr>
        <w:pStyle w:val="0"/>
        <w:spacing w:before="200" w:line-rule="auto"/>
        <w:ind w:firstLine="540"/>
        <w:jc w:val="both"/>
      </w:pPr>
      <w:r>
        <w:rPr>
          <w:sz w:val="20"/>
        </w:rPr>
        <w:t xml:space="preserve">1) 100% по установленным Министерством труда, занятости и социальной защиты Республики Коми (далее - Министерство) тарифам на социальные услуги, предоставляемые поставщиками социальных услуг в Республике Коми, - за предоставление социальных услуг бесплатно;</w:t>
      </w:r>
    </w:p>
    <w:p>
      <w:pPr>
        <w:pStyle w:val="0"/>
        <w:spacing w:before="200" w:line-rule="auto"/>
        <w:ind w:firstLine="540"/>
        <w:jc w:val="both"/>
      </w:pPr>
      <w:r>
        <w:rPr>
          <w:sz w:val="20"/>
        </w:rPr>
        <w:t xml:space="preserve">2) 100% по установленным Министерством тарифам на социальные услуги, предоставляемые поставщиками социальных услуг в Республике Коми, за вычетом оплаты социальных услуг получателем социальных услуг, - за предоставление социальных услуг за частичную плату.</w:t>
      </w:r>
    </w:p>
    <w:p>
      <w:pPr>
        <w:pStyle w:val="0"/>
        <w:spacing w:before="200" w:line-rule="auto"/>
        <w:ind w:firstLine="540"/>
        <w:jc w:val="both"/>
      </w:pPr>
      <w:r>
        <w:rPr>
          <w:sz w:val="20"/>
        </w:rPr>
        <w:t xml:space="preserve">Сведения о субсидии размещаются Министерством на едином портале бюджетной системы Российской Федерации в информационно-телекоммуникационной сети "Интернет" (далее - единый портал) в разделе "Бюджет".</w:t>
      </w:r>
    </w:p>
    <w:p>
      <w:pPr>
        <w:pStyle w:val="0"/>
        <w:spacing w:before="200" w:line-rule="auto"/>
        <w:ind w:firstLine="540"/>
        <w:jc w:val="both"/>
      </w:pPr>
      <w:r>
        <w:rPr>
          <w:sz w:val="20"/>
        </w:rPr>
        <w:t xml:space="preserve">Сведения о субсидии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bookmarkStart w:id="6462" w:name="P6462"/>
    <w:bookmarkEnd w:id="6462"/>
    <w:p>
      <w:pPr>
        <w:pStyle w:val="0"/>
        <w:spacing w:before="200" w:line-rule="auto"/>
        <w:ind w:firstLine="540"/>
        <w:jc w:val="both"/>
      </w:pPr>
      <w:r>
        <w:rPr>
          <w:sz w:val="20"/>
        </w:rPr>
        <w:t xml:space="preserve">5. Целью предоставления субсидий является выплата компенсации поставщику социальных услуг, предоставляющему гражданам, признанным нуждающимися в социальном обслуживании, социальных услуг, предусмотренных индивидуальной программой (далее - получатель социальных услуг), которые направляются на оплату следующих расходов, возникших в связи с оказанием социальных услуг:</w:t>
      </w:r>
    </w:p>
    <w:p>
      <w:pPr>
        <w:pStyle w:val="0"/>
        <w:jc w:val="both"/>
      </w:pPr>
      <w:r>
        <w:rPr>
          <w:sz w:val="20"/>
        </w:rPr>
        <w:t xml:space="preserve">(в ред. </w:t>
      </w:r>
      <w:hyperlink w:history="0" r:id="rId518"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оплату труда работников, непосредственно задействованных в оказании социальных услуг получателям социальных услуг;</w:t>
      </w:r>
    </w:p>
    <w:p>
      <w:pPr>
        <w:pStyle w:val="0"/>
        <w:spacing w:before="200" w:line-rule="auto"/>
        <w:ind w:firstLine="540"/>
        <w:jc w:val="both"/>
      </w:pPr>
      <w:r>
        <w:rPr>
          <w:sz w:val="20"/>
        </w:rPr>
        <w:t xml:space="preserve">оплату услуг связи;</w:t>
      </w:r>
    </w:p>
    <w:p>
      <w:pPr>
        <w:pStyle w:val="0"/>
        <w:spacing w:before="200" w:line-rule="auto"/>
        <w:ind w:firstLine="540"/>
        <w:jc w:val="both"/>
      </w:pPr>
      <w:r>
        <w:rPr>
          <w:sz w:val="20"/>
        </w:rPr>
        <w:t xml:space="preserve">оплату коммунальных услуг;</w:t>
      </w:r>
    </w:p>
    <w:p>
      <w:pPr>
        <w:pStyle w:val="0"/>
        <w:spacing w:before="200" w:line-rule="auto"/>
        <w:ind w:firstLine="540"/>
        <w:jc w:val="both"/>
      </w:pPr>
      <w:r>
        <w:rPr>
          <w:sz w:val="20"/>
        </w:rPr>
        <w:t xml:space="preserve">оплату работ, услуг по содержанию имущества поставщика социальных услуг, связанных с оказанием социальных услуг;</w:t>
      </w:r>
    </w:p>
    <w:p>
      <w:pPr>
        <w:pStyle w:val="0"/>
        <w:spacing w:before="200" w:line-rule="auto"/>
        <w:ind w:firstLine="540"/>
        <w:jc w:val="both"/>
      </w:pPr>
      <w:r>
        <w:rPr>
          <w:sz w:val="20"/>
        </w:rPr>
        <w:t xml:space="preserve">оплату увеличения стоимости материальных запасов, связанных с оказанием социальных услуг;</w:t>
      </w:r>
    </w:p>
    <w:p>
      <w:pPr>
        <w:pStyle w:val="0"/>
        <w:spacing w:before="200" w:line-rule="auto"/>
        <w:ind w:firstLine="540"/>
        <w:jc w:val="both"/>
      </w:pPr>
      <w:r>
        <w:rPr>
          <w:sz w:val="20"/>
        </w:rPr>
        <w:t xml:space="preserve">оплату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оказанием социальных услуг;</w:t>
      </w:r>
    </w:p>
    <w:p>
      <w:pPr>
        <w:pStyle w:val="0"/>
        <w:spacing w:before="200" w:line-rule="auto"/>
        <w:ind w:firstLine="540"/>
        <w:jc w:val="both"/>
      </w:pPr>
      <w:r>
        <w:rPr>
          <w:sz w:val="20"/>
        </w:rPr>
        <w:t xml:space="preserve">оплату транспортных услуг, связанных с оказанием социальных услуг получателям социальных услуг;</w:t>
      </w:r>
    </w:p>
    <w:p>
      <w:pPr>
        <w:pStyle w:val="0"/>
        <w:spacing w:before="200" w:line-rule="auto"/>
        <w:ind w:firstLine="540"/>
        <w:jc w:val="both"/>
      </w:pPr>
      <w:r>
        <w:rPr>
          <w:sz w:val="20"/>
        </w:rPr>
        <w:t xml:space="preserve">прочих расходов, связанных с предоставлением социальных услуг.</w:t>
      </w:r>
    </w:p>
    <w:p>
      <w:pPr>
        <w:pStyle w:val="0"/>
        <w:spacing w:before="200" w:line-rule="auto"/>
        <w:ind w:firstLine="540"/>
        <w:jc w:val="both"/>
      </w:pPr>
      <w:r>
        <w:rPr>
          <w:sz w:val="20"/>
        </w:rPr>
        <w:t xml:space="preserve">В состав расходов, возмещаемых поставщику социальных услуг за счет субсидии, не включаются затраты на капитальный ремонт, реконструкцию зданий, помещений, приобретение оборудования поставщика социальных услуг.</w:t>
      </w:r>
    </w:p>
    <w:p>
      <w:pPr>
        <w:pStyle w:val="0"/>
        <w:spacing w:before="200" w:line-rule="auto"/>
        <w:ind w:firstLine="540"/>
        <w:jc w:val="both"/>
      </w:pPr>
      <w:r>
        <w:rPr>
          <w:sz w:val="20"/>
        </w:rPr>
        <w:t xml:space="preserve">6. Главным распорядителем средств республиканского бюджета Республики Коми, осуществляющим предоставление субсидий в пределах бюджетных ассигнований, предусмотренных в республиканском бюджете Республики Коми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Министерство.</w:t>
      </w:r>
    </w:p>
    <w:bookmarkStart w:id="6474" w:name="P6474"/>
    <w:bookmarkEnd w:id="6474"/>
    <w:p>
      <w:pPr>
        <w:pStyle w:val="0"/>
        <w:spacing w:before="200" w:line-rule="auto"/>
        <w:ind w:firstLine="540"/>
        <w:jc w:val="both"/>
      </w:pPr>
      <w:r>
        <w:rPr>
          <w:sz w:val="20"/>
        </w:rPr>
        <w:t xml:space="preserve">7. Субсидии предоставляются на основании заключаемого Министерством с поставщиком социальных услуг соглашения о предоставлении субсидии (далее - Соглашение).</w:t>
      </w:r>
    </w:p>
    <w:p>
      <w:pPr>
        <w:pStyle w:val="0"/>
        <w:spacing w:before="200" w:line-rule="auto"/>
        <w:ind w:firstLine="540"/>
        <w:jc w:val="both"/>
      </w:pPr>
      <w:r>
        <w:rPr>
          <w:sz w:val="20"/>
        </w:rPr>
        <w:t xml:space="preserve">Форма Соглашения утверждается Министерством в соответствии с типовой формой, утвержденной Министерством финансов Республики Коми, и размещается на официальном сайте Министерства в информационно-телекоммуникационной сети "Интернет" в течение 3 дней со дня ее утверждения Министерством.</w:t>
      </w:r>
    </w:p>
    <w:bookmarkStart w:id="6476" w:name="P6476"/>
    <w:bookmarkEnd w:id="6476"/>
    <w:p>
      <w:pPr>
        <w:pStyle w:val="0"/>
        <w:spacing w:before="200" w:line-rule="auto"/>
        <w:ind w:firstLine="540"/>
        <w:jc w:val="both"/>
      </w:pPr>
      <w:r>
        <w:rPr>
          <w:sz w:val="20"/>
        </w:rPr>
        <w:t xml:space="preserve">8. Требования, которым должен соответствовать поставщик социальных услуг:</w:t>
      </w:r>
    </w:p>
    <w:p>
      <w:pPr>
        <w:pStyle w:val="0"/>
        <w:spacing w:before="200" w:line-rule="auto"/>
        <w:ind w:firstLine="540"/>
        <w:jc w:val="both"/>
      </w:pPr>
      <w:r>
        <w:rPr>
          <w:sz w:val="20"/>
        </w:rPr>
        <w:t xml:space="preserve">на дату, не ранее первого числа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1) у поставщика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2) у поставщика отсутствует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Коми (за исключением случаев, установленных Правительством Республики Коми);</w:t>
      </w:r>
    </w:p>
    <w:p>
      <w:pPr>
        <w:pStyle w:val="0"/>
        <w:spacing w:before="200" w:line-rule="auto"/>
        <w:ind w:firstLine="540"/>
        <w:jc w:val="both"/>
      </w:pPr>
      <w:r>
        <w:rPr>
          <w:sz w:val="20"/>
        </w:rPr>
        <w:t xml:space="preserve">3) поставщик социальных услуг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поставщика социальных услуг не приостановлена в порядке, предусмотренном законодательством Российской Федерации, а поставщик социальных услуг - индивидуальный предприниматель не должен прекратить деятельность в качестве индивидуального предпринимателя;</w:t>
      </w:r>
    </w:p>
    <w:p>
      <w:pPr>
        <w:pStyle w:val="0"/>
        <w:spacing w:before="200" w:line-rule="auto"/>
        <w:ind w:firstLine="540"/>
        <w:jc w:val="both"/>
      </w:pPr>
      <w:r>
        <w:rPr>
          <w:sz w:val="20"/>
        </w:rPr>
        <w:t xml:space="preserve">4) поставщик социальных услуг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5) поставщик социальных услуг не является получателем средств из республиканского бюджета Республики Коми в соответствии с иными нормативными правовыми актами на цель, указанную в </w:t>
      </w:r>
      <w:hyperlink w:history="0" w:anchor="P6462" w:tooltip="5. Целью предоставления субсидий является выплата компенсации поставщику социальных услуг, предоставляющему гражданам, признанным нуждающимися в социальном обслуживании, социальных услуг, предусмотренных индивидуальной программой (далее - получатель социальных услуг), которые направляются на оплату следующих расходов, возникших в связи с оказанием социальных услуг:">
        <w:r>
          <w:rPr>
            <w:sz w:val="20"/>
            <w:color w:val="0000ff"/>
          </w:rPr>
          <w:t xml:space="preserve">пункте 5</w:t>
        </w:r>
      </w:hyperlink>
      <w:r>
        <w:rPr>
          <w:sz w:val="20"/>
        </w:rPr>
        <w:t xml:space="preserve"> настоящего Порядка.</w:t>
      </w:r>
    </w:p>
    <w:p>
      <w:pPr>
        <w:pStyle w:val="0"/>
        <w:jc w:val="both"/>
      </w:pPr>
      <w:r>
        <w:rPr>
          <w:sz w:val="20"/>
        </w:rPr>
        <w:t xml:space="preserve">(п. 8 в ред. </w:t>
      </w:r>
      <w:hyperlink w:history="0" r:id="rId519"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bookmarkStart w:id="6485" w:name="P6485"/>
    <w:bookmarkEnd w:id="6485"/>
    <w:p>
      <w:pPr>
        <w:pStyle w:val="0"/>
        <w:spacing w:before="200" w:line-rule="auto"/>
        <w:ind w:firstLine="540"/>
        <w:jc w:val="both"/>
      </w:pPr>
      <w:r>
        <w:rPr>
          <w:sz w:val="20"/>
        </w:rPr>
        <w:t xml:space="preserve">9. В целях заключения Соглашения поставщик социальных услуг представляет в Министерство следующие документы:</w:t>
      </w:r>
    </w:p>
    <w:p>
      <w:pPr>
        <w:pStyle w:val="0"/>
        <w:spacing w:before="200" w:line-rule="auto"/>
        <w:ind w:firstLine="540"/>
        <w:jc w:val="both"/>
      </w:pPr>
      <w:r>
        <w:rPr>
          <w:sz w:val="20"/>
        </w:rPr>
        <w:t xml:space="preserve">1) заявление о заключении Соглашения (далее - заявление). Форма заявления утверждается Министерством и размещается на официальном сайте Министерства в информационно-телекоммуникационной сети "Интернет" в течение 3 рабочих дней со дня ее утверждения;</w:t>
      </w:r>
    </w:p>
    <w:p>
      <w:pPr>
        <w:pStyle w:val="0"/>
        <w:spacing w:before="200" w:line-rule="auto"/>
        <w:ind w:firstLine="540"/>
        <w:jc w:val="both"/>
      </w:pPr>
      <w:r>
        <w:rPr>
          <w:sz w:val="20"/>
        </w:rPr>
        <w:t xml:space="preserve">2) подписанный со своей стороны проект Соглашения в двух экземплярах.</w:t>
      </w:r>
    </w:p>
    <w:p>
      <w:pPr>
        <w:pStyle w:val="0"/>
        <w:spacing w:before="200" w:line-rule="auto"/>
        <w:ind w:firstLine="540"/>
        <w:jc w:val="both"/>
      </w:pPr>
      <w:r>
        <w:rPr>
          <w:sz w:val="20"/>
        </w:rPr>
        <w:t xml:space="preserve">Министерство осуществляет проверку сведений, содержащихся в представленных поставщиком социальных услуг документах, указанных в настоящем пункте, в порядке межведомственного информационного взаимодействия с органами, в распоряжении которых данные сведения находятся.</w:t>
      </w:r>
    </w:p>
    <w:bookmarkStart w:id="6489" w:name="P6489"/>
    <w:bookmarkEnd w:id="6489"/>
    <w:p>
      <w:pPr>
        <w:pStyle w:val="0"/>
        <w:spacing w:before="200" w:line-rule="auto"/>
        <w:ind w:firstLine="540"/>
        <w:jc w:val="both"/>
      </w:pPr>
      <w:r>
        <w:rPr>
          <w:sz w:val="20"/>
        </w:rPr>
        <w:t xml:space="preserve">10. Поставщик социальных услуг по собственной инициативе вправе представить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 (индивидуальных предпринимателей), сформированную на первое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2)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дату, не ранее первого числа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В случае если поставщиком социальных услуг по собственной инициативе не представлены документы (либо один из них), указанные в настоящем пункте, Министерство в течение 3 рабочих дней со дня представления документов, указанных в </w:t>
      </w:r>
      <w:hyperlink w:history="0" w:anchor="P6485" w:tooltip="9. В целях заключения Соглашения поставщик социальных услуг представляет в Министерство следующие документы:">
        <w:r>
          <w:rPr>
            <w:sz w:val="20"/>
            <w:color w:val="0000ff"/>
          </w:rPr>
          <w:t xml:space="preserve">пункте 9</w:t>
        </w:r>
      </w:hyperlink>
      <w:r>
        <w:rPr>
          <w:sz w:val="20"/>
        </w:rPr>
        <w:t xml:space="preserve"> настоящего Порядка, запрашивает их в порядке межведомственного информационного взаимодействия в органах, в распоряжении которых находятся указанные документы (сведения).</w:t>
      </w:r>
    </w:p>
    <w:p>
      <w:pPr>
        <w:pStyle w:val="0"/>
        <w:spacing w:before="200" w:line-rule="auto"/>
        <w:ind w:firstLine="540"/>
        <w:jc w:val="both"/>
      </w:pPr>
      <w:r>
        <w:rPr>
          <w:sz w:val="20"/>
        </w:rPr>
        <w:t xml:space="preserve">При этом срок принятия решения о заключении Соглашения (отказе в заключении Соглашения), указанный в </w:t>
      </w:r>
      <w:hyperlink w:history="0" w:anchor="P6497" w:tooltip="12. По результатам рассмотрения документов, указанных в пунктах 9 и 10 настоящего Порядка (в случае, если документы, указанные в пункте 10 настоящего Порядка, представлены по инициативе поставщика социальных услуг), Министерство в течение 30 рабочих дней со дня принятия документов рассматривает их и направляет поставщику социальных услуг один экземпляр Соглашения, подписанного со стороны Министерства, по адресу, указанному в заявлении, или уведомляет об отказе в заключении Соглашения с указанием причин о...">
        <w:r>
          <w:rPr>
            <w:sz w:val="20"/>
            <w:color w:val="0000ff"/>
          </w:rPr>
          <w:t xml:space="preserve">пункте 12</w:t>
        </w:r>
      </w:hyperlink>
      <w:r>
        <w:rPr>
          <w:sz w:val="20"/>
        </w:rPr>
        <w:t xml:space="preserve"> настоящего Порядка, продлевается Министерством на срок, необходимый для получения запрашиваемой информации, но не более чем на 30 календарных дней, о чем сообщается поставщику социальных услуг путем направления письменного уведомления в течение 5 рабочих дней со дня направления соответствующего запроса (запросов).</w:t>
      </w:r>
    </w:p>
    <w:p>
      <w:pPr>
        <w:pStyle w:val="0"/>
        <w:jc w:val="both"/>
      </w:pPr>
      <w:r>
        <w:rPr>
          <w:sz w:val="20"/>
        </w:rPr>
        <w:t xml:space="preserve">(п. 10 в ред. </w:t>
      </w:r>
      <w:hyperlink w:history="0" r:id="rId520"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p>
      <w:pPr>
        <w:pStyle w:val="0"/>
        <w:spacing w:before="200" w:line-rule="auto"/>
        <w:ind w:firstLine="540"/>
        <w:jc w:val="both"/>
      </w:pPr>
      <w:r>
        <w:rPr>
          <w:sz w:val="20"/>
        </w:rPr>
        <w:t xml:space="preserve">11. В случае представления документов, указанных в </w:t>
      </w:r>
      <w:hyperlink w:history="0" w:anchor="P6485" w:tooltip="9. В целях заключения Соглашения поставщик социальных услуг представляет в Министерство следующие документы:">
        <w:r>
          <w:rPr>
            <w:sz w:val="20"/>
            <w:color w:val="0000ff"/>
          </w:rPr>
          <w:t xml:space="preserve">пунктах 9</w:t>
        </w:r>
      </w:hyperlink>
      <w:r>
        <w:rPr>
          <w:sz w:val="20"/>
        </w:rPr>
        <w:t xml:space="preserve"> и </w:t>
      </w:r>
      <w:hyperlink w:history="0" w:anchor="P6489" w:tooltip="10. Поставщик социальных услуг по собственной инициативе вправе представить следующие документы:">
        <w:r>
          <w:rPr>
            <w:sz w:val="20"/>
            <w:color w:val="0000ff"/>
          </w:rPr>
          <w:t xml:space="preserve">10</w:t>
        </w:r>
      </w:hyperlink>
      <w:r>
        <w:rPr>
          <w:sz w:val="20"/>
        </w:rPr>
        <w:t xml:space="preserve"> настоящего Порядка (в случае, если документы, указанные в </w:t>
      </w:r>
      <w:hyperlink w:history="0" w:anchor="P6489" w:tooltip="10. Поставщик социальных услуг по собственной инициативе вправе представить следующие документы:">
        <w:r>
          <w:rPr>
            <w:sz w:val="20"/>
            <w:color w:val="0000ff"/>
          </w:rPr>
          <w:t xml:space="preserve">пункте 10</w:t>
        </w:r>
      </w:hyperlink>
      <w:r>
        <w:rPr>
          <w:sz w:val="20"/>
        </w:rPr>
        <w:t xml:space="preserve"> настоящего Порядка, представлены по инициативе поставщика социальных услуг), лично поставщиком социальных услуг Министерство в день их поступления регистрирует указанные документы в порядке очередности их поступления. Поставщику социальных услуг непосредственно на приеме в день подачи документов выдается расписка-уведомление с указанием перечня принятых документов и даты их поступления в Министерство. Днем представления документов в Министерство считается день их регистрации в Министерстве.</w:t>
      </w:r>
    </w:p>
    <w:p>
      <w:pPr>
        <w:pStyle w:val="0"/>
        <w:spacing w:before="200" w:line-rule="auto"/>
        <w:ind w:firstLine="540"/>
        <w:jc w:val="both"/>
      </w:pPr>
      <w:r>
        <w:rPr>
          <w:sz w:val="20"/>
        </w:rPr>
        <w:t xml:space="preserve">В случае представления поставщиком социальных услуг документов, указанных в </w:t>
      </w:r>
      <w:hyperlink w:history="0" w:anchor="P6485" w:tooltip="9. В целях заключения Соглашения поставщик социальных услуг представляет в Министерство следующие документы:">
        <w:r>
          <w:rPr>
            <w:sz w:val="20"/>
            <w:color w:val="0000ff"/>
          </w:rPr>
          <w:t xml:space="preserve">пунктах 9</w:t>
        </w:r>
      </w:hyperlink>
      <w:r>
        <w:rPr>
          <w:sz w:val="20"/>
        </w:rPr>
        <w:t xml:space="preserve"> и </w:t>
      </w:r>
      <w:hyperlink w:history="0" w:anchor="P6489" w:tooltip="10. Поставщик социальных услуг по собственной инициативе вправе представить следующие документы:">
        <w:r>
          <w:rPr>
            <w:sz w:val="20"/>
            <w:color w:val="0000ff"/>
          </w:rPr>
          <w:t xml:space="preserve">10</w:t>
        </w:r>
      </w:hyperlink>
      <w:r>
        <w:rPr>
          <w:sz w:val="20"/>
        </w:rPr>
        <w:t xml:space="preserve"> настоящего Порядка (в случае, если документы, указанные в </w:t>
      </w:r>
      <w:hyperlink w:history="0" w:anchor="P6489" w:tooltip="10. Поставщик социальных услуг по собственной инициативе вправе представить следующие документы:">
        <w:r>
          <w:rPr>
            <w:sz w:val="20"/>
            <w:color w:val="0000ff"/>
          </w:rPr>
          <w:t xml:space="preserve">пункте 10</w:t>
        </w:r>
      </w:hyperlink>
      <w:r>
        <w:rPr>
          <w:sz w:val="20"/>
        </w:rPr>
        <w:t xml:space="preserve"> настоящего Порядка, представлены по инициативе поставщика социальных услуг), через организацию почтовой связи, иную организацию, осуществляющую доставку корреспонденции, указанные документы регистрируются Министерством в день их поступления в Министерство в порядке очередности их поступления. Днем представления документов в Министерство считается день их регистрации в Министерстве. Расписка-уведомление с указанием перечня документов и даты их принятия направляется в адрес поставщика социальных услуг почтовым отправлением или в форме электронного документа по адресу электронной почты, указанному в заявлении, в течение 3 рабочих дней со дня регистрации документов в Министерстве.</w:t>
      </w:r>
    </w:p>
    <w:bookmarkStart w:id="6497" w:name="P6497"/>
    <w:bookmarkEnd w:id="6497"/>
    <w:p>
      <w:pPr>
        <w:pStyle w:val="0"/>
        <w:spacing w:before="200" w:line-rule="auto"/>
        <w:ind w:firstLine="540"/>
        <w:jc w:val="both"/>
      </w:pPr>
      <w:r>
        <w:rPr>
          <w:sz w:val="20"/>
        </w:rPr>
        <w:t xml:space="preserve">12. По результатам рассмотрения документов, указанных в </w:t>
      </w:r>
      <w:hyperlink w:history="0" w:anchor="P6485" w:tooltip="9. В целях заключения Соглашения поставщик социальных услуг представляет в Министерство следующие документы:">
        <w:r>
          <w:rPr>
            <w:sz w:val="20"/>
            <w:color w:val="0000ff"/>
          </w:rPr>
          <w:t xml:space="preserve">пунктах 9</w:t>
        </w:r>
      </w:hyperlink>
      <w:r>
        <w:rPr>
          <w:sz w:val="20"/>
        </w:rPr>
        <w:t xml:space="preserve"> и </w:t>
      </w:r>
      <w:hyperlink w:history="0" w:anchor="P6489" w:tooltip="10. Поставщик социальных услуг по собственной инициативе вправе представить следующие документы:">
        <w:r>
          <w:rPr>
            <w:sz w:val="20"/>
            <w:color w:val="0000ff"/>
          </w:rPr>
          <w:t xml:space="preserve">10</w:t>
        </w:r>
      </w:hyperlink>
      <w:r>
        <w:rPr>
          <w:sz w:val="20"/>
        </w:rPr>
        <w:t xml:space="preserve"> настоящего Порядка (в случае, если документы, указанные в </w:t>
      </w:r>
      <w:hyperlink w:history="0" w:anchor="P6489" w:tooltip="10. Поставщик социальных услуг по собственной инициативе вправе представить следующие документы:">
        <w:r>
          <w:rPr>
            <w:sz w:val="20"/>
            <w:color w:val="0000ff"/>
          </w:rPr>
          <w:t xml:space="preserve">пункте 10</w:t>
        </w:r>
      </w:hyperlink>
      <w:r>
        <w:rPr>
          <w:sz w:val="20"/>
        </w:rPr>
        <w:t xml:space="preserve"> настоящего Порядка, представлены по инициативе поставщика социальных услуг), Министерство в течение 30 рабочих дней со дня принятия документов рассматривает их и направляет поставщику социальных услуг один экземпляр Соглашения, подписанного со стороны Министерства, по адресу, указанному в заявлении, или уведомляет об отказе в заключении Соглашения с указанием причин отказа и возвращает представленные поставщиком социальных услуг документы.</w:t>
      </w:r>
    </w:p>
    <w:p>
      <w:pPr>
        <w:pStyle w:val="0"/>
        <w:spacing w:before="200" w:line-rule="auto"/>
        <w:ind w:firstLine="540"/>
        <w:jc w:val="both"/>
      </w:pPr>
      <w:r>
        <w:rPr>
          <w:sz w:val="20"/>
        </w:rPr>
        <w:t xml:space="preserve">Основаниями для отказа в заключении Соглашения являются:</w:t>
      </w:r>
    </w:p>
    <w:p>
      <w:pPr>
        <w:pStyle w:val="0"/>
        <w:spacing w:before="200" w:line-rule="auto"/>
        <w:ind w:firstLine="540"/>
        <w:jc w:val="both"/>
      </w:pPr>
      <w:r>
        <w:rPr>
          <w:sz w:val="20"/>
        </w:rPr>
        <w:t xml:space="preserve">1) несоответствие поставщика социальных услуг требованиям, предусмотренным </w:t>
      </w:r>
      <w:hyperlink w:history="0" w:anchor="P6456" w:tooltip="3. К категории поставщиков социальных услуг, имеющих право на выплату компенсации, относятся поставщики социальных услуг, включенные в реестр поставщиков социальных услуг Республики Коми, но не участвующие в выполнении государственного задания (заказа).">
        <w:r>
          <w:rPr>
            <w:sz w:val="20"/>
            <w:color w:val="0000ff"/>
          </w:rPr>
          <w:t xml:space="preserve">пунктами 3</w:t>
        </w:r>
      </w:hyperlink>
      <w:r>
        <w:rPr>
          <w:sz w:val="20"/>
        </w:rPr>
        <w:t xml:space="preserve"> и </w:t>
      </w:r>
      <w:hyperlink w:history="0" w:anchor="P6476" w:tooltip="8. Требования, которым должен соответствовать поставщик социальных услуг:">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2) представление поставщиком социальных услуг не в полном объеме документов, предусмотренных </w:t>
      </w:r>
      <w:hyperlink w:history="0" w:anchor="P6485" w:tooltip="9. В целях заключения Соглашения поставщик социальных услуг представляет в Министерство следующие документы:">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3) выявление в представленных документах неполных и (или) недостоверных сведений;</w:t>
      </w:r>
    </w:p>
    <w:p>
      <w:pPr>
        <w:pStyle w:val="0"/>
        <w:spacing w:before="200" w:line-rule="auto"/>
        <w:ind w:firstLine="540"/>
        <w:jc w:val="both"/>
      </w:pPr>
      <w:r>
        <w:rPr>
          <w:sz w:val="20"/>
        </w:rPr>
        <w:t xml:space="preserve">4) представление документов, не соответствующих требованиям, установленным </w:t>
      </w:r>
      <w:hyperlink w:history="0" w:anchor="P6474" w:tooltip="7. Субсидии предоставляются на основании заключаемого Министерством с поставщиком социальных услуг соглашения о предоставлении субсидии (далее - Соглашение).">
        <w:r>
          <w:rPr>
            <w:sz w:val="20"/>
            <w:color w:val="0000ff"/>
          </w:rPr>
          <w:t xml:space="preserve">пунктами 7</w:t>
        </w:r>
      </w:hyperlink>
      <w:r>
        <w:rPr>
          <w:sz w:val="20"/>
        </w:rPr>
        <w:t xml:space="preserve"> и </w:t>
      </w:r>
      <w:hyperlink w:history="0" w:anchor="P6485" w:tooltip="9. В целях заключения Соглашения поставщик социальных услуг представляет в Министерство следующие документы:">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Поставщик социальных услуг имеет право повторно представить документы в Министерство после устранения оснований для отказа в заключении Соглашения.</w:t>
      </w:r>
    </w:p>
    <w:p>
      <w:pPr>
        <w:pStyle w:val="0"/>
        <w:spacing w:before="200" w:line-rule="auto"/>
        <w:ind w:firstLine="540"/>
        <w:jc w:val="both"/>
      </w:pPr>
      <w:r>
        <w:rPr>
          <w:sz w:val="20"/>
        </w:rPr>
        <w:t xml:space="preserve">13. В Соглашении предусматриваются:</w:t>
      </w:r>
    </w:p>
    <w:p>
      <w:pPr>
        <w:pStyle w:val="0"/>
        <w:spacing w:before="200" w:line-rule="auto"/>
        <w:ind w:firstLine="540"/>
        <w:jc w:val="both"/>
      </w:pPr>
      <w:r>
        <w:rPr>
          <w:sz w:val="20"/>
        </w:rPr>
        <w:t xml:space="preserve">1) право Министерства и органа государственного финансового контроля в течение срока действия Соглашения проводить проверки соблюдения поставщиком социальных услуг условий, целей и порядка предоставления субсидий;</w:t>
      </w:r>
    </w:p>
    <w:p>
      <w:pPr>
        <w:pStyle w:val="0"/>
        <w:spacing w:before="200" w:line-rule="auto"/>
        <w:ind w:firstLine="540"/>
        <w:jc w:val="both"/>
      </w:pPr>
      <w:r>
        <w:rPr>
          <w:sz w:val="20"/>
        </w:rPr>
        <w:t xml:space="preserve">2) основания и порядок внесения изменений в Соглашение;</w:t>
      </w:r>
    </w:p>
    <w:p>
      <w:pPr>
        <w:pStyle w:val="0"/>
        <w:spacing w:before="200" w:line-rule="auto"/>
        <w:ind w:firstLine="540"/>
        <w:jc w:val="both"/>
      </w:pPr>
      <w:r>
        <w:rPr>
          <w:sz w:val="20"/>
        </w:rPr>
        <w:t xml:space="preserve">3) право Министерства устанавливать сроки и формы предоставления поставщиком социальных услуг дополнительной отчетности.</w:t>
      </w:r>
    </w:p>
    <w:bookmarkStart w:id="6508" w:name="P6508"/>
    <w:bookmarkEnd w:id="6508"/>
    <w:p>
      <w:pPr>
        <w:pStyle w:val="0"/>
        <w:spacing w:before="200" w:line-rule="auto"/>
        <w:ind w:firstLine="540"/>
        <w:jc w:val="both"/>
      </w:pPr>
      <w:r>
        <w:rPr>
          <w:sz w:val="20"/>
        </w:rPr>
        <w:t xml:space="preserve">14. Субсидии предоставляются поставщику социальных услуг при одновременном соблюдении следующих условий:</w:t>
      </w:r>
    </w:p>
    <w:p>
      <w:pPr>
        <w:pStyle w:val="0"/>
        <w:spacing w:before="200" w:line-rule="auto"/>
        <w:ind w:firstLine="540"/>
        <w:jc w:val="both"/>
      </w:pPr>
      <w:r>
        <w:rPr>
          <w:sz w:val="20"/>
        </w:rPr>
        <w:t xml:space="preserve">1) поставщик социальных услуг включен в реестр поставщиков социальных услуг Республики Коми;</w:t>
      </w:r>
    </w:p>
    <w:p>
      <w:pPr>
        <w:pStyle w:val="0"/>
        <w:spacing w:before="200" w:line-rule="auto"/>
        <w:ind w:firstLine="540"/>
        <w:jc w:val="both"/>
      </w:pPr>
      <w:r>
        <w:rPr>
          <w:sz w:val="20"/>
        </w:rPr>
        <w:t xml:space="preserve">2) поставщик социальных услуг предоставил социальные услуги получателю социальных услуг в соответствии с составленной уполномоченными Министерством должностными лицами индивидуальной программой предоставления социальных услуг (далее - индивидуальная программа) и порядком предоставления социальной услуги, утвержденным Министерством, без взимания платы или за частичную плату социальных услуг;</w:t>
      </w:r>
    </w:p>
    <w:p>
      <w:pPr>
        <w:pStyle w:val="0"/>
        <w:spacing w:before="200" w:line-rule="auto"/>
        <w:ind w:firstLine="540"/>
        <w:jc w:val="both"/>
      </w:pPr>
      <w:r>
        <w:rPr>
          <w:sz w:val="20"/>
        </w:rPr>
        <w:t xml:space="preserve">3) поставщик социальных услуг представил в Министерство информацию о получателе социальных услуг для включения сведений в регистр получателей социальных услуг в Республике Коми;</w:t>
      </w:r>
    </w:p>
    <w:p>
      <w:pPr>
        <w:pStyle w:val="0"/>
        <w:spacing w:before="200" w:line-rule="auto"/>
        <w:ind w:firstLine="540"/>
        <w:jc w:val="both"/>
      </w:pPr>
      <w:r>
        <w:rPr>
          <w:sz w:val="20"/>
        </w:rPr>
        <w:t xml:space="preserve">4) между Министерством и поставщиком социальных услуг заключено Соглашение;</w:t>
      </w:r>
    </w:p>
    <w:p>
      <w:pPr>
        <w:pStyle w:val="0"/>
        <w:spacing w:before="200" w:line-rule="auto"/>
        <w:ind w:firstLine="540"/>
        <w:jc w:val="both"/>
      </w:pPr>
      <w:r>
        <w:rPr>
          <w:sz w:val="20"/>
        </w:rPr>
        <w:t xml:space="preserve">5) поставщик социальных услуг не имеет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Республикой Коми (за исключением случаев, установленных Правительством Республики Коми).</w:t>
      </w:r>
    </w:p>
    <w:p>
      <w:pPr>
        <w:pStyle w:val="0"/>
        <w:spacing w:before="200" w:line-rule="auto"/>
        <w:ind w:firstLine="540"/>
        <w:jc w:val="both"/>
      </w:pPr>
      <w:r>
        <w:rPr>
          <w:sz w:val="20"/>
        </w:rPr>
        <w:t xml:space="preserve">В Соглашение могут быть внесены изменения в течение финансового года, в котором оно заключено, путем заключения дополнительного соглашения к Соглашению.</w:t>
      </w:r>
    </w:p>
    <w:p>
      <w:pPr>
        <w:pStyle w:val="0"/>
        <w:spacing w:before="200" w:line-rule="auto"/>
        <w:ind w:firstLine="540"/>
        <w:jc w:val="both"/>
      </w:pPr>
      <w:r>
        <w:rPr>
          <w:sz w:val="20"/>
        </w:rPr>
        <w:t xml:space="preserve">Форма дополнительного соглашения к Соглашению, предусматривающего внесение в него изменений, а также при необходимости дополнительного соглашения о расторжении Соглашения утверждается Министерством в соответствии с типовой формой, утвержденной Министерством финансов Республики Коми, и размещается на официальном сайте Министерства в информационно-телекоммуникационной сети "Интернет" в течение 3 дней со дня ее утверждения Министерством.</w:t>
      </w:r>
    </w:p>
    <w:p>
      <w:pPr>
        <w:pStyle w:val="0"/>
        <w:spacing w:before="200" w:line-rule="auto"/>
        <w:ind w:firstLine="540"/>
        <w:jc w:val="both"/>
      </w:pPr>
      <w:r>
        <w:rPr>
          <w:sz w:val="20"/>
        </w:rPr>
        <w:t xml:space="preserve">15. Размер субсидий определяется в соответствии с </w:t>
      </w:r>
      <w:hyperlink w:history="0" w:anchor="P6457" w:tooltip="4. Компенсация выплачивается поставщикам социальных услуг в форме субсидий, предоставляемых из республиканского бюджета Республики Коми, (далее - субсидии) в следующих размерах:">
        <w:r>
          <w:rPr>
            <w:sz w:val="20"/>
            <w:color w:val="0000ff"/>
          </w:rPr>
          <w:t xml:space="preserve">пунктом 4</w:t>
        </w:r>
      </w:hyperlink>
      <w:r>
        <w:rPr>
          <w:sz w:val="20"/>
        </w:rPr>
        <w:t xml:space="preserve"> настоящего Порядка.</w:t>
      </w:r>
    </w:p>
    <w:bookmarkStart w:id="6517" w:name="P6517"/>
    <w:bookmarkEnd w:id="6517"/>
    <w:p>
      <w:pPr>
        <w:pStyle w:val="0"/>
        <w:spacing w:before="200" w:line-rule="auto"/>
        <w:ind w:firstLine="540"/>
        <w:jc w:val="both"/>
      </w:pPr>
      <w:r>
        <w:rPr>
          <w:sz w:val="20"/>
        </w:rPr>
        <w:t xml:space="preserve">16. Для получения субсидий поставщик социальных услуг, с которым заключено Соглашение, представляет в Министерство заявление о предоставлении субсидий (с расчетом размера субсидий) по форме и в сроки, установленные Министерством (далее - заявление о предоставлении субсидий). Форма заявления о предоставлении субсидий размещается на официальном сайте Министерства в информационно-телекоммуникационной сети "Интернет" в течение 3 рабочих дней со дня ее утверждения.</w:t>
      </w:r>
    </w:p>
    <w:p>
      <w:pPr>
        <w:pStyle w:val="0"/>
        <w:spacing w:before="200" w:line-rule="auto"/>
        <w:ind w:firstLine="540"/>
        <w:jc w:val="both"/>
      </w:pPr>
      <w:r>
        <w:rPr>
          <w:sz w:val="20"/>
        </w:rPr>
        <w:t xml:space="preserve">К заявлению о предоставлении субсидий представляются копии следующих документов:</w:t>
      </w:r>
    </w:p>
    <w:p>
      <w:pPr>
        <w:pStyle w:val="0"/>
        <w:spacing w:before="200" w:line-rule="auto"/>
        <w:ind w:firstLine="540"/>
        <w:jc w:val="both"/>
      </w:pPr>
      <w:r>
        <w:rPr>
          <w:sz w:val="20"/>
        </w:rPr>
        <w:t xml:space="preserve">1) документ, подтверждающий полномочия руководителя поставщика социальных услуг (копия решения о назначении или об избрании), а в случае подписания заявления уполномоченным руководителем поставщика социальных услуг лицом - также доверенность на осуществление соответствующих действий, подписанная руководителем и заверенная печатью указанного поставщика социальных услуг (при наличии), или заверенная в установленном федеральным законодательством порядке копия такой доверенности (для юридических лиц);</w:t>
      </w:r>
    </w:p>
    <w:p>
      <w:pPr>
        <w:pStyle w:val="0"/>
        <w:spacing w:before="200" w:line-rule="auto"/>
        <w:ind w:firstLine="540"/>
        <w:jc w:val="both"/>
      </w:pPr>
      <w:r>
        <w:rPr>
          <w:sz w:val="20"/>
        </w:rPr>
        <w:t xml:space="preserve">2) документ, удостоверяющий личность поставщика социальных услуг, а в случае подписания заявления уполномоченным поставщиком социальных услуг лицом - также доверенность на осуществление соответствующих действий, заверенная в установленном федеральным законодательством порядке (для индивидуальных предпринимателей);</w:t>
      </w:r>
    </w:p>
    <w:p>
      <w:pPr>
        <w:pStyle w:val="0"/>
        <w:spacing w:before="200" w:line-rule="auto"/>
        <w:ind w:firstLine="540"/>
        <w:jc w:val="both"/>
      </w:pPr>
      <w:r>
        <w:rPr>
          <w:sz w:val="20"/>
        </w:rPr>
        <w:t xml:space="preserve">3) индивидуальная программа предоставления социальных услуг получателю социальных услуг;</w:t>
      </w:r>
    </w:p>
    <w:p>
      <w:pPr>
        <w:pStyle w:val="0"/>
        <w:spacing w:before="200" w:line-rule="auto"/>
        <w:ind w:firstLine="540"/>
        <w:jc w:val="both"/>
      </w:pPr>
      <w:r>
        <w:rPr>
          <w:sz w:val="20"/>
        </w:rPr>
        <w:t xml:space="preserve">4) договор о предоставлении социальных услуг, заключенный между поставщиком социальных услуг и получателем социальных услуг, которому в соответствии с федеральным законодательством и законодательством Республики Коми социальные услуги предоставляются бесплатно и (или) за частичную плату;</w:t>
      </w:r>
    </w:p>
    <w:p>
      <w:pPr>
        <w:pStyle w:val="0"/>
        <w:spacing w:before="200" w:line-rule="auto"/>
        <w:ind w:firstLine="540"/>
        <w:jc w:val="both"/>
      </w:pPr>
      <w:r>
        <w:rPr>
          <w:sz w:val="20"/>
        </w:rPr>
        <w:t xml:space="preserve">5) акт оказанных поставщиком социальных услуг получателю социальных услуг, предусмотренных индивидуальными программами (далее - акт оказанных услуг).</w:t>
      </w:r>
    </w:p>
    <w:p>
      <w:pPr>
        <w:pStyle w:val="0"/>
        <w:spacing w:before="200" w:line-rule="auto"/>
        <w:ind w:firstLine="540"/>
        <w:jc w:val="both"/>
      </w:pPr>
      <w:r>
        <w:rPr>
          <w:sz w:val="20"/>
        </w:rPr>
        <w:t xml:space="preserve">Форма акта оказанных услуг утверждается Министерством и размещается на официальном сайте Министерства в информационно-телекоммуникационной сети "Интернет" в течение 3 рабочих дней со дня ее утверждения;</w:t>
      </w:r>
    </w:p>
    <w:p>
      <w:pPr>
        <w:pStyle w:val="0"/>
        <w:spacing w:before="200" w:line-rule="auto"/>
        <w:ind w:firstLine="540"/>
        <w:jc w:val="both"/>
      </w:pPr>
      <w:r>
        <w:rPr>
          <w:sz w:val="20"/>
        </w:rPr>
        <w:t xml:space="preserve">6) данные о получателе социальных услуг по форме, утвержденной Министерством в соответствии с Порядком формирования и ведения регистра получателей социальных услуг в Республике Коми, утвержденным приказом Министерства;</w:t>
      </w:r>
    </w:p>
    <w:p>
      <w:pPr>
        <w:pStyle w:val="0"/>
        <w:spacing w:before="200" w:line-rule="auto"/>
        <w:ind w:firstLine="540"/>
        <w:jc w:val="both"/>
      </w:pPr>
      <w:r>
        <w:rPr>
          <w:sz w:val="20"/>
        </w:rPr>
        <w:t xml:space="preserve">7) документы, подтверждающие оплату стоимости социальных услуг получателями социальных услуг;</w:t>
      </w:r>
    </w:p>
    <w:p>
      <w:pPr>
        <w:pStyle w:val="0"/>
        <w:spacing w:before="200" w:line-rule="auto"/>
        <w:ind w:firstLine="540"/>
        <w:jc w:val="both"/>
      </w:pPr>
      <w:r>
        <w:rPr>
          <w:sz w:val="20"/>
        </w:rPr>
        <w:t xml:space="preserve">8) платежные документы, подтверждающие факт оплаты расходов по направлениям, указанным в </w:t>
      </w:r>
      <w:hyperlink w:history="0" w:anchor="P6462" w:tooltip="5. Целью предоставления субсидий является выплата компенсации поставщику социальных услуг, предоставляющему гражданам, признанным нуждающимися в социальном обслуживании, социальных услуг, предусмотренных индивидуальной программой (далее - получатель социальных услуг), которые направляются на оплату следующих расходов, возникших в связи с оказанием социальных услуг:">
        <w:r>
          <w:rPr>
            <w:sz w:val="20"/>
            <w:color w:val="0000ff"/>
          </w:rPr>
          <w:t xml:space="preserve">пункте 5</w:t>
        </w:r>
      </w:hyperlink>
      <w:r>
        <w:rPr>
          <w:sz w:val="20"/>
        </w:rPr>
        <w:t xml:space="preserve"> настоящего Порядка.</w:t>
      </w:r>
    </w:p>
    <w:bookmarkStart w:id="6528" w:name="P6528"/>
    <w:bookmarkEnd w:id="6528"/>
    <w:p>
      <w:pPr>
        <w:pStyle w:val="0"/>
        <w:spacing w:before="200" w:line-rule="auto"/>
        <w:ind w:firstLine="540"/>
        <w:jc w:val="both"/>
      </w:pPr>
      <w:r>
        <w:rPr>
          <w:sz w:val="20"/>
        </w:rPr>
        <w:t xml:space="preserve">17. В дополнение к документам, указанным в </w:t>
      </w:r>
      <w:hyperlink w:history="0" w:anchor="P6517" w:tooltip="16. Для получения субсидий поставщик социальных услуг, с которым заключено Соглашение, представляет в Министерство заявление о предоставлении субсидий (с расчетом размера субсидий) по форме и в сроки, установленные Министерством (далее - заявление о предоставлении субсидий). Форма заявления о предоставлении субсидий размещается на официальном сайте Министерства в информационно-телекоммуникационной сети &quot;Интернет&quot; в течение 3 рабочих дней со дня ее утверждения.">
        <w:r>
          <w:rPr>
            <w:sz w:val="20"/>
            <w:color w:val="0000ff"/>
          </w:rPr>
          <w:t xml:space="preserve">пункте 16</w:t>
        </w:r>
      </w:hyperlink>
      <w:r>
        <w:rPr>
          <w:sz w:val="20"/>
        </w:rPr>
        <w:t xml:space="preserve"> настоящего Порядка, поставщик социальных услуг вправе по собственной инициативе представить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В случае если поставщиком социальных услуг по собственной инициативе не представлен документ, указанный в настоящем пункте, Министерство в течение 3 рабочих дней со дня представления документов, указанных в </w:t>
      </w:r>
      <w:hyperlink w:history="0" w:anchor="P6517" w:tooltip="16. Для получения субсидий поставщик социальных услуг, с которым заключено Соглашение, представляет в Министерство заявление о предоставлении субсидий (с расчетом размера субсидий) по форме и в сроки, установленные Министерством (далее - заявление о предоставлении субсидий). Форма заявления о предоставлении субсидий размещается на официальном сайте Министерства в информационно-телекоммуникационной сети &quot;Интернет&quot; в течение 3 рабочих дней со дня ее утверждения.">
        <w:r>
          <w:rPr>
            <w:sz w:val="20"/>
            <w:color w:val="0000ff"/>
          </w:rPr>
          <w:t xml:space="preserve">пункте 16</w:t>
        </w:r>
      </w:hyperlink>
      <w:r>
        <w:rPr>
          <w:sz w:val="20"/>
        </w:rPr>
        <w:t xml:space="preserve"> настоящего Порядка, запрашивает его в порядке межведомственного информационного взаимодействия в органе, в распоряжении которого находится указанный документ.</w:t>
      </w:r>
    </w:p>
    <w:p>
      <w:pPr>
        <w:pStyle w:val="0"/>
        <w:spacing w:before="200" w:line-rule="auto"/>
        <w:ind w:firstLine="540"/>
        <w:jc w:val="both"/>
      </w:pPr>
      <w:r>
        <w:rPr>
          <w:sz w:val="20"/>
        </w:rPr>
        <w:t xml:space="preserve">При этом срок принятия решения о предоставлении субсидий (отказе в предоставлении субсидий), указанный в </w:t>
      </w:r>
      <w:hyperlink w:history="0" w:anchor="P6532" w:tooltip="В случае направления документов, указанных в пунктах 16 и 17 настоящего Порядка (в случае, если документ, указанный в пункте 17 настоящего Порядка, представлен по инициативе поставщика социальных услуг), почтовым отправлением подлинники документов не направляются (за исключением заявления о предоставлении субсидий),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 Днем представле...">
        <w:r>
          <w:rPr>
            <w:sz w:val="20"/>
            <w:color w:val="0000ff"/>
          </w:rPr>
          <w:t xml:space="preserve">абзаце втором пункта 18</w:t>
        </w:r>
      </w:hyperlink>
      <w:r>
        <w:rPr>
          <w:sz w:val="20"/>
        </w:rPr>
        <w:t xml:space="preserve"> настоящего Порядка, продлевается Министерством на срок, необходимый для получения запрашиваемой информации, но не более чем на 10 календарных дней, о чем сообщается поставщику социальных услуг путем направления письменного уведомления в течение 5 рабочих дней со дня направления соответствующего запроса.</w:t>
      </w:r>
    </w:p>
    <w:p>
      <w:pPr>
        <w:pStyle w:val="0"/>
        <w:spacing w:before="200" w:line-rule="auto"/>
        <w:ind w:firstLine="540"/>
        <w:jc w:val="both"/>
      </w:pPr>
      <w:r>
        <w:rPr>
          <w:sz w:val="20"/>
        </w:rPr>
        <w:t xml:space="preserve">18. В случае представления документов, указанных в </w:t>
      </w:r>
      <w:hyperlink w:history="0" w:anchor="P6517" w:tooltip="16. Для получения субсидий поставщик социальных услуг, с которым заключено Соглашение, представляет в Министерство заявление о предоставлении субсидий (с расчетом размера субсидий) по форме и в сроки, установленные Министерством (далее - заявление о предоставлении субсидий). Форма заявления о предоставлении субсидий размещается на официальном сайте Министерства в информационно-телекоммуникационной сети &quot;Интернет&quot; в течение 3 рабочих дней со дня ее утверждения.">
        <w:r>
          <w:rPr>
            <w:sz w:val="20"/>
            <w:color w:val="0000ff"/>
          </w:rPr>
          <w:t xml:space="preserve">пунктах 16</w:t>
        </w:r>
      </w:hyperlink>
      <w:r>
        <w:rPr>
          <w:sz w:val="20"/>
        </w:rPr>
        <w:t xml:space="preserve"> и </w:t>
      </w:r>
      <w:hyperlink w:history="0" w:anchor="P6528" w:tooltip="17. В дополнение к документам, указанным в пункте 16 настоящего Порядка, поставщик социальных услуг вправе по собственной инициативе представи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r>
          <w:rPr>
            <w:sz w:val="20"/>
            <w:color w:val="0000ff"/>
          </w:rPr>
          <w:t xml:space="preserve">17</w:t>
        </w:r>
      </w:hyperlink>
      <w:r>
        <w:rPr>
          <w:sz w:val="20"/>
        </w:rPr>
        <w:t xml:space="preserve"> настоящего Порядка (в случае, если документ, указанный в </w:t>
      </w:r>
      <w:hyperlink w:history="0" w:anchor="P6528" w:tooltip="17. В дополнение к документам, указанным в пункте 16 настоящего Порядка, поставщик социальных услуг вправе по собственной инициативе представи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r>
          <w:rPr>
            <w:sz w:val="20"/>
            <w:color w:val="0000ff"/>
          </w:rPr>
          <w:t xml:space="preserve">пункте 17</w:t>
        </w:r>
      </w:hyperlink>
      <w:r>
        <w:rPr>
          <w:sz w:val="20"/>
        </w:rPr>
        <w:t xml:space="preserve"> настоящего Порядка, представлен по инициативе поставщика социальных услуг), лично поставщиком социальных услуг Министерство в день их поступления регистрирует указанные документы в порядке очередности их поступления. Поставщику социальных услуг непосредственно на приеме в день подачи документов выдается расписка-уведомление с указанием перечня принятых документов и даты их поступления в Министерство. Днем представления документов в Министерство считается день их регистрации в Министерстве. Подлинники документов, с которых специалист Министерства снимает копии, возвращаются поставщику социальных услуг непосредственно на приеме в день подачи документов.</w:t>
      </w:r>
    </w:p>
    <w:bookmarkStart w:id="6532" w:name="P6532"/>
    <w:bookmarkEnd w:id="6532"/>
    <w:p>
      <w:pPr>
        <w:pStyle w:val="0"/>
        <w:spacing w:before="200" w:line-rule="auto"/>
        <w:ind w:firstLine="540"/>
        <w:jc w:val="both"/>
      </w:pPr>
      <w:r>
        <w:rPr>
          <w:sz w:val="20"/>
        </w:rPr>
        <w:t xml:space="preserve">В случае направления документов, указанных в </w:t>
      </w:r>
      <w:hyperlink w:history="0" w:anchor="P6517" w:tooltip="16. Для получения субсидий поставщик социальных услуг, с которым заключено Соглашение, представляет в Министерство заявление о предоставлении субсидий (с расчетом размера субсидий) по форме и в сроки, установленные Министерством (далее - заявление о предоставлении субсидий). Форма заявления о предоставлении субсидий размещается на официальном сайте Министерства в информационно-телекоммуникационной сети &quot;Интернет&quot; в течение 3 рабочих дней со дня ее утверждения.">
        <w:r>
          <w:rPr>
            <w:sz w:val="20"/>
            <w:color w:val="0000ff"/>
          </w:rPr>
          <w:t xml:space="preserve">пунктах 16</w:t>
        </w:r>
      </w:hyperlink>
      <w:r>
        <w:rPr>
          <w:sz w:val="20"/>
        </w:rPr>
        <w:t xml:space="preserve"> и </w:t>
      </w:r>
      <w:hyperlink w:history="0" w:anchor="P6528" w:tooltip="17. В дополнение к документам, указанным в пункте 16 настоящего Порядка, поставщик социальных услуг вправе по собственной инициативе представи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r>
          <w:rPr>
            <w:sz w:val="20"/>
            <w:color w:val="0000ff"/>
          </w:rPr>
          <w:t xml:space="preserve">17</w:t>
        </w:r>
      </w:hyperlink>
      <w:r>
        <w:rPr>
          <w:sz w:val="20"/>
        </w:rPr>
        <w:t xml:space="preserve"> настоящего Порядка (в случае, если документ, указанный в </w:t>
      </w:r>
      <w:hyperlink w:history="0" w:anchor="P6528" w:tooltip="17. В дополнение к документам, указанным в пункте 16 настоящего Порядка, поставщик социальных услуг вправе по собственной инициативе представи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r>
          <w:rPr>
            <w:sz w:val="20"/>
            <w:color w:val="0000ff"/>
          </w:rPr>
          <w:t xml:space="preserve">пункте 17</w:t>
        </w:r>
      </w:hyperlink>
      <w:r>
        <w:rPr>
          <w:sz w:val="20"/>
        </w:rPr>
        <w:t xml:space="preserve"> настоящего Порядка, представлен по инициативе поставщика социальных услуг), почтовым отправлением подлинники документов не направляются (за исключением заявления о предоставлении субсидий),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 Днем представления документов в Министерство считается день их регистрации в Министерстве. Указанные документы регистрируются Министерством в день их поступления в Министерство. Расписка-уведомление с указанием перечня документов и даты их принятия направляется в адрес поставщика социальных услуг почтовым отправлением или в форме электронного документа по адресу электронной почты, указанному в заявлении о предоставлении субсидий, в течение 3 рабочих дней со дня регистрации документов в Министерстве.</w:t>
      </w:r>
    </w:p>
    <w:p>
      <w:pPr>
        <w:pStyle w:val="0"/>
        <w:spacing w:before="200" w:line-rule="auto"/>
        <w:ind w:firstLine="540"/>
        <w:jc w:val="both"/>
      </w:pPr>
      <w:r>
        <w:rPr>
          <w:sz w:val="20"/>
        </w:rPr>
        <w:t xml:space="preserve">19. При рассмотрении документов, указанных в </w:t>
      </w:r>
      <w:hyperlink w:history="0" w:anchor="P6517" w:tooltip="16. Для получения субсидий поставщик социальных услуг, с которым заключено Соглашение, представляет в Министерство заявление о предоставлении субсидий (с расчетом размера субсидий) по форме и в сроки, установленные Министерством (далее - заявление о предоставлении субсидий). Форма заявления о предоставлении субсидий размещается на официальном сайте Министерства в информационно-телекоммуникационной сети &quot;Интернет&quot; в течение 3 рабочих дней со дня ее утверждения.">
        <w:r>
          <w:rPr>
            <w:sz w:val="20"/>
            <w:color w:val="0000ff"/>
          </w:rPr>
          <w:t xml:space="preserve">пунктах 16</w:t>
        </w:r>
      </w:hyperlink>
      <w:r>
        <w:rPr>
          <w:sz w:val="20"/>
        </w:rPr>
        <w:t xml:space="preserve"> - </w:t>
      </w:r>
      <w:hyperlink w:history="0" w:anchor="P6528" w:tooltip="17. В дополнение к документам, указанным в пункте 16 настоящего Порядка, поставщик социальных услуг вправе по собственной инициативе представи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r>
          <w:rPr>
            <w:sz w:val="20"/>
            <w:color w:val="0000ff"/>
          </w:rPr>
          <w:t xml:space="preserve">17</w:t>
        </w:r>
      </w:hyperlink>
      <w:r>
        <w:rPr>
          <w:sz w:val="20"/>
        </w:rPr>
        <w:t xml:space="preserve"> настоящего Порядка, Министерство осуществляет проверку сведений, содержащихся в представленных поставщиком социальных услуг документах, указанных в </w:t>
      </w:r>
      <w:hyperlink w:history="0" w:anchor="P6517" w:tooltip="16. Для получения субсидий поставщик социальных услуг, с которым заключено Соглашение, представляет в Министерство заявление о предоставлении субсидий (с расчетом размера субсидий) по форме и в сроки, установленные Министерством (далее - заявление о предоставлении субсидий). Форма заявления о предоставлении субсидий размещается на официальном сайте Министерства в информационно-телекоммуникационной сети &quot;Интернет&quot; в течение 3 рабочих дней со дня ее утверждения.">
        <w:r>
          <w:rPr>
            <w:sz w:val="20"/>
            <w:color w:val="0000ff"/>
          </w:rPr>
          <w:t xml:space="preserve">пунктах 16</w:t>
        </w:r>
      </w:hyperlink>
      <w:r>
        <w:rPr>
          <w:sz w:val="20"/>
        </w:rPr>
        <w:t xml:space="preserve"> - </w:t>
      </w:r>
      <w:hyperlink w:history="0" w:anchor="P6528" w:tooltip="17. В дополнение к документам, указанным в пункте 16 настоящего Порядка, поставщик социальных услуг вправе по собственной инициативе представи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r>
          <w:rPr>
            <w:sz w:val="20"/>
            <w:color w:val="0000ff"/>
          </w:rPr>
          <w:t xml:space="preserve">17</w:t>
        </w:r>
      </w:hyperlink>
      <w:r>
        <w:rPr>
          <w:sz w:val="20"/>
        </w:rPr>
        <w:t xml:space="preserve"> настоящего Порядка, в том числе в порядке межведомственного информационного взаимодействия с органами, в распоряжении которых данные сведения находятся.</w:t>
      </w:r>
    </w:p>
    <w:p>
      <w:pPr>
        <w:pStyle w:val="0"/>
        <w:spacing w:before="200" w:line-rule="auto"/>
        <w:ind w:firstLine="540"/>
        <w:jc w:val="both"/>
      </w:pPr>
      <w:r>
        <w:rPr>
          <w:sz w:val="20"/>
        </w:rPr>
        <w:t xml:space="preserve">По результатам рассмотрения документов Министерство в течение 7 рабочих дней со дня представления документов принимает решение о предоставлении субсидий или об отказе в предоставлении субсидий.</w:t>
      </w:r>
    </w:p>
    <w:p>
      <w:pPr>
        <w:pStyle w:val="0"/>
        <w:spacing w:before="200" w:line-rule="auto"/>
        <w:ind w:firstLine="540"/>
        <w:jc w:val="both"/>
      </w:pPr>
      <w:r>
        <w:rPr>
          <w:sz w:val="20"/>
        </w:rPr>
        <w:t xml:space="preserve">Основаниями для отказа в предоставлении субсидий являются:</w:t>
      </w:r>
    </w:p>
    <w:bookmarkStart w:id="6536" w:name="P6536"/>
    <w:bookmarkEnd w:id="6536"/>
    <w:p>
      <w:pPr>
        <w:pStyle w:val="0"/>
        <w:spacing w:before="200" w:line-rule="auto"/>
        <w:ind w:firstLine="540"/>
        <w:jc w:val="both"/>
      </w:pPr>
      <w:r>
        <w:rPr>
          <w:sz w:val="20"/>
        </w:rPr>
        <w:t xml:space="preserve">1) несоответствие представленных поставщиком социальных услуг документов, указанных в </w:t>
      </w:r>
      <w:hyperlink w:history="0" w:anchor="P6517" w:tooltip="16. Для получения субсидий поставщик социальных услуг, с которым заключено Соглашение, представляет в Министерство заявление о предоставлении субсидий (с расчетом размера субсидий) по форме и в сроки, установленные Министерством (далее - заявление о предоставлении субсидий). Форма заявления о предоставлении субсидий размещается на официальном сайте Министерства в информационно-телекоммуникационной сети &quot;Интернет&quot; в течение 3 рабочих дней со дня ее утверждения.">
        <w:r>
          <w:rPr>
            <w:sz w:val="20"/>
            <w:color w:val="0000ff"/>
          </w:rPr>
          <w:t xml:space="preserve">пункте 16</w:t>
        </w:r>
      </w:hyperlink>
      <w:r>
        <w:rPr>
          <w:sz w:val="20"/>
        </w:rPr>
        <w:t xml:space="preserve"> настоящего Порядка, требованиям, определенным </w:t>
      </w:r>
      <w:hyperlink w:history="0" w:anchor="P6517" w:tooltip="16. Для получения субсидий поставщик социальных услуг, с которым заключено Соглашение, представляет в Министерство заявление о предоставлении субсидий (с расчетом размера субсидий) по форме и в сроки, установленные Министерством (далее - заявление о предоставлении субсидий). Форма заявления о предоставлении субсидий размещается на официальном сайте Министерства в информационно-телекоммуникационной сети &quot;Интернет&quot; в течение 3 рабочих дней со дня ее утверждения.">
        <w:r>
          <w:rPr>
            <w:sz w:val="20"/>
            <w:color w:val="0000ff"/>
          </w:rPr>
          <w:t xml:space="preserve">пунктом 16</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недостоверность представленной поставщиком социальных услуг информации, в том числе наличие ошибок в представленных расчетах;</w:t>
      </w:r>
    </w:p>
    <w:bookmarkStart w:id="6538" w:name="P6538"/>
    <w:bookmarkEnd w:id="6538"/>
    <w:p>
      <w:pPr>
        <w:pStyle w:val="0"/>
        <w:spacing w:before="200" w:line-rule="auto"/>
        <w:ind w:firstLine="540"/>
        <w:jc w:val="both"/>
      </w:pPr>
      <w:r>
        <w:rPr>
          <w:sz w:val="20"/>
        </w:rPr>
        <w:t xml:space="preserve">3) несоблюдение поставщиком социальных услуг условий, предусмотренных </w:t>
      </w:r>
      <w:hyperlink w:history="0" w:anchor="P6508" w:tooltip="14. Субсидии предоставляются поставщику социальных услуг при одновременном соблюдении следующих условий:">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4) поставщик социальных услуг ранее реализовал право на получение компенсации за предоставление социальных услуг гражданам, за финансовым обеспечением затрат за предоставление которых он обратился.</w:t>
      </w:r>
    </w:p>
    <w:p>
      <w:pPr>
        <w:pStyle w:val="0"/>
        <w:spacing w:before="200" w:line-rule="auto"/>
        <w:ind w:firstLine="540"/>
        <w:jc w:val="both"/>
      </w:pPr>
      <w:r>
        <w:rPr>
          <w:sz w:val="20"/>
        </w:rPr>
        <w:t xml:space="preserve">В случае принятия решения об отказе в предоставлении субсидий Министерство в течение 3 рабочих дней со дня принятия указанного решения направляет в адрес поставщика социальных услуг уведомление о принятом решении с указанием причин отказа.</w:t>
      </w:r>
    </w:p>
    <w:p>
      <w:pPr>
        <w:pStyle w:val="0"/>
        <w:spacing w:before="200" w:line-rule="auto"/>
        <w:ind w:firstLine="540"/>
        <w:jc w:val="both"/>
      </w:pPr>
      <w:r>
        <w:rPr>
          <w:sz w:val="20"/>
        </w:rPr>
        <w:t xml:space="preserve">Поставщик социальных услуг вправе повторно в соответствии с настоящим Порядком представить в Министерство документы, указанные в </w:t>
      </w:r>
      <w:hyperlink w:history="0" w:anchor="P6517" w:tooltip="16. Для получения субсидий поставщик социальных услуг, с которым заключено Соглашение, представляет в Министерство заявление о предоставлении субсидий (с расчетом размера субсидий) по форме и в сроки, установленные Министерством (далее - заявление о предоставлении субсидий). Форма заявления о предоставлении субсидий размещается на официальном сайте Министерства в информационно-телекоммуникационной сети &quot;Интернет&quot; в течение 3 рабочих дней со дня ее утверждения.">
        <w:r>
          <w:rPr>
            <w:sz w:val="20"/>
            <w:color w:val="0000ff"/>
          </w:rPr>
          <w:t xml:space="preserve">пунктах 16</w:t>
        </w:r>
      </w:hyperlink>
      <w:r>
        <w:rPr>
          <w:sz w:val="20"/>
        </w:rPr>
        <w:t xml:space="preserve"> - </w:t>
      </w:r>
      <w:hyperlink w:history="0" w:anchor="P6528" w:tooltip="17. В дополнение к документам, указанным в пункте 16 настоящего Порядка, поставщик социальных услуг вправе по собственной инициативе представи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r>
          <w:rPr>
            <w:sz w:val="20"/>
            <w:color w:val="0000ff"/>
          </w:rPr>
          <w:t xml:space="preserve">17</w:t>
        </w:r>
      </w:hyperlink>
      <w:r>
        <w:rPr>
          <w:sz w:val="20"/>
        </w:rPr>
        <w:t xml:space="preserve"> настоящего Порядка, после устранения оснований для отказа в предоставлении субсидий, указанных в </w:t>
      </w:r>
      <w:hyperlink w:history="0" w:anchor="P6536" w:tooltip="1) несоответствие представленных поставщиком социальных услуг документов, указанных в пункте 16 настоящего Порядка, требованиям, определенным пунктом 16 настоящего Порядка, или непредставление (представление не в полном объеме) указанных документов;">
        <w:r>
          <w:rPr>
            <w:sz w:val="20"/>
            <w:color w:val="0000ff"/>
          </w:rPr>
          <w:t xml:space="preserve">подпунктах 1</w:t>
        </w:r>
      </w:hyperlink>
      <w:r>
        <w:rPr>
          <w:sz w:val="20"/>
        </w:rPr>
        <w:t xml:space="preserve"> - </w:t>
      </w:r>
      <w:hyperlink w:history="0" w:anchor="P6538" w:tooltip="3) несоблюдение поставщиком социальных услуг условий, предусмотренных пунктом 14 настоящего Порядка;">
        <w:r>
          <w:rPr>
            <w:sz w:val="20"/>
            <w:color w:val="0000ff"/>
          </w:rPr>
          <w:t xml:space="preserve">3</w:t>
        </w:r>
      </w:hyperlink>
      <w:r>
        <w:rPr>
          <w:sz w:val="20"/>
        </w:rPr>
        <w:t xml:space="preserve"> настоящего пункта.</w:t>
      </w:r>
    </w:p>
    <w:p>
      <w:pPr>
        <w:pStyle w:val="0"/>
        <w:spacing w:before="200" w:line-rule="auto"/>
        <w:ind w:firstLine="540"/>
        <w:jc w:val="both"/>
      </w:pPr>
      <w:r>
        <w:rPr>
          <w:sz w:val="20"/>
        </w:rPr>
        <w:t xml:space="preserve">20. В случае принятия решения о предоставлении субсидий Министерство не позднее десятого рабочего дня после принятия соответствующего решения перечисляет субсидии на расчетный или корреспондентский счет поставщика социальных услуг, открытый в учреждении Центрального банка Российской Федерации или кредитной организации, указанный в заявлении о предоставлении субсидий. Перечисление субсидий производится с лицевого счета получателя бюджетных средств, открытого главному распорядителю средств республиканского бюджета в Управлении Федерального казначейства по Республике Коми.</w:t>
      </w:r>
    </w:p>
    <w:bookmarkStart w:id="6543" w:name="P6543"/>
    <w:bookmarkEnd w:id="6543"/>
    <w:p>
      <w:pPr>
        <w:pStyle w:val="0"/>
        <w:spacing w:before="200" w:line-rule="auto"/>
        <w:ind w:firstLine="540"/>
        <w:jc w:val="both"/>
      </w:pPr>
      <w:r>
        <w:rPr>
          <w:sz w:val="20"/>
        </w:rPr>
        <w:t xml:space="preserve">21. Результатом предоставления субсидии является предоставление социальных услуг получателям социальных услуг.</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получателей социальных услуг, которым поставщик социальных услуг предоставил социальные услуги без взимания платы или за частичную плату социальных услуг в соответствии с индивидуальной программой и порядком предоставления социальной услуги, утвержденным Министерством.</w:t>
      </w:r>
    </w:p>
    <w:p>
      <w:pPr>
        <w:pStyle w:val="0"/>
        <w:spacing w:before="200" w:line-rule="auto"/>
        <w:ind w:firstLine="540"/>
        <w:jc w:val="both"/>
      </w:pPr>
      <w:r>
        <w:rPr>
          <w:sz w:val="20"/>
        </w:rPr>
        <w:t xml:space="preserve">Министерство устанавливает в Соглашении значения показателя, необходимого для достижения результата предоставления субсидии, сроки, порядок и формы предоставления получателем социальных услуг отчетности о достижении результата, показателя, указанных в настоящем пункте.</w:t>
      </w:r>
    </w:p>
    <w:p>
      <w:pPr>
        <w:pStyle w:val="0"/>
        <w:spacing w:before="200" w:line-rule="auto"/>
        <w:ind w:firstLine="540"/>
        <w:jc w:val="both"/>
      </w:pPr>
      <w:r>
        <w:rPr>
          <w:sz w:val="20"/>
        </w:rPr>
        <w:t xml:space="preserve">Поставщики социальных услуг представляют в Министерство отчеты о достижении значения результата и показателя, необходимого для достижения результата предоставления субсидии, в порядке и в сроки, установленные Соглашением (но не реже одного раза в квартал), по формам, утверждаемым нормативным правовым актом Министерства в соответствии с типовой формой соглашения, установленной Министерством финансов Республики Коми и размещаемой на официальном сайте Министерства в течение 3 дней со дня утверждения Министерством.</w:t>
      </w:r>
    </w:p>
    <w:p>
      <w:pPr>
        <w:pStyle w:val="0"/>
        <w:spacing w:before="200" w:line-rule="auto"/>
        <w:ind w:firstLine="540"/>
        <w:jc w:val="both"/>
      </w:pPr>
      <w:r>
        <w:rPr>
          <w:sz w:val="20"/>
        </w:rPr>
        <w:t xml:space="preserve">22. Субсидия является целевой и не может быть направлена на иные цели. Нецелевое использование средств субсидий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23. Предоставление субсидии в очередном финансовом году получателю субсидии, соответствующему категориям и (или) критериям отбора, указанным в </w:t>
      </w:r>
      <w:hyperlink w:history="0" w:anchor="P6476" w:tooltip="8. Требования, которым должен соответствовать поставщик социальных услуг:">
        <w:r>
          <w:rPr>
            <w:sz w:val="20"/>
            <w:color w:val="0000ff"/>
          </w:rPr>
          <w:t xml:space="preserve">пункте 8</w:t>
        </w:r>
      </w:hyperlink>
      <w:r>
        <w:rPr>
          <w:sz w:val="20"/>
        </w:rPr>
        <w:t xml:space="preserve"> настоящего Порядка, в случае невозможности ее предоставления в текущем финансовом году в связи с недостаточностью лимитов бюджетных обязательств, доведенных в установленном порядке на предоставление субсидий на соответствующий финансовый год (соответствующий финансовый год и плановый период), осуществляется без повторного прохождения проверки на соответствие указанным категориям и (или) критериям отбора (при необходимости).</w:t>
      </w:r>
    </w:p>
    <w:p>
      <w:pPr>
        <w:pStyle w:val="0"/>
        <w:spacing w:before="200" w:line-rule="auto"/>
        <w:ind w:firstLine="540"/>
        <w:jc w:val="both"/>
      </w:pPr>
      <w:r>
        <w:rPr>
          <w:sz w:val="20"/>
        </w:rPr>
        <w:t xml:space="preserve">24. В случае нарушения поставщиком социальных услуг условий предоставления субсидии, установленных настоящим Порядком, в том числе выявленных по фактам проверок, проведенных Министерством, органами государственного финансового контроля, а также при недостижении результата и показателя, указанных в </w:t>
      </w:r>
      <w:hyperlink w:history="0" w:anchor="P6543" w:tooltip="21. Результатом предоставления субсидии является предоставление социальных услуг получателям социальных услуг.">
        <w:r>
          <w:rPr>
            <w:sz w:val="20"/>
            <w:color w:val="0000ff"/>
          </w:rPr>
          <w:t xml:space="preserve">пункте 21</w:t>
        </w:r>
      </w:hyperlink>
      <w:r>
        <w:rPr>
          <w:sz w:val="20"/>
        </w:rPr>
        <w:t xml:space="preserve"> настоящего Порядка, средства субсидии подлежат возврату поставщиком социальных услуг в республиканский бюджет Республики Коми.</w:t>
      </w:r>
    </w:p>
    <w:p>
      <w:pPr>
        <w:pStyle w:val="0"/>
        <w:spacing w:before="200" w:line-rule="auto"/>
        <w:ind w:firstLine="540"/>
        <w:jc w:val="both"/>
      </w:pPr>
      <w:r>
        <w:rPr>
          <w:sz w:val="20"/>
        </w:rPr>
        <w:t xml:space="preserve">Министерство в течение 10 рабочих дней со дня подписания акта проверки соблюдения условий предоставления субсидий или получения от органов государственного финансового контроля сведений об установлении фактов нарушения условий их предоставления, выявленных в результате проверок, а также в случае недостижения результата и показателя, указанных в </w:t>
      </w:r>
      <w:hyperlink w:history="0" w:anchor="P6543" w:tooltip="21. Результатом предоставления субсидии является предоставление социальных услуг получателям социальных услуг.">
        <w:r>
          <w:rPr>
            <w:sz w:val="20"/>
            <w:color w:val="0000ff"/>
          </w:rPr>
          <w:t xml:space="preserve">пункте 21</w:t>
        </w:r>
      </w:hyperlink>
      <w:r>
        <w:rPr>
          <w:sz w:val="20"/>
        </w:rPr>
        <w:t xml:space="preserve"> настоящего Порядка, направляет поставщику социальных услуг уведомление о возврате полученных средств в республиканский бюджет Республики Коми (далее - уведомление); поставщик социальных услуг в течение 30 календарных дней (если в уведомлении не указан иной срок) со дня получения уведомления обязан произвести возврат полученных средств республиканского бюджета Республики Коми, использованных с нарушением установленных условий их предоставления, в республиканский бюджет Республики Коми; в случае невыполнения поставщиком социальных услуг в установленный срок требования Министерства о возврате полученных средств в республиканский бюджет Республики Коми Министерство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25. Контроль за соблюдением условий, целей и порядка предоставления субсидий осуществляется в установленном порядке Министерством, органами государственного финансового контроля.</w:t>
      </w:r>
    </w:p>
    <w:p>
      <w:pPr>
        <w:pStyle w:val="0"/>
        <w:spacing w:before="200" w:line-rule="auto"/>
        <w:ind w:firstLine="540"/>
        <w:jc w:val="both"/>
      </w:pPr>
      <w:r>
        <w:rPr>
          <w:sz w:val="20"/>
        </w:rPr>
        <w:t xml:space="preserve">26. Проверка соблюдения условий, целей и порядка предоставления субсидий осуществляется в установленном порядке Министерством, Министерством финансов Республики Коми и иными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2.18</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6563" w:name="P6563"/>
    <w:bookmarkEnd w:id="6563"/>
    <w:p>
      <w:pPr>
        <w:pStyle w:val="2"/>
        <w:jc w:val="center"/>
      </w:pPr>
      <w:r>
        <w:rPr>
          <w:sz w:val="20"/>
        </w:rPr>
        <w:t xml:space="preserve">ПОРЯДОК</w:t>
      </w:r>
    </w:p>
    <w:p>
      <w:pPr>
        <w:pStyle w:val="2"/>
        <w:jc w:val="center"/>
      </w:pPr>
      <w:r>
        <w:rPr>
          <w:sz w:val="20"/>
        </w:rPr>
        <w:t xml:space="preserve">ПРЕДОСТАВЛЕНИЯ СУБСИДИЙ ЗА СЧЕТ СРЕДСТВ РЕСПУБЛИКАНСКОГО</w:t>
      </w:r>
    </w:p>
    <w:p>
      <w:pPr>
        <w:pStyle w:val="2"/>
        <w:jc w:val="center"/>
      </w:pPr>
      <w:r>
        <w:rPr>
          <w:sz w:val="20"/>
        </w:rPr>
        <w:t xml:space="preserve">БЮДЖЕТА РЕСПУБЛИКИ КОМИ НЕКОММЕРЧЕСКИМ ОРГАНИЗАЦИЯМ,</w:t>
      </w:r>
    </w:p>
    <w:p>
      <w:pPr>
        <w:pStyle w:val="2"/>
        <w:jc w:val="center"/>
      </w:pPr>
      <w:r>
        <w:rPr>
          <w:sz w:val="20"/>
        </w:rPr>
        <w:t xml:space="preserve">НЕ ЯВЛЯЮЩИМСЯ ГОСУДАРСТВЕННЫМИ УЧРЕЖДЕНИЯМИ, ОКАЗЫВАЮЩИМ</w:t>
      </w:r>
    </w:p>
    <w:p>
      <w:pPr>
        <w:pStyle w:val="2"/>
        <w:jc w:val="center"/>
      </w:pPr>
      <w:r>
        <w:rPr>
          <w:sz w:val="20"/>
        </w:rPr>
        <w:t xml:space="preserve">СОЦИАЛЬНЫЕ УСЛУГИ В ФОРМЕ СОЦИАЛЬНОГО ОБСЛУЖИВАНИЯ НА ДОМУ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21" w:tooltip="Постановление Правительства РК от 01.04.2022 N 167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орядком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 {КонсультантПлюс}">
              <w:r>
                <w:rPr>
                  <w:sz w:val="20"/>
                  <w:color w:val="0000ff"/>
                </w:rPr>
                <w:t xml:space="preserve">Постановлением</w:t>
              </w:r>
            </w:hyperlink>
            <w:r>
              <w:rPr>
                <w:sz w:val="20"/>
                <w:color w:val="392c69"/>
              </w:rPr>
              <w:t xml:space="preserve"> Правительства РК от 01.04.2022 N 167;</w:t>
            </w:r>
          </w:p>
          <w:p>
            <w:pPr>
              <w:pStyle w:val="0"/>
              <w:jc w:val="center"/>
            </w:pPr>
            <w:r>
              <w:rPr>
                <w:sz w:val="20"/>
                <w:color w:val="392c69"/>
              </w:rPr>
              <w:t xml:space="preserve">в ред. </w:t>
            </w:r>
            <w:hyperlink w:history="0" r:id="rId522"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color w:val="392c69"/>
              </w:rPr>
              <w:t xml:space="preserve"> Правительства РК от 05.04.2023 N 173)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устанавливает механизм предоставления субсидии за счет средств республиканского бюджета Республики Коми некоммерческим организациям, не являющимся государственными учреждениями, включенным в реестр некоммерческих организаций, оказывающим социальные услуги в форме социального обслуживания на дому (далее соответственно - Порядок, субсидии, организации, социальная услуга) на конкурсной основе (далее - конкурс).</w:t>
      </w:r>
    </w:p>
    <w:p>
      <w:pPr>
        <w:pStyle w:val="0"/>
        <w:spacing w:before="200" w:line-rule="auto"/>
        <w:ind w:firstLine="540"/>
        <w:jc w:val="both"/>
      </w:pPr>
      <w:r>
        <w:rPr>
          <w:sz w:val="20"/>
        </w:rPr>
        <w:t xml:space="preserve">2. Основные термины используются в настоящем Порядке в том же значении, в котором они употребляются в Федеральном </w:t>
      </w:r>
      <w:hyperlink w:history="0" r:id="rId52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законе</w:t>
        </w:r>
      </w:hyperlink>
      <w:r>
        <w:rPr>
          <w:sz w:val="20"/>
        </w:rPr>
        <w:t xml:space="preserve"> "Об основах социального обслуживания граждан в Российской Федерации".</w:t>
      </w:r>
    </w:p>
    <w:bookmarkStart w:id="6574" w:name="P6574"/>
    <w:bookmarkEnd w:id="6574"/>
    <w:p>
      <w:pPr>
        <w:pStyle w:val="0"/>
        <w:spacing w:before="200" w:line-rule="auto"/>
        <w:ind w:firstLine="540"/>
        <w:jc w:val="both"/>
      </w:pPr>
      <w:r>
        <w:rPr>
          <w:sz w:val="20"/>
        </w:rPr>
        <w:t xml:space="preserve">3. Целью предоставления субсидии является финансовое обеспечение затрат организаций в связи с оказанием социальных услуг в форме социального обслуживания на дому.</w:t>
      </w:r>
    </w:p>
    <w:p>
      <w:pPr>
        <w:pStyle w:val="0"/>
        <w:spacing w:before="200" w:line-rule="auto"/>
        <w:ind w:firstLine="540"/>
        <w:jc w:val="both"/>
      </w:pPr>
      <w:r>
        <w:rPr>
          <w:sz w:val="20"/>
        </w:rPr>
        <w:t xml:space="preserve">4. Главным распорядителем средств республиканского бюджета Республики Коми, осуществляющим предоставление субсидий в пределах бюджетных ассигнований, предусмотренных в республиканском бюджете Республики Коми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Министерство труда, занятости и социальной защиты Республики Коми (далее - Министерство).</w:t>
      </w:r>
    </w:p>
    <w:p>
      <w:pPr>
        <w:pStyle w:val="0"/>
        <w:spacing w:before="200" w:line-rule="auto"/>
        <w:ind w:firstLine="540"/>
        <w:jc w:val="both"/>
      </w:pPr>
      <w:r>
        <w:rPr>
          <w:sz w:val="20"/>
        </w:rPr>
        <w:t xml:space="preserve">5. Субсидии предоставляются организациям по итогам конкурсного отбора на основании Соглашений о предоставлении субсидии на оказание социальных услуг в форме социального обслуживания на дому (далее - Соглашение), заключаемых между Министерством и организациями - победителями конкурса.</w:t>
      </w:r>
    </w:p>
    <w:p>
      <w:pPr>
        <w:pStyle w:val="0"/>
        <w:spacing w:before="200" w:line-rule="auto"/>
        <w:ind w:firstLine="540"/>
        <w:jc w:val="both"/>
      </w:pPr>
      <w:r>
        <w:rPr>
          <w:sz w:val="20"/>
        </w:rPr>
        <w:t xml:space="preserve">Форма Соглашения утверждается Министерством в соответствии с типовой формой, утвержденной Министерством финансов Республики Коми, и размещается на официальном сайте Министерства в информационно-телекоммуникационной сети "Интернет" (далее - официальный сайт Министерства) в течение 3 дней со дня ее утверждения Министерством.</w:t>
      </w:r>
    </w:p>
    <w:p>
      <w:pPr>
        <w:pStyle w:val="0"/>
        <w:spacing w:before="200" w:line-rule="auto"/>
        <w:ind w:firstLine="540"/>
        <w:jc w:val="both"/>
      </w:pPr>
      <w:r>
        <w:rPr>
          <w:sz w:val="20"/>
        </w:rPr>
        <w:t xml:space="preserve">Сведения о субсидии размещаются Министерством на едином портале бюджетной системы Российской Федерации в информационно-телекоммуникационной сети "Интернет" (далее - единый портал) в разделе "Бюджет".</w:t>
      </w:r>
    </w:p>
    <w:p>
      <w:pPr>
        <w:pStyle w:val="0"/>
        <w:spacing w:before="200" w:line-rule="auto"/>
        <w:ind w:firstLine="540"/>
        <w:jc w:val="both"/>
      </w:pPr>
      <w:r>
        <w:rPr>
          <w:sz w:val="20"/>
        </w:rPr>
        <w:t xml:space="preserve">Сведения о субсидии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bookmarkStart w:id="6580" w:name="P6580"/>
    <w:bookmarkEnd w:id="6580"/>
    <w:p>
      <w:pPr>
        <w:pStyle w:val="0"/>
        <w:spacing w:before="200" w:line-rule="auto"/>
        <w:ind w:firstLine="540"/>
        <w:jc w:val="both"/>
      </w:pPr>
      <w:r>
        <w:rPr>
          <w:sz w:val="20"/>
        </w:rPr>
        <w:t xml:space="preserve">6. К категории организаций, имеющих право на получение субсидии, относятся организации, включенные в реестр поставщиков социальных услуг Республики Коми, но не участвующие в выполнении государственного задания (заказа).</w:t>
      </w:r>
    </w:p>
    <w:bookmarkStart w:id="6581" w:name="P6581"/>
    <w:bookmarkEnd w:id="6581"/>
    <w:p>
      <w:pPr>
        <w:pStyle w:val="0"/>
        <w:spacing w:before="200" w:line-rule="auto"/>
        <w:ind w:firstLine="540"/>
        <w:jc w:val="both"/>
      </w:pPr>
      <w:r>
        <w:rPr>
          <w:sz w:val="20"/>
        </w:rPr>
        <w:t xml:space="preserve">7. Требования, которым должны соответствовать организации:</w:t>
      </w:r>
    </w:p>
    <w:p>
      <w:pPr>
        <w:pStyle w:val="0"/>
        <w:spacing w:before="200" w:line-rule="auto"/>
        <w:ind w:firstLine="540"/>
        <w:jc w:val="both"/>
      </w:pPr>
      <w:r>
        <w:rPr>
          <w:sz w:val="20"/>
        </w:rPr>
        <w:t xml:space="preserve">на дату, не ранее первого числа месяца, предшествующего месяцу подачи организацией документов, указанных в </w:t>
      </w:r>
      <w:hyperlink w:history="0" w:anchor="P6605" w:tooltip="9. Организация представляет в Министерство следующие документы:">
        <w:r>
          <w:rPr>
            <w:sz w:val="20"/>
            <w:color w:val="0000ff"/>
          </w:rPr>
          <w:t xml:space="preserve">пункте 9</w:t>
        </w:r>
      </w:hyperlink>
      <w:r>
        <w:rPr>
          <w:sz w:val="20"/>
        </w:rPr>
        <w:t xml:space="preserve"> настоящего Порядка, в Министерство для участия в конкурсе:</w:t>
      </w:r>
    </w:p>
    <w:p>
      <w:pPr>
        <w:pStyle w:val="0"/>
        <w:spacing w:before="200" w:line-rule="auto"/>
        <w:ind w:firstLine="540"/>
        <w:jc w:val="both"/>
      </w:pPr>
      <w:r>
        <w:rPr>
          <w:sz w:val="20"/>
        </w:rPr>
        <w:t xml:space="preserve">1)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на первое число месяца, предшествующего месяцу подачи организацией документов, указанных в </w:t>
      </w:r>
      <w:hyperlink w:history="0" w:anchor="P6605" w:tooltip="9. Организация представляет в Министерство следующие документы:">
        <w:r>
          <w:rPr>
            <w:sz w:val="20"/>
            <w:color w:val="0000ff"/>
          </w:rPr>
          <w:t xml:space="preserve">пункте 9</w:t>
        </w:r>
      </w:hyperlink>
      <w:r>
        <w:rPr>
          <w:sz w:val="20"/>
        </w:rPr>
        <w:t xml:space="preserve"> настоящего Порядка, в Министерство для участия в конкурсе:</w:t>
      </w:r>
    </w:p>
    <w:p>
      <w:pPr>
        <w:pStyle w:val="0"/>
        <w:spacing w:before="200" w:line-rule="auto"/>
        <w:ind w:firstLine="540"/>
        <w:jc w:val="both"/>
      </w:pPr>
      <w:r>
        <w:rPr>
          <w:sz w:val="20"/>
        </w:rPr>
        <w:t xml:space="preserve">2) у организации отсутствует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Коми (за исключением случаев, установленных Правительством Республики Коми);</w:t>
      </w:r>
    </w:p>
    <w:p>
      <w:pPr>
        <w:pStyle w:val="0"/>
        <w:spacing w:before="200" w:line-rule="auto"/>
        <w:ind w:firstLine="540"/>
        <w:jc w:val="both"/>
      </w:pPr>
      <w:r>
        <w:rPr>
          <w:sz w:val="20"/>
        </w:rPr>
        <w:t xml:space="preserve">3)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pPr>
        <w:pStyle w:val="0"/>
        <w:spacing w:before="200" w:line-rule="auto"/>
        <w:ind w:firstLine="540"/>
        <w:jc w:val="both"/>
      </w:pPr>
      <w:r>
        <w:rPr>
          <w:sz w:val="20"/>
        </w:rPr>
        <w:t xml:space="preserve">4)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6) организация не является получателем средств из республиканского бюджета Республики Коми на основании иных нормативных правовых актов Республики Коми на цели, указанные в </w:t>
      </w:r>
      <w:hyperlink w:history="0" w:anchor="P6574" w:tooltip="3. Целью предоставления субсидии является финансовое обеспечение затрат организаций в связи с оказанием социальных услуг в форме социального обслуживания на дому.">
        <w:r>
          <w:rPr>
            <w:sz w:val="20"/>
            <w:color w:val="0000ff"/>
          </w:rPr>
          <w:t xml:space="preserve">пункте 3</w:t>
        </w:r>
      </w:hyperlink>
      <w:r>
        <w:rPr>
          <w:sz w:val="20"/>
        </w:rPr>
        <w:t xml:space="preserve"> настоящего Порядка.</w:t>
      </w:r>
    </w:p>
    <w:p>
      <w:pPr>
        <w:pStyle w:val="0"/>
        <w:jc w:val="both"/>
      </w:pPr>
      <w:r>
        <w:rPr>
          <w:sz w:val="20"/>
        </w:rPr>
        <w:t xml:space="preserve">(п. 7 в ред. </w:t>
      </w:r>
      <w:hyperlink w:history="0" r:id="rId524"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bookmarkStart w:id="6591" w:name="P6591"/>
    <w:bookmarkEnd w:id="6591"/>
    <w:p>
      <w:pPr>
        <w:pStyle w:val="0"/>
        <w:spacing w:before="200" w:line-rule="auto"/>
        <w:ind w:firstLine="540"/>
        <w:jc w:val="both"/>
      </w:pPr>
      <w:r>
        <w:rPr>
          <w:sz w:val="20"/>
        </w:rPr>
        <w:t xml:space="preserve">8. Министерство не позднее чем за 1 рабочий день до дня начала приема документов, указанных в </w:t>
      </w:r>
      <w:hyperlink w:history="0" w:anchor="P6605" w:tooltip="9. Организация представляет в Министерство следующие документы:">
        <w:r>
          <w:rPr>
            <w:sz w:val="20"/>
            <w:color w:val="0000ff"/>
          </w:rPr>
          <w:t xml:space="preserve">пункте 9</w:t>
        </w:r>
      </w:hyperlink>
      <w:r>
        <w:rPr>
          <w:sz w:val="20"/>
        </w:rPr>
        <w:t xml:space="preserve"> настоящего Порядка, размещает на едином портале, на официальном сайте Министерства объявление о проведении конкурса с указанием:</w:t>
      </w:r>
    </w:p>
    <w:p>
      <w:pPr>
        <w:pStyle w:val="0"/>
        <w:spacing w:before="200" w:line-rule="auto"/>
        <w:ind w:firstLine="540"/>
        <w:jc w:val="both"/>
      </w:pPr>
      <w:r>
        <w:rPr>
          <w:sz w:val="20"/>
        </w:rPr>
        <w:t xml:space="preserve">сроков проведения конкурса, а также информации о возможности проведения нескольких этапов конкурса с указанием сроков (порядка) их проведения (при необходимости);</w:t>
      </w:r>
    </w:p>
    <w:p>
      <w:pPr>
        <w:pStyle w:val="0"/>
        <w:spacing w:before="200" w:line-rule="auto"/>
        <w:ind w:firstLine="540"/>
        <w:jc w:val="both"/>
      </w:pPr>
      <w:r>
        <w:rPr>
          <w:sz w:val="20"/>
        </w:rPr>
        <w:t xml:space="preserve">даты начала подачи или окончания приема предложений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результатов предоставления субсидии (среднегодовой численности граждан, признанных нуждающимися в социальном обслуживании на дому (далее - получатели социальных услуг), проживающих на территории соответствующего муниципального образования, городского округа в Республике Коми, и количества социальных услуг, необходимых для оказания данным получателям социальных услуг);</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требований к участникам конкурсного отбора в соответствии с </w:t>
      </w:r>
      <w:hyperlink w:history="0" w:anchor="P6580" w:tooltip="6. К категории организаций, имеющих право на получение субсидии, относятся организации, включенные в реестр поставщиков социальных услуг Республики Коми, но не участвующие в выполнении государственного задания (заказа).">
        <w:r>
          <w:rPr>
            <w:sz w:val="20"/>
            <w:color w:val="0000ff"/>
          </w:rPr>
          <w:t xml:space="preserve">пунктами 6</w:t>
        </w:r>
      </w:hyperlink>
      <w:r>
        <w:rPr>
          <w:sz w:val="20"/>
        </w:rPr>
        <w:t xml:space="preserve"> и </w:t>
      </w:r>
      <w:hyperlink w:history="0" w:anchor="P6581" w:tooltip="7. Требования, которым должны соответствовать организации:">
        <w:r>
          <w:rPr>
            <w:sz w:val="20"/>
            <w:color w:val="0000ff"/>
          </w:rPr>
          <w:t xml:space="preserve">7</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на участие в конкурсе и требований, предъявляемых к форме и содержанию заявок, подаваемых участниками отбора, в соответствии с </w:t>
      </w:r>
      <w:hyperlink w:history="0" w:anchor="P6606" w:tooltip="а) заявку на участие в конкурсе (далее - заявка). Форма заявки утверждается Министерством и размещается на официальном сайте Министерства в течение 3 рабочих дней со дня ее утверждения;">
        <w:r>
          <w:rPr>
            <w:sz w:val="20"/>
            <w:color w:val="0000ff"/>
          </w:rPr>
          <w:t xml:space="preserve">подпунктом "а" пункта 9</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правил рассмотрения и оценки заявок участников отбора в соответствии с </w:t>
      </w:r>
      <w:hyperlink w:history="0" w:anchor="P6632" w:tooltip="11. При представлении заявки и документов, указанных в пунктах 9 и 10 настоящего Порядка, организацией Министерство:">
        <w:r>
          <w:rPr>
            <w:sz w:val="20"/>
            <w:color w:val="0000ff"/>
          </w:rPr>
          <w:t xml:space="preserve">пунктами 11</w:t>
        </w:r>
      </w:hyperlink>
      <w:r>
        <w:rPr>
          <w:sz w:val="20"/>
        </w:rPr>
        <w:t xml:space="preserve">, </w:t>
      </w:r>
      <w:hyperlink w:history="0" w:anchor="P6645" w:tooltip="12. Основаниями для отказа в допуске организации к участию в конкурсе являются:">
        <w:r>
          <w:rPr>
            <w:sz w:val="20"/>
            <w:color w:val="0000ff"/>
          </w:rPr>
          <w:t xml:space="preserve">12</w:t>
        </w:r>
      </w:hyperlink>
      <w:r>
        <w:rPr>
          <w:sz w:val="20"/>
        </w:rPr>
        <w:t xml:space="preserve"> и </w:t>
      </w:r>
      <w:hyperlink w:history="0" w:anchor="P6653" w:tooltip="14. Комиссия оценивает документы организаций, допущенных к участию в конкурсе, по следующим критериям отбора победителей конкурса:">
        <w:r>
          <w:rPr>
            <w:sz w:val="20"/>
            <w:color w:val="0000ff"/>
          </w:rPr>
          <w:t xml:space="preserve">14</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отбора должен подписать Соглашение;</w:t>
      </w:r>
    </w:p>
    <w:p>
      <w:pPr>
        <w:pStyle w:val="0"/>
        <w:spacing w:before="200" w:line-rule="auto"/>
        <w:ind w:firstLine="540"/>
        <w:jc w:val="both"/>
      </w:pPr>
      <w:r>
        <w:rPr>
          <w:sz w:val="20"/>
        </w:rPr>
        <w:t xml:space="preserve">условий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едином портале, на официальном сайте Министерства, которая не может быть позднее 14-го календарного дня, следующего за днем определения победителя отбора.</w:t>
      </w:r>
    </w:p>
    <w:bookmarkStart w:id="6605" w:name="P6605"/>
    <w:bookmarkEnd w:id="6605"/>
    <w:p>
      <w:pPr>
        <w:pStyle w:val="0"/>
        <w:spacing w:before="200" w:line-rule="auto"/>
        <w:ind w:firstLine="540"/>
        <w:jc w:val="both"/>
      </w:pPr>
      <w:r>
        <w:rPr>
          <w:sz w:val="20"/>
        </w:rPr>
        <w:t xml:space="preserve">9. Организация представляет в Министерство следующие документы:</w:t>
      </w:r>
    </w:p>
    <w:bookmarkStart w:id="6606" w:name="P6606"/>
    <w:bookmarkEnd w:id="6606"/>
    <w:p>
      <w:pPr>
        <w:pStyle w:val="0"/>
        <w:spacing w:before="200" w:line-rule="auto"/>
        <w:ind w:firstLine="540"/>
        <w:jc w:val="both"/>
      </w:pPr>
      <w:r>
        <w:rPr>
          <w:sz w:val="20"/>
        </w:rPr>
        <w:t xml:space="preserve">а) заявку на участие в конкурсе (далее - заявка). Форма заявки утверждается Министерством и размещается на официальном сайте Министерства в течение 3 рабочих дней со дня ее утверждения;</w:t>
      </w:r>
    </w:p>
    <w:bookmarkStart w:id="6607" w:name="P6607"/>
    <w:bookmarkEnd w:id="6607"/>
    <w:p>
      <w:pPr>
        <w:pStyle w:val="0"/>
        <w:spacing w:before="200" w:line-rule="auto"/>
        <w:ind w:firstLine="540"/>
        <w:jc w:val="both"/>
      </w:pPr>
      <w:r>
        <w:rPr>
          <w:sz w:val="20"/>
        </w:rPr>
        <w:t xml:space="preserve">б) копию документа, подтверждающего полномочия лица, представляющего документы, на осуществление действий от имени организации;</w:t>
      </w:r>
    </w:p>
    <w:p>
      <w:pPr>
        <w:pStyle w:val="0"/>
        <w:spacing w:before="200" w:line-rule="auto"/>
        <w:ind w:firstLine="540"/>
        <w:jc w:val="both"/>
      </w:pPr>
      <w:r>
        <w:rPr>
          <w:sz w:val="20"/>
        </w:rPr>
        <w:t xml:space="preserve">в) копии документов, подтверждающих образование и стаж работы (для руководителей организаций), в том числе в сфере социального обслуживания на дому;</w:t>
      </w:r>
    </w:p>
    <w:p>
      <w:pPr>
        <w:pStyle w:val="0"/>
        <w:spacing w:before="200" w:line-rule="auto"/>
        <w:ind w:firstLine="540"/>
        <w:jc w:val="both"/>
      </w:pPr>
      <w:r>
        <w:rPr>
          <w:sz w:val="20"/>
        </w:rPr>
        <w:t xml:space="preserve">г) копию свидетельства о государственной регистрации организации;</w:t>
      </w:r>
    </w:p>
    <w:p>
      <w:pPr>
        <w:pStyle w:val="0"/>
        <w:spacing w:before="200" w:line-rule="auto"/>
        <w:ind w:firstLine="540"/>
        <w:jc w:val="both"/>
      </w:pPr>
      <w:r>
        <w:rPr>
          <w:sz w:val="20"/>
        </w:rPr>
        <w:t xml:space="preserve">д) копию свидетельства о постановке организации на учет в налоговом органе;</w:t>
      </w:r>
    </w:p>
    <w:bookmarkStart w:id="6611" w:name="P6611"/>
    <w:bookmarkEnd w:id="6611"/>
    <w:p>
      <w:pPr>
        <w:pStyle w:val="0"/>
        <w:spacing w:before="200" w:line-rule="auto"/>
        <w:ind w:firstLine="540"/>
        <w:jc w:val="both"/>
      </w:pPr>
      <w:r>
        <w:rPr>
          <w:sz w:val="20"/>
        </w:rPr>
        <w:t xml:space="preserve">е) копии учредительных документов организации;</w:t>
      </w:r>
    </w:p>
    <w:p>
      <w:pPr>
        <w:pStyle w:val="0"/>
        <w:spacing w:before="200" w:line-rule="auto"/>
        <w:ind w:firstLine="540"/>
        <w:jc w:val="both"/>
      </w:pPr>
      <w:r>
        <w:rPr>
          <w:sz w:val="20"/>
        </w:rPr>
        <w:t xml:space="preserve">ж) карту партнера с указанием банковских реквизитов организации для перечисления субсидии;</w:t>
      </w:r>
    </w:p>
    <w:p>
      <w:pPr>
        <w:pStyle w:val="0"/>
        <w:spacing w:before="200" w:line-rule="auto"/>
        <w:ind w:firstLine="540"/>
        <w:jc w:val="both"/>
      </w:pPr>
      <w:r>
        <w:rPr>
          <w:sz w:val="20"/>
        </w:rPr>
        <w:t xml:space="preserve">з) пояснительную записку, включающую в себя информацию о:</w:t>
      </w:r>
    </w:p>
    <w:p>
      <w:pPr>
        <w:pStyle w:val="0"/>
        <w:spacing w:before="200" w:line-rule="auto"/>
        <w:ind w:firstLine="540"/>
        <w:jc w:val="both"/>
      </w:pPr>
      <w:r>
        <w:rPr>
          <w:sz w:val="20"/>
        </w:rPr>
        <w:t xml:space="preserve">структуре организации;</w:t>
      </w:r>
    </w:p>
    <w:p>
      <w:pPr>
        <w:pStyle w:val="0"/>
        <w:spacing w:before="200" w:line-rule="auto"/>
        <w:ind w:firstLine="540"/>
        <w:jc w:val="both"/>
      </w:pPr>
      <w:r>
        <w:rPr>
          <w:sz w:val="20"/>
        </w:rPr>
        <w:t xml:space="preserve">персональном составе работников организации по форме, утверждаемой Министерством и размещаемой на официальном сайте Министерства в течение 3 рабочих дней со дня ее утверждения (приложение к пояснительной записке);</w:t>
      </w:r>
    </w:p>
    <w:p>
      <w:pPr>
        <w:pStyle w:val="0"/>
        <w:spacing w:before="200" w:line-rule="auto"/>
        <w:ind w:firstLine="540"/>
        <w:jc w:val="both"/>
      </w:pPr>
      <w:r>
        <w:rPr>
          <w:sz w:val="20"/>
        </w:rPr>
        <w:t xml:space="preserve">перечне социальных услуг, оказываемых организацией в соответствии с </w:t>
      </w:r>
      <w:hyperlink w:history="0" r:id="rId525" w:tooltip="Закон Республики Коми от 09.12.2014 N 156-РЗ (ред. от 04.07.2022) &quot;Об утверждении перечня социальных услуг, предоставляемых поставщиками социальных услуг в Республике Коми&quot; (принят ГС РК 27.11.2014) {КонсультантПлюс}">
        <w:r>
          <w:rPr>
            <w:sz w:val="20"/>
            <w:color w:val="0000ff"/>
          </w:rPr>
          <w:t xml:space="preserve">перечнем</w:t>
        </w:r>
      </w:hyperlink>
      <w:r>
        <w:rPr>
          <w:sz w:val="20"/>
        </w:rPr>
        <w:t xml:space="preserve"> социальных услуг, предоставляемых поставщиками социальных услуг в Республике Коми, утвержденным Законом Республики Коми "Об утверждении перечня социальных услуг, предоставляемых поставщиками социальных услуг в Республике Коми" (далее соответственно - Перечень, Закон Республики Коми), количестве оказанных социальных услуг за предыдущий год и количестве их получателей (с представлением подтверждающих документов);</w:t>
      </w:r>
    </w:p>
    <w:p>
      <w:pPr>
        <w:pStyle w:val="0"/>
        <w:spacing w:before="200" w:line-rule="auto"/>
        <w:ind w:firstLine="540"/>
        <w:jc w:val="both"/>
      </w:pPr>
      <w:r>
        <w:rPr>
          <w:sz w:val="20"/>
        </w:rPr>
        <w:t xml:space="preserve">перечне и количестве дополнительных социальных услуг, оказанных сверх индивидуальных программ предоставления социальных услуг за предыдущий календарный год по форме, утверждаемой Министерством и размещаемой на официальном сайте Министерства в течение 3 рабочих дней со дня ее утверждения;</w:t>
      </w:r>
    </w:p>
    <w:p>
      <w:pPr>
        <w:pStyle w:val="0"/>
        <w:spacing w:before="200" w:line-rule="auto"/>
        <w:ind w:firstLine="540"/>
        <w:jc w:val="both"/>
      </w:pPr>
      <w:r>
        <w:rPr>
          <w:sz w:val="20"/>
        </w:rPr>
        <w:t xml:space="preserve">перечне иных услуг (не включенных в </w:t>
      </w:r>
      <w:hyperlink w:history="0" r:id="rId526" w:tooltip="Закон Республики Коми от 09.12.2014 N 156-РЗ (ред. от 04.07.2022) &quot;Об утверждении перечня социальных услуг, предоставляемых поставщиками социальных услуг в Республике Коми&quot; (принят ГС РК 27.11.2014) {КонсультантПлюс}">
        <w:r>
          <w:rPr>
            <w:sz w:val="20"/>
            <w:color w:val="0000ff"/>
          </w:rPr>
          <w:t xml:space="preserve">Перечень</w:t>
        </w:r>
      </w:hyperlink>
      <w:r>
        <w:rPr>
          <w:sz w:val="20"/>
        </w:rPr>
        <w:t xml:space="preserve">, утвержденный Законом Республики Коми), предоставляемых организацией, количестве оказанных иных услуг за предыдущий год и количестве их получателей по форме, утвержденной нормативным правовым актом Министерства и размещаемой на официальном сайте Министерства в течение 3 рабочих дней со дня ее утверждения;</w:t>
      </w:r>
    </w:p>
    <w:p>
      <w:pPr>
        <w:pStyle w:val="0"/>
        <w:spacing w:before="200" w:line-rule="auto"/>
        <w:ind w:firstLine="540"/>
        <w:jc w:val="both"/>
      </w:pPr>
      <w:r>
        <w:rPr>
          <w:sz w:val="20"/>
        </w:rPr>
        <w:t xml:space="preserve">наличии общедоступных информационных ресурсов;</w:t>
      </w:r>
    </w:p>
    <w:p>
      <w:pPr>
        <w:pStyle w:val="0"/>
        <w:spacing w:before="200" w:line-rule="auto"/>
        <w:ind w:firstLine="540"/>
        <w:jc w:val="both"/>
      </w:pPr>
      <w:r>
        <w:rPr>
          <w:sz w:val="20"/>
        </w:rPr>
        <w:t xml:space="preserve">и) информацию о распределении субсидии по направлениям расходов по форме, утверждаемой Министерством и размещаемой на официальном сайте Министерства в течение 3 рабочих дней со дня ее утверждения;</w:t>
      </w:r>
    </w:p>
    <w:p>
      <w:pPr>
        <w:pStyle w:val="0"/>
        <w:spacing w:before="200" w:line-rule="auto"/>
        <w:ind w:firstLine="540"/>
        <w:jc w:val="both"/>
      </w:pPr>
      <w:r>
        <w:rPr>
          <w:sz w:val="20"/>
        </w:rPr>
        <w:t xml:space="preserve">к) буклеты, брошюры, фотографии и иные материалы, подтверждающие наличие у организации общедоступных информационных ресурсов.</w:t>
      </w:r>
    </w:p>
    <w:p>
      <w:pPr>
        <w:pStyle w:val="0"/>
        <w:spacing w:before="200" w:line-rule="auto"/>
        <w:ind w:firstLine="540"/>
        <w:jc w:val="both"/>
      </w:pPr>
      <w:r>
        <w:rPr>
          <w:sz w:val="20"/>
        </w:rPr>
        <w:t xml:space="preserve">В случае если информация в документах, указанных в настоящем пункте, содержит персональные данные, обеспечивается защита персональных данных в соответствии с законодательством Российской Федерации о защите персональных данных.</w:t>
      </w:r>
    </w:p>
    <w:p>
      <w:pPr>
        <w:pStyle w:val="0"/>
        <w:spacing w:before="200" w:line-rule="auto"/>
        <w:ind w:firstLine="540"/>
        <w:jc w:val="both"/>
      </w:pPr>
      <w:r>
        <w:rPr>
          <w:sz w:val="20"/>
        </w:rPr>
        <w:t xml:space="preserve">Копии документов, указанных в </w:t>
      </w:r>
      <w:hyperlink w:history="0" w:anchor="P6607" w:tooltip="б) копию документа, подтверждающего полномочия лица, представляющего документы, на осуществление действий от имени организации;">
        <w:r>
          <w:rPr>
            <w:sz w:val="20"/>
            <w:color w:val="0000ff"/>
          </w:rPr>
          <w:t xml:space="preserve">подпунктах "б"</w:t>
        </w:r>
      </w:hyperlink>
      <w:r>
        <w:rPr>
          <w:sz w:val="20"/>
        </w:rPr>
        <w:t xml:space="preserve"> - </w:t>
      </w:r>
      <w:hyperlink w:history="0" w:anchor="P6611" w:tooltip="е) копии учредительных документов организации;">
        <w:r>
          <w:rPr>
            <w:sz w:val="20"/>
            <w:color w:val="0000ff"/>
          </w:rPr>
          <w:t xml:space="preserve">"е"</w:t>
        </w:r>
      </w:hyperlink>
      <w:r>
        <w:rPr>
          <w:sz w:val="20"/>
        </w:rPr>
        <w:t xml:space="preserve"> настоящего пункта, должны быть заверены печатью организации (при наличии) и подписью руководителя организации.</w:t>
      </w:r>
    </w:p>
    <w:p>
      <w:pPr>
        <w:pStyle w:val="0"/>
        <w:spacing w:before="200" w:line-rule="auto"/>
        <w:ind w:firstLine="540"/>
        <w:jc w:val="both"/>
      </w:pPr>
      <w:r>
        <w:rPr>
          <w:sz w:val="20"/>
        </w:rPr>
        <w:t xml:space="preserve">Заявка и документы организаций, указанные в настоящем пункте, принимаются в сроки, указанные в объявлении о проведении конкурса, указанном в </w:t>
      </w:r>
      <w:hyperlink w:history="0" w:anchor="P6591" w:tooltip="8. Министерство не позднее чем за 1 рабочий день до дня начала приема документов, указанных в пункте 9 настоящего Порядка, размещает на едином портале, на официальном сайте Министерства объявление о проведении конкурса с указанием:">
        <w:r>
          <w:rPr>
            <w:sz w:val="20"/>
            <w:color w:val="0000ff"/>
          </w:rPr>
          <w:t xml:space="preserve">пункте 8</w:t>
        </w:r>
      </w:hyperlink>
      <w:r>
        <w:rPr>
          <w:sz w:val="20"/>
        </w:rPr>
        <w:t xml:space="preserve"> настоящего Порядка. Документы, полученные по факсу или по электронной почте, на рассмотрение не принимаются. Поданные на конкурс документы организации не возвращаются.</w:t>
      </w:r>
    </w:p>
    <w:p>
      <w:pPr>
        <w:pStyle w:val="0"/>
        <w:spacing w:before="200" w:line-rule="auto"/>
        <w:ind w:firstLine="540"/>
        <w:jc w:val="both"/>
      </w:pPr>
      <w:r>
        <w:rPr>
          <w:sz w:val="20"/>
        </w:rPr>
        <w:t xml:space="preserve">Заявка и документы, представленные в Министерство, передаются на рассмотрение конкурсной комиссии, указанной в </w:t>
      </w:r>
      <w:hyperlink w:history="0" w:anchor="P6651" w:tooltip="13. Порядок работы конкурсной комиссии, а также ее состав утверждаются Министерством и размещаются на официальном сайте Министерства в течение 3 рабочих дней со дня их утверждения Министерством.">
        <w:r>
          <w:rPr>
            <w:sz w:val="20"/>
            <w:color w:val="0000ff"/>
          </w:rPr>
          <w:t xml:space="preserve">пункте 13</w:t>
        </w:r>
      </w:hyperlink>
      <w:r>
        <w:rPr>
          <w:sz w:val="20"/>
        </w:rPr>
        <w:t xml:space="preserve"> настоящего Порядка, в течение 2 рабочих дней со дня окончания приема документов.</w:t>
      </w:r>
    </w:p>
    <w:bookmarkStart w:id="6626" w:name="P6626"/>
    <w:bookmarkEnd w:id="6626"/>
    <w:p>
      <w:pPr>
        <w:pStyle w:val="0"/>
        <w:spacing w:before="200" w:line-rule="auto"/>
        <w:ind w:firstLine="540"/>
        <w:jc w:val="both"/>
      </w:pPr>
      <w:r>
        <w:rPr>
          <w:sz w:val="20"/>
        </w:rPr>
        <w:t xml:space="preserve">10. Организация в дополнение к документам, указанным в </w:t>
      </w:r>
      <w:hyperlink w:history="0" w:anchor="P6605" w:tooltip="9. Организация представляет в Министерство следующие документы:">
        <w:r>
          <w:rPr>
            <w:sz w:val="20"/>
            <w:color w:val="0000ff"/>
          </w:rPr>
          <w:t xml:space="preserve">пункте 9</w:t>
        </w:r>
      </w:hyperlink>
      <w:r>
        <w:rPr>
          <w:sz w:val="20"/>
        </w:rPr>
        <w:t xml:space="preserve"> настоящего Порядка, вправе по собственной инициативе представить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 или Единого государственного реестра индивидуальных предпринимателей, сформированную на первое число месяца, предшествующего месяцу подачи организацией документов в Министерство для участия в конкурсе;</w:t>
      </w:r>
    </w:p>
    <w:p>
      <w:pPr>
        <w:pStyle w:val="0"/>
        <w:spacing w:before="200" w:line-rule="auto"/>
        <w:ind w:firstLine="540"/>
        <w:jc w:val="both"/>
      </w:pPr>
      <w:r>
        <w:rPr>
          <w:sz w:val="20"/>
        </w:rPr>
        <w:t xml:space="preserve">2)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дату, не ранее первого числа месяца, предшествующего месяцу подачи организацией документов в Министерство для участия в конкурсе.</w:t>
      </w:r>
    </w:p>
    <w:bookmarkStart w:id="6629" w:name="P6629"/>
    <w:bookmarkEnd w:id="6629"/>
    <w:p>
      <w:pPr>
        <w:pStyle w:val="0"/>
        <w:spacing w:before="200" w:line-rule="auto"/>
        <w:ind w:firstLine="540"/>
        <w:jc w:val="both"/>
      </w:pPr>
      <w:r>
        <w:rPr>
          <w:sz w:val="20"/>
        </w:rPr>
        <w:t xml:space="preserve">В случае если организацией по собственной инициативе не представлены документы, указанные в настоящем пункте, Министерство в течение 3 рабочих дней со дня представления документов, указанных в </w:t>
      </w:r>
      <w:hyperlink w:history="0" w:anchor="P6605" w:tooltip="9. Организация представляет в Министерство следующие документы:">
        <w:r>
          <w:rPr>
            <w:sz w:val="20"/>
            <w:color w:val="0000ff"/>
          </w:rPr>
          <w:t xml:space="preserve">пункте 9</w:t>
        </w:r>
      </w:hyperlink>
      <w:r>
        <w:rPr>
          <w:sz w:val="20"/>
        </w:rPr>
        <w:t xml:space="preserve"> настоящего Порядка, запрашивает их в порядке межведомственного информационного взаимодействия в органах, в распоряжении которых находятся указанные документы (сведения).</w:t>
      </w:r>
    </w:p>
    <w:p>
      <w:pPr>
        <w:pStyle w:val="0"/>
        <w:spacing w:before="200" w:line-rule="auto"/>
        <w:ind w:firstLine="540"/>
        <w:jc w:val="both"/>
      </w:pPr>
      <w:r>
        <w:rPr>
          <w:sz w:val="20"/>
        </w:rPr>
        <w:t xml:space="preserve">В случае, указанном в </w:t>
      </w:r>
      <w:hyperlink w:history="0" w:anchor="P6629" w:tooltip="В случае если организацией по собственной инициативе не представлены документы, указанные в настоящем пункте, Министерство в течение 3 рабочих дней со дня представления документов, указанных в пункте 9 настоящего Порядка, запрашивает их в порядке межведомственного информационного взаимодействия в органах, в распоряжении которых находятся указанные документы (сведения).">
        <w:r>
          <w:rPr>
            <w:sz w:val="20"/>
            <w:color w:val="0000ff"/>
          </w:rPr>
          <w:t xml:space="preserve">абзаце четвертом</w:t>
        </w:r>
      </w:hyperlink>
      <w:r>
        <w:rPr>
          <w:sz w:val="20"/>
        </w:rPr>
        <w:t xml:space="preserve"> настоящего пункта, срок принятия решения об определении победителя конкурса продлевается Министерством на срок, необходимый для получения запрашиваемой информации, но не более чем на 30 календарных дней, о чем сообщается организации путем направления письменного уведомления в течение 5 рабочих дней со дня направления соответствующего запроса (запросов).</w:t>
      </w:r>
    </w:p>
    <w:p>
      <w:pPr>
        <w:pStyle w:val="0"/>
        <w:jc w:val="both"/>
      </w:pPr>
      <w:r>
        <w:rPr>
          <w:sz w:val="20"/>
        </w:rPr>
        <w:t xml:space="preserve">(п. 10 в ред. </w:t>
      </w:r>
      <w:hyperlink w:history="0" r:id="rId527"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rPr>
        <w:t xml:space="preserve"> Правительства РК от 05.04.2023 N 173)</w:t>
      </w:r>
    </w:p>
    <w:bookmarkStart w:id="6632" w:name="P6632"/>
    <w:bookmarkEnd w:id="6632"/>
    <w:p>
      <w:pPr>
        <w:pStyle w:val="0"/>
        <w:spacing w:before="200" w:line-rule="auto"/>
        <w:ind w:firstLine="540"/>
        <w:jc w:val="both"/>
      </w:pPr>
      <w:r>
        <w:rPr>
          <w:sz w:val="20"/>
        </w:rPr>
        <w:t xml:space="preserve">11. При представлении заявки и документов, указанных в </w:t>
      </w:r>
      <w:hyperlink w:history="0" w:anchor="P6605" w:tooltip="9. Организация представляет в Министерство следующие документы:">
        <w:r>
          <w:rPr>
            <w:sz w:val="20"/>
            <w:color w:val="0000ff"/>
          </w:rPr>
          <w:t xml:space="preserve">пунктах 9</w:t>
        </w:r>
      </w:hyperlink>
      <w:r>
        <w:rPr>
          <w:sz w:val="20"/>
        </w:rPr>
        <w:t xml:space="preserve"> и </w:t>
      </w:r>
      <w:hyperlink w:history="0" w:anchor="P6626" w:tooltip="10. Организация в дополнение к документам, указанным в пункте 9 настоящего Порядка, вправе по собственной инициативе представить следующие документы:">
        <w:r>
          <w:rPr>
            <w:sz w:val="20"/>
            <w:color w:val="0000ff"/>
          </w:rPr>
          <w:t xml:space="preserve">10</w:t>
        </w:r>
      </w:hyperlink>
      <w:r>
        <w:rPr>
          <w:sz w:val="20"/>
        </w:rPr>
        <w:t xml:space="preserve"> настоящего Порядка, организацией Министерство:</w:t>
      </w:r>
    </w:p>
    <w:p>
      <w:pPr>
        <w:pStyle w:val="0"/>
        <w:spacing w:before="200" w:line-rule="auto"/>
        <w:ind w:firstLine="540"/>
        <w:jc w:val="both"/>
      </w:pPr>
      <w:r>
        <w:rPr>
          <w:sz w:val="20"/>
        </w:rPr>
        <w:t xml:space="preserve">регистрирует указанные документы в день их поступления, о чем организации в день подачи документов выдается расписка-уведомление с указанием перечня принятых документов и дня их поступления в Министерство. Днем представления заявки и документов в Министерство считается день их регистрации в Министерстве;</w:t>
      </w:r>
    </w:p>
    <w:p>
      <w:pPr>
        <w:pStyle w:val="0"/>
        <w:spacing w:before="200" w:line-rule="auto"/>
        <w:ind w:firstLine="540"/>
        <w:jc w:val="both"/>
      </w:pPr>
      <w:r>
        <w:rPr>
          <w:sz w:val="20"/>
        </w:rPr>
        <w:t xml:space="preserve">осуществляет проверку документов на предмет: наличия полного комплекта документов, указанных в </w:t>
      </w:r>
      <w:hyperlink w:history="0" w:anchor="P6605" w:tooltip="9. Организация представляет в Министерство следующие документы:">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отсутствия исправлений, повреждений, помарок, препятствующих прочтению указанных документов.</w:t>
      </w:r>
    </w:p>
    <w:p>
      <w:pPr>
        <w:pStyle w:val="0"/>
        <w:spacing w:before="200" w:line-rule="auto"/>
        <w:ind w:firstLine="540"/>
        <w:jc w:val="both"/>
      </w:pPr>
      <w:r>
        <w:rPr>
          <w:sz w:val="20"/>
        </w:rPr>
        <w:t xml:space="preserve">Основаниями для отказа в принятии к рассмотрению документов являются:</w:t>
      </w:r>
    </w:p>
    <w:p>
      <w:pPr>
        <w:pStyle w:val="0"/>
        <w:spacing w:before="200" w:line-rule="auto"/>
        <w:ind w:firstLine="540"/>
        <w:jc w:val="both"/>
      </w:pPr>
      <w:r>
        <w:rPr>
          <w:sz w:val="20"/>
        </w:rPr>
        <w:t xml:space="preserve">представление неполного пакета документов, указанных в </w:t>
      </w:r>
      <w:hyperlink w:history="0" w:anchor="P6605" w:tooltip="9. Организация представляет в Министерство следующие документы:">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имеющих исправления, повреждения, помарки, препятствующие их прочтению.</w:t>
      </w:r>
    </w:p>
    <w:p>
      <w:pPr>
        <w:pStyle w:val="0"/>
        <w:spacing w:before="200" w:line-rule="auto"/>
        <w:ind w:firstLine="540"/>
        <w:jc w:val="both"/>
      </w:pPr>
      <w:r>
        <w:rPr>
          <w:sz w:val="20"/>
        </w:rPr>
        <w:t xml:space="preserve">При наличии оснований для отказа, указанных в настоящем пункте, Министерство направляет организации уведомление об отказе в принятии документов к рассмотрению в течение 3 рабочих дней со дня принятия такого решения с указанием причин, послуживших основанием для отказа.</w:t>
      </w:r>
    </w:p>
    <w:p>
      <w:pPr>
        <w:pStyle w:val="0"/>
        <w:spacing w:before="200" w:line-rule="auto"/>
        <w:ind w:firstLine="540"/>
        <w:jc w:val="both"/>
      </w:pPr>
      <w:r>
        <w:rPr>
          <w:sz w:val="20"/>
        </w:rPr>
        <w:t xml:space="preserve">В случае представления заявки и документов, указанных в </w:t>
      </w:r>
      <w:hyperlink w:history="0" w:anchor="P6605" w:tooltip="9. Организация представляет в Министерство следующие документы:">
        <w:r>
          <w:rPr>
            <w:sz w:val="20"/>
            <w:color w:val="0000ff"/>
          </w:rPr>
          <w:t xml:space="preserve">пунктах 9</w:t>
        </w:r>
      </w:hyperlink>
      <w:r>
        <w:rPr>
          <w:sz w:val="20"/>
        </w:rPr>
        <w:t xml:space="preserve"> и </w:t>
      </w:r>
      <w:hyperlink w:history="0" w:anchor="P6626" w:tooltip="10. Организация в дополнение к документам, указанным в пункте 9 настоящего Порядка, вправе по собственной инициативе представить следующие документы:">
        <w:r>
          <w:rPr>
            <w:sz w:val="20"/>
            <w:color w:val="0000ff"/>
          </w:rPr>
          <w:t xml:space="preserve">10</w:t>
        </w:r>
      </w:hyperlink>
      <w:r>
        <w:rPr>
          <w:sz w:val="20"/>
        </w:rPr>
        <w:t xml:space="preserve"> настоящего Порядка, организацией Министерство регистрирует указанные документы в день их поступления, о чем организации в день подачи документов выдается расписка-уведомление с указанием перечня принятых документов и дня их поступления в Министерство. Днем представления заявки и документов в Министерство считается день их регистрации в Министерстве.</w:t>
      </w:r>
    </w:p>
    <w:p>
      <w:pPr>
        <w:pStyle w:val="0"/>
        <w:spacing w:before="200" w:line-rule="auto"/>
        <w:ind w:firstLine="540"/>
        <w:jc w:val="both"/>
      </w:pPr>
      <w:r>
        <w:rPr>
          <w:sz w:val="20"/>
        </w:rPr>
        <w:t xml:space="preserve">В случае представления организацией заявки и документов, указанных в </w:t>
      </w:r>
      <w:hyperlink w:history="0" w:anchor="P6605" w:tooltip="9. Организация представляет в Министерство следующие документы:">
        <w:r>
          <w:rPr>
            <w:sz w:val="20"/>
            <w:color w:val="0000ff"/>
          </w:rPr>
          <w:t xml:space="preserve">пунктах 9</w:t>
        </w:r>
      </w:hyperlink>
      <w:r>
        <w:rPr>
          <w:sz w:val="20"/>
        </w:rPr>
        <w:t xml:space="preserve"> и </w:t>
      </w:r>
      <w:hyperlink w:history="0" w:anchor="P6626" w:tooltip="10. Организация в дополнение к документам, указанным в пункте 9 настоящего Порядка, вправе по собственной инициативе представить следующие документы:">
        <w:r>
          <w:rPr>
            <w:sz w:val="20"/>
            <w:color w:val="0000ff"/>
          </w:rPr>
          <w:t xml:space="preserve">10</w:t>
        </w:r>
      </w:hyperlink>
      <w:r>
        <w:rPr>
          <w:sz w:val="20"/>
        </w:rPr>
        <w:t xml:space="preserve"> настоящего Порядка, через организацию почтовой связи, иную организацию, осуществляющую доставку корреспонденции, заявка и документы регистрируются Министерством в день их поступления в Министерство в порядке очередности их поступления. Днем представления заявки и документов в Министерство считается день их регистрации в Министерстве. Расписка-уведомление с указанием перечня документов и дня их принятия направляется в адрес организации почтовым отправлением или в форме электронного документа по адресу электронной почты, указанному в заявке, в течение 3 рабочих дней со дня регистрации заявки и документов в Министерстве.</w:t>
      </w:r>
    </w:p>
    <w:p>
      <w:pPr>
        <w:pStyle w:val="0"/>
        <w:spacing w:before="200" w:line-rule="auto"/>
        <w:ind w:firstLine="540"/>
        <w:jc w:val="both"/>
      </w:pPr>
      <w:r>
        <w:rPr>
          <w:sz w:val="20"/>
        </w:rPr>
        <w:t xml:space="preserve">По итогам рассмотрения документов, указанных в </w:t>
      </w:r>
      <w:hyperlink w:history="0" w:anchor="P6605" w:tooltip="9. Организация представляет в Министерство следующие документы:">
        <w:r>
          <w:rPr>
            <w:sz w:val="20"/>
            <w:color w:val="0000ff"/>
          </w:rPr>
          <w:t xml:space="preserve">пунктах 9</w:t>
        </w:r>
      </w:hyperlink>
      <w:r>
        <w:rPr>
          <w:sz w:val="20"/>
        </w:rPr>
        <w:t xml:space="preserve"> и </w:t>
      </w:r>
      <w:hyperlink w:history="0" w:anchor="P6626" w:tooltip="10. Организация в дополнение к документам, указанным в пункте 9 настоящего Порядка, вправе по собственной инициативе представить следующие документы:">
        <w:r>
          <w:rPr>
            <w:sz w:val="20"/>
            <w:color w:val="0000ff"/>
          </w:rPr>
          <w:t xml:space="preserve">10</w:t>
        </w:r>
      </w:hyperlink>
      <w:r>
        <w:rPr>
          <w:sz w:val="20"/>
        </w:rPr>
        <w:t xml:space="preserve"> настоящего Порядка, Министерство принимает решение о допуске (недопуске) организаций к участию в конкурсе.</w:t>
      </w:r>
    </w:p>
    <w:p>
      <w:pPr>
        <w:pStyle w:val="0"/>
        <w:spacing w:before="200" w:line-rule="auto"/>
        <w:ind w:firstLine="540"/>
        <w:jc w:val="both"/>
      </w:pPr>
      <w:r>
        <w:rPr>
          <w:sz w:val="20"/>
        </w:rPr>
        <w:t xml:space="preserve">В случае принятия Министерством решения о допуске организации к конкурсу документы, указанные в </w:t>
      </w:r>
      <w:hyperlink w:history="0" w:anchor="P6605" w:tooltip="9. Организация представляет в Министерство следующие документы:">
        <w:r>
          <w:rPr>
            <w:sz w:val="20"/>
            <w:color w:val="0000ff"/>
          </w:rPr>
          <w:t xml:space="preserve">пунктах 9</w:t>
        </w:r>
      </w:hyperlink>
      <w:r>
        <w:rPr>
          <w:sz w:val="20"/>
        </w:rPr>
        <w:t xml:space="preserve"> и </w:t>
      </w:r>
      <w:hyperlink w:history="0" w:anchor="P6626" w:tooltip="10. Организация в дополнение к документам, указанным в пункте 9 настоящего Порядка, вправе по собственной инициативе представить следующие документы:">
        <w:r>
          <w:rPr>
            <w:sz w:val="20"/>
            <w:color w:val="0000ff"/>
          </w:rPr>
          <w:t xml:space="preserve">10</w:t>
        </w:r>
      </w:hyperlink>
      <w:r>
        <w:rPr>
          <w:sz w:val="20"/>
        </w:rPr>
        <w:t xml:space="preserve"> настоящего Порядка, передаются на рассмотрение конкурсной комиссии, указанной в </w:t>
      </w:r>
      <w:hyperlink w:history="0" w:anchor="P6651" w:tooltip="13. Порядок работы конкурсной комиссии, а также ее состав утверждаются Министерством и размещаются на официальном сайте Министерства в течение 3 рабочих дней со дня их утверждения Министерством.">
        <w:r>
          <w:rPr>
            <w:sz w:val="20"/>
            <w:color w:val="0000ff"/>
          </w:rPr>
          <w:t xml:space="preserve">пункте 13</w:t>
        </w:r>
      </w:hyperlink>
      <w:r>
        <w:rPr>
          <w:sz w:val="20"/>
        </w:rPr>
        <w:t xml:space="preserve"> настоящего Порядка, в течение 2 рабочих дней со дня окончания приема документов.</w:t>
      </w:r>
    </w:p>
    <w:p>
      <w:pPr>
        <w:pStyle w:val="0"/>
        <w:spacing w:before="200" w:line-rule="auto"/>
        <w:ind w:firstLine="540"/>
        <w:jc w:val="both"/>
      </w:pPr>
      <w:r>
        <w:rPr>
          <w:sz w:val="20"/>
        </w:rPr>
        <w:t xml:space="preserve">Организации, в отношении которых вынесено решение об отказе в допуске к участию в конкурсе, вправе обратиться с заявкой и документами, указанными в </w:t>
      </w:r>
      <w:hyperlink w:history="0" w:anchor="P6605" w:tooltip="9. Организация представляет в Министерство следующие документы:">
        <w:r>
          <w:rPr>
            <w:sz w:val="20"/>
            <w:color w:val="0000ff"/>
          </w:rPr>
          <w:t xml:space="preserve">пункте 9</w:t>
        </w:r>
      </w:hyperlink>
      <w:r>
        <w:rPr>
          <w:sz w:val="20"/>
        </w:rPr>
        <w:t xml:space="preserve"> настоящего Порядка, повторно после устранения выявленных недостатков.</w:t>
      </w:r>
    </w:p>
    <w:bookmarkStart w:id="6645" w:name="P6645"/>
    <w:bookmarkEnd w:id="6645"/>
    <w:p>
      <w:pPr>
        <w:pStyle w:val="0"/>
        <w:spacing w:before="200" w:line-rule="auto"/>
        <w:ind w:firstLine="540"/>
        <w:jc w:val="both"/>
      </w:pPr>
      <w:r>
        <w:rPr>
          <w:sz w:val="20"/>
        </w:rPr>
        <w:t xml:space="preserve">12. Основаниями для отказа в допуске организации к участию в конкурсе являются:</w:t>
      </w:r>
    </w:p>
    <w:p>
      <w:pPr>
        <w:pStyle w:val="0"/>
        <w:spacing w:before="200" w:line-rule="auto"/>
        <w:ind w:firstLine="540"/>
        <w:jc w:val="both"/>
      </w:pPr>
      <w:r>
        <w:rPr>
          <w:sz w:val="20"/>
        </w:rPr>
        <w:t xml:space="preserve">поступление заявки и документов, указанных в </w:t>
      </w:r>
      <w:hyperlink w:history="0" w:anchor="P6605" w:tooltip="9. Организация представляет в Министерство следующие документы:">
        <w:r>
          <w:rPr>
            <w:sz w:val="20"/>
            <w:color w:val="0000ff"/>
          </w:rPr>
          <w:t xml:space="preserve">пункте 9</w:t>
        </w:r>
      </w:hyperlink>
      <w:r>
        <w:rPr>
          <w:sz w:val="20"/>
        </w:rPr>
        <w:t xml:space="preserve"> настоящего Порядка, в Министерство после окончания срока приема документов;</w:t>
      </w:r>
    </w:p>
    <w:p>
      <w:pPr>
        <w:pStyle w:val="0"/>
        <w:spacing w:before="200" w:line-rule="auto"/>
        <w:ind w:firstLine="540"/>
        <w:jc w:val="both"/>
      </w:pPr>
      <w:r>
        <w:rPr>
          <w:sz w:val="20"/>
        </w:rPr>
        <w:t xml:space="preserve">несоответствие организации требованиям, предусмотренным </w:t>
      </w:r>
      <w:hyperlink w:history="0" w:anchor="P6580" w:tooltip="6. К категории организаций, имеющих право на получение субсидии, относятся организации, включенные в реестр поставщиков социальных услуг Республики Коми, но не участвующие в выполнении государственного задания (заказа).">
        <w:r>
          <w:rPr>
            <w:sz w:val="20"/>
            <w:color w:val="0000ff"/>
          </w:rPr>
          <w:t xml:space="preserve">пунктами 6</w:t>
        </w:r>
      </w:hyperlink>
      <w:r>
        <w:rPr>
          <w:sz w:val="20"/>
        </w:rPr>
        <w:t xml:space="preserve"> и </w:t>
      </w:r>
      <w:hyperlink w:history="0" w:anchor="P6581" w:tooltip="7. Требования, которым должны соответствовать организации:">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организацией документов, указанных в </w:t>
      </w:r>
      <w:hyperlink w:history="0" w:anchor="P6605" w:tooltip="9. Организация представляет в Министерство следующие документы:">
        <w:r>
          <w:rPr>
            <w:sz w:val="20"/>
            <w:color w:val="0000ff"/>
          </w:rPr>
          <w:t xml:space="preserve">пункте 9</w:t>
        </w:r>
      </w:hyperlink>
      <w:r>
        <w:rPr>
          <w:sz w:val="20"/>
        </w:rPr>
        <w:t xml:space="preserve"> настоящего Порядка, требованиям, определенным в </w:t>
      </w:r>
      <w:hyperlink w:history="0" w:anchor="P6605" w:tooltip="9. Организация представляет в Министерство следующие документы:">
        <w:r>
          <w:rPr>
            <w:sz w:val="20"/>
            <w:color w:val="0000ff"/>
          </w:rPr>
          <w:t xml:space="preserve">пункте 9</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недостоверность представленной организацией информации.</w:t>
      </w:r>
    </w:p>
    <w:p>
      <w:pPr>
        <w:pStyle w:val="0"/>
        <w:spacing w:before="200" w:line-rule="auto"/>
        <w:ind w:firstLine="540"/>
        <w:jc w:val="both"/>
      </w:pPr>
      <w:r>
        <w:rPr>
          <w:sz w:val="20"/>
        </w:rPr>
        <w:t xml:space="preserve">Министерство осуществляет проверку достоверности сведений, содержащихся в представленных организацией документах, указанных в </w:t>
      </w:r>
      <w:hyperlink w:history="0" w:anchor="P6605" w:tooltip="9. Организация представляет в Министерство следующие документы:">
        <w:r>
          <w:rPr>
            <w:sz w:val="20"/>
            <w:color w:val="0000ff"/>
          </w:rPr>
          <w:t xml:space="preserve">пункте 9</w:t>
        </w:r>
      </w:hyperlink>
      <w:r>
        <w:rPr>
          <w:sz w:val="20"/>
        </w:rPr>
        <w:t xml:space="preserve"> настоящего Порядка, путем проверки представленных документов на предмет наличия в них противоречивых сведений.</w:t>
      </w:r>
    </w:p>
    <w:bookmarkStart w:id="6651" w:name="P6651"/>
    <w:bookmarkEnd w:id="6651"/>
    <w:p>
      <w:pPr>
        <w:pStyle w:val="0"/>
        <w:spacing w:before="200" w:line-rule="auto"/>
        <w:ind w:firstLine="540"/>
        <w:jc w:val="both"/>
      </w:pPr>
      <w:r>
        <w:rPr>
          <w:sz w:val="20"/>
        </w:rPr>
        <w:t xml:space="preserve">13. Порядок работы конкурсной комиссии, а также ее состав утверждаются Министерством и размещаются на официальном сайте Министерства в течение 3 рабочих дней со дня их утверждения Министерством.</w:t>
      </w:r>
    </w:p>
    <w:p>
      <w:pPr>
        <w:pStyle w:val="0"/>
        <w:spacing w:before="200" w:line-rule="auto"/>
        <w:ind w:firstLine="540"/>
        <w:jc w:val="both"/>
      </w:pPr>
      <w:r>
        <w:rPr>
          <w:sz w:val="20"/>
        </w:rPr>
        <w:t xml:space="preserve">Заседание конкурсной комиссии проводится в течение 3 рабочих дней со дня получения решения Министерства о допуске организаций к участию в конкурсе.</w:t>
      </w:r>
    </w:p>
    <w:bookmarkStart w:id="6653" w:name="P6653"/>
    <w:bookmarkEnd w:id="6653"/>
    <w:p>
      <w:pPr>
        <w:pStyle w:val="0"/>
        <w:spacing w:before="200" w:line-rule="auto"/>
        <w:ind w:firstLine="540"/>
        <w:jc w:val="both"/>
      </w:pPr>
      <w:r>
        <w:rPr>
          <w:sz w:val="20"/>
        </w:rPr>
        <w:t xml:space="preserve">14. Комиссия оценивает документы организаций, допущенных к участию в конкурсе, по следующим критериям отбора победителей конкурса:</w:t>
      </w:r>
    </w:p>
    <w:p>
      <w:pPr>
        <w:pStyle w:val="0"/>
        <w:spacing w:before="200" w:line-rule="auto"/>
        <w:ind w:firstLine="540"/>
        <w:jc w:val="both"/>
      </w:pPr>
      <w:r>
        <w:rPr>
          <w:sz w:val="20"/>
        </w:rPr>
        <w:t xml:space="preserve">а) опыт работы руководителей организации в сфере социального обслуживания на дому:</w:t>
      </w:r>
    </w:p>
    <w:p>
      <w:pPr>
        <w:pStyle w:val="0"/>
        <w:spacing w:before="200" w:line-rule="auto"/>
        <w:ind w:firstLine="540"/>
        <w:jc w:val="both"/>
      </w:pPr>
      <w:r>
        <w:rPr>
          <w:sz w:val="20"/>
        </w:rPr>
        <w:t xml:space="preserve">более 10 лет - 5 баллов;</w:t>
      </w:r>
    </w:p>
    <w:p>
      <w:pPr>
        <w:pStyle w:val="0"/>
        <w:spacing w:before="200" w:line-rule="auto"/>
        <w:ind w:firstLine="540"/>
        <w:jc w:val="both"/>
      </w:pPr>
      <w:r>
        <w:rPr>
          <w:sz w:val="20"/>
        </w:rPr>
        <w:t xml:space="preserve">от 7 до 10 лет - 4 балла;</w:t>
      </w:r>
    </w:p>
    <w:p>
      <w:pPr>
        <w:pStyle w:val="0"/>
        <w:spacing w:before="200" w:line-rule="auto"/>
        <w:ind w:firstLine="540"/>
        <w:jc w:val="both"/>
      </w:pPr>
      <w:r>
        <w:rPr>
          <w:sz w:val="20"/>
        </w:rPr>
        <w:t xml:space="preserve">от 5 до 7 лет - 3 балла;</w:t>
      </w:r>
    </w:p>
    <w:p>
      <w:pPr>
        <w:pStyle w:val="0"/>
        <w:spacing w:before="200" w:line-rule="auto"/>
        <w:ind w:firstLine="540"/>
        <w:jc w:val="both"/>
      </w:pPr>
      <w:r>
        <w:rPr>
          <w:sz w:val="20"/>
        </w:rPr>
        <w:t xml:space="preserve">от 3 до 5 лет - 2 балла;</w:t>
      </w:r>
    </w:p>
    <w:p>
      <w:pPr>
        <w:pStyle w:val="0"/>
        <w:spacing w:before="200" w:line-rule="auto"/>
        <w:ind w:firstLine="540"/>
        <w:jc w:val="both"/>
      </w:pPr>
      <w:r>
        <w:rPr>
          <w:sz w:val="20"/>
        </w:rPr>
        <w:t xml:space="preserve">от 1 года до 3 лет - 1 балл;</w:t>
      </w:r>
    </w:p>
    <w:p>
      <w:pPr>
        <w:pStyle w:val="0"/>
        <w:spacing w:before="200" w:line-rule="auto"/>
        <w:ind w:firstLine="540"/>
        <w:jc w:val="both"/>
      </w:pPr>
      <w:r>
        <w:rPr>
          <w:sz w:val="20"/>
        </w:rPr>
        <w:t xml:space="preserve">менее 1 года - 0 баллов;</w:t>
      </w:r>
    </w:p>
    <w:p>
      <w:pPr>
        <w:pStyle w:val="0"/>
        <w:spacing w:before="200" w:line-rule="auto"/>
        <w:ind w:firstLine="540"/>
        <w:jc w:val="both"/>
      </w:pPr>
      <w:r>
        <w:rPr>
          <w:sz w:val="20"/>
        </w:rPr>
        <w:t xml:space="preserve">б) доля численности персонала организации, имеющего стаж работы в сфере социального обслуживания на дому более 3 лет, в общей численности персонала:</w:t>
      </w:r>
    </w:p>
    <w:p>
      <w:pPr>
        <w:pStyle w:val="0"/>
        <w:spacing w:before="200" w:line-rule="auto"/>
        <w:ind w:firstLine="540"/>
        <w:jc w:val="both"/>
      </w:pPr>
      <w:r>
        <w:rPr>
          <w:sz w:val="20"/>
        </w:rPr>
        <w:t xml:space="preserve">более 85% - 5 баллов;</w:t>
      </w:r>
    </w:p>
    <w:p>
      <w:pPr>
        <w:pStyle w:val="0"/>
        <w:spacing w:before="200" w:line-rule="auto"/>
        <w:ind w:firstLine="540"/>
        <w:jc w:val="both"/>
      </w:pPr>
      <w:r>
        <w:rPr>
          <w:sz w:val="20"/>
        </w:rPr>
        <w:t xml:space="preserve">от 70% до 85% - 4 балла;</w:t>
      </w:r>
    </w:p>
    <w:p>
      <w:pPr>
        <w:pStyle w:val="0"/>
        <w:spacing w:before="200" w:line-rule="auto"/>
        <w:ind w:firstLine="540"/>
        <w:jc w:val="both"/>
      </w:pPr>
      <w:r>
        <w:rPr>
          <w:sz w:val="20"/>
        </w:rPr>
        <w:t xml:space="preserve">от 55% до 70% - 3 балла;</w:t>
      </w:r>
    </w:p>
    <w:p>
      <w:pPr>
        <w:pStyle w:val="0"/>
        <w:spacing w:before="200" w:line-rule="auto"/>
        <w:ind w:firstLine="540"/>
        <w:jc w:val="both"/>
      </w:pPr>
      <w:r>
        <w:rPr>
          <w:sz w:val="20"/>
        </w:rPr>
        <w:t xml:space="preserve">от 40% до 55% - 2 балла;</w:t>
      </w:r>
    </w:p>
    <w:p>
      <w:pPr>
        <w:pStyle w:val="0"/>
        <w:spacing w:before="200" w:line-rule="auto"/>
        <w:ind w:firstLine="540"/>
        <w:jc w:val="both"/>
      </w:pPr>
      <w:r>
        <w:rPr>
          <w:sz w:val="20"/>
        </w:rPr>
        <w:t xml:space="preserve">от 25% до 40% - 1 балл;</w:t>
      </w:r>
    </w:p>
    <w:p>
      <w:pPr>
        <w:pStyle w:val="0"/>
        <w:spacing w:before="200" w:line-rule="auto"/>
        <w:ind w:firstLine="540"/>
        <w:jc w:val="both"/>
      </w:pPr>
      <w:r>
        <w:rPr>
          <w:sz w:val="20"/>
        </w:rPr>
        <w:t xml:space="preserve">менее 25% - 0 баллов;</w:t>
      </w:r>
    </w:p>
    <w:p>
      <w:pPr>
        <w:pStyle w:val="0"/>
        <w:spacing w:before="200" w:line-rule="auto"/>
        <w:ind w:firstLine="540"/>
        <w:jc w:val="both"/>
      </w:pPr>
      <w:r>
        <w:rPr>
          <w:sz w:val="20"/>
        </w:rPr>
        <w:t xml:space="preserve">в) доля социальных работников организации, проживающих на данной территории, в общей численности социальных работников:</w:t>
      </w:r>
    </w:p>
    <w:p>
      <w:pPr>
        <w:pStyle w:val="0"/>
        <w:spacing w:before="200" w:line-rule="auto"/>
        <w:ind w:firstLine="540"/>
        <w:jc w:val="both"/>
      </w:pPr>
      <w:r>
        <w:rPr>
          <w:sz w:val="20"/>
        </w:rPr>
        <w:t xml:space="preserve">более 70% - 5 баллов;</w:t>
      </w:r>
    </w:p>
    <w:p>
      <w:pPr>
        <w:pStyle w:val="0"/>
        <w:spacing w:before="200" w:line-rule="auto"/>
        <w:ind w:firstLine="540"/>
        <w:jc w:val="both"/>
      </w:pPr>
      <w:r>
        <w:rPr>
          <w:sz w:val="20"/>
        </w:rPr>
        <w:t xml:space="preserve">от 60% до 70% - 4 балла;</w:t>
      </w:r>
    </w:p>
    <w:p>
      <w:pPr>
        <w:pStyle w:val="0"/>
        <w:spacing w:before="200" w:line-rule="auto"/>
        <w:ind w:firstLine="540"/>
        <w:jc w:val="both"/>
      </w:pPr>
      <w:r>
        <w:rPr>
          <w:sz w:val="20"/>
        </w:rPr>
        <w:t xml:space="preserve">от 50% до 60% - 3 балла;</w:t>
      </w:r>
    </w:p>
    <w:p>
      <w:pPr>
        <w:pStyle w:val="0"/>
        <w:spacing w:before="200" w:line-rule="auto"/>
        <w:ind w:firstLine="540"/>
        <w:jc w:val="both"/>
      </w:pPr>
      <w:r>
        <w:rPr>
          <w:sz w:val="20"/>
        </w:rPr>
        <w:t xml:space="preserve">от 40% до 50% - 2 балла;</w:t>
      </w:r>
    </w:p>
    <w:p>
      <w:pPr>
        <w:pStyle w:val="0"/>
        <w:spacing w:before="200" w:line-rule="auto"/>
        <w:ind w:firstLine="540"/>
        <w:jc w:val="both"/>
      </w:pPr>
      <w:r>
        <w:rPr>
          <w:sz w:val="20"/>
        </w:rPr>
        <w:t xml:space="preserve">от 30% до 40% - 1 балл;</w:t>
      </w:r>
    </w:p>
    <w:p>
      <w:pPr>
        <w:pStyle w:val="0"/>
        <w:spacing w:before="200" w:line-rule="auto"/>
        <w:ind w:firstLine="540"/>
        <w:jc w:val="both"/>
      </w:pPr>
      <w:r>
        <w:rPr>
          <w:sz w:val="20"/>
        </w:rPr>
        <w:t xml:space="preserve">менее 30% - 0 баллов;</w:t>
      </w:r>
    </w:p>
    <w:p>
      <w:pPr>
        <w:pStyle w:val="0"/>
        <w:spacing w:before="200" w:line-rule="auto"/>
        <w:ind w:firstLine="540"/>
        <w:jc w:val="both"/>
      </w:pPr>
      <w:r>
        <w:rPr>
          <w:sz w:val="20"/>
        </w:rPr>
        <w:t xml:space="preserve">г) доля количества дополнительных социальных услуг, оказываемых организацией, в общем количестве оказанных социальных услуг:</w:t>
      </w:r>
    </w:p>
    <w:p>
      <w:pPr>
        <w:pStyle w:val="0"/>
        <w:spacing w:before="200" w:line-rule="auto"/>
        <w:ind w:firstLine="540"/>
        <w:jc w:val="both"/>
      </w:pPr>
      <w:r>
        <w:rPr>
          <w:sz w:val="20"/>
        </w:rPr>
        <w:t xml:space="preserve">более 60% - 5 баллов;</w:t>
      </w:r>
    </w:p>
    <w:p>
      <w:pPr>
        <w:pStyle w:val="0"/>
        <w:spacing w:before="200" w:line-rule="auto"/>
        <w:ind w:firstLine="540"/>
        <w:jc w:val="both"/>
      </w:pPr>
      <w:r>
        <w:rPr>
          <w:sz w:val="20"/>
        </w:rPr>
        <w:t xml:space="preserve">от 50% до 60% - 4 балла;</w:t>
      </w:r>
    </w:p>
    <w:p>
      <w:pPr>
        <w:pStyle w:val="0"/>
        <w:spacing w:before="200" w:line-rule="auto"/>
        <w:ind w:firstLine="540"/>
        <w:jc w:val="both"/>
      </w:pPr>
      <w:r>
        <w:rPr>
          <w:sz w:val="20"/>
        </w:rPr>
        <w:t xml:space="preserve">от 40% до 50% - 3 балла;</w:t>
      </w:r>
    </w:p>
    <w:p>
      <w:pPr>
        <w:pStyle w:val="0"/>
        <w:spacing w:before="200" w:line-rule="auto"/>
        <w:ind w:firstLine="540"/>
        <w:jc w:val="both"/>
      </w:pPr>
      <w:r>
        <w:rPr>
          <w:sz w:val="20"/>
        </w:rPr>
        <w:t xml:space="preserve">от 30% до 40% - 2 балла;</w:t>
      </w:r>
    </w:p>
    <w:p>
      <w:pPr>
        <w:pStyle w:val="0"/>
        <w:spacing w:before="200" w:line-rule="auto"/>
        <w:ind w:firstLine="540"/>
        <w:jc w:val="both"/>
      </w:pPr>
      <w:r>
        <w:rPr>
          <w:sz w:val="20"/>
        </w:rPr>
        <w:t xml:space="preserve">от 20% до 30% - 1 балл;</w:t>
      </w:r>
    </w:p>
    <w:p>
      <w:pPr>
        <w:pStyle w:val="0"/>
        <w:spacing w:before="200" w:line-rule="auto"/>
        <w:ind w:firstLine="540"/>
        <w:jc w:val="both"/>
      </w:pPr>
      <w:r>
        <w:rPr>
          <w:sz w:val="20"/>
        </w:rPr>
        <w:t xml:space="preserve">менее 20% - 0 баллов;</w:t>
      </w:r>
    </w:p>
    <w:p>
      <w:pPr>
        <w:pStyle w:val="0"/>
        <w:spacing w:before="200" w:line-rule="auto"/>
        <w:ind w:firstLine="540"/>
        <w:jc w:val="both"/>
      </w:pPr>
      <w:r>
        <w:rPr>
          <w:sz w:val="20"/>
        </w:rPr>
        <w:t xml:space="preserve">д) наличие у организации дополнительных общедоступных информационных ресурсов (итоговый балл равен сумме баллов, полученных по каждому подкритерию):</w:t>
      </w:r>
    </w:p>
    <w:p>
      <w:pPr>
        <w:pStyle w:val="0"/>
        <w:spacing w:before="200" w:line-rule="auto"/>
        <w:ind w:firstLine="540"/>
        <w:jc w:val="both"/>
      </w:pPr>
      <w:r>
        <w:rPr>
          <w:sz w:val="20"/>
        </w:rPr>
        <w:t xml:space="preserve">информация отсутствует - 0 баллов;</w:t>
      </w:r>
    </w:p>
    <w:p>
      <w:pPr>
        <w:pStyle w:val="0"/>
        <w:spacing w:before="200" w:line-rule="auto"/>
        <w:ind w:firstLine="540"/>
        <w:jc w:val="both"/>
      </w:pPr>
      <w:r>
        <w:rPr>
          <w:sz w:val="20"/>
        </w:rPr>
        <w:t xml:space="preserve">наличие брошюр и буклетов о деятельности заявителя и предоставляемых им услугах - 0,5 балла;</w:t>
      </w:r>
    </w:p>
    <w:p>
      <w:pPr>
        <w:pStyle w:val="0"/>
        <w:spacing w:before="200" w:line-rule="auto"/>
        <w:ind w:firstLine="540"/>
        <w:jc w:val="both"/>
      </w:pPr>
      <w:r>
        <w:rPr>
          <w:sz w:val="20"/>
        </w:rPr>
        <w:t xml:space="preserve">наличие информационных стендов в помещениях заявителя - 1 балл;</w:t>
      </w:r>
    </w:p>
    <w:p>
      <w:pPr>
        <w:pStyle w:val="0"/>
        <w:spacing w:before="200" w:line-rule="auto"/>
        <w:ind w:firstLine="540"/>
        <w:jc w:val="both"/>
      </w:pPr>
      <w:r>
        <w:rPr>
          <w:sz w:val="20"/>
        </w:rPr>
        <w:t xml:space="preserve">размещение информации об организации на официальных сайтах органов исполнительной власти Республики Коми в информационно-телекоммуникационной сети "Интернет" - 1 балл;</w:t>
      </w:r>
    </w:p>
    <w:p>
      <w:pPr>
        <w:pStyle w:val="0"/>
        <w:spacing w:before="200" w:line-rule="auto"/>
        <w:ind w:firstLine="540"/>
        <w:jc w:val="both"/>
      </w:pPr>
      <w:r>
        <w:rPr>
          <w:sz w:val="20"/>
        </w:rPr>
        <w:t xml:space="preserve">размещение информации о деятельности организации и предоставляемых ею услугах в периодических средствах массовой информации - 1 балл;</w:t>
      </w:r>
    </w:p>
    <w:p>
      <w:pPr>
        <w:pStyle w:val="0"/>
        <w:spacing w:before="200" w:line-rule="auto"/>
        <w:ind w:firstLine="540"/>
        <w:jc w:val="both"/>
      </w:pPr>
      <w:r>
        <w:rPr>
          <w:sz w:val="20"/>
        </w:rPr>
        <w:t xml:space="preserve">наличие официальных сайтов организации в информационно-телекоммуникационной сети "Интернет" - 1,5 балла;</w:t>
      </w:r>
    </w:p>
    <w:p>
      <w:pPr>
        <w:pStyle w:val="0"/>
        <w:spacing w:before="200" w:line-rule="auto"/>
        <w:ind w:firstLine="540"/>
        <w:jc w:val="both"/>
      </w:pPr>
      <w:r>
        <w:rPr>
          <w:sz w:val="20"/>
        </w:rPr>
        <w:t xml:space="preserve">е) доля работников организации (кроме административно-управленческого персонала), прошедших повышение квалификации (профессиональную переподготовку) по профилю социальной работы или иной деятельности, осуществляемой организацией за последние три года, в общей численности персонала: более 80% - 5 баллов;</w:t>
      </w:r>
    </w:p>
    <w:p>
      <w:pPr>
        <w:pStyle w:val="0"/>
        <w:spacing w:before="200" w:line-rule="auto"/>
        <w:ind w:firstLine="540"/>
        <w:jc w:val="both"/>
      </w:pPr>
      <w:r>
        <w:rPr>
          <w:sz w:val="20"/>
        </w:rPr>
        <w:t xml:space="preserve">от 70% до 80% - 4 балла;</w:t>
      </w:r>
    </w:p>
    <w:p>
      <w:pPr>
        <w:pStyle w:val="0"/>
        <w:spacing w:before="200" w:line-rule="auto"/>
        <w:ind w:firstLine="540"/>
        <w:jc w:val="both"/>
      </w:pPr>
      <w:r>
        <w:rPr>
          <w:sz w:val="20"/>
        </w:rPr>
        <w:t xml:space="preserve">от 60% до 70% - 3 балла;</w:t>
      </w:r>
    </w:p>
    <w:p>
      <w:pPr>
        <w:pStyle w:val="0"/>
        <w:spacing w:before="200" w:line-rule="auto"/>
        <w:ind w:firstLine="540"/>
        <w:jc w:val="both"/>
      </w:pPr>
      <w:r>
        <w:rPr>
          <w:sz w:val="20"/>
        </w:rPr>
        <w:t xml:space="preserve">от 50% до 60% - 2 балла;</w:t>
      </w:r>
    </w:p>
    <w:p>
      <w:pPr>
        <w:pStyle w:val="0"/>
        <w:spacing w:before="200" w:line-rule="auto"/>
        <w:ind w:firstLine="540"/>
        <w:jc w:val="both"/>
      </w:pPr>
      <w:r>
        <w:rPr>
          <w:sz w:val="20"/>
        </w:rPr>
        <w:t xml:space="preserve">от 40% до 50% - 1 балл;</w:t>
      </w:r>
    </w:p>
    <w:p>
      <w:pPr>
        <w:pStyle w:val="0"/>
        <w:spacing w:before="200" w:line-rule="auto"/>
        <w:ind w:firstLine="540"/>
        <w:jc w:val="both"/>
      </w:pPr>
      <w:r>
        <w:rPr>
          <w:sz w:val="20"/>
        </w:rPr>
        <w:t xml:space="preserve">менее 40% - 0 баллов;</w:t>
      </w:r>
    </w:p>
    <w:p>
      <w:pPr>
        <w:pStyle w:val="0"/>
        <w:spacing w:before="200" w:line-rule="auto"/>
        <w:ind w:firstLine="540"/>
        <w:jc w:val="both"/>
      </w:pPr>
      <w:r>
        <w:rPr>
          <w:sz w:val="20"/>
        </w:rPr>
        <w:t xml:space="preserve">ж) доля работников организации (кроме административно-управленческого персонала), имеющих высшее образование, в общей численности персонала:</w:t>
      </w:r>
    </w:p>
    <w:p>
      <w:pPr>
        <w:pStyle w:val="0"/>
        <w:spacing w:before="200" w:line-rule="auto"/>
        <w:ind w:firstLine="540"/>
        <w:jc w:val="both"/>
      </w:pPr>
      <w:r>
        <w:rPr>
          <w:sz w:val="20"/>
        </w:rPr>
        <w:t xml:space="preserve">более 35% - 5 баллов;</w:t>
      </w:r>
    </w:p>
    <w:p>
      <w:pPr>
        <w:pStyle w:val="0"/>
        <w:spacing w:before="200" w:line-rule="auto"/>
        <w:ind w:firstLine="540"/>
        <w:jc w:val="both"/>
      </w:pPr>
      <w:r>
        <w:rPr>
          <w:sz w:val="20"/>
        </w:rPr>
        <w:t xml:space="preserve">от 30% до 35% - 4 балла;</w:t>
      </w:r>
    </w:p>
    <w:p>
      <w:pPr>
        <w:pStyle w:val="0"/>
        <w:spacing w:before="200" w:line-rule="auto"/>
        <w:ind w:firstLine="540"/>
        <w:jc w:val="both"/>
      </w:pPr>
      <w:r>
        <w:rPr>
          <w:sz w:val="20"/>
        </w:rPr>
        <w:t xml:space="preserve">от 25% до 30% - 3 балла;</w:t>
      </w:r>
    </w:p>
    <w:p>
      <w:pPr>
        <w:pStyle w:val="0"/>
        <w:spacing w:before="200" w:line-rule="auto"/>
        <w:ind w:firstLine="540"/>
        <w:jc w:val="both"/>
      </w:pPr>
      <w:r>
        <w:rPr>
          <w:sz w:val="20"/>
        </w:rPr>
        <w:t xml:space="preserve">от 20% до 25% - 2 балла;</w:t>
      </w:r>
    </w:p>
    <w:p>
      <w:pPr>
        <w:pStyle w:val="0"/>
        <w:spacing w:before="200" w:line-rule="auto"/>
        <w:ind w:firstLine="540"/>
        <w:jc w:val="both"/>
      </w:pPr>
      <w:r>
        <w:rPr>
          <w:sz w:val="20"/>
        </w:rPr>
        <w:t xml:space="preserve">от 15% до 20% - 1 балл;</w:t>
      </w:r>
    </w:p>
    <w:p>
      <w:pPr>
        <w:pStyle w:val="0"/>
        <w:spacing w:before="200" w:line-rule="auto"/>
        <w:ind w:firstLine="540"/>
        <w:jc w:val="both"/>
      </w:pPr>
      <w:r>
        <w:rPr>
          <w:sz w:val="20"/>
        </w:rPr>
        <w:t xml:space="preserve">менее 15% - 0 баллов;</w:t>
      </w:r>
    </w:p>
    <w:p>
      <w:pPr>
        <w:pStyle w:val="0"/>
        <w:spacing w:before="200" w:line-rule="auto"/>
        <w:ind w:firstLine="540"/>
        <w:jc w:val="both"/>
      </w:pPr>
      <w:r>
        <w:rPr>
          <w:sz w:val="20"/>
        </w:rPr>
        <w:t xml:space="preserve">з) доля средств, направляемых на оплату труда социальных работников организации:</w:t>
      </w:r>
    </w:p>
    <w:p>
      <w:pPr>
        <w:pStyle w:val="0"/>
        <w:spacing w:before="200" w:line-rule="auto"/>
        <w:ind w:firstLine="540"/>
        <w:jc w:val="both"/>
      </w:pPr>
      <w:r>
        <w:rPr>
          <w:sz w:val="20"/>
        </w:rPr>
        <w:t xml:space="preserve">более 85% - 5 баллов;</w:t>
      </w:r>
    </w:p>
    <w:p>
      <w:pPr>
        <w:pStyle w:val="0"/>
        <w:spacing w:before="200" w:line-rule="auto"/>
        <w:ind w:firstLine="540"/>
        <w:jc w:val="both"/>
      </w:pPr>
      <w:r>
        <w:rPr>
          <w:sz w:val="20"/>
        </w:rPr>
        <w:t xml:space="preserve">от 80% до 85% - 4 балла;</w:t>
      </w:r>
    </w:p>
    <w:p>
      <w:pPr>
        <w:pStyle w:val="0"/>
        <w:spacing w:before="200" w:line-rule="auto"/>
        <w:ind w:firstLine="540"/>
        <w:jc w:val="both"/>
      </w:pPr>
      <w:r>
        <w:rPr>
          <w:sz w:val="20"/>
        </w:rPr>
        <w:t xml:space="preserve">от 75% до 80% - 3 балла;</w:t>
      </w:r>
    </w:p>
    <w:p>
      <w:pPr>
        <w:pStyle w:val="0"/>
        <w:spacing w:before="200" w:line-rule="auto"/>
        <w:ind w:firstLine="540"/>
        <w:jc w:val="both"/>
      </w:pPr>
      <w:r>
        <w:rPr>
          <w:sz w:val="20"/>
        </w:rPr>
        <w:t xml:space="preserve">от 70% до 75% - 2 балла;</w:t>
      </w:r>
    </w:p>
    <w:p>
      <w:pPr>
        <w:pStyle w:val="0"/>
        <w:spacing w:before="200" w:line-rule="auto"/>
        <w:ind w:firstLine="540"/>
        <w:jc w:val="both"/>
      </w:pPr>
      <w:r>
        <w:rPr>
          <w:sz w:val="20"/>
        </w:rPr>
        <w:t xml:space="preserve">от 65% до 70% - 1 балл;</w:t>
      </w:r>
    </w:p>
    <w:p>
      <w:pPr>
        <w:pStyle w:val="0"/>
        <w:spacing w:before="200" w:line-rule="auto"/>
        <w:ind w:firstLine="540"/>
        <w:jc w:val="both"/>
      </w:pPr>
      <w:r>
        <w:rPr>
          <w:sz w:val="20"/>
        </w:rPr>
        <w:t xml:space="preserve">менее 65% - 0 баллов.</w:t>
      </w:r>
    </w:p>
    <w:p>
      <w:pPr>
        <w:pStyle w:val="0"/>
        <w:spacing w:before="200" w:line-rule="auto"/>
        <w:ind w:firstLine="540"/>
        <w:jc w:val="both"/>
      </w:pPr>
      <w:r>
        <w:rPr>
          <w:sz w:val="20"/>
        </w:rPr>
        <w:t xml:space="preserve">По результатам рассмотрения документов конкурсной комиссией в день заседания конкурсной комиссии принимается решение о признании заявок прошедшими (не прошедшими) конкурс и признании организации победителем конкурса.</w:t>
      </w:r>
    </w:p>
    <w:p>
      <w:pPr>
        <w:pStyle w:val="0"/>
        <w:spacing w:before="200" w:line-rule="auto"/>
        <w:ind w:firstLine="540"/>
        <w:jc w:val="both"/>
      </w:pPr>
      <w:r>
        <w:rPr>
          <w:sz w:val="20"/>
        </w:rPr>
        <w:t xml:space="preserve">Решение конкурсной комиссии оформляется протоколом конкурсной комиссии не позднее 5 рабочих дней со дня заседания конкурсной комиссии.</w:t>
      </w:r>
    </w:p>
    <w:p>
      <w:pPr>
        <w:pStyle w:val="0"/>
        <w:spacing w:before="200" w:line-rule="auto"/>
        <w:ind w:firstLine="540"/>
        <w:jc w:val="both"/>
      </w:pPr>
      <w:r>
        <w:rPr>
          <w:sz w:val="20"/>
        </w:rPr>
        <w:t xml:space="preserve">По итогам заседания конкурсной комиссии Министерство в течение 2 рабочих дней со дня оформления протокола конкурсной комиссии выносит решение о предоставлении (отказе в предоставлении) организации субсидии и заключении с организацией Соглашения, которое размещается на официальном сайте Министерства в течение 1 дня со дня утверждения указанного решения Министерством.</w:t>
      </w:r>
    </w:p>
    <w:p>
      <w:pPr>
        <w:pStyle w:val="0"/>
        <w:spacing w:before="200" w:line-rule="auto"/>
        <w:ind w:firstLine="540"/>
        <w:jc w:val="both"/>
      </w:pPr>
      <w:r>
        <w:rPr>
          <w:sz w:val="20"/>
        </w:rPr>
        <w:t xml:space="preserve">Основаниями для отказа в предоставлении субсидии являются: несоответствие организации требованиям и условиям, установленным настоящим Порядком;</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6605" w:tooltip="9. Организация представляет в Министерство следующие документы:">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организацией документов, указанных в </w:t>
      </w:r>
      <w:hyperlink w:history="0" w:anchor="P6605" w:tooltip="9. Организация представляет в Министерство следующие документы:">
        <w:r>
          <w:rPr>
            <w:sz w:val="20"/>
            <w:color w:val="0000ff"/>
          </w:rPr>
          <w:t xml:space="preserve">пункте 9</w:t>
        </w:r>
      </w:hyperlink>
      <w:r>
        <w:rPr>
          <w:sz w:val="20"/>
        </w:rPr>
        <w:t xml:space="preserve"> настоящего Порядка, требованиям настоящего Порядка;</w:t>
      </w:r>
    </w:p>
    <w:p>
      <w:pPr>
        <w:pStyle w:val="0"/>
        <w:spacing w:before="200" w:line-rule="auto"/>
        <w:ind w:firstLine="540"/>
        <w:jc w:val="both"/>
      </w:pPr>
      <w:r>
        <w:rPr>
          <w:sz w:val="20"/>
        </w:rPr>
        <w:t xml:space="preserve">недостоверность информации, содержащейся в документах, представленных организацией.</w:t>
      </w:r>
    </w:p>
    <w:p>
      <w:pPr>
        <w:pStyle w:val="0"/>
        <w:spacing w:before="200" w:line-rule="auto"/>
        <w:ind w:firstLine="540"/>
        <w:jc w:val="both"/>
      </w:pPr>
      <w:r>
        <w:rPr>
          <w:sz w:val="20"/>
        </w:rPr>
        <w:t xml:space="preserve">В течение 5 рабочих дней со дня принятия решения, указанного в настоящем пункте, Министерство направляет организации письменное уведомление о принятом в отношении нее решении.</w:t>
      </w:r>
    </w:p>
    <w:p>
      <w:pPr>
        <w:pStyle w:val="0"/>
        <w:spacing w:before="200" w:line-rule="auto"/>
        <w:ind w:firstLine="540"/>
        <w:jc w:val="both"/>
      </w:pPr>
      <w:r>
        <w:rPr>
          <w:sz w:val="20"/>
        </w:rPr>
        <w:t xml:space="preserve">В случае принятия решения об отказе в предоставлении организации субсидии в уведомлении указываются причины, послужившие основанием для такого отказа.</w:t>
      </w:r>
    </w:p>
    <w:p>
      <w:pPr>
        <w:pStyle w:val="0"/>
        <w:spacing w:before="200" w:line-rule="auto"/>
        <w:ind w:firstLine="540"/>
        <w:jc w:val="both"/>
      </w:pPr>
      <w:r>
        <w:rPr>
          <w:sz w:val="20"/>
        </w:rPr>
        <w:t xml:space="preserve">Победителем конкурса признается организация, набравшая наибольшее количество баллов. При равном количестве баллов побеждает организация, признанная в соответствии со </w:t>
      </w:r>
      <w:hyperlink w:history="0" r:id="rId528" w:tooltip="Федеральный закон от 12.01.1996 N 7-ФЗ (ред. от 19.12.2022) &quot;О некоммерческих организациях&quot; {КонсультантПлюс}">
        <w:r>
          <w:rPr>
            <w:sz w:val="20"/>
            <w:color w:val="0000ff"/>
          </w:rPr>
          <w:t xml:space="preserve">статьей 31.4</w:t>
        </w:r>
      </w:hyperlink>
      <w:r>
        <w:rPr>
          <w:sz w:val="20"/>
        </w:rPr>
        <w:t xml:space="preserve"> Федерального закона "О некоммерческих организациях" исполнителем общественно полезных услуг, в иных случаях - организация, заявка которой поступила ранее других.</w:t>
      </w:r>
    </w:p>
    <w:p>
      <w:pPr>
        <w:pStyle w:val="0"/>
        <w:spacing w:before="200" w:line-rule="auto"/>
        <w:ind w:firstLine="540"/>
        <w:jc w:val="both"/>
      </w:pPr>
      <w:r>
        <w:rPr>
          <w:sz w:val="20"/>
        </w:rPr>
        <w:t xml:space="preserve">Министерство не позднее 10 рабочих дней со дня размещения на официальном сайте Министерства нормативного правового акта Министерства о признании организации победителем конкурса направляет организации - победителю конкурса Соглашение в двух экземплярах, подписанное уполномоченным лицом Министерства, по адресу, указанному в заявке.</w:t>
      </w:r>
    </w:p>
    <w:p>
      <w:pPr>
        <w:pStyle w:val="0"/>
        <w:spacing w:before="200" w:line-rule="auto"/>
        <w:ind w:firstLine="540"/>
        <w:jc w:val="both"/>
      </w:pPr>
      <w:r>
        <w:rPr>
          <w:sz w:val="20"/>
        </w:rPr>
        <w:t xml:space="preserve">После подписания Соглашения уполномоченным лицом организации один экземпляр направляется организацией в адрес Министерства.</w:t>
      </w:r>
    </w:p>
    <w:p>
      <w:pPr>
        <w:pStyle w:val="0"/>
        <w:spacing w:before="200" w:line-rule="auto"/>
        <w:ind w:firstLine="540"/>
        <w:jc w:val="both"/>
      </w:pPr>
      <w:r>
        <w:rPr>
          <w:sz w:val="20"/>
        </w:rPr>
        <w:t xml:space="preserve">Если ко дню рассмотрения конкурсной комиссией заявок и документов организаций была подана только одна заявка, Комиссия осуществляет рассмотрение заявки и документов организации на предмет допуска к участию в конкурсе в соответствии с </w:t>
      </w:r>
      <w:hyperlink w:history="0" w:anchor="P6632" w:tooltip="11. При представлении заявки и документов, указанных в пунктах 9 и 10 настоящего Порядка, организацией Министерство:">
        <w:r>
          <w:rPr>
            <w:sz w:val="20"/>
            <w:color w:val="0000ff"/>
          </w:rPr>
          <w:t xml:space="preserve">пунктами 11</w:t>
        </w:r>
      </w:hyperlink>
      <w:r>
        <w:rPr>
          <w:sz w:val="20"/>
        </w:rPr>
        <w:t xml:space="preserve">, </w:t>
      </w:r>
      <w:hyperlink w:history="0" w:anchor="P6645" w:tooltip="12. Основаниями для отказа в допуске организации к участию в конкурсе являются:">
        <w:r>
          <w:rPr>
            <w:sz w:val="20"/>
            <w:color w:val="0000ff"/>
          </w:rPr>
          <w:t xml:space="preserve">12</w:t>
        </w:r>
      </w:hyperlink>
      <w:r>
        <w:rPr>
          <w:sz w:val="20"/>
        </w:rPr>
        <w:t xml:space="preserve"> настоящего Порядка. Соглашение с указанной организацией заключается без проведения конкурса.</w:t>
      </w:r>
    </w:p>
    <w:p>
      <w:pPr>
        <w:pStyle w:val="0"/>
        <w:spacing w:before="200" w:line-rule="auto"/>
        <w:ind w:firstLine="540"/>
        <w:jc w:val="both"/>
      </w:pPr>
      <w:r>
        <w:rPr>
          <w:sz w:val="20"/>
        </w:rPr>
        <w:t xml:space="preserve">Конкурс признается несостоявшимся, если со дня начала приема документов не было подано ни одной заявки.</w:t>
      </w:r>
    </w:p>
    <w:p>
      <w:pPr>
        <w:pStyle w:val="0"/>
        <w:spacing w:before="200" w:line-rule="auto"/>
        <w:ind w:firstLine="540"/>
        <w:jc w:val="both"/>
      </w:pPr>
      <w:r>
        <w:rPr>
          <w:sz w:val="20"/>
        </w:rPr>
        <w:t xml:space="preserve">15. В Соглашении, заключаемом с организацией - победителем конкурса, предусматриваются:</w:t>
      </w:r>
    </w:p>
    <w:p>
      <w:pPr>
        <w:pStyle w:val="0"/>
        <w:spacing w:before="200" w:line-rule="auto"/>
        <w:ind w:firstLine="540"/>
        <w:jc w:val="both"/>
      </w:pPr>
      <w:r>
        <w:rPr>
          <w:sz w:val="20"/>
        </w:rPr>
        <w:t xml:space="preserve">а)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органом государственного финансового контроля за соблюдением целей, условий и порядка предоставления субсидии;</w:t>
      </w:r>
    </w:p>
    <w:p>
      <w:pPr>
        <w:pStyle w:val="0"/>
        <w:spacing w:before="200" w:line-rule="auto"/>
        <w:ind w:firstLine="540"/>
        <w:jc w:val="both"/>
      </w:pPr>
      <w:r>
        <w:rPr>
          <w:sz w:val="20"/>
        </w:rPr>
        <w:t xml:space="preserve">б) объем субсидии;</w:t>
      </w:r>
    </w:p>
    <w:p>
      <w:pPr>
        <w:pStyle w:val="0"/>
        <w:spacing w:before="200" w:line-rule="auto"/>
        <w:ind w:firstLine="540"/>
        <w:jc w:val="both"/>
      </w:pPr>
      <w:r>
        <w:rPr>
          <w:sz w:val="20"/>
        </w:rPr>
        <w:t xml:space="preserve">в) среднегодовая численность получателей социальных услуг на i-той территории (муниципального образования, городского округа) в Республике Коми, получающих социальные услуги, указанные в </w:t>
      </w:r>
      <w:hyperlink w:history="0" r:id="rId529" w:tooltip="Закон Республики Коми от 09.12.2014 N 156-РЗ (ред. от 04.07.2022) &quot;Об утверждении перечня социальных услуг, предоставляемых поставщиками социальных услуг в Республике Коми&quot; (принят ГС РК 27.11.2014) {КонсультантПлюс}">
        <w:r>
          <w:rPr>
            <w:sz w:val="20"/>
            <w:color w:val="0000ff"/>
          </w:rPr>
          <w:t xml:space="preserve">Перечне</w:t>
        </w:r>
      </w:hyperlink>
      <w:r>
        <w:rPr>
          <w:sz w:val="20"/>
        </w:rPr>
        <w:t xml:space="preserve">, утвержденном Законом Республики Коми (показатель, необходимый для достижения результатов предоставления субсидии);</w:t>
      </w:r>
    </w:p>
    <w:p>
      <w:pPr>
        <w:pStyle w:val="0"/>
        <w:spacing w:before="200" w:line-rule="auto"/>
        <w:ind w:firstLine="540"/>
        <w:jc w:val="both"/>
      </w:pPr>
      <w:r>
        <w:rPr>
          <w:sz w:val="20"/>
        </w:rPr>
        <w:t xml:space="preserve">г) основания и порядок внесения изменений в Соглашение, в том числе в случае уменьшения Министерству как получателю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д) запрет на расторжение Соглашения организацией в одностороннем порядке;</w:t>
      </w:r>
    </w:p>
    <w:p>
      <w:pPr>
        <w:pStyle w:val="0"/>
        <w:spacing w:before="200" w:line-rule="auto"/>
        <w:ind w:firstLine="540"/>
        <w:jc w:val="both"/>
      </w:pPr>
      <w:r>
        <w:rPr>
          <w:sz w:val="20"/>
        </w:rPr>
        <w:t xml:space="preserve">е) основания для расторжения Соглашения Министерством как получателем бюджетных средств в одностороннем порядке;</w:t>
      </w:r>
    </w:p>
    <w:p>
      <w:pPr>
        <w:pStyle w:val="0"/>
        <w:spacing w:before="200" w:line-rule="auto"/>
        <w:ind w:firstLine="540"/>
        <w:jc w:val="both"/>
      </w:pPr>
      <w:r>
        <w:rPr>
          <w:sz w:val="20"/>
        </w:rPr>
        <w:t xml:space="preserve">ж) порядок возмещения Министерством как получателем бюджетных средств убытков, понесенных организацией, в случае неисполнения Министерством как получателем бюджетных средств обязательств, предусмотренных Соглашением;</w:t>
      </w:r>
    </w:p>
    <w:p>
      <w:pPr>
        <w:pStyle w:val="0"/>
        <w:spacing w:before="200" w:line-rule="auto"/>
        <w:ind w:firstLine="540"/>
        <w:jc w:val="both"/>
      </w:pPr>
      <w:r>
        <w:rPr>
          <w:sz w:val="20"/>
        </w:rPr>
        <w:t xml:space="preserve">з) запрет на привлечение организацией иных юридических лиц для оказания социальных услуг, на оказание которых ему предоставлена субсидия;</w:t>
      </w:r>
    </w:p>
    <w:p>
      <w:pPr>
        <w:pStyle w:val="0"/>
        <w:spacing w:before="200" w:line-rule="auto"/>
        <w:ind w:firstLine="540"/>
        <w:jc w:val="both"/>
      </w:pPr>
      <w:r>
        <w:rPr>
          <w:sz w:val="20"/>
        </w:rPr>
        <w:t xml:space="preserve">и) запрет приобретения организацией, а также иными юридическими лицами, получающими средства на основании договоров, заключенных с организациями, за счет полученных из республиканского бюджета Республики Коми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pPr>
        <w:pStyle w:val="0"/>
        <w:spacing w:before="200" w:line-rule="auto"/>
        <w:ind w:firstLine="540"/>
        <w:jc w:val="both"/>
      </w:pPr>
      <w:r>
        <w:rPr>
          <w:sz w:val="20"/>
        </w:rPr>
        <w:t xml:space="preserve">к) сроки и периодичность предоставления субсидии;</w:t>
      </w:r>
    </w:p>
    <w:p>
      <w:pPr>
        <w:pStyle w:val="0"/>
        <w:spacing w:before="200" w:line-rule="auto"/>
        <w:ind w:firstLine="540"/>
        <w:jc w:val="both"/>
      </w:pPr>
      <w:r>
        <w:rPr>
          <w:sz w:val="20"/>
        </w:rPr>
        <w:t xml:space="preserve">л) сроки и порядок представления отчетности о достижении значений результатов предоставления субсидии и показателей, необходимых для достижения результатов предоставления субсидии, об осуществлении расходования средств субсидии (но не реже одного раза в квартал) по формам, утверждаемым нормативным правовым актом Министерства в соответствии с типовой формой соглашения, установленной Министерством финансов Республики Коми и размещаемой на официальном сайте Министерства в течение 3 дней со дня утверждения Министерством;</w:t>
      </w:r>
    </w:p>
    <w:p>
      <w:pPr>
        <w:pStyle w:val="0"/>
        <w:spacing w:before="200" w:line-rule="auto"/>
        <w:ind w:firstLine="540"/>
        <w:jc w:val="both"/>
      </w:pPr>
      <w:r>
        <w:rPr>
          <w:sz w:val="20"/>
        </w:rPr>
        <w:t xml:space="preserve">м) сроки и порядок возврата субсидии в республиканский бюджет Республики Коми:</w:t>
      </w:r>
    </w:p>
    <w:p>
      <w:pPr>
        <w:pStyle w:val="0"/>
        <w:spacing w:before="200" w:line-rule="auto"/>
        <w:ind w:firstLine="540"/>
        <w:jc w:val="both"/>
      </w:pPr>
      <w:r>
        <w:rPr>
          <w:sz w:val="20"/>
        </w:rPr>
        <w:t xml:space="preserve">в случае нарушения организацией - победителем конкурса условий, целей и порядка предоставления субсидий, выявленного по фактам проверок, проведенных Министерством и иными органами государственного финансового контроля;</w:t>
      </w:r>
    </w:p>
    <w:p>
      <w:pPr>
        <w:pStyle w:val="0"/>
        <w:spacing w:before="200" w:line-rule="auto"/>
        <w:ind w:firstLine="540"/>
        <w:jc w:val="both"/>
      </w:pPr>
      <w:r>
        <w:rPr>
          <w:sz w:val="20"/>
        </w:rPr>
        <w:t xml:space="preserve">в случае нарушения организацией - победителем конкурса условий, установленных Соглашением;</w:t>
      </w:r>
    </w:p>
    <w:p>
      <w:pPr>
        <w:pStyle w:val="0"/>
        <w:spacing w:before="200" w:line-rule="auto"/>
        <w:ind w:firstLine="540"/>
        <w:jc w:val="both"/>
      </w:pPr>
      <w:r>
        <w:rPr>
          <w:sz w:val="20"/>
        </w:rPr>
        <w:t xml:space="preserve">в случае недостижения организацией - победителем конкурса установленных в Соглашении значений результатов предоставления субсидии и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н) порядок и сроки возврата организацией - победителем конкурса не использованного в отчетном финансовом году остатка субсидии в доход республиканского бюджета Республики Коми в случае принятия Министерством по согласованию с Министерством финансов Республики Коми решения о возврате указанных средств при отсутствии в них потребности;</w:t>
      </w:r>
    </w:p>
    <w:p>
      <w:pPr>
        <w:pStyle w:val="0"/>
        <w:spacing w:before="200" w:line-rule="auto"/>
        <w:ind w:firstLine="540"/>
        <w:jc w:val="both"/>
      </w:pPr>
      <w:r>
        <w:rPr>
          <w:sz w:val="20"/>
        </w:rPr>
        <w:t xml:space="preserve">о) порядок и сроки осуществления расходов, источником которых является не использованный в отчетном финансовом году остаток субсидии, в случае принятия Министерством по согласованию с Министерством финансов Республики Коми решения о наличии потребности в использовании указанных средств на цели, предусмотренные </w:t>
      </w:r>
      <w:hyperlink w:history="0" w:anchor="P6574" w:tooltip="3. Целью предоставления субсидии является финансовое обеспечение затрат организаций в связи с оказанием социальных услуг в форме социального обслуживания на дому.">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16. Изменения и дополнения, вносимые в Соглашение, оформляются в виде дополнительного соглашения, в том числе дополнительным соглашением о расторжении Соглашения (при необходимости), в соответствии с типовой формой, установленной Министерством финансов Республики Коми, и являются его неотъемлемой частью.</w:t>
      </w:r>
    </w:p>
    <w:p>
      <w:pPr>
        <w:pStyle w:val="0"/>
        <w:spacing w:before="200" w:line-rule="auto"/>
        <w:ind w:firstLine="540"/>
        <w:jc w:val="both"/>
      </w:pPr>
      <w:r>
        <w:rPr>
          <w:sz w:val="20"/>
        </w:rPr>
        <w:t xml:space="preserve">17. Субсидия перечисляется ежемесячно не позднее 25 числа текущего месяца на расчетный или корреспондентский счет организации - победителя конкурса, открытый в учреждении Центрального банка Российской Федерации или кредитной организации в соответствии с условиями, предусмотренными в Соглашении.</w:t>
      </w:r>
    </w:p>
    <w:p>
      <w:pPr>
        <w:pStyle w:val="0"/>
        <w:spacing w:before="200" w:line-rule="auto"/>
        <w:ind w:firstLine="540"/>
        <w:jc w:val="both"/>
      </w:pPr>
      <w:r>
        <w:rPr>
          <w:sz w:val="20"/>
        </w:rPr>
        <w:t xml:space="preserve">18. Размер субсидии, предоставляемой организации, определяется по формуле:</w:t>
      </w:r>
    </w:p>
    <w:p>
      <w:pPr>
        <w:pStyle w:val="0"/>
      </w:pPr>
      <w:r>
        <w:rPr>
          <w:sz w:val="20"/>
        </w:rPr>
      </w:r>
    </w:p>
    <w:p>
      <w:pPr>
        <w:pStyle w:val="0"/>
        <w:jc w:val="center"/>
      </w:pPr>
      <w:r>
        <w:rPr>
          <w:sz w:val="20"/>
        </w:rPr>
        <w:t xml:space="preserve">V = Чi x Р x N x Кi,</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Чi - среднегодовая численность получателей социальных услуг на i-той территории (муниципального образования, городского округа) в Республике Коми, получающих социальные услуги, указанные в </w:t>
      </w:r>
      <w:hyperlink w:history="0" r:id="rId530" w:tooltip="Закон Республики Коми от 09.12.2014 N 156-РЗ (ред. от 04.07.2022) &quot;Об утверждении перечня социальных услуг, предоставляемых поставщиками социальных услуг в Республике Коми&quot; (принят ГС РК 27.11.2014) {КонсультантПлюс}">
        <w:r>
          <w:rPr>
            <w:sz w:val="20"/>
            <w:color w:val="0000ff"/>
          </w:rPr>
          <w:t xml:space="preserve">Перечне</w:t>
        </w:r>
      </w:hyperlink>
      <w:r>
        <w:rPr>
          <w:sz w:val="20"/>
        </w:rPr>
        <w:t xml:space="preserve">, утвержденном Законом Республики Коми;</w:t>
      </w:r>
    </w:p>
    <w:p>
      <w:pPr>
        <w:pStyle w:val="0"/>
        <w:spacing w:before="200" w:line-rule="auto"/>
        <w:ind w:firstLine="540"/>
        <w:jc w:val="both"/>
      </w:pPr>
      <w:r>
        <w:rPr>
          <w:sz w:val="20"/>
        </w:rPr>
        <w:t xml:space="preserve">Р - размер финансового обеспечения затрат организаций в месяц в связи с оказанием социальных услуг в форме социального обслуживания на дому в расчете на 1 (одного) получателя социальных услуг, утверждаемый Министерством и размещаемый на официальном сайте Министерства в течение 3 дней со дня его утверждения Министерством;</w:t>
      </w:r>
    </w:p>
    <w:p>
      <w:pPr>
        <w:pStyle w:val="0"/>
        <w:spacing w:before="200" w:line-rule="auto"/>
        <w:ind w:firstLine="540"/>
        <w:jc w:val="both"/>
      </w:pPr>
      <w:r>
        <w:rPr>
          <w:sz w:val="20"/>
        </w:rPr>
        <w:t xml:space="preserve">N - количество месяцев, в которых будут оказываться социальные услуги;</w:t>
      </w:r>
    </w:p>
    <w:p>
      <w:pPr>
        <w:pStyle w:val="0"/>
        <w:spacing w:before="200" w:line-rule="auto"/>
        <w:ind w:firstLine="540"/>
        <w:jc w:val="both"/>
      </w:pPr>
      <w:r>
        <w:rPr>
          <w:sz w:val="20"/>
        </w:rPr>
        <w:t xml:space="preserve">Кi - коэффициент к базовой расчетной сумме на 1 (одного) получателя социальных услуг на i-той территории (муниципального образования, городского округа) в Республике Коми.</w:t>
      </w:r>
    </w:p>
    <w:p>
      <w:pPr>
        <w:pStyle w:val="0"/>
        <w:spacing w:before="200" w:line-rule="auto"/>
        <w:ind w:firstLine="540"/>
        <w:jc w:val="both"/>
      </w:pPr>
      <w:r>
        <w:rPr>
          <w:sz w:val="20"/>
        </w:rPr>
        <w:t xml:space="preserve">Коэффициенты к базовой расчетной сумме на одного получателя социальных услуг утверждаются Министерством и размещаются на официальном сайте Министерства в течение 3 дней со дня их утверждения.</w:t>
      </w:r>
    </w:p>
    <w:p>
      <w:pPr>
        <w:pStyle w:val="0"/>
        <w:spacing w:before="200" w:line-rule="auto"/>
        <w:ind w:firstLine="540"/>
        <w:jc w:val="both"/>
      </w:pPr>
      <w:r>
        <w:rPr>
          <w:sz w:val="20"/>
        </w:rPr>
        <w:t xml:space="preserve">Размер субсидии подлежит корректировке в периоде, на который предоставляется субсидия, в случае невыполнения установленного в Соглашении показателя среднегодовой численности получателей социальных услуг на i-той территории (муниципального образования, городского округа) в Республике Коми, получающих социальные услуги, указанные в </w:t>
      </w:r>
      <w:hyperlink w:history="0" r:id="rId531" w:tooltip="Закон Республики Коми от 09.12.2014 N 156-РЗ (ред. от 04.07.2022) &quot;Об утверждении перечня социальных услуг, предоставляемых поставщиками социальных услуг в Республике Коми&quot; (принят ГС РК 27.11.2014) {КонсультантПлюс}">
        <w:r>
          <w:rPr>
            <w:sz w:val="20"/>
            <w:color w:val="0000ff"/>
          </w:rPr>
          <w:t xml:space="preserve">Перечне</w:t>
        </w:r>
      </w:hyperlink>
      <w:r>
        <w:rPr>
          <w:sz w:val="20"/>
        </w:rPr>
        <w:t xml:space="preserve">, утвержденном Законом Республики Коми. Порядок корректировки размера субсидии предусматривается в Соглашении.</w:t>
      </w:r>
    </w:p>
    <w:p>
      <w:pPr>
        <w:pStyle w:val="0"/>
        <w:spacing w:before="200" w:line-rule="auto"/>
        <w:ind w:firstLine="540"/>
        <w:jc w:val="both"/>
      </w:pPr>
      <w:r>
        <w:rPr>
          <w:sz w:val="20"/>
        </w:rPr>
        <w:t xml:space="preserve">Размер субсидии не увеличивается и не подлежит корректировке в периоде, на который предоставляется субсидия, в случае превышения установленного в Соглашении показателя среднегодовой численности получателей социальных услуг на i-той территории (муниципального образования, городского округа) в Республике Коми, получающих социальные услуги, указанные в </w:t>
      </w:r>
      <w:hyperlink w:history="0" r:id="rId532" w:tooltip="Закон Республики Коми от 09.12.2014 N 156-РЗ (ред. от 04.07.2022) &quot;Об утверждении перечня социальных услуг, предоставляемых поставщиками социальных услуг в Республике Коми&quot; (принят ГС РК 27.11.2014) {КонсультантПлюс}">
        <w:r>
          <w:rPr>
            <w:sz w:val="20"/>
            <w:color w:val="0000ff"/>
          </w:rPr>
          <w:t xml:space="preserve">Перечне</w:t>
        </w:r>
      </w:hyperlink>
      <w:r>
        <w:rPr>
          <w:sz w:val="20"/>
        </w:rPr>
        <w:t xml:space="preserve">, утвержденном Законом Республики Коми.</w:t>
      </w:r>
    </w:p>
    <w:p>
      <w:pPr>
        <w:pStyle w:val="0"/>
        <w:spacing w:before="200" w:line-rule="auto"/>
        <w:ind w:firstLine="540"/>
        <w:jc w:val="both"/>
      </w:pPr>
      <w:r>
        <w:rPr>
          <w:sz w:val="20"/>
        </w:rPr>
        <w:t xml:space="preserve">19. Субсидия является целевой и не может быть направлена на иные цели. Нецелевое использование средств субсидии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20. В случае нарушения организацией условий, целей и порядка предоставления субсидии, установленных настоящим Порядком, а также условий и обязательств, предусмотренных Соглашением, в том числе в случае недостижения значений результатов предоставления субсидии и показателей, необходимых для достижения результатов предоставления субсидии, указанная сумма подлежит возврату в республиканский бюджет Республики Коми в следующем порядке:</w:t>
      </w:r>
    </w:p>
    <w:p>
      <w:pPr>
        <w:pStyle w:val="0"/>
        <w:spacing w:before="200" w:line-rule="auto"/>
        <w:ind w:firstLine="540"/>
        <w:jc w:val="both"/>
      </w:pPr>
      <w:r>
        <w:rPr>
          <w:sz w:val="20"/>
        </w:rPr>
        <w:t xml:space="preserve">Министерство в течение 10 рабочих дней со дня подписания акта проверки соблюдения условий предоставления субсидий или получения от органов государственного финансового контроля сведений об установлении фактов нарушения условий их предоставления, выявленных в результате проверок, направляет организации уведомление о возврате полученных средств в республиканский бюджет Республики Коми (далее - уведомление);</w:t>
      </w:r>
    </w:p>
    <w:p>
      <w:pPr>
        <w:pStyle w:val="0"/>
        <w:spacing w:before="200" w:line-rule="auto"/>
        <w:ind w:firstLine="540"/>
        <w:jc w:val="both"/>
      </w:pPr>
      <w:r>
        <w:rPr>
          <w:sz w:val="20"/>
        </w:rPr>
        <w:t xml:space="preserve">организация в течение 30 календарных дней (если в уведомлении не указан иной срок) со дня получения уведомления обязана произвести возврат полученных средств республиканского бюджета Республики Коми, использованных с нарушением установленных настоящим Порядком условий их предоставления, в республиканский бюджет Республики Коми;</w:t>
      </w:r>
    </w:p>
    <w:p>
      <w:pPr>
        <w:pStyle w:val="0"/>
        <w:spacing w:before="200" w:line-rule="auto"/>
        <w:ind w:firstLine="540"/>
        <w:jc w:val="both"/>
      </w:pPr>
      <w:r>
        <w:rPr>
          <w:sz w:val="20"/>
        </w:rPr>
        <w:t xml:space="preserve">в случае невыполнения организацией в установленный уведомлением срок требования Министерства о возврате полученных средств в республиканский бюджет Республики Коми Министерство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21. Контроль за соблюдением условий, целей и порядка предоставления субсидии осуществляется в установленном порядке Министерством и органами государственного финансового контроля, в том числе путем проведения проверок.</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2.19</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pStyle w:val="0"/>
      </w:pPr>
      <w:r>
        <w:rPr>
          <w:sz w:val="20"/>
        </w:rPr>
      </w:r>
    </w:p>
    <w:bookmarkStart w:id="6771" w:name="P6771"/>
    <w:bookmarkEnd w:id="6771"/>
    <w:p>
      <w:pPr>
        <w:pStyle w:val="2"/>
        <w:jc w:val="center"/>
      </w:pPr>
      <w:r>
        <w:rPr>
          <w:sz w:val="20"/>
        </w:rPr>
        <w:t xml:space="preserve">ПОРЯДОК</w:t>
      </w:r>
    </w:p>
    <w:p>
      <w:pPr>
        <w:pStyle w:val="2"/>
        <w:jc w:val="center"/>
      </w:pPr>
      <w:r>
        <w:rPr>
          <w:sz w:val="20"/>
        </w:rPr>
        <w:t xml:space="preserve">ПРЕДОСТАВЛЕНИЯ СУБСИДИЙ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НА ТЕРРИТОРИИ РЕСПУБЛИКИ КОМИ В ОБЛАСТИ МЕЖНАЦИОНАЛЬНОГО</w:t>
      </w:r>
    </w:p>
    <w:p>
      <w:pPr>
        <w:pStyle w:val="2"/>
        <w:jc w:val="center"/>
      </w:pPr>
      <w:r>
        <w:rPr>
          <w:sz w:val="20"/>
        </w:rPr>
        <w:t xml:space="preserve">СОТРУДНИЧЕСТВА, СОХРАНЕНИЯ И ЗАЩИТЫ САМОБЫТНОСТИ, КУЛЬТУРЫ,</w:t>
      </w:r>
    </w:p>
    <w:p>
      <w:pPr>
        <w:pStyle w:val="2"/>
        <w:jc w:val="center"/>
      </w:pPr>
      <w:r>
        <w:rPr>
          <w:sz w:val="20"/>
        </w:rPr>
        <w:t xml:space="preserve">ЯЗЫКОВ И ТРАДИЦИЙ НАРОДОВ, ПРОЖИВАЮЩИХ В РЕСПУБЛИКЕ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33" w:tooltip="Постановление Правительства РК от 21.11.2022 N 582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и признании утратившими силу некоторых постановлений Правительства Республики Коми&quot; (вместе с &quot;Порядком предоставления субсидий социально ориентированным некоммерческим организациям, осуществляющим деятельность на территории Республики Коми в области межнационального сотрудничества, сохран {КонсультантПлюс}">
              <w:r>
                <w:rPr>
                  <w:sz w:val="20"/>
                  <w:color w:val="0000ff"/>
                </w:rPr>
                <w:t xml:space="preserve">Постановлением</w:t>
              </w:r>
            </w:hyperlink>
            <w:r>
              <w:rPr>
                <w:sz w:val="20"/>
                <w:color w:val="392c69"/>
              </w:rPr>
              <w:t xml:space="preserve"> Правительства РК от 21.11.2022 N 582;</w:t>
            </w:r>
          </w:p>
          <w:p>
            <w:pPr>
              <w:pStyle w:val="0"/>
              <w:jc w:val="center"/>
            </w:pPr>
            <w:r>
              <w:rPr>
                <w:sz w:val="20"/>
                <w:color w:val="392c69"/>
              </w:rPr>
              <w:t xml:space="preserve">в ред. </w:t>
            </w:r>
            <w:hyperlink w:history="0" r:id="rId534" w:tooltip="Постановление Правительства РК от 23.03.2023 N 13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color w:val="392c69"/>
              </w:rPr>
              <w:t xml:space="preserve"> Правительства РК от 23.03.2023 N 135)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устанавливает цели и условия предоставления субсидий социально ориентированным некоммерческим организациям, осуществляющим деятельность на территории Республики Коми в области межнационального сотрудничества, сохранения и защиты самобытности, культуры, языков и традиций народов, проживающих в Республике Коми (далее - субсидия).</w:t>
      </w:r>
    </w:p>
    <w:bookmarkStart w:id="6782" w:name="P6782"/>
    <w:bookmarkEnd w:id="6782"/>
    <w:p>
      <w:pPr>
        <w:pStyle w:val="0"/>
        <w:spacing w:before="200" w:line-rule="auto"/>
        <w:ind w:firstLine="540"/>
        <w:jc w:val="both"/>
      </w:pPr>
      <w:r>
        <w:rPr>
          <w:sz w:val="20"/>
        </w:rPr>
        <w:t xml:space="preserve">2. Целью предоставления субсидии является финансовое обеспечение реализации проектов социально ориентированных некоммерческих организаций в области межнационального сотрудничества, сохранения и защиты самобытности, культуры, языков и традиций народов, проживающих в Республике Коми (далее - проект), по следующим направлениями деятельности:</w:t>
      </w:r>
    </w:p>
    <w:p>
      <w:pPr>
        <w:pStyle w:val="0"/>
        <w:spacing w:before="200" w:line-rule="auto"/>
        <w:ind w:firstLine="540"/>
        <w:jc w:val="both"/>
      </w:pPr>
      <w:r>
        <w:rPr>
          <w:sz w:val="20"/>
        </w:rPr>
        <w:t xml:space="preserve">1) проведение дней национальных культур;</w:t>
      </w:r>
    </w:p>
    <w:p>
      <w:pPr>
        <w:pStyle w:val="0"/>
        <w:spacing w:before="200" w:line-rule="auto"/>
        <w:ind w:firstLine="540"/>
        <w:jc w:val="both"/>
      </w:pPr>
      <w:r>
        <w:rPr>
          <w:sz w:val="20"/>
        </w:rPr>
        <w:t xml:space="preserve">2) проведение национальных фестивалей и праздников;</w:t>
      </w:r>
    </w:p>
    <w:p>
      <w:pPr>
        <w:pStyle w:val="0"/>
        <w:spacing w:before="200" w:line-rule="auto"/>
        <w:ind w:firstLine="540"/>
        <w:jc w:val="both"/>
      </w:pPr>
      <w:r>
        <w:rPr>
          <w:sz w:val="20"/>
        </w:rPr>
        <w:t xml:space="preserve">3) проведение съездов, конференций, форумов по вопросам сохранения и развития духовного, исторического и культурного наследия народов, проживающих в Республике Коми, и иным актуальным вопросам развития народов, проживающих в Республике Коми;</w:t>
      </w:r>
    </w:p>
    <w:p>
      <w:pPr>
        <w:pStyle w:val="0"/>
        <w:spacing w:before="200" w:line-rule="auto"/>
        <w:ind w:firstLine="540"/>
        <w:jc w:val="both"/>
      </w:pPr>
      <w:r>
        <w:rPr>
          <w:sz w:val="20"/>
        </w:rPr>
        <w:t xml:space="preserve">4) организация этнографических молодежных экспедиций;</w:t>
      </w:r>
    </w:p>
    <w:p>
      <w:pPr>
        <w:pStyle w:val="0"/>
        <w:spacing w:before="200" w:line-rule="auto"/>
        <w:ind w:firstLine="540"/>
        <w:jc w:val="both"/>
      </w:pPr>
      <w:r>
        <w:rPr>
          <w:sz w:val="20"/>
        </w:rPr>
        <w:t xml:space="preserve">5) участие в общероссийских и международных мероприятиях по сохранению и развитию национальных культур народов Российской Федерации;</w:t>
      </w:r>
    </w:p>
    <w:p>
      <w:pPr>
        <w:pStyle w:val="0"/>
        <w:spacing w:before="200" w:line-rule="auto"/>
        <w:ind w:firstLine="540"/>
        <w:jc w:val="both"/>
      </w:pPr>
      <w:r>
        <w:rPr>
          <w:sz w:val="20"/>
        </w:rPr>
        <w:t xml:space="preserve">6) проведение обучающих семинаров, мастер-классов на территории Республики Коми в сфере государственной национальной политики;</w:t>
      </w:r>
    </w:p>
    <w:p>
      <w:pPr>
        <w:pStyle w:val="0"/>
        <w:spacing w:before="200" w:line-rule="auto"/>
        <w:ind w:firstLine="540"/>
        <w:jc w:val="both"/>
      </w:pPr>
      <w:r>
        <w:rPr>
          <w:sz w:val="20"/>
        </w:rPr>
        <w:t xml:space="preserve">7) организация курсов родного языка и этнокультурных кружков;</w:t>
      </w:r>
    </w:p>
    <w:p>
      <w:pPr>
        <w:pStyle w:val="0"/>
        <w:spacing w:before="200" w:line-rule="auto"/>
        <w:ind w:firstLine="540"/>
        <w:jc w:val="both"/>
      </w:pPr>
      <w:r>
        <w:rPr>
          <w:sz w:val="20"/>
        </w:rPr>
        <w:t xml:space="preserve">8) организация лингвистических площадок и этнокультурных лагерей для детей;</w:t>
      </w:r>
    </w:p>
    <w:p>
      <w:pPr>
        <w:pStyle w:val="0"/>
        <w:spacing w:before="200" w:line-rule="auto"/>
        <w:ind w:firstLine="540"/>
        <w:jc w:val="both"/>
      </w:pPr>
      <w:r>
        <w:rPr>
          <w:sz w:val="20"/>
        </w:rPr>
        <w:t xml:space="preserve">9) проведение мероприятий по увековечению памяти известных деятелей Республики Коми;</w:t>
      </w:r>
    </w:p>
    <w:p>
      <w:pPr>
        <w:pStyle w:val="0"/>
        <w:spacing w:before="200" w:line-rule="auto"/>
        <w:ind w:firstLine="540"/>
        <w:jc w:val="both"/>
      </w:pPr>
      <w:r>
        <w:rPr>
          <w:sz w:val="20"/>
        </w:rPr>
        <w:t xml:space="preserve">10) проведение мероприятий, направленных на патриотическое и духовно-нравственное воспитание детей и молодежи, формирование культуры межэтнического общения в молодежной среде;</w:t>
      </w:r>
    </w:p>
    <w:p>
      <w:pPr>
        <w:pStyle w:val="0"/>
        <w:spacing w:before="200" w:line-rule="auto"/>
        <w:ind w:firstLine="540"/>
        <w:jc w:val="both"/>
      </w:pPr>
      <w:r>
        <w:rPr>
          <w:sz w:val="20"/>
        </w:rPr>
        <w:t xml:space="preserve">11) деятельность, направленная на социальную и культурную адаптацию и интеграцию иностранных граждан;</w:t>
      </w:r>
    </w:p>
    <w:p>
      <w:pPr>
        <w:pStyle w:val="0"/>
        <w:spacing w:before="200" w:line-rule="auto"/>
        <w:ind w:firstLine="540"/>
        <w:jc w:val="both"/>
      </w:pPr>
      <w:r>
        <w:rPr>
          <w:sz w:val="20"/>
        </w:rPr>
        <w:t xml:space="preserve">12) защита соотечественников за рубежом, социально-культурная адаптация соотечественников, переселившихся из-за рубежа на территорию Республики Коми;</w:t>
      </w:r>
    </w:p>
    <w:p>
      <w:pPr>
        <w:pStyle w:val="0"/>
        <w:spacing w:before="200" w:line-rule="auto"/>
        <w:ind w:firstLine="540"/>
        <w:jc w:val="both"/>
      </w:pPr>
      <w:r>
        <w:rPr>
          <w:sz w:val="20"/>
        </w:rPr>
        <w:t xml:space="preserve">13) проведение мероприятий по профилактике проявлений межнациональной (межэтнической) нетерпимости либо вражды, экстремизма и предупреждению конфликтов на национальной и религиозной почве;</w:t>
      </w:r>
    </w:p>
    <w:p>
      <w:pPr>
        <w:pStyle w:val="0"/>
        <w:spacing w:before="200" w:line-rule="auto"/>
        <w:ind w:firstLine="540"/>
        <w:jc w:val="both"/>
      </w:pPr>
      <w:r>
        <w:rPr>
          <w:sz w:val="20"/>
        </w:rPr>
        <w:t xml:space="preserve">14) проведение мероприятий, направленных на укрепление общероссийской гражданской идентичности на основе духовно-нравственных и культурных ценностей народов Российской Федерации, проживающих в Республике Коми.</w:t>
      </w:r>
    </w:p>
    <w:p>
      <w:pPr>
        <w:pStyle w:val="0"/>
        <w:spacing w:before="200" w:line-rule="auto"/>
        <w:ind w:firstLine="540"/>
        <w:jc w:val="both"/>
      </w:pPr>
      <w:r>
        <w:rPr>
          <w:sz w:val="20"/>
        </w:rPr>
        <w:t xml:space="preserve">3. Главным распорядителем как получателем средств республиканского бюджета Республики Коми, осуществляющим предоставление субсидий, является Министерство национальной политики Республики Коми (далее - Министерство).</w:t>
      </w:r>
    </w:p>
    <w:p>
      <w:pPr>
        <w:pStyle w:val="0"/>
        <w:spacing w:before="200" w:line-rule="auto"/>
        <w:ind w:firstLine="540"/>
        <w:jc w:val="both"/>
      </w:pPr>
      <w:r>
        <w:rPr>
          <w:sz w:val="20"/>
        </w:rPr>
        <w:t xml:space="preserve">Субсидии предоставляются в пределах лимитов бюджетных обязательств, доведенных в установленном порядке Министерству как получателю средств республиканского бюджета Республики Коми на предоставление субсидий на соответствующий финансовый год и плановый период.</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Республики Коми о республиканском бюджете Республики Коми на очередной финансовый год и плановый период (проекта закона Республики Коми о внесении изменений в закон Республики Коми о республиканском бюджете Республики Коми на текущий финансовый год и плановый период).</w:t>
      </w:r>
    </w:p>
    <w:bookmarkStart w:id="6800" w:name="P6800"/>
    <w:bookmarkEnd w:id="6800"/>
    <w:p>
      <w:pPr>
        <w:pStyle w:val="0"/>
        <w:spacing w:before="200" w:line-rule="auto"/>
        <w:ind w:firstLine="540"/>
        <w:jc w:val="both"/>
      </w:pPr>
      <w:r>
        <w:rPr>
          <w:sz w:val="20"/>
        </w:rPr>
        <w:t xml:space="preserve">4. К категориям получателей субсидии относятся социально ориентированные некоммерческие организации, осуществляющие в соответствии с учредительными документами виды деятельности, предусмотренные </w:t>
      </w:r>
      <w:hyperlink w:history="0" r:id="rId535" w:tooltip="Федеральный закон от 12.01.1996 N 7-ФЗ (ред. от 19.12.2022) &quot;О некоммерческих организациях&quot; {КонсультантПлюс}">
        <w:r>
          <w:rPr>
            <w:sz w:val="20"/>
            <w:color w:val="0000ff"/>
          </w:rPr>
          <w:t xml:space="preserve">подпунктом 11 пункта 1 статьи 31.1</w:t>
        </w:r>
      </w:hyperlink>
      <w:r>
        <w:rPr>
          <w:sz w:val="20"/>
        </w:rPr>
        <w:t xml:space="preserve"> Федерального закона "О некоммерческих организациях" и </w:t>
      </w:r>
      <w:hyperlink w:history="0" r:id="rId536" w:tooltip="Закон Республики Коми от 05.12.2011 N 127-РЗ (ред. от 26.04.2017) &quot;О некоторых вопросах поддержки социально ориентированных некоммерческих организаций в Республике Коми&quot; (принят ГС РК 24.11.2011) {КонсультантПлюс}">
        <w:r>
          <w:rPr>
            <w:sz w:val="20"/>
            <w:color w:val="0000ff"/>
          </w:rPr>
          <w:t xml:space="preserve">пунктом 1 статьи 4</w:t>
        </w:r>
      </w:hyperlink>
      <w:r>
        <w:rPr>
          <w:sz w:val="20"/>
        </w:rPr>
        <w:t xml:space="preserve"> Закона Республики Коми "О некоторых вопросах поддержки социально ориентированных некоммерческих организаций в Республике Коми", зарегистрированные в установленном порядке в качестве юридических лиц на территории Республики Коми в форме национально-культурных автономий, общественных движений, общественных организаций, ассоциаций (союзов), казачьих обществ, внесенных в государственный реестр казачьих обществ в Российской Федерации.</w:t>
      </w:r>
    </w:p>
    <w:bookmarkStart w:id="6801" w:name="P6801"/>
    <w:bookmarkEnd w:id="6801"/>
    <w:p>
      <w:pPr>
        <w:pStyle w:val="0"/>
        <w:spacing w:before="200" w:line-rule="auto"/>
        <w:ind w:firstLine="540"/>
        <w:jc w:val="both"/>
      </w:pPr>
      <w:r>
        <w:rPr>
          <w:sz w:val="20"/>
        </w:rPr>
        <w:t xml:space="preserve">Участники конкурса, включенные в соответствии со </w:t>
      </w:r>
      <w:hyperlink w:history="0" r:id="rId537" w:tooltip="Федеральный закон от 12.01.1996 N 7-ФЗ (ред. от 19.12.2022) &quot;О некоммерческих организациях&quot; {КонсультантПлюс}">
        <w:r>
          <w:rPr>
            <w:sz w:val="20"/>
            <w:color w:val="0000ff"/>
          </w:rPr>
          <w:t xml:space="preserve">статьей 31.4</w:t>
        </w:r>
      </w:hyperlink>
      <w:r>
        <w:rPr>
          <w:sz w:val="20"/>
        </w:rPr>
        <w:t xml:space="preserve"> Федерального закона "О некоммерческих организациях" в реестр некоммерческих организаций - исполнителей общественно полезных услуг, имеют приоритетное право на получение субсидии в соответствии с законодательством Российской Федерации, которое реализуется на условиях, установленных </w:t>
      </w:r>
      <w:hyperlink w:history="0" w:anchor="P7163" w:tooltip="7. При равенстве суммы баллов, набранных заявками, приоритет отдается заявке социально ориентированной некоммерческой организации, включенной в реестр некоммерческих организаций - исполнителей общественно полезных услуг, в соответствии со статьей 31.4 Федерального закона &quot;О некоммерческих организациях&quot;.">
        <w:r>
          <w:rPr>
            <w:sz w:val="20"/>
            <w:color w:val="0000ff"/>
          </w:rPr>
          <w:t xml:space="preserve">пунктом 7</w:t>
        </w:r>
      </w:hyperlink>
      <w:r>
        <w:rPr>
          <w:sz w:val="20"/>
        </w:rPr>
        <w:t xml:space="preserve"> методики оценки и ранжирования заявок участников конкурса, представленной в приложении к настоящему Порядку.</w:t>
      </w:r>
    </w:p>
    <w:p>
      <w:pPr>
        <w:pStyle w:val="0"/>
        <w:spacing w:before="200" w:line-rule="auto"/>
        <w:ind w:firstLine="540"/>
        <w:jc w:val="both"/>
      </w:pPr>
      <w:r>
        <w:rPr>
          <w:sz w:val="20"/>
        </w:rPr>
        <w:t xml:space="preserve">Получателям субсидии, а также иным юридическим лицам, получающим средства на основании договоров, заключенных с получателями субсидий, запрещается за счет субсидий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6803" w:name="P6803"/>
    <w:bookmarkEnd w:id="6803"/>
    <w:p>
      <w:pPr>
        <w:pStyle w:val="0"/>
        <w:spacing w:before="200" w:line-rule="auto"/>
        <w:ind w:firstLine="540"/>
        <w:jc w:val="both"/>
      </w:pPr>
      <w:r>
        <w:rPr>
          <w:sz w:val="20"/>
        </w:rPr>
        <w:t xml:space="preserve">5. Размер субсидии не превышает:</w:t>
      </w:r>
    </w:p>
    <w:p>
      <w:pPr>
        <w:pStyle w:val="0"/>
        <w:spacing w:before="200" w:line-rule="auto"/>
        <w:ind w:firstLine="540"/>
        <w:jc w:val="both"/>
      </w:pPr>
      <w:r>
        <w:rPr>
          <w:sz w:val="20"/>
        </w:rPr>
        <w:t xml:space="preserve">200 тысяч рублей на реализацию одного проекта по направлениям, указанным в </w:t>
      </w:r>
      <w:hyperlink w:history="0" w:anchor="P6782" w:tooltip="2. Целью предоставления субсидии является финансовое обеспечение реализации проектов социально ориентированных некоммерческих организаций в области межнационального сотрудничества, сохранения и защиты самобытности, культуры, языков и традиций народов, проживающих в Республике Коми (далее - проект), по следующим направлениями деятельност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400 тысяч рублей на реализацию проекта по приоритетному направлению, которое определено на соответствующий финансовый год.</w:t>
      </w:r>
    </w:p>
    <w:p>
      <w:pPr>
        <w:pStyle w:val="0"/>
        <w:spacing w:before="200" w:line-rule="auto"/>
        <w:ind w:firstLine="540"/>
        <w:jc w:val="both"/>
      </w:pPr>
      <w:r>
        <w:rPr>
          <w:sz w:val="20"/>
        </w:rPr>
        <w:t xml:space="preserve">Приоритетным направлением является одно из направлений, указанных в </w:t>
      </w:r>
      <w:hyperlink w:history="0" w:anchor="P6782" w:tooltip="2. Целью предоставления субсидии является финансовое обеспечение реализации проектов социально ориентированных некоммерческих организаций в области межнационального сотрудничества, сохранения и защиты самобытности, культуры, языков и традиций народов, проживающих в Республике Коми (далее - проект), по следующим направлениями деятельности:">
        <w:r>
          <w:rPr>
            <w:sz w:val="20"/>
            <w:color w:val="0000ff"/>
          </w:rPr>
          <w:t xml:space="preserve">пункте 2</w:t>
        </w:r>
      </w:hyperlink>
      <w:r>
        <w:rPr>
          <w:sz w:val="20"/>
        </w:rPr>
        <w:t xml:space="preserve"> настоящего Порядка, ежегодно утверждаемое приказом Министерства. Приказ Министерства об утверждении приоритетного направления размещается на официальном сайте Министерства в информационно-телекоммуникационной сети "Интернет" в срок не позднее чем за 5 рабочих дней до дня публикации объявления о проведении конкурса.</w:t>
      </w:r>
    </w:p>
    <w:p>
      <w:pPr>
        <w:pStyle w:val="0"/>
        <w:spacing w:before="200" w:line-rule="auto"/>
        <w:ind w:firstLine="540"/>
        <w:jc w:val="both"/>
      </w:pPr>
      <w:r>
        <w:rPr>
          <w:sz w:val="20"/>
        </w:rPr>
        <w:t xml:space="preserve">6. Субсидии предоставляются по итогам организованного Министерством конкурса,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bookmarkStart w:id="6808" w:name="P6808"/>
    <w:bookmarkEnd w:id="6808"/>
    <w:p>
      <w:pPr>
        <w:pStyle w:val="0"/>
        <w:spacing w:before="200" w:line-rule="auto"/>
        <w:ind w:firstLine="540"/>
        <w:jc w:val="both"/>
      </w:pPr>
      <w:r>
        <w:rPr>
          <w:sz w:val="20"/>
        </w:rPr>
        <w:t xml:space="preserve">7. Министерство не позднее 5 рабочих дней до дня начала приема заявок на предоставление субсидии публикует объявление о проведении конкурса на едином портале и на официальном сайте Министерства в информационно-телекоммуникационной сети "Интернет", содержащее следующую информацию:</w:t>
      </w:r>
    </w:p>
    <w:p>
      <w:pPr>
        <w:pStyle w:val="0"/>
        <w:spacing w:before="200" w:line-rule="auto"/>
        <w:ind w:firstLine="540"/>
        <w:jc w:val="both"/>
      </w:pPr>
      <w:r>
        <w:rPr>
          <w:sz w:val="20"/>
        </w:rPr>
        <w:t xml:space="preserve">сроки проведения конкурса, дату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контактный телефон Министерства;</w:t>
      </w:r>
    </w:p>
    <w:p>
      <w:pPr>
        <w:pStyle w:val="0"/>
        <w:spacing w:before="200" w:line-rule="auto"/>
        <w:ind w:firstLine="540"/>
        <w:jc w:val="both"/>
      </w:pPr>
      <w:r>
        <w:rPr>
          <w:sz w:val="20"/>
        </w:rPr>
        <w:t xml:space="preserve">результат предоставления субсидии в соответствии с </w:t>
      </w:r>
      <w:hyperlink w:history="0" w:anchor="P6900" w:tooltip="23. Результатом предоставления субсидии является реализация не менее одного проекта (один проект соответствует одному направлению, указанному в пункте 2 настоящего Порядка) получателем субсидии в области межнационального сотрудничества, сохранения и защиты самобытности, культуры, языков и традиций народов, проживающих в Республике Коми, в срок, установленный в абзаце двенадцатом пункта 8 настоящего Порядка.">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указатели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требования к участникам конкурса в соответствии с </w:t>
      </w:r>
      <w:hyperlink w:history="0" w:anchor="P6800" w:tooltip="4. К категориям получателей субсидии относятся социально ориентированные некоммерческие организации, осуществляющие в соответствии с учредительными документами виды деятельности, предусмотренные подпунктом 11 пункта 1 статьи 31.1 Федерального закона &quot;О некоммерческих организациях&quot; и пунктом 1 статьи 4 Закона Республики Коми &quot;О некоторых вопросах поддержки социально ориентированных некоммерческих организаций в Республике Коми&quot;, зарегистрированные в установленном порядке в качестве юридических лиц на терри...">
        <w:r>
          <w:rPr>
            <w:sz w:val="20"/>
            <w:color w:val="0000ff"/>
          </w:rPr>
          <w:t xml:space="preserve">пунктом 4</w:t>
        </w:r>
      </w:hyperlink>
      <w:r>
        <w:rPr>
          <w:sz w:val="20"/>
        </w:rPr>
        <w:t xml:space="preserve"> настоящего Порядка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участниками конкурса и требования, предъявляемые к форме и содержанию заявок, подаваемых участниками конкурса;</w:t>
      </w:r>
    </w:p>
    <w:p>
      <w:pPr>
        <w:pStyle w:val="0"/>
        <w:spacing w:before="200" w:line-rule="auto"/>
        <w:ind w:firstLine="540"/>
        <w:jc w:val="both"/>
      </w:pPr>
      <w:r>
        <w:rPr>
          <w:sz w:val="20"/>
        </w:rPr>
        <w:t xml:space="preserve">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pPr>
        <w:pStyle w:val="0"/>
        <w:spacing w:before="200" w:line-rule="auto"/>
        <w:ind w:firstLine="540"/>
        <w:jc w:val="both"/>
      </w:pPr>
      <w:r>
        <w:rPr>
          <w:sz w:val="20"/>
        </w:rPr>
        <w:t xml:space="preserve">правила рассмотрения и оценки заявок участников конкурса;</w:t>
      </w:r>
    </w:p>
    <w:p>
      <w:pPr>
        <w:pStyle w:val="0"/>
        <w:spacing w:before="200" w:line-rule="auto"/>
        <w:ind w:firstLine="540"/>
        <w:jc w:val="both"/>
      </w:pPr>
      <w:r>
        <w:rPr>
          <w:sz w:val="20"/>
        </w:rPr>
        <w:t xml:space="preserve">порядок предоставления участникам конкурса разъяснений положений объявления о проведении конкурса, дата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(победители) конкурса должен подписать соглашение о предоставлении субсидии;</w:t>
      </w:r>
    </w:p>
    <w:p>
      <w:pPr>
        <w:pStyle w:val="0"/>
        <w:spacing w:before="200" w:line-rule="auto"/>
        <w:ind w:firstLine="540"/>
        <w:jc w:val="both"/>
      </w:pPr>
      <w:r>
        <w:rPr>
          <w:sz w:val="20"/>
        </w:rPr>
        <w:t xml:space="preserve">цель предоставления субсидии в соответствии с </w:t>
      </w:r>
      <w:hyperlink w:history="0" w:anchor="P6782" w:tooltip="2. Целью предоставления субсидии является финансовое обеспечение реализации проектов социально ориентированных некоммерческих организаций в области межнационального сотрудничества, сохранения и защиты самобытности, культуры, языков и традиций народов, проживающих в Республике Коми (далее - проект), по следующим направлениями деятельности:">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условия признания победителя конкурса уклонившимся от заключения соглашения;</w:t>
      </w:r>
    </w:p>
    <w:p>
      <w:pPr>
        <w:pStyle w:val="0"/>
        <w:spacing w:before="200" w:line-rule="auto"/>
        <w:ind w:firstLine="540"/>
        <w:jc w:val="both"/>
      </w:pPr>
      <w:r>
        <w:rPr>
          <w:sz w:val="20"/>
        </w:rPr>
        <w:t xml:space="preserve">дата размещения результатов конкурса на сайте, на котором обеспечивается проведение конкурса,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конкурса.</w:t>
      </w:r>
    </w:p>
    <w:bookmarkStart w:id="6822" w:name="P6822"/>
    <w:bookmarkEnd w:id="6822"/>
    <w:p>
      <w:pPr>
        <w:pStyle w:val="0"/>
        <w:spacing w:before="200" w:line-rule="auto"/>
        <w:ind w:firstLine="540"/>
        <w:jc w:val="both"/>
      </w:pPr>
      <w:r>
        <w:rPr>
          <w:sz w:val="20"/>
        </w:rPr>
        <w:t xml:space="preserve">8. Требования, которым должен соответствовать участник конкурса на дату подачи заявки на предоставление субсидии, указанной в </w:t>
      </w:r>
      <w:hyperlink w:history="0" w:anchor="P6835" w:tooltip="9. Для участия в конкурсе участники конкурса в сроки, указанные в объявлении о проведении конкурса, представляют в Министерство заявку на предоставление субсидии по форме, утвержденной Министерством (далее - заявка), содержащую в том числе следующую информацию:">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6824" w:name="P6824"/>
    <w:bookmarkEnd w:id="6824"/>
    <w:p>
      <w:pPr>
        <w:pStyle w:val="0"/>
        <w:spacing w:before="200" w:line-rule="auto"/>
        <w:ind w:firstLine="540"/>
        <w:jc w:val="both"/>
      </w:pPr>
      <w:r>
        <w:rPr>
          <w:sz w:val="20"/>
        </w:rPr>
        <w:t xml:space="preserve">2) у участника конкурса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Коми;</w:t>
      </w:r>
    </w:p>
    <w:p>
      <w:pPr>
        <w:pStyle w:val="0"/>
        <w:spacing w:before="200" w:line-rule="auto"/>
        <w:ind w:firstLine="540"/>
        <w:jc w:val="both"/>
      </w:pPr>
      <w:r>
        <w:rPr>
          <w:sz w:val="20"/>
        </w:rPr>
        <w:t xml:space="preserve">3)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5)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5 в ред. </w:t>
      </w:r>
      <w:hyperlink w:history="0" r:id="rId538" w:tooltip="Постановление Правительства РК от 23.03.2023 N 13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Постановления</w:t>
        </w:r>
      </w:hyperlink>
      <w:r>
        <w:rPr>
          <w:sz w:val="20"/>
        </w:rPr>
        <w:t xml:space="preserve"> Правительства РК от 23.03.2023 N 135)</w:t>
      </w:r>
    </w:p>
    <w:p>
      <w:pPr>
        <w:pStyle w:val="0"/>
        <w:spacing w:before="200" w:line-rule="auto"/>
        <w:ind w:firstLine="540"/>
        <w:jc w:val="both"/>
      </w:pPr>
      <w:r>
        <w:rPr>
          <w:sz w:val="20"/>
        </w:rPr>
        <w:t xml:space="preserve">6) участник конкурса не должен получать средства из республиканского бюджета Республики Коми на основании иных нормативных правовых актов Республики Коми на цели, установленные настоящим Порядком;</w:t>
      </w:r>
    </w:p>
    <w:bookmarkStart w:id="6830" w:name="P6830"/>
    <w:bookmarkEnd w:id="6830"/>
    <w:p>
      <w:pPr>
        <w:pStyle w:val="0"/>
        <w:spacing w:before="200" w:line-rule="auto"/>
        <w:ind w:firstLine="540"/>
        <w:jc w:val="both"/>
      </w:pPr>
      <w:r>
        <w:rPr>
          <w:sz w:val="20"/>
        </w:rPr>
        <w:t xml:space="preserve">7)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Заявка на предоставление субсидии допускается к участию в конкурсе при соблюдении участника конкурса следующих условий:</w:t>
      </w:r>
    </w:p>
    <w:p>
      <w:pPr>
        <w:pStyle w:val="0"/>
        <w:spacing w:before="200" w:line-rule="auto"/>
        <w:ind w:firstLine="540"/>
        <w:jc w:val="both"/>
      </w:pPr>
      <w:r>
        <w:rPr>
          <w:sz w:val="20"/>
        </w:rPr>
        <w:t xml:space="preserve">1) внесение участником конкурса собственного вклада в реализацию мероприятий, предусмотренных проектом, в размере не менее 10 процентов от общей суммы расходов на реализацию проекта (далее - собственный вклад). Собственный вклад включает целевые денежные поступления, источником которых не являются средства консолидированного бюджета Республики Коми, денежную оценку используемого имущества, имущественных прав, безвозмездно выполненных работ и оказанных услуг, труда добровольцев, которые рассчитываются в соответствии с нормативами, установленными Министерством;</w:t>
      </w:r>
    </w:p>
    <w:p>
      <w:pPr>
        <w:pStyle w:val="0"/>
        <w:spacing w:before="200" w:line-rule="auto"/>
        <w:ind w:firstLine="540"/>
        <w:jc w:val="both"/>
      </w:pPr>
      <w:r>
        <w:rPr>
          <w:sz w:val="20"/>
        </w:rPr>
        <w:t xml:space="preserve">2) отсутствие факта нецелевого использования участником конкурса предоставленной ранее субсидии и непредставления (либо несвоевременного представления) участником конкурса отчетности о достижении результатов предоставления субсидии, показателей, необходимых для достижения результатов предоставления субсидии, указанных в </w:t>
      </w:r>
      <w:hyperlink w:history="0" w:anchor="P6900" w:tooltip="23. Результатом предоставления субсидии является реализация не менее одного проекта (один проект соответствует одному направлению, указанному в пункте 2 настоящего Порядка) получателем субсидии в области межнационального сотрудничества, сохранения и защиты самобытности, культуры, языков и традиций народов, проживающих в Республике Коми, в срок, установленный в абзаце двенадцатом пункта 8 настоящего Порядка.">
        <w:r>
          <w:rPr>
            <w:sz w:val="20"/>
            <w:color w:val="0000ff"/>
          </w:rPr>
          <w:t xml:space="preserve">пункте 23</w:t>
        </w:r>
      </w:hyperlink>
      <w:r>
        <w:rPr>
          <w:sz w:val="20"/>
        </w:rPr>
        <w:t xml:space="preserve"> настоящего Порядка, об осуществлении расходов, источником финансового обеспечения которых является субсидия, а также дополнительной отчетности, которая предусмотрена соглашением, в течение последнего отчетного периода, предшествующего дате окончания приема заявок;</w:t>
      </w:r>
    </w:p>
    <w:bookmarkStart w:id="6834" w:name="P6834"/>
    <w:bookmarkEnd w:id="6834"/>
    <w:p>
      <w:pPr>
        <w:pStyle w:val="0"/>
        <w:spacing w:before="200" w:line-rule="auto"/>
        <w:ind w:firstLine="540"/>
        <w:jc w:val="both"/>
      </w:pPr>
      <w:r>
        <w:rPr>
          <w:sz w:val="20"/>
        </w:rPr>
        <w:t xml:space="preserve">3) срок реализации проекта - до 31 декабря года, в котором получена субсидия, за исключением участников конкурса, указанных в </w:t>
      </w:r>
      <w:hyperlink w:history="0" w:anchor="P6801" w:tooltip="Участники конкурса, включенные в соответствии со статьей 31.4 Федерального закона &quot;О некоммерческих организациях&quot; в реестр некоммерческих организаций - исполнителей общественно полезных услуг, имеют приоритетное право на получение субсидии в соответствии с законодательством Российской Федерации, которое реализуется на условиях, установленных пунктом 7 методики оценки и ранжирования заявок участников конкурса, представленной в приложении к настоящему Порядку.">
        <w:r>
          <w:rPr>
            <w:sz w:val="20"/>
            <w:color w:val="0000ff"/>
          </w:rPr>
          <w:t xml:space="preserve">абзаце втором пункта 4</w:t>
        </w:r>
      </w:hyperlink>
      <w:r>
        <w:rPr>
          <w:sz w:val="20"/>
        </w:rPr>
        <w:t xml:space="preserve"> настоящего Порядка. Срок реализации проекта для участников конкурса, указанных в </w:t>
      </w:r>
      <w:hyperlink w:history="0" w:anchor="P6801" w:tooltip="Участники конкурса, включенные в соответствии со статьей 31.4 Федерального закона &quot;О некоммерческих организациях&quot; в реестр некоммерческих организаций - исполнителей общественно полезных услуг, имеют приоритетное право на получение субсидии в соответствии с законодательством Российской Федерации, которое реализуется на условиях, установленных пунктом 7 методики оценки и ранжирования заявок участников конкурса, представленной в приложении к настоящему Порядку.">
        <w:r>
          <w:rPr>
            <w:sz w:val="20"/>
            <w:color w:val="0000ff"/>
          </w:rPr>
          <w:t xml:space="preserve">абзаце втором пункта 4</w:t>
        </w:r>
      </w:hyperlink>
      <w:r>
        <w:rPr>
          <w:sz w:val="20"/>
        </w:rPr>
        <w:t xml:space="preserve"> настоящего Порядка, - в течение двух лет со дня получения субсидии.</w:t>
      </w:r>
    </w:p>
    <w:bookmarkStart w:id="6835" w:name="P6835"/>
    <w:bookmarkEnd w:id="6835"/>
    <w:p>
      <w:pPr>
        <w:pStyle w:val="0"/>
        <w:spacing w:before="200" w:line-rule="auto"/>
        <w:ind w:firstLine="540"/>
        <w:jc w:val="both"/>
      </w:pPr>
      <w:r>
        <w:rPr>
          <w:sz w:val="20"/>
        </w:rPr>
        <w:t xml:space="preserve">9. Для участия в конкурсе участники конкурса в сроки, указанные в объявлении о проведении конкурса, представляют в Министерство заявку на предоставление субсидии по форме, утвержденной Министерством (далее - заявка), содержащую в том числе следующую информацию:</w:t>
      </w:r>
    </w:p>
    <w:p>
      <w:pPr>
        <w:pStyle w:val="0"/>
        <w:spacing w:before="200" w:line-rule="auto"/>
        <w:ind w:firstLine="540"/>
        <w:jc w:val="both"/>
      </w:pPr>
      <w:r>
        <w:rPr>
          <w:sz w:val="20"/>
        </w:rPr>
        <w:t xml:space="preserve">1) сметный расчет проекта;</w:t>
      </w:r>
    </w:p>
    <w:p>
      <w:pPr>
        <w:pStyle w:val="0"/>
        <w:spacing w:before="200" w:line-rule="auto"/>
        <w:ind w:firstLine="540"/>
        <w:jc w:val="both"/>
      </w:pPr>
      <w:r>
        <w:rPr>
          <w:sz w:val="20"/>
        </w:rPr>
        <w:t xml:space="preserve">2)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конкурсом;</w:t>
      </w:r>
    </w:p>
    <w:p>
      <w:pPr>
        <w:pStyle w:val="0"/>
        <w:spacing w:before="200" w:line-rule="auto"/>
        <w:ind w:firstLine="540"/>
        <w:jc w:val="both"/>
      </w:pPr>
      <w:r>
        <w:rPr>
          <w:sz w:val="20"/>
        </w:rPr>
        <w:t xml:space="preserve">3) заверение о соответствии участника конкурса требованиям, установленным </w:t>
      </w:r>
      <w:hyperlink w:history="0" w:anchor="P6824" w:tooltip="2) у участника конкурса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Коми;">
        <w:r>
          <w:rPr>
            <w:sz w:val="20"/>
            <w:color w:val="0000ff"/>
          </w:rPr>
          <w:t xml:space="preserve">подпунктами 2</w:t>
        </w:r>
      </w:hyperlink>
      <w:r>
        <w:rPr>
          <w:sz w:val="20"/>
        </w:rPr>
        <w:t xml:space="preserve"> - </w:t>
      </w:r>
      <w:hyperlink w:history="0" w:anchor="P6830" w:tooltip="7)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7 пункта 8</w:t>
        </w:r>
      </w:hyperlink>
      <w:r>
        <w:rPr>
          <w:sz w:val="20"/>
        </w:rPr>
        <w:t xml:space="preserve"> настоящего Порядка, и о достоверности содержащихся в заявке сведений и прилагаемых к ней документов.</w:t>
      </w:r>
    </w:p>
    <w:p>
      <w:pPr>
        <w:pStyle w:val="0"/>
        <w:spacing w:before="200" w:line-rule="auto"/>
        <w:ind w:firstLine="540"/>
        <w:jc w:val="both"/>
      </w:pPr>
      <w:r>
        <w:rPr>
          <w:sz w:val="20"/>
        </w:rPr>
        <w:t xml:space="preserve">Форма заявки размещается на официальном сайте Министерства в информационно-телекоммуникационной сети "Интернет" в течение 5 рабочих дней со дня ее утверждения, но не позднее 1 рабочего дня до дня опубликования объявления о проведении конкурса.</w:t>
      </w:r>
    </w:p>
    <w:p>
      <w:pPr>
        <w:pStyle w:val="0"/>
        <w:spacing w:before="200" w:line-rule="auto"/>
        <w:ind w:firstLine="540"/>
        <w:jc w:val="both"/>
      </w:pPr>
      <w:r>
        <w:rPr>
          <w:sz w:val="20"/>
        </w:rPr>
        <w:t xml:space="preserve">К заявке участником конкурса прилагаются следующие документы:</w:t>
      </w:r>
    </w:p>
    <w:p>
      <w:pPr>
        <w:pStyle w:val="0"/>
        <w:spacing w:before="200" w:line-rule="auto"/>
        <w:ind w:firstLine="540"/>
        <w:jc w:val="both"/>
      </w:pPr>
      <w:r>
        <w:rPr>
          <w:sz w:val="20"/>
        </w:rPr>
        <w:t xml:space="preserve">1) план работы участника конкурса на период реализации проекта с мероприятиями в области межнационального сотрудничества, сохранения и защиты самобытности, культуры, языков и традиций народов, проживающих в Республике Коми;</w:t>
      </w:r>
    </w:p>
    <w:p>
      <w:pPr>
        <w:pStyle w:val="0"/>
        <w:spacing w:before="200" w:line-rule="auto"/>
        <w:ind w:firstLine="540"/>
        <w:jc w:val="both"/>
      </w:pPr>
      <w:r>
        <w:rPr>
          <w:sz w:val="20"/>
        </w:rPr>
        <w:t xml:space="preserve">2) копия устава участника конкурса, заверенная подписью и печатью участника конкурса;</w:t>
      </w:r>
    </w:p>
    <w:p>
      <w:pPr>
        <w:pStyle w:val="0"/>
        <w:spacing w:before="200" w:line-rule="auto"/>
        <w:ind w:firstLine="540"/>
        <w:jc w:val="both"/>
      </w:pPr>
      <w:r>
        <w:rPr>
          <w:sz w:val="20"/>
        </w:rPr>
        <w:t xml:space="preserve">3) при наличии у участника конкурса статуса исполнителя общественно полезных услуг участник конкурса дополнительно представляет копию уведомления Министерства юстиции Российской Федерации о признании участника конкурса исполнителем общественно полезных услуг, заверенную участником конкурса.</w:t>
      </w:r>
    </w:p>
    <w:bookmarkStart w:id="6844" w:name="P6844"/>
    <w:bookmarkEnd w:id="6844"/>
    <w:p>
      <w:pPr>
        <w:pStyle w:val="0"/>
        <w:spacing w:before="200" w:line-rule="auto"/>
        <w:ind w:firstLine="540"/>
        <w:jc w:val="both"/>
      </w:pPr>
      <w:r>
        <w:rPr>
          <w:sz w:val="20"/>
        </w:rPr>
        <w:t xml:space="preserve">10. Каждый участник конкурса вправе направить не более одной заявки по соответствующему направлению деятельности, установленному в соответствии с </w:t>
      </w:r>
      <w:hyperlink w:history="0" w:anchor="P6782" w:tooltip="2. Целью предоставления субсидии является финансовое обеспечение реализации проектов социально ориентированных некоммерческих организаций в области межнационального сотрудничества, сохранения и защиты самобытности, культуры, языков и традиций народов, проживающих в Республике Коми (далее - проект), по следующим направлениями деятельности:">
        <w:r>
          <w:rPr>
            <w:sz w:val="20"/>
            <w:color w:val="0000ff"/>
          </w:rPr>
          <w:t xml:space="preserve">пунктом 2</w:t>
        </w:r>
      </w:hyperlink>
      <w:r>
        <w:rPr>
          <w:sz w:val="20"/>
        </w:rPr>
        <w:t xml:space="preserve"> настоящего Порядка. На каждое направление деятельности подается отдельная заявка.</w:t>
      </w:r>
    </w:p>
    <w:p>
      <w:pPr>
        <w:pStyle w:val="0"/>
        <w:spacing w:before="200" w:line-rule="auto"/>
        <w:ind w:firstLine="540"/>
        <w:jc w:val="both"/>
      </w:pPr>
      <w:r>
        <w:rPr>
          <w:sz w:val="20"/>
        </w:rPr>
        <w:t xml:space="preserve">11. Заявки представляются участниками конкурса на бумажном носителе непосредственно в Министерство или направляются в Министерство через организацию почтовой связи, иную организацию, осуществляющую доставку корреспонденции. Днем представления заявки, направленной через организацию почтовой связи, иную организацию, осуществляющую доставку корреспонденции, считается дата, указанная на штемпеле указанной организации по месту принятия заявки участника конкурса.</w:t>
      </w:r>
    </w:p>
    <w:p>
      <w:pPr>
        <w:pStyle w:val="0"/>
        <w:spacing w:before="200" w:line-rule="auto"/>
        <w:ind w:firstLine="540"/>
        <w:jc w:val="both"/>
      </w:pPr>
      <w:r>
        <w:rPr>
          <w:sz w:val="20"/>
        </w:rPr>
        <w:t xml:space="preserve">12. Министерство в день представления заявки регистрирует заявку в журнале учета заявок участников конкурса и выдает участнику конкурса расписку в получении заявки с указанием перечня принятых документов, даты ее получения и присвоенного регистрационного номера (далее - расписка).</w:t>
      </w:r>
    </w:p>
    <w:p>
      <w:pPr>
        <w:pStyle w:val="0"/>
        <w:spacing w:before="200" w:line-rule="auto"/>
        <w:ind w:firstLine="540"/>
        <w:jc w:val="both"/>
      </w:pPr>
      <w:r>
        <w:rPr>
          <w:sz w:val="20"/>
        </w:rPr>
        <w:t xml:space="preserve">При направлении заявки через организацию почтовой связи, иную организацию, осуществляющую доставку корреспонденции, Министерство регистрирует заявку в день ее поступления в журнале учета заявок участников конкурса и направляет расписку участнику конкурса по указанному в заявке адресу в течение 3 рабочих дней со дня регистрации заявки.</w:t>
      </w:r>
    </w:p>
    <w:bookmarkStart w:id="6848" w:name="P6848"/>
    <w:bookmarkEnd w:id="6848"/>
    <w:p>
      <w:pPr>
        <w:pStyle w:val="0"/>
        <w:spacing w:before="200" w:line-rule="auto"/>
        <w:ind w:firstLine="540"/>
        <w:jc w:val="both"/>
      </w:pPr>
      <w:r>
        <w:rPr>
          <w:sz w:val="20"/>
        </w:rPr>
        <w:t xml:space="preserve">13. Министерство в течение 5 рабочих дней со дня регистрации заявки проводит предварительную проверку на соответствие участника конкурса требованиям, установленным </w:t>
      </w:r>
      <w:hyperlink w:history="0" w:anchor="P6800" w:tooltip="4. К категориям получателей субсидии относятся социально ориентированные некоммерческие организации, осуществляющие в соответствии с учредительными документами виды деятельности, предусмотренные подпунктом 11 пункта 1 статьи 31.1 Федерального закона &quot;О некоммерческих организациях&quot; и пунктом 1 статьи 4 Закона Республики Коми &quot;О некоторых вопросах поддержки социально ориентированных некоммерческих организаций в Республике Коми&quot;, зарегистрированные в установленном порядке в качестве юридических лиц на терри...">
        <w:r>
          <w:rPr>
            <w:sz w:val="20"/>
            <w:color w:val="0000ff"/>
          </w:rPr>
          <w:t xml:space="preserve">пунктами 4</w:t>
        </w:r>
      </w:hyperlink>
      <w:r>
        <w:rPr>
          <w:sz w:val="20"/>
        </w:rPr>
        <w:t xml:space="preserve"> и </w:t>
      </w:r>
      <w:hyperlink w:history="0" w:anchor="P6822" w:tooltip="8. Требования, которым должен соответствовать участник конкурса на дату подачи заявки на предоставление субсидии, указанной в пункте 9 настоящего Порядка:">
        <w:r>
          <w:rPr>
            <w:sz w:val="20"/>
            <w:color w:val="0000ff"/>
          </w:rPr>
          <w:t xml:space="preserve">8</w:t>
        </w:r>
      </w:hyperlink>
      <w:r>
        <w:rPr>
          <w:sz w:val="20"/>
        </w:rPr>
        <w:t xml:space="preserve"> настоящего Порядка, и условиям, определенным в </w:t>
      </w:r>
      <w:hyperlink w:history="0" w:anchor="P6782" w:tooltip="2. Целью предоставления субсидии является финансовое обеспечение реализации проектов социально ориентированных некоммерческих организаций в области межнационального сотрудничества, сохранения и защиты самобытности, культуры, языков и традиций народов, проживающих в Республике Коми (далее - проект), по следующим направлениями деятельности:">
        <w:r>
          <w:rPr>
            <w:sz w:val="20"/>
            <w:color w:val="0000ff"/>
          </w:rPr>
          <w:t xml:space="preserve">пунктах 2</w:t>
        </w:r>
      </w:hyperlink>
      <w:r>
        <w:rPr>
          <w:sz w:val="20"/>
        </w:rPr>
        <w:t xml:space="preserve">, </w:t>
      </w:r>
      <w:hyperlink w:history="0" w:anchor="P6803" w:tooltip="5. Размер субсидии не превышает:">
        <w:r>
          <w:rPr>
            <w:sz w:val="20"/>
            <w:color w:val="0000ff"/>
          </w:rPr>
          <w:t xml:space="preserve">5</w:t>
        </w:r>
      </w:hyperlink>
      <w:r>
        <w:rPr>
          <w:sz w:val="20"/>
        </w:rPr>
        <w:t xml:space="preserve">, </w:t>
      </w:r>
      <w:hyperlink w:history="0" w:anchor="P6822" w:tooltip="8. Требования, которым должен соответствовать участник конкурса на дату подачи заявки на предоставление субсидии, указанной в пункте 9 настоящего Порядка:">
        <w:r>
          <w:rPr>
            <w:sz w:val="20"/>
            <w:color w:val="0000ff"/>
          </w:rPr>
          <w:t xml:space="preserve">8</w:t>
        </w:r>
      </w:hyperlink>
      <w:r>
        <w:rPr>
          <w:sz w:val="20"/>
        </w:rPr>
        <w:t xml:space="preserve">, </w:t>
      </w:r>
      <w:hyperlink w:history="0" w:anchor="P6844" w:tooltip="10. Каждый участник конкурса вправе направить не более одной заявки по соответствующему направлению деятельности, установленному в соответствии с пунктом 2 настоящего Порядка. На каждое направление деятельности подается отдельная заявка.">
        <w:r>
          <w:rPr>
            <w:sz w:val="20"/>
            <w:color w:val="0000ff"/>
          </w:rPr>
          <w:t xml:space="preserve">10</w:t>
        </w:r>
      </w:hyperlink>
      <w:r>
        <w:rPr>
          <w:sz w:val="20"/>
        </w:rPr>
        <w:t xml:space="preserve"> настоящего Порядка, а также проверяет полноту (комплектность) документов, оформление заявки, представленной участником конкурса, на соответствие требованиям и срокам представления заявки, установленным в объявлении о проведении конкурса, достоверность представленной участником конкурса информации.</w:t>
      </w:r>
    </w:p>
    <w:p>
      <w:pPr>
        <w:pStyle w:val="0"/>
        <w:spacing w:before="200" w:line-rule="auto"/>
        <w:ind w:firstLine="540"/>
        <w:jc w:val="both"/>
      </w:pPr>
      <w:r>
        <w:rPr>
          <w:sz w:val="20"/>
        </w:rPr>
        <w:t xml:space="preserve">Предварительная проверка достоверности представленной участником конкурса информации осуществляется Министерством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 (или) сверки с открытыми данными, представленными на официальных сайтах данных органов в информационно-телекоммуникационной сети "Интернет".</w:t>
      </w:r>
    </w:p>
    <w:bookmarkStart w:id="6850" w:name="P6850"/>
    <w:bookmarkEnd w:id="6850"/>
    <w:p>
      <w:pPr>
        <w:pStyle w:val="0"/>
        <w:spacing w:before="200" w:line-rule="auto"/>
        <w:ind w:firstLine="540"/>
        <w:jc w:val="both"/>
      </w:pPr>
      <w:r>
        <w:rPr>
          <w:sz w:val="20"/>
        </w:rPr>
        <w:t xml:space="preserve">14. Основаниями для отклонения заявки к участию в конкурсе на стадии рассмотрения и оценки заявки являются:</w:t>
      </w:r>
    </w:p>
    <w:bookmarkStart w:id="6851" w:name="P6851"/>
    <w:bookmarkEnd w:id="6851"/>
    <w:p>
      <w:pPr>
        <w:pStyle w:val="0"/>
        <w:spacing w:before="200" w:line-rule="auto"/>
        <w:ind w:firstLine="540"/>
        <w:jc w:val="both"/>
      </w:pPr>
      <w:r>
        <w:rPr>
          <w:sz w:val="20"/>
        </w:rPr>
        <w:t xml:space="preserve">1) несоответствие участника конкурса требованиям, установленным </w:t>
      </w:r>
      <w:hyperlink w:history="0" w:anchor="P6800" w:tooltip="4. К категориям получателей субсидии относятся социально ориентированные некоммерческие организации, осуществляющие в соответствии с учредительными документами виды деятельности, предусмотренные подпунктом 11 пункта 1 статьи 31.1 Федерального закона &quot;О некоммерческих организациях&quot; и пунктом 1 статьи 4 Закона Республики Коми &quot;О некоторых вопросах поддержки социально ориентированных некоммерческих организаций в Республике Коми&quot;, зарегистрированные в установленном порядке в качестве юридических лиц на терри...">
        <w:r>
          <w:rPr>
            <w:sz w:val="20"/>
            <w:color w:val="0000ff"/>
          </w:rPr>
          <w:t xml:space="preserve">пунктами 4</w:t>
        </w:r>
      </w:hyperlink>
      <w:r>
        <w:rPr>
          <w:sz w:val="20"/>
        </w:rPr>
        <w:t xml:space="preserve"> и </w:t>
      </w:r>
      <w:hyperlink w:history="0" w:anchor="P6822" w:tooltip="8. Требования, которым должен соответствовать участник конкурса на дату подачи заявки на предоставление субсидии, указанной в пункте 9 настоящего Порядка:">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участником конкурса заявки и документов требованиям, определенным </w:t>
      </w:r>
      <w:hyperlink w:history="0" w:anchor="P6782" w:tooltip="2. Целью предоставления субсидии является финансовое обеспечение реализации проектов социально ориентированных некоммерческих организаций в области межнационального сотрудничества, сохранения и защиты самобытности, культуры, языков и традиций народов, проживающих в Республике Коми (далее - проект), по следующим направлениями деятельности:">
        <w:r>
          <w:rPr>
            <w:sz w:val="20"/>
            <w:color w:val="0000ff"/>
          </w:rPr>
          <w:t xml:space="preserve">пунктами 2</w:t>
        </w:r>
      </w:hyperlink>
      <w:r>
        <w:rPr>
          <w:sz w:val="20"/>
        </w:rPr>
        <w:t xml:space="preserve">, </w:t>
      </w:r>
      <w:hyperlink w:history="0" w:anchor="P6822" w:tooltip="8. Требования, которым должен соответствовать участник конкурса на дату подачи заявки на предоставление субсидии, указанной в пункте 9 настоящего Порядка:">
        <w:r>
          <w:rPr>
            <w:sz w:val="20"/>
            <w:color w:val="0000ff"/>
          </w:rPr>
          <w:t xml:space="preserve">8</w:t>
        </w:r>
      </w:hyperlink>
      <w:r>
        <w:rPr>
          <w:sz w:val="20"/>
        </w:rPr>
        <w:t xml:space="preserve">, </w:t>
      </w:r>
      <w:hyperlink w:history="0" w:anchor="P6835" w:tooltip="9. Для участия в конкурсе участники конкурса в сроки, указанные в объявлении о проведении конкурса, представляют в Министерство заявку на предоставление субсидии по форме, утвержденной Министерством (далее - заявка), содержащую в том числе следующую информацию:">
        <w:r>
          <w:rPr>
            <w:sz w:val="20"/>
            <w:color w:val="0000ff"/>
          </w:rPr>
          <w:t xml:space="preserve">9</w:t>
        </w:r>
      </w:hyperlink>
      <w:r>
        <w:rPr>
          <w:sz w:val="20"/>
        </w:rPr>
        <w:t xml:space="preserve">, </w:t>
      </w:r>
      <w:hyperlink w:history="0" w:anchor="P6844" w:tooltip="10. Каждый участник конкурса вправе направить не более одной заявки по соответствующему направлению деятельности, установленному в соответствии с пунктом 2 настоящего Порядка. На каждое направление деятельности подается отдельная заявка.">
        <w:r>
          <w:rPr>
            <w:sz w:val="20"/>
            <w:color w:val="0000ff"/>
          </w:rPr>
          <w:t xml:space="preserve">10</w:t>
        </w:r>
      </w:hyperlink>
      <w:r>
        <w:rPr>
          <w:sz w:val="20"/>
        </w:rPr>
        <w:t xml:space="preserve"> настоящего Порядка, и требованиям, установленным в объявлении о проведении конкурса,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3) недостоверность представленной участником конкурса информации, в том числе информации о месте нахождения и адресе юридического лица;</w:t>
      </w:r>
    </w:p>
    <w:bookmarkStart w:id="6854" w:name="P6854"/>
    <w:bookmarkEnd w:id="6854"/>
    <w:p>
      <w:pPr>
        <w:pStyle w:val="0"/>
        <w:spacing w:before="200" w:line-rule="auto"/>
        <w:ind w:firstLine="540"/>
        <w:jc w:val="both"/>
      </w:pPr>
      <w:r>
        <w:rPr>
          <w:sz w:val="20"/>
        </w:rPr>
        <w:t xml:space="preserve">4) невыполнение участником конкурса требований, установленных </w:t>
      </w:r>
      <w:hyperlink w:history="0" w:anchor="P6803" w:tooltip="5. Размер субсидии не превышает:">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5) подача участником конкурса заявки после даты и (или) времени, указанного в объявлении о проведении конкурса.</w:t>
      </w:r>
    </w:p>
    <w:p>
      <w:pPr>
        <w:pStyle w:val="0"/>
        <w:spacing w:before="200" w:line-rule="auto"/>
        <w:ind w:firstLine="540"/>
        <w:jc w:val="both"/>
      </w:pPr>
      <w:r>
        <w:rPr>
          <w:sz w:val="20"/>
        </w:rPr>
        <w:t xml:space="preserve">15. При наличии оснований для отклонения заявки участника конкурса на стадии рассмотрения и оценки заявки, указанных в </w:t>
      </w:r>
      <w:hyperlink w:history="0" w:anchor="P6850" w:tooltip="14. Основаниями для отклонения заявки к участию в конкурсе на стадии рассмотрения и оценки заявки являются:">
        <w:r>
          <w:rPr>
            <w:sz w:val="20"/>
            <w:color w:val="0000ff"/>
          </w:rPr>
          <w:t xml:space="preserve">пункте 14</w:t>
        </w:r>
      </w:hyperlink>
      <w:r>
        <w:rPr>
          <w:sz w:val="20"/>
        </w:rPr>
        <w:t xml:space="preserve"> настоящего Порядка, Министерство в срок, установленный </w:t>
      </w:r>
      <w:hyperlink w:history="0" w:anchor="P6848" w:tooltip="13. Министерство в течение 5 рабочих дней со дня регистрации заявки проводит предварительную проверку на соответствие участника конкурса требованиям, установленным пунктами 4 и 8 настоящего Порядка, и условиям, определенным в пунктах 2, 5, 8, 10 настоящего Порядка, а также проверяет полноту (комплектность) документов, оформление заявки, представленной участником конкурса, на соответствие требованиям и срокам представления заявки, установленным в объявлении о проведении конкурса, достоверность представлен...">
        <w:r>
          <w:rPr>
            <w:sz w:val="20"/>
            <w:color w:val="0000ff"/>
          </w:rPr>
          <w:t xml:space="preserve">абзацем первым пункта 13</w:t>
        </w:r>
      </w:hyperlink>
      <w:r>
        <w:rPr>
          <w:sz w:val="20"/>
        </w:rPr>
        <w:t xml:space="preserve"> настоящего Порядка, принимает решение об отклонении заявки участника конкурса, информирует участника конкурса о принятом решении и направляет участнику конкурса, в отношении которого принято решение об отклонении заявки, мотивированное уведомление, в срок, не превышающий 3 (трех) рабочих дней с даты принятия указанного решения.</w:t>
      </w:r>
    </w:p>
    <w:p>
      <w:pPr>
        <w:pStyle w:val="0"/>
        <w:spacing w:before="200" w:line-rule="auto"/>
        <w:ind w:firstLine="540"/>
        <w:jc w:val="both"/>
      </w:pPr>
      <w:r>
        <w:rPr>
          <w:sz w:val="20"/>
        </w:rPr>
        <w:t xml:space="preserve">Участник конкурса, в отношении которого принято решение об отклонении заявки, вправе повторно направить заявку и документы, указанные в </w:t>
      </w:r>
      <w:hyperlink w:history="0" w:anchor="P6835" w:tooltip="9. Для участия в конкурсе участники конкурса в сроки, указанные в объявлении о проведении конкурса, представляют в Министерство заявку на предоставление субсидии по форме, утвержденной Министерством (далее - заявка), содержащую в том числе следующую информацию:">
        <w:r>
          <w:rPr>
            <w:sz w:val="20"/>
            <w:color w:val="0000ff"/>
          </w:rPr>
          <w:t xml:space="preserve">пункте 9</w:t>
        </w:r>
      </w:hyperlink>
      <w:r>
        <w:rPr>
          <w:sz w:val="20"/>
        </w:rPr>
        <w:t xml:space="preserve"> настоящего Порядка, в пределах срока, указанного в объявлении о проведении конкурса, после устранения оснований для отклонения заявки к участию в конкурсе, предусмотренных в </w:t>
      </w:r>
      <w:hyperlink w:history="0" w:anchor="P6851" w:tooltip="1) несоответствие участника конкурса требованиям, установленным пунктами 4 и 8 настоящего Порядка;">
        <w:r>
          <w:rPr>
            <w:sz w:val="20"/>
            <w:color w:val="0000ff"/>
          </w:rPr>
          <w:t xml:space="preserve">подпункте 1</w:t>
        </w:r>
      </w:hyperlink>
      <w:r>
        <w:rPr>
          <w:sz w:val="20"/>
        </w:rPr>
        <w:t xml:space="preserve"> - </w:t>
      </w:r>
      <w:hyperlink w:history="0" w:anchor="P6854" w:tooltip="4) невыполнение участником конкурса требований, установленных пунктом 5 настоящего Порядка;">
        <w:r>
          <w:rPr>
            <w:sz w:val="20"/>
            <w:color w:val="0000ff"/>
          </w:rPr>
          <w:t xml:space="preserve">4 пункта 14</w:t>
        </w:r>
      </w:hyperlink>
      <w:r>
        <w:rPr>
          <w:sz w:val="20"/>
        </w:rPr>
        <w:t xml:space="preserve"> настоящего Порядка.</w:t>
      </w:r>
    </w:p>
    <w:p>
      <w:pPr>
        <w:pStyle w:val="0"/>
        <w:spacing w:before="200" w:line-rule="auto"/>
        <w:ind w:firstLine="540"/>
        <w:jc w:val="both"/>
      </w:pPr>
      <w:r>
        <w:rPr>
          <w:sz w:val="20"/>
        </w:rPr>
        <w:t xml:space="preserve">В случае отсутствия оснований для отклонения заявки участника конкурса, указанных в </w:t>
      </w:r>
      <w:hyperlink w:history="0" w:anchor="P6850" w:tooltip="14. Основаниями для отклонения заявки к участию в конкурсе на стадии рассмотрения и оценки заявки являются:">
        <w:r>
          <w:rPr>
            <w:sz w:val="20"/>
            <w:color w:val="0000ff"/>
          </w:rPr>
          <w:t xml:space="preserve">пункте 14</w:t>
        </w:r>
      </w:hyperlink>
      <w:r>
        <w:rPr>
          <w:sz w:val="20"/>
        </w:rPr>
        <w:t xml:space="preserve"> настоящего Порядка, Министерство в течение 7 рабочих дней со дня окончания подачи заявок направляет ее в экспертную комиссию по отбору проектов в области межнационального сотрудничества, сохранения и защиты самобытности, культуры, языков и традиций народов, проживающих в Республике Коми (далее - Комиссия).</w:t>
      </w:r>
    </w:p>
    <w:p>
      <w:pPr>
        <w:pStyle w:val="0"/>
        <w:spacing w:before="200" w:line-rule="auto"/>
        <w:ind w:firstLine="540"/>
        <w:jc w:val="both"/>
      </w:pPr>
      <w:r>
        <w:rPr>
          <w:sz w:val="20"/>
        </w:rPr>
        <w:t xml:space="preserve">16. Персональный состав и порядок работы Комиссии утверждаются приказом Министерства, который размещается на официальном сайте Министерства в информационно-телекоммуникационной сети "Интернет" в течение 5 рабочих дней со дня их утверждения, но не позднее дня опубликования объявления о проведении конкурса.</w:t>
      </w:r>
    </w:p>
    <w:bookmarkStart w:id="6860" w:name="P6860"/>
    <w:bookmarkEnd w:id="6860"/>
    <w:p>
      <w:pPr>
        <w:pStyle w:val="0"/>
        <w:spacing w:before="200" w:line-rule="auto"/>
        <w:ind w:firstLine="540"/>
        <w:jc w:val="both"/>
      </w:pPr>
      <w:r>
        <w:rPr>
          <w:sz w:val="20"/>
        </w:rPr>
        <w:t xml:space="preserve">17. Комиссия в течение 14 рабочих дней со дня получения заявок от Министерства рассматривает их, определяет сумму баллов, набранную каждой заявкой по критериям в соответствии с </w:t>
      </w:r>
      <w:hyperlink w:history="0" w:anchor="P6968" w:tooltip="МЕТОДИКА">
        <w:r>
          <w:rPr>
            <w:sz w:val="20"/>
            <w:color w:val="0000ff"/>
          </w:rPr>
          <w:t xml:space="preserve">методикой</w:t>
        </w:r>
      </w:hyperlink>
      <w:r>
        <w:rPr>
          <w:sz w:val="20"/>
        </w:rPr>
        <w:t xml:space="preserve"> оценки и ранжирования заявок участников конкурса, представленной в приложении к настоящему Порядку, осуществляет ранжирование заявок участников конкурса по мере уменьшения набранной заявкой суммы баллов с присвоением заявкам участников конкурса порядковых номеров по результатам оценки, определяет минимально необходимое значение суммы баллов заявок, при которой участникам конкурса предоставляется субсидия; готовит заключение, содержащее результаты оценки заявок участников конкурса, размер субсидии по каждому участнику конкурса, а также предложения по участникам конкурса, которым следует отказать в предоставлении субсидии.</w:t>
      </w:r>
    </w:p>
    <w:p>
      <w:pPr>
        <w:pStyle w:val="0"/>
        <w:spacing w:before="200" w:line-rule="auto"/>
        <w:ind w:firstLine="540"/>
        <w:jc w:val="both"/>
      </w:pPr>
      <w:r>
        <w:rPr>
          <w:sz w:val="20"/>
        </w:rPr>
        <w:t xml:space="preserve">Размер предоставляемой субсидии определяется Комиссией исходя из указанного участником конкурса в заявке размера субсидии за вычетом экономически необоснованных затрат, установленных Комиссией.</w:t>
      </w:r>
    </w:p>
    <w:p>
      <w:pPr>
        <w:pStyle w:val="0"/>
        <w:spacing w:before="200" w:line-rule="auto"/>
        <w:ind w:firstLine="540"/>
        <w:jc w:val="both"/>
      </w:pPr>
      <w:r>
        <w:rPr>
          <w:sz w:val="20"/>
        </w:rPr>
        <w:t xml:space="preserve">Экономически необоснованными затратами являются расходы, не отвечающие целям предоставления субсидии либо завышенные.</w:t>
      </w:r>
    </w:p>
    <w:p>
      <w:pPr>
        <w:pStyle w:val="0"/>
        <w:spacing w:before="200" w:line-rule="auto"/>
        <w:ind w:firstLine="540"/>
        <w:jc w:val="both"/>
      </w:pPr>
      <w:r>
        <w:rPr>
          <w:sz w:val="20"/>
        </w:rPr>
        <w:t xml:space="preserve">В случае если общий размер предоставляемых субсидий, определенный в соответствии с настоящим пунктом, превышает общий объем средств республиканского бюджета Республики Коми, предусмотренных Министерству на цель, указанную в </w:t>
      </w:r>
      <w:hyperlink w:history="0" w:anchor="P6782" w:tooltip="2. Целью предоставления субсидии является финансовое обеспечение реализации проектов социально ориентированных некоммерческих организаций в области межнационального сотрудничества, сохранения и защиты самобытности, культуры, языков и традиций народов, проживающих в Республике Коми (далее - проект), по следующим направлениями деятельности:">
        <w:r>
          <w:rPr>
            <w:sz w:val="20"/>
            <w:color w:val="0000ff"/>
          </w:rPr>
          <w:t xml:space="preserve">пункте 2</w:t>
        </w:r>
      </w:hyperlink>
      <w:r>
        <w:rPr>
          <w:sz w:val="20"/>
        </w:rPr>
        <w:t xml:space="preserve"> настоящего Порядка, в соответствующем финансовом году, распределение субсидий между участниками конкурса, заявки которых набрали минимально необходимое значение суммы баллов, осуществляется пропорционально размеру субсидии, указанной участником конкурса в заявке, за вычетом экономически необоснованных затрат, установленных Комиссией. В этом случае размер субсидии, предоставляемой участнику конкурса, заявки которых набрали минимально необходимое значение суммы баллов, определяется по формуле:</w:t>
      </w:r>
    </w:p>
    <w:p>
      <w:pPr>
        <w:pStyle w:val="0"/>
      </w:pPr>
      <w:r>
        <w:rPr>
          <w:sz w:val="20"/>
        </w:rPr>
      </w:r>
    </w:p>
    <w:p>
      <w:pPr>
        <w:pStyle w:val="0"/>
        <w:jc w:val="center"/>
      </w:pPr>
      <w:r>
        <w:rPr>
          <w:sz w:val="20"/>
        </w:rPr>
        <w:t xml:space="preserve">РС = ООСРБ / ОРС x РЗ,</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 - размер субсидии, предоставляемой соответствующему участнику конкурса, заявка которого набрала минимально необходимое значение суммы баллов;</w:t>
      </w:r>
    </w:p>
    <w:p>
      <w:pPr>
        <w:pStyle w:val="0"/>
        <w:spacing w:before="200" w:line-rule="auto"/>
        <w:ind w:firstLine="540"/>
        <w:jc w:val="both"/>
      </w:pPr>
      <w:r>
        <w:rPr>
          <w:sz w:val="20"/>
        </w:rPr>
        <w:t xml:space="preserve">ООСРБ - общий объем средств республиканского бюджета Республики Коми, предусмотренных Министерству на цели, указанные в </w:t>
      </w:r>
      <w:hyperlink w:history="0" w:anchor="P6782" w:tooltip="2. Целью предоставления субсидии является финансовое обеспечение реализации проектов социально ориентированных некоммерческих организаций в области межнационального сотрудничества, сохранения и защиты самобытности, культуры, языков и традиций народов, проживающих в Республике Коми (далее - проект), по следующим направлениями деятельности:">
        <w:r>
          <w:rPr>
            <w:sz w:val="20"/>
            <w:color w:val="0000ff"/>
          </w:rPr>
          <w:t xml:space="preserve">пункте 2</w:t>
        </w:r>
      </w:hyperlink>
      <w:r>
        <w:rPr>
          <w:sz w:val="20"/>
        </w:rPr>
        <w:t xml:space="preserve"> настоящего Порядка, в соответствующем финансовом году;</w:t>
      </w:r>
    </w:p>
    <w:p>
      <w:pPr>
        <w:pStyle w:val="0"/>
        <w:spacing w:before="200" w:line-rule="auto"/>
        <w:ind w:firstLine="540"/>
        <w:jc w:val="both"/>
      </w:pPr>
      <w:r>
        <w:rPr>
          <w:sz w:val="20"/>
        </w:rPr>
        <w:t xml:space="preserve">ОРС - общий размер субсидий, указанный в заявках участников конкурса, заявки которых набрали минимально необходимое значение суммы баллов, за вычетом экономически необоснованных затрат, установленных Комиссией;</w:t>
      </w:r>
    </w:p>
    <w:p>
      <w:pPr>
        <w:pStyle w:val="0"/>
        <w:spacing w:before="200" w:line-rule="auto"/>
        <w:ind w:firstLine="540"/>
        <w:jc w:val="both"/>
      </w:pPr>
      <w:r>
        <w:rPr>
          <w:sz w:val="20"/>
        </w:rPr>
        <w:t xml:space="preserve">РЗ - размер субсидии, указанный в заявке соответствующего участника конкурса, заявка которого набрала минимально необходимое значение суммы баллов, за вычетом экономически необоснованных затрат, установленных Комиссией.</w:t>
      </w:r>
    </w:p>
    <w:bookmarkStart w:id="6872" w:name="P6872"/>
    <w:bookmarkEnd w:id="6872"/>
    <w:p>
      <w:pPr>
        <w:pStyle w:val="0"/>
        <w:spacing w:before="200" w:line-rule="auto"/>
        <w:ind w:firstLine="540"/>
        <w:jc w:val="both"/>
      </w:pPr>
      <w:r>
        <w:rPr>
          <w:sz w:val="20"/>
        </w:rPr>
        <w:t xml:space="preserve">Заключение Комиссии оформляется протоколом, который подписывается членами Комиссии и направляется в Министерство в срок, указанный в </w:t>
      </w:r>
      <w:hyperlink w:history="0" w:anchor="P6860" w:tooltip="17. Комиссия в течение 14 рабочих дней со дня получения заявок от Министерства рассматривает их, определяет сумму баллов, набранную каждой заявкой по критериям в соответствии с методикой оценки и ранжирования заявок участников конкурса, представленной в приложении к настоящему Порядку, осуществляет ранжирование заявок участников конкурса по мере уменьшения набранной заявкой суммы баллов с присвоением заявкам участников конкурса порядковых номеров по результатам оценки, определяет минимально необходимое з...">
        <w:r>
          <w:rPr>
            <w:sz w:val="20"/>
            <w:color w:val="0000ff"/>
          </w:rPr>
          <w:t xml:space="preserve">абзаце первом</w:t>
        </w:r>
      </w:hyperlink>
      <w:r>
        <w:rPr>
          <w:sz w:val="20"/>
        </w:rPr>
        <w:t xml:space="preserve"> настоящего пункта.</w:t>
      </w:r>
    </w:p>
    <w:bookmarkStart w:id="6873" w:name="P6873"/>
    <w:bookmarkEnd w:id="6873"/>
    <w:p>
      <w:pPr>
        <w:pStyle w:val="0"/>
        <w:spacing w:before="200" w:line-rule="auto"/>
        <w:ind w:firstLine="540"/>
        <w:jc w:val="both"/>
      </w:pPr>
      <w:r>
        <w:rPr>
          <w:sz w:val="20"/>
        </w:rPr>
        <w:t xml:space="preserve">18. Министерство в течение 3 рабочих дней со дня подписания протокола, указанного в </w:t>
      </w:r>
      <w:hyperlink w:history="0" w:anchor="P6872" w:tooltip="Заключение Комиссии оформляется протоколом, который подписывается членами Комиссии и направляется в Министерство в срок, указанный в абзаце первом настоящего пункта.">
        <w:r>
          <w:rPr>
            <w:sz w:val="20"/>
            <w:color w:val="0000ff"/>
          </w:rPr>
          <w:t xml:space="preserve">абзаце пятом пункта 17</w:t>
        </w:r>
      </w:hyperlink>
      <w:r>
        <w:rPr>
          <w:sz w:val="20"/>
        </w:rPr>
        <w:t xml:space="preserve"> настоящего Порядка, принимает решение о предоставлении субсидии либо об отказе в предоставлении субсидии, утверждает перечень получателей субсидии, с которыми заключаются соглашения, с указанием размера предоставляемых им субсидий.</w:t>
      </w:r>
    </w:p>
    <w:p>
      <w:pPr>
        <w:pStyle w:val="0"/>
        <w:spacing w:before="200" w:line-rule="auto"/>
        <w:ind w:firstLine="540"/>
        <w:jc w:val="both"/>
      </w:pPr>
      <w:r>
        <w:rPr>
          <w:sz w:val="20"/>
        </w:rPr>
        <w:t xml:space="preserve">Министерство в течение 3 рабочих дней со дня принятия решения о предоставлении субсидии, указанного в </w:t>
      </w:r>
      <w:hyperlink w:history="0" w:anchor="P6873" w:tooltip="18. Министерство в течение 3 рабочих дней со дня подписания протокола, указанного в абзаце пятом пункта 17 настоящего Порядка, принимает решение о предоставлении субсидии либо об отказе в предоставлении субсидии, утверждает перечень получателей субсидии, с которыми заключаются соглашения, с указанием размера предоставляемых им субсидий.">
        <w:r>
          <w:rPr>
            <w:sz w:val="20"/>
            <w:color w:val="0000ff"/>
          </w:rPr>
          <w:t xml:space="preserve">абзаце первом</w:t>
        </w:r>
      </w:hyperlink>
      <w:r>
        <w:rPr>
          <w:sz w:val="20"/>
        </w:rPr>
        <w:t xml:space="preserve"> настоящего пункта, направляет уведомление участникам конкурса, которым отказано в предоставлении субсидии, с указанием основания для отказа в предоставлении субсидии.</w:t>
      </w:r>
    </w:p>
    <w:p>
      <w:pPr>
        <w:pStyle w:val="0"/>
        <w:spacing w:before="200" w:line-rule="auto"/>
        <w:ind w:firstLine="540"/>
        <w:jc w:val="both"/>
      </w:pPr>
      <w:r>
        <w:rPr>
          <w:sz w:val="20"/>
        </w:rPr>
        <w:t xml:space="preserve">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а) несоответствие представленных получателем субсидии документов требованиям, определенным в соответствии с </w:t>
      </w:r>
      <w:hyperlink w:history="0" w:anchor="P6808" w:tooltip="7. Министерство не позднее 5 рабочих дней до дня начала приема заявок на предоставление субсидии публикует объявление о проведении конкурса на едином портале и на официальном сайте Министерства в информационно-телекоммуникационной сети &quot;Интернет&quot;, содержащее следующую информацию:">
        <w:r>
          <w:rPr>
            <w:sz w:val="20"/>
            <w:color w:val="0000ff"/>
          </w:rPr>
          <w:t xml:space="preserve">пунктом 7</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Министерство в течение 5 рабочих дней со дня утверждения перечня получателей субсидии, с которыми заключаются соглашения, направляет в Министерство экономического развития и промышленности Республики Коми сведения, установленные </w:t>
      </w:r>
      <w:hyperlink w:history="0" r:id="rId539" w:tooltip="Постановление Правительства РФ от 30.07.2021 N 1290 (ред. от 30.11.2022)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пунктом 8</w:t>
        </w:r>
      </w:hyperlink>
      <w:r>
        <w:rPr>
          <w:sz w:val="20"/>
        </w:rPr>
        <w:t xml:space="preserve"> Положения о порядке ведения реестра социально ориентированных некоммерческих организаций, утвержденного постановлением Правительства Российской Федерации от 30 июля 2021 г. N 1290 "О реестре социально ориентированных некоммерческих организаций", для включения получателей субсидии в реестр социально ориентированных некоммерческих организаций.</w:t>
      </w:r>
    </w:p>
    <w:p>
      <w:pPr>
        <w:pStyle w:val="0"/>
        <w:spacing w:before="200" w:line-rule="auto"/>
        <w:ind w:firstLine="540"/>
        <w:jc w:val="both"/>
      </w:pPr>
      <w:r>
        <w:rPr>
          <w:sz w:val="20"/>
        </w:rPr>
        <w:t xml:space="preserve">19. В течение 5 рабочих дней со дня утверждения Министерством перечня получателей субсидии, с которыми заключаются соглашения, на официальном сайте Министерства в информационно-телекоммуникационной сети "Интернет" размещается информация о результатах рассмотрения и оценки заявок участников конкурса, включающая следующие сведения:</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 участников конкурса;</w:t>
      </w:r>
    </w:p>
    <w:p>
      <w:pPr>
        <w:pStyle w:val="0"/>
        <w:spacing w:before="200" w:line-rule="auto"/>
        <w:ind w:firstLine="540"/>
        <w:jc w:val="both"/>
      </w:pPr>
      <w:r>
        <w:rPr>
          <w:sz w:val="20"/>
        </w:rPr>
        <w:t xml:space="preserve">информация об участниках конкурса, заявки которых были рассмотрены;</w:t>
      </w:r>
    </w:p>
    <w:p>
      <w:pPr>
        <w:pStyle w:val="0"/>
        <w:spacing w:before="200" w:line-rule="auto"/>
        <w:ind w:firstLine="540"/>
        <w:jc w:val="both"/>
      </w:pPr>
      <w:r>
        <w:rPr>
          <w:sz w:val="20"/>
        </w:rPr>
        <w:t xml:space="preserve">информация об участниках конкурса, заявки которых были отклонены, с указанием оснований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20. Министерство в течение 10 рабочих дней со дня утверждения перечня получателей субсидии, с которыми заключаются соглашения, направляет получателям субсидии проекты соглашений, в которых предусматриваются в том числе:</w:t>
      </w:r>
    </w:p>
    <w:p>
      <w:pPr>
        <w:pStyle w:val="0"/>
        <w:spacing w:before="200" w:line-rule="auto"/>
        <w:ind w:firstLine="540"/>
        <w:jc w:val="both"/>
      </w:pPr>
      <w:r>
        <w:rPr>
          <w:sz w:val="20"/>
        </w:rPr>
        <w:t xml:space="preserve">а) размер субсидии;</w:t>
      </w:r>
    </w:p>
    <w:p>
      <w:pPr>
        <w:pStyle w:val="0"/>
        <w:spacing w:before="200" w:line-rule="auto"/>
        <w:ind w:firstLine="540"/>
        <w:jc w:val="both"/>
      </w:pPr>
      <w:r>
        <w:rPr>
          <w:sz w:val="20"/>
        </w:rPr>
        <w:t xml:space="preserve">б) условия, порядок и сроки предоставления субсидии;</w:t>
      </w:r>
    </w:p>
    <w:p>
      <w:pPr>
        <w:pStyle w:val="0"/>
        <w:spacing w:before="200" w:line-rule="auto"/>
        <w:ind w:firstLine="540"/>
        <w:jc w:val="both"/>
      </w:pPr>
      <w:r>
        <w:rPr>
          <w:sz w:val="20"/>
        </w:rPr>
        <w:t xml:space="preserve">в) порядок и сроки представления отчетности о достижении результатов и показателей;</w:t>
      </w:r>
    </w:p>
    <w:p>
      <w:pPr>
        <w:pStyle w:val="0"/>
        <w:spacing w:before="200" w:line-rule="auto"/>
        <w:ind w:firstLine="540"/>
        <w:jc w:val="both"/>
      </w:pPr>
      <w:r>
        <w:rPr>
          <w:sz w:val="20"/>
        </w:rPr>
        <w:t xml:space="preserve">г) обязательство получателя субсидии по внесению собственного вклада;</w:t>
      </w:r>
    </w:p>
    <w:p>
      <w:pPr>
        <w:pStyle w:val="0"/>
        <w:spacing w:before="200" w:line-rule="auto"/>
        <w:ind w:firstLine="540"/>
        <w:jc w:val="both"/>
      </w:pPr>
      <w:r>
        <w:rPr>
          <w:sz w:val="20"/>
        </w:rPr>
        <w:t xml:space="preserve">д) обязательство получателя субсидии по соблюдению сметы планируемых затрат на реализацию проекта за счет средств субсидии из республиканского бюджета Республики Коми, а также собственного вклада в реализацию мероприятий проекта, источником которых не являются денежные средства (безвозмездно полученное имущество, работы и услуги, труд добровольцев);</w:t>
      </w:r>
    </w:p>
    <w:p>
      <w:pPr>
        <w:pStyle w:val="0"/>
        <w:spacing w:before="200" w:line-rule="auto"/>
        <w:ind w:firstLine="540"/>
        <w:jc w:val="both"/>
      </w:pPr>
      <w:r>
        <w:rPr>
          <w:sz w:val="20"/>
        </w:rPr>
        <w:t xml:space="preserve">е) обязательство получателя субсидии по финансированию мероприятий проекта за счет собственных средств, источником которых не являются средства консолидированного бюджета Республики Коми, в размере не менее 10 процентов от общей суммы расходов на реализацию всех мероприятий проекта;</w:t>
      </w:r>
    </w:p>
    <w:p>
      <w:pPr>
        <w:pStyle w:val="0"/>
        <w:spacing w:before="200" w:line-rule="auto"/>
        <w:ind w:firstLine="540"/>
        <w:jc w:val="both"/>
      </w:pPr>
      <w:r>
        <w:rPr>
          <w:sz w:val="20"/>
        </w:rPr>
        <w:t xml:space="preserve">ж) порядок и сроки возврата субсидии;</w:t>
      </w:r>
    </w:p>
    <w:p>
      <w:pPr>
        <w:pStyle w:val="0"/>
        <w:spacing w:before="200" w:line-rule="auto"/>
        <w:ind w:firstLine="540"/>
        <w:jc w:val="both"/>
      </w:pPr>
      <w:r>
        <w:rPr>
          <w:sz w:val="20"/>
        </w:rPr>
        <w:t xml:space="preserve">з) согласие получателя субсидии, а также лиц, получающих средства на основании договоров, заключенных с получателями субсидий, на осуществление в отношении них Министерством проверок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5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В случае если размер предоставленной субсидии участнику конкурса, включенному в перечень получателей субсидии, с которыми заключаются соглашения, отличается от заявленной ранее суммы субсидии, такой участник конкурса при заключении соглашения уточняет указанные в заявке смету проекта в соответствии с определенным Комиссией размером субсидии и показатели, необходимые для достижения результатов предоставления субсидии;</w:t>
      </w:r>
    </w:p>
    <w:p>
      <w:pPr>
        <w:pStyle w:val="0"/>
        <w:spacing w:before="200" w:line-rule="auto"/>
        <w:ind w:firstLine="540"/>
        <w:jc w:val="both"/>
      </w:pPr>
      <w:r>
        <w:rPr>
          <w:sz w:val="20"/>
        </w:rPr>
        <w:t xml:space="preserve">и)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history="0" w:anchor="P6782" w:tooltip="2. Целью предоставления субсидии является финансовое обеспечение реализации проектов социально ориентированных некоммерческих организаций в области межнационального сотрудничества, сохранения и защиты самобытности, культуры, языков и традиций народов, проживающих в Республике Коми (далее - проект), по следующим направлениями деятельности:">
        <w:r>
          <w:rPr>
            <w:sz w:val="20"/>
            <w:color w:val="0000ff"/>
          </w:rPr>
          <w:t xml:space="preserve">пункте 2</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Соглашение о предоставлении субсидий (далее - соглашение), дополнительное соглашение к соглашению, в том числе дополнительное соглашение о расторжении соглашения, заключаются между получателем субсидии и Министерством в соответствии с типовыми формами, установленными Министерством финансов Республики Коми.</w:t>
      </w:r>
    </w:p>
    <w:bookmarkStart w:id="6897" w:name="P6897"/>
    <w:bookmarkEnd w:id="6897"/>
    <w:p>
      <w:pPr>
        <w:pStyle w:val="0"/>
        <w:spacing w:before="200" w:line-rule="auto"/>
        <w:ind w:firstLine="540"/>
        <w:jc w:val="both"/>
      </w:pPr>
      <w:r>
        <w:rPr>
          <w:sz w:val="20"/>
        </w:rPr>
        <w:t xml:space="preserve">21. Министерство в течение 30 рабочих дней со дня размещения информации о результатах рассмотрения и оценки заявок участников конкурса на своем официальном сайте в информационно-телекоммуникационной сети "Интернет" заключает с получателем субсидии соглашение.</w:t>
      </w:r>
    </w:p>
    <w:p>
      <w:pPr>
        <w:pStyle w:val="0"/>
        <w:spacing w:before="200" w:line-rule="auto"/>
        <w:ind w:firstLine="540"/>
        <w:jc w:val="both"/>
      </w:pPr>
      <w:r>
        <w:rPr>
          <w:sz w:val="20"/>
        </w:rPr>
        <w:t xml:space="preserve">Соглашение в двух экземплярах подписывается получателем субсидии и не позднее срока, указанного в </w:t>
      </w:r>
      <w:hyperlink w:history="0" w:anchor="P6897" w:tooltip="21. Министерство в течение 30 рабочих дней со дня размещения информации о результатах рассмотрения и оценки заявок участников конкурса на своем официальном сайте в информационно-телекоммуникационной сети &quot;Интернет&quot; заключает с получателем субсидии соглашение.">
        <w:r>
          <w:rPr>
            <w:sz w:val="20"/>
            <w:color w:val="0000ff"/>
          </w:rPr>
          <w:t xml:space="preserve">абзаце первом</w:t>
        </w:r>
      </w:hyperlink>
      <w:r>
        <w:rPr>
          <w:sz w:val="20"/>
        </w:rPr>
        <w:t xml:space="preserve"> настоящего пункта, направляется в адрес Министерства.</w:t>
      </w:r>
    </w:p>
    <w:p>
      <w:pPr>
        <w:pStyle w:val="0"/>
        <w:spacing w:before="200" w:line-rule="auto"/>
        <w:ind w:firstLine="540"/>
        <w:jc w:val="both"/>
      </w:pPr>
      <w:r>
        <w:rPr>
          <w:sz w:val="20"/>
        </w:rPr>
        <w:t xml:space="preserve">22. Перечисление субсидии из республиканского бюджета Республики Коми производится на расчетные или корреспондентские счета, открытые получателям субсидий в кредитных организациях, в течение 30 рабочих дней со дня заключения соглашения.</w:t>
      </w:r>
    </w:p>
    <w:bookmarkStart w:id="6900" w:name="P6900"/>
    <w:bookmarkEnd w:id="6900"/>
    <w:p>
      <w:pPr>
        <w:pStyle w:val="0"/>
        <w:spacing w:before="200" w:line-rule="auto"/>
        <w:ind w:firstLine="540"/>
        <w:jc w:val="both"/>
      </w:pPr>
      <w:r>
        <w:rPr>
          <w:sz w:val="20"/>
        </w:rPr>
        <w:t xml:space="preserve">23. Результатом предоставления субсидии является реализация не менее одного проекта (один проект соответствует одному направлению, указанному в </w:t>
      </w:r>
      <w:hyperlink w:history="0" w:anchor="P6782" w:tooltip="2. Целью предоставления субсидии является финансовое обеспечение реализации проектов социально ориентированных некоммерческих организаций в области межнационального сотрудничества, сохранения и защиты самобытности, культуры, языков и традиций народов, проживающих в Республике Коми (далее - проект), по следующим направлениями деятельности:">
        <w:r>
          <w:rPr>
            <w:sz w:val="20"/>
            <w:color w:val="0000ff"/>
          </w:rPr>
          <w:t xml:space="preserve">пункте 2</w:t>
        </w:r>
      </w:hyperlink>
      <w:r>
        <w:rPr>
          <w:sz w:val="20"/>
        </w:rPr>
        <w:t xml:space="preserve"> настоящего Порядка) получателем субсидии в области межнационального сотрудничества, сохранения и защиты самобытности, культуры, языков и традиций народов, проживающих в Республике Коми, в срок, установленный в </w:t>
      </w:r>
      <w:hyperlink w:history="0" w:anchor="P6834" w:tooltip="3) срок реализации проекта - до 31 декабря года, в котором получена субсидия, за исключением участников конкурса, указанных в абзаце втором пункта 4 настоящего Порядка. Срок реализации проекта для участников конкурса, указанных в абзаце втором пункта 4 настоящего Порядка, - в течение двух лет со дня получения субсидии.">
        <w:r>
          <w:rPr>
            <w:sz w:val="20"/>
            <w:color w:val="0000ff"/>
          </w:rPr>
          <w:t xml:space="preserve">абзаце двенадцатом пункта 8</w:t>
        </w:r>
      </w:hyperlink>
      <w:r>
        <w:rPr>
          <w:sz w:val="20"/>
        </w:rPr>
        <w:t xml:space="preserve"> настоящего Порядка.</w:t>
      </w:r>
    </w:p>
    <w:p>
      <w:pPr>
        <w:pStyle w:val="0"/>
        <w:spacing w:before="200" w:line-rule="auto"/>
        <w:ind w:firstLine="540"/>
        <w:jc w:val="both"/>
      </w:pPr>
      <w:r>
        <w:rPr>
          <w:sz w:val="20"/>
        </w:rPr>
        <w:t xml:space="preserve">Показателями, необходимыми для достижения результатов предоставления субсидии, являются:</w:t>
      </w:r>
    </w:p>
    <w:p>
      <w:pPr>
        <w:pStyle w:val="0"/>
        <w:spacing w:before="200" w:line-rule="auto"/>
        <w:ind w:firstLine="540"/>
        <w:jc w:val="both"/>
      </w:pPr>
      <w:r>
        <w:rPr>
          <w:sz w:val="20"/>
        </w:rPr>
        <w:t xml:space="preserve">а) количество человек, участвующих в мероприятии;</w:t>
      </w:r>
    </w:p>
    <w:p>
      <w:pPr>
        <w:pStyle w:val="0"/>
        <w:spacing w:before="200" w:line-rule="auto"/>
        <w:ind w:firstLine="540"/>
        <w:jc w:val="both"/>
      </w:pPr>
      <w:r>
        <w:rPr>
          <w:sz w:val="20"/>
        </w:rPr>
        <w:t xml:space="preserve">б) количество детей и молодежи, участвующих в мероприятии;</w:t>
      </w:r>
    </w:p>
    <w:p>
      <w:pPr>
        <w:pStyle w:val="0"/>
        <w:spacing w:before="200" w:line-rule="auto"/>
        <w:ind w:firstLine="540"/>
        <w:jc w:val="both"/>
      </w:pPr>
      <w:r>
        <w:rPr>
          <w:sz w:val="20"/>
        </w:rPr>
        <w:t xml:space="preserve">в) количество публикаций о мероприятии.</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субсидии, устанавливаются в соглашении.</w:t>
      </w:r>
    </w:p>
    <w:p>
      <w:pPr>
        <w:pStyle w:val="0"/>
        <w:spacing w:before="200" w:line-rule="auto"/>
        <w:ind w:firstLine="540"/>
        <w:jc w:val="both"/>
      </w:pPr>
      <w:r>
        <w:rPr>
          <w:sz w:val="20"/>
        </w:rPr>
        <w:t xml:space="preserve">Мониторинг достижения результатов предоставления субсидий осуществляется исходя из достижения значений результатов, определенных соглашением, и событий, отражающих факт завершения соответствующего мероприятия по получению результата (контрольная точка), в порядке и по формам, установленным Министерством финансов Российской Федерации.</w:t>
      </w:r>
    </w:p>
    <w:p>
      <w:pPr>
        <w:pStyle w:val="0"/>
        <w:jc w:val="both"/>
      </w:pPr>
      <w:r>
        <w:rPr>
          <w:sz w:val="20"/>
        </w:rPr>
        <w:t xml:space="preserve">(абзац введен </w:t>
      </w:r>
      <w:hyperlink w:history="0" r:id="rId542" w:tooltip="Постановление Правительства РК от 23.03.2023 N 135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КонсультантПлюс}">
        <w:r>
          <w:rPr>
            <w:sz w:val="20"/>
            <w:color w:val="0000ff"/>
          </w:rPr>
          <w:t xml:space="preserve">Постановлением</w:t>
        </w:r>
      </w:hyperlink>
      <w:r>
        <w:rPr>
          <w:sz w:val="20"/>
        </w:rPr>
        <w:t xml:space="preserve"> Правительства РК от 23.03.2023 N 135)</w:t>
      </w:r>
    </w:p>
    <w:p>
      <w:pPr>
        <w:pStyle w:val="0"/>
        <w:spacing w:before="200" w:line-rule="auto"/>
        <w:ind w:firstLine="540"/>
        <w:jc w:val="both"/>
      </w:pPr>
      <w:r>
        <w:rPr>
          <w:sz w:val="20"/>
        </w:rPr>
        <w:t xml:space="preserve">24. Получатели субсидии представляют в Министерство отчетность о достижении значений результатов предоставления субсидии (по итогам финансового года), об осуществлении расходов, источником финансового обеспечения которых является субсидия (не реже одного раза в квартал), по формам, определенным типовыми формами соглашений, установленными Министерством финансов Республики Коми.</w:t>
      </w:r>
    </w:p>
    <w:p>
      <w:pPr>
        <w:pStyle w:val="0"/>
        <w:spacing w:before="200" w:line-rule="auto"/>
        <w:ind w:firstLine="540"/>
        <w:jc w:val="both"/>
      </w:pPr>
      <w:r>
        <w:rPr>
          <w:sz w:val="20"/>
        </w:rPr>
        <w:t xml:space="preserve">Министерство вправе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25. Условием осуществления расходов, источником финансового обеспечения которых является субсидия, является целевое использование средств субсидии получателем субсидии.</w:t>
      </w:r>
    </w:p>
    <w:p>
      <w:pPr>
        <w:pStyle w:val="0"/>
        <w:spacing w:before="200" w:line-rule="auto"/>
        <w:ind w:firstLine="540"/>
        <w:jc w:val="both"/>
      </w:pPr>
      <w:r>
        <w:rPr>
          <w:sz w:val="20"/>
        </w:rPr>
        <w:t xml:space="preserve">Направления расходов, источником финансового обеспечения которых является субсидия, при реализации проектов, указанных в </w:t>
      </w:r>
      <w:hyperlink w:history="0" w:anchor="P6782" w:tooltip="2. Целью предоставления субсидии является финансовое обеспечение реализации проектов социально ориентированных некоммерческих организаций в области межнационального сотрудничества, сохранения и защиты самобытности, культуры, языков и традиций народов, проживающих в Республике Коми (далее - проект), по следующим направлениями деятельност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оплата труда в пределах нормативов, установленных приказом Министерства;</w:t>
      </w:r>
    </w:p>
    <w:p>
      <w:pPr>
        <w:pStyle w:val="0"/>
        <w:spacing w:before="200" w:line-rule="auto"/>
        <w:ind w:firstLine="540"/>
        <w:jc w:val="both"/>
      </w:pPr>
      <w:r>
        <w:rPr>
          <w:sz w:val="20"/>
        </w:rPr>
        <w:t xml:space="preserve">оплата товаров, работ (услуг) в пределах нормативов, установленных приказом Министерства;</w:t>
      </w:r>
    </w:p>
    <w:p>
      <w:pPr>
        <w:pStyle w:val="0"/>
        <w:spacing w:before="200" w:line-rule="auto"/>
        <w:ind w:firstLine="540"/>
        <w:jc w:val="both"/>
      </w:pPr>
      <w:r>
        <w:rPr>
          <w:sz w:val="20"/>
        </w:rPr>
        <w:t xml:space="preserve">арендная плата в пределах нормативов, установленных приказом Министерства;</w:t>
      </w:r>
    </w:p>
    <w:p>
      <w:pPr>
        <w:pStyle w:val="0"/>
        <w:spacing w:before="200" w:line-rule="auto"/>
        <w:ind w:firstLine="540"/>
        <w:jc w:val="both"/>
      </w:pPr>
      <w:r>
        <w:rPr>
          <w:sz w:val="20"/>
        </w:rPr>
        <w:t xml:space="preserve">оплата командировочных расходов в пределах норм, установленных приказом Министерства.</w:t>
      </w:r>
    </w:p>
    <w:p>
      <w:pPr>
        <w:pStyle w:val="0"/>
        <w:spacing w:before="200" w:line-rule="auto"/>
        <w:ind w:firstLine="540"/>
        <w:jc w:val="both"/>
      </w:pPr>
      <w:r>
        <w:rPr>
          <w:sz w:val="20"/>
        </w:rPr>
        <w:t xml:space="preserve">Контроль за соблюдением условий и порядка предоставления субсидии осуществляется путем проведения проверки Министерством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w:history="0" r:id="rId54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результата предоставления субсидий, в том числе значений показателей, необходимых для достижения результата предоставления субсидии, субсидия подлежит возврату в республиканский бюджет Республики Коми.</w:t>
      </w:r>
    </w:p>
    <w:bookmarkStart w:id="6918" w:name="P6918"/>
    <w:bookmarkEnd w:id="6918"/>
    <w:p>
      <w:pPr>
        <w:pStyle w:val="0"/>
        <w:spacing w:before="200" w:line-rule="auto"/>
        <w:ind w:firstLine="540"/>
        <w:jc w:val="both"/>
      </w:pPr>
      <w:r>
        <w:rPr>
          <w:sz w:val="20"/>
        </w:rPr>
        <w:t xml:space="preserve">26. В случае нарушения условий предоставления субсидии в части недостижения значений показателей, необходимых для достижения результата предоставления субсидии, установленных в соглашении, средства субсидии подлежат возврату в республиканский бюджет Республики Коми в следующем порядке:</w:t>
      </w:r>
    </w:p>
    <w:p>
      <w:pPr>
        <w:pStyle w:val="0"/>
        <w:spacing w:before="200" w:line-rule="auto"/>
        <w:ind w:firstLine="540"/>
        <w:jc w:val="both"/>
      </w:pPr>
      <w:r>
        <w:rPr>
          <w:sz w:val="20"/>
        </w:rPr>
        <w:t xml:space="preserve">объем средств субсидии, подлежащий возврату в республиканский бюджет Республики Коми при недостижении значений показателей, необходимых для достижения результата предоставления субсидии, установленных </w:t>
      </w:r>
      <w:hyperlink w:history="0" w:anchor="P6900" w:tooltip="23. Результатом предоставления субсидии является реализация не менее одного проекта (один проект соответствует одному направлению, указанному в пункте 2 настоящего Порядка) получателем субсидии в области межнационального сотрудничества, сохранения и защиты самобытности, культуры, языков и традиций народов, проживающих в Республике Коми, в срок, установленный в абзаце двенадцатом пункта 8 настоящего Порядка.">
        <w:r>
          <w:rPr>
            <w:sz w:val="20"/>
            <w:color w:val="0000ff"/>
          </w:rPr>
          <w:t xml:space="preserve">пунктом 23</w:t>
        </w:r>
      </w:hyperlink>
      <w:r>
        <w:rPr>
          <w:sz w:val="20"/>
        </w:rPr>
        <w:t xml:space="preserve"> настоящего Порядка, рассчитывается по формуле:</w:t>
      </w:r>
    </w:p>
    <w:p>
      <w:pPr>
        <w:pStyle w:val="0"/>
      </w:pPr>
      <w:r>
        <w:rPr>
          <w:sz w:val="20"/>
        </w:rPr>
      </w:r>
    </w:p>
    <w:p>
      <w:pPr>
        <w:pStyle w:val="0"/>
        <w:jc w:val="center"/>
      </w:pPr>
      <w:r>
        <w:rPr>
          <w:sz w:val="20"/>
        </w:rPr>
        <w:t xml:space="preserve">Vвозврата = (V x k x m / n)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Vвозврата - размер субсидии, подлежащий возврату в республиканский бюджет Республики Коми;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показателей, необходимых для достижения результатов предоставления субсидии, по которым индекс, отражающий уровень недостижения i-го показателя, необходимого для достижения результатов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pPr>
      <w:r>
        <w:rPr>
          <w:sz w:val="20"/>
        </w:rPr>
      </w:r>
    </w:p>
    <w:p>
      <w:pPr>
        <w:pStyle w:val="0"/>
        <w:jc w:val="center"/>
      </w:pPr>
      <w:r>
        <w:rPr>
          <w:sz w:val="20"/>
        </w:rPr>
        <w:t xml:space="preserve">K = SUM Di / m,</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показателя, необходимого для достижения результатов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необходимого для достижения результатов предоставления субсидии.</w:t>
      </w:r>
    </w:p>
    <w:p>
      <w:pPr>
        <w:pStyle w:val="0"/>
        <w:spacing w:before="200" w:line-rule="auto"/>
        <w:ind w:firstLine="540"/>
        <w:jc w:val="both"/>
      </w:pPr>
      <w:r>
        <w:rPr>
          <w:sz w:val="20"/>
        </w:rPr>
        <w:t xml:space="preserve">Индекс, отражающий уровень недостижения i-го показателя, необходимого для достижения результатов предоставления субсидии, по которому большее значение фактически достигнутого значения отражает большую эффективность использования субсидии, определяется по формуле:</w:t>
      </w:r>
    </w:p>
    <w:p>
      <w:pPr>
        <w:pStyle w:val="0"/>
      </w:pPr>
      <w:r>
        <w:rPr>
          <w:sz w:val="20"/>
        </w:rPr>
      </w:r>
    </w:p>
    <w:p>
      <w:pPr>
        <w:pStyle w:val="0"/>
        <w:jc w:val="center"/>
      </w:pPr>
      <w:r>
        <w:rPr>
          <w:sz w:val="20"/>
        </w:rPr>
        <w:t xml:space="preserve">Di = 1 - Ti / Si,</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показателя, необходимого для достижения результатов предоставления субсидии на отчетную дату;</w:t>
      </w:r>
    </w:p>
    <w:p>
      <w:pPr>
        <w:pStyle w:val="0"/>
        <w:spacing w:before="200" w:line-rule="auto"/>
        <w:ind w:firstLine="540"/>
        <w:jc w:val="both"/>
      </w:pPr>
      <w:r>
        <w:rPr>
          <w:sz w:val="20"/>
        </w:rPr>
        <w:t xml:space="preserve">Si - плановое значение i-го показателя, необходимого для достижения результатов предоставления субсидии, установленное соглашением.</w:t>
      </w:r>
    </w:p>
    <w:p>
      <w:pPr>
        <w:pStyle w:val="0"/>
        <w:spacing w:before="200" w:line-rule="auto"/>
        <w:ind w:firstLine="540"/>
        <w:jc w:val="both"/>
      </w:pPr>
      <w:r>
        <w:rPr>
          <w:sz w:val="20"/>
        </w:rPr>
        <w:t xml:space="preserve">Министерство в течение 5 рабочих дней со дня вынесения решения о возврате субсидии в республиканский бюджет Республики Коми направляет получателю субсидии требование о возврате субсидии.</w:t>
      </w:r>
    </w:p>
    <w:p>
      <w:pPr>
        <w:pStyle w:val="0"/>
        <w:spacing w:before="200" w:line-rule="auto"/>
        <w:ind w:firstLine="540"/>
        <w:jc w:val="both"/>
      </w:pPr>
      <w:r>
        <w:rPr>
          <w:sz w:val="20"/>
        </w:rPr>
        <w:t xml:space="preserve">Получатель субсидии обязан осуществить возврат субсидии в республиканский бюджет Республики Коми в течение 30 календарных дней со дня получения требования в размере, рассчитанном в соответствии с настоящим пунктом. В случае неисполнения получателем субсидии требования о возврате субсидии в установленный в настоящем пункте срок субсидия подлежит взысканию в судебном порядке.</w:t>
      </w:r>
    </w:p>
    <w:p>
      <w:pPr>
        <w:pStyle w:val="0"/>
        <w:spacing w:before="200" w:line-rule="auto"/>
        <w:ind w:firstLine="540"/>
        <w:jc w:val="both"/>
      </w:pPr>
      <w:r>
        <w:rPr>
          <w:sz w:val="20"/>
        </w:rPr>
        <w:t xml:space="preserve">27. Возврат средств субсидии в случае установления фактов нарушения получателем субсидии условий, установленных при предоставлении субсидии, за исключением случая, указанного в </w:t>
      </w:r>
      <w:hyperlink w:history="0" w:anchor="P6918" w:tooltip="26. В случае нарушения условий предоставления субсидии в части недостижения значений показателей, необходимых для достижения результата предоставления субсидии, установленных в соглашении, средства субсидии подлежат возврату в республиканский бюджет Республики Коми в следующем порядке:">
        <w:r>
          <w:rPr>
            <w:sz w:val="20"/>
            <w:color w:val="0000ff"/>
          </w:rPr>
          <w:t xml:space="preserve">пункте 26</w:t>
        </w:r>
      </w:hyperlink>
      <w:r>
        <w:rPr>
          <w:sz w:val="20"/>
        </w:rPr>
        <w:t xml:space="preserve"> настоящего Порядка, выявленных в результате проверок, проводимых Министерством, органами государственного финансового контроля, осуществляется в полном объеме в следующем порядке:</w:t>
      </w:r>
    </w:p>
    <w:p>
      <w:pPr>
        <w:pStyle w:val="0"/>
        <w:spacing w:before="200" w:line-rule="auto"/>
        <w:ind w:firstLine="540"/>
        <w:jc w:val="both"/>
      </w:pPr>
      <w:r>
        <w:rPr>
          <w:sz w:val="20"/>
        </w:rPr>
        <w:t xml:space="preserve">а) Министерство в течение 10 рабочих дней со дня подписания акта проверки соблюдения условий предоставления субсидий или получения сведений органов государственного финансового контроля об установлении фактов нарушения условий их предоставления, выявленных в результате проверок, направляет письменное уведомление получателю субсидии о возврате средств субсидий (далее - уведомление о возврате);</w:t>
      </w:r>
    </w:p>
    <w:p>
      <w:pPr>
        <w:pStyle w:val="0"/>
        <w:spacing w:before="200" w:line-rule="auto"/>
        <w:ind w:firstLine="540"/>
        <w:jc w:val="both"/>
      </w:pPr>
      <w:r>
        <w:rPr>
          <w:sz w:val="20"/>
        </w:rPr>
        <w:t xml:space="preserve">б) получатель субсидии в течение 30 дней (если в уведомлении не указан иной срок) с даты получения уведомления о возврате осуществляет возврат субсидий, использованных с нарушением установленных условий их предоставления, в республиканский бюджет Республики Коми;</w:t>
      </w:r>
    </w:p>
    <w:p>
      <w:pPr>
        <w:pStyle w:val="0"/>
        <w:spacing w:before="200" w:line-rule="auto"/>
        <w:ind w:firstLine="540"/>
        <w:jc w:val="both"/>
      </w:pPr>
      <w:r>
        <w:rPr>
          <w:sz w:val="20"/>
        </w:rPr>
        <w:t xml:space="preserve">в) в случае несоблюдения сроков для возврата средств субсидий, установленных уведомлением или графиком, Министерство обеспечивает их взыскание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28. В случае если получатель субсидии при реализации проекта использовал не всю сумму полученной субсидии, получатель субсидии осуществляет возврат полученной субсидии в части не использованных на реализацию проекта средств субсидии в республиканский бюджет Республики Коми не позднее 30 календарных дней со дня окончания реализации проекта.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на территории Республики Коми</w:t>
      </w:r>
    </w:p>
    <w:p>
      <w:pPr>
        <w:pStyle w:val="0"/>
        <w:jc w:val="right"/>
      </w:pPr>
      <w:r>
        <w:rPr>
          <w:sz w:val="20"/>
        </w:rPr>
        <w:t xml:space="preserve">в области межнационального</w:t>
      </w:r>
    </w:p>
    <w:p>
      <w:pPr>
        <w:pStyle w:val="0"/>
        <w:jc w:val="right"/>
      </w:pPr>
      <w:r>
        <w:rPr>
          <w:sz w:val="20"/>
        </w:rPr>
        <w:t xml:space="preserve">сотрудничества, сохранения</w:t>
      </w:r>
    </w:p>
    <w:p>
      <w:pPr>
        <w:pStyle w:val="0"/>
        <w:jc w:val="right"/>
      </w:pPr>
      <w:r>
        <w:rPr>
          <w:sz w:val="20"/>
        </w:rPr>
        <w:t xml:space="preserve">и защиты самобытности,</w:t>
      </w:r>
    </w:p>
    <w:p>
      <w:pPr>
        <w:pStyle w:val="0"/>
        <w:jc w:val="right"/>
      </w:pPr>
      <w:r>
        <w:rPr>
          <w:sz w:val="20"/>
        </w:rPr>
        <w:t xml:space="preserve">культуры, языков</w:t>
      </w:r>
    </w:p>
    <w:p>
      <w:pPr>
        <w:pStyle w:val="0"/>
        <w:jc w:val="right"/>
      </w:pPr>
      <w:r>
        <w:rPr>
          <w:sz w:val="20"/>
        </w:rPr>
        <w:t xml:space="preserve">и традиций народов, проживающих</w:t>
      </w:r>
    </w:p>
    <w:p>
      <w:pPr>
        <w:pStyle w:val="0"/>
        <w:jc w:val="right"/>
      </w:pPr>
      <w:r>
        <w:rPr>
          <w:sz w:val="20"/>
        </w:rPr>
        <w:t xml:space="preserve">в Республике Коми</w:t>
      </w:r>
    </w:p>
    <w:p>
      <w:pPr>
        <w:pStyle w:val="0"/>
      </w:pPr>
      <w:r>
        <w:rPr>
          <w:sz w:val="20"/>
        </w:rPr>
      </w:r>
    </w:p>
    <w:bookmarkStart w:id="6968" w:name="P6968"/>
    <w:bookmarkEnd w:id="6968"/>
    <w:p>
      <w:pPr>
        <w:pStyle w:val="2"/>
        <w:jc w:val="center"/>
      </w:pPr>
      <w:r>
        <w:rPr>
          <w:sz w:val="20"/>
        </w:rPr>
        <w:t xml:space="preserve">МЕТОДИКА</w:t>
      </w:r>
    </w:p>
    <w:p>
      <w:pPr>
        <w:pStyle w:val="2"/>
        <w:jc w:val="center"/>
      </w:pPr>
      <w:r>
        <w:rPr>
          <w:sz w:val="20"/>
        </w:rPr>
        <w:t xml:space="preserve">ОЦЕНКИ И РАНЖИРОВАНИЯ ЗАЯВОК УЧАСТНИКОВ КОНКУРСА</w:t>
      </w:r>
    </w:p>
    <w:p>
      <w:pPr>
        <w:pStyle w:val="2"/>
        <w:jc w:val="center"/>
      </w:pPr>
      <w:r>
        <w:rPr>
          <w:sz w:val="20"/>
        </w:rPr>
        <w:t xml:space="preserve">НА ПРЕДОСТАВЛЕНИЕ СУБСИДИИ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НА ТЕРРИТОРИИ РЕСПУБЛИКИ КОМИ В ОБЛАСТИ МЕЖНАЦИОНАЛЬНОГО</w:t>
      </w:r>
    </w:p>
    <w:p>
      <w:pPr>
        <w:pStyle w:val="2"/>
        <w:jc w:val="center"/>
      </w:pPr>
      <w:r>
        <w:rPr>
          <w:sz w:val="20"/>
        </w:rPr>
        <w:t xml:space="preserve">СОТРУДНИЧЕСТВА, СОХРАНЕНИЯ И ЗАЩИТЫ САМОБЫТНОСТИ, КУЛЬТУРЫ,</w:t>
      </w:r>
    </w:p>
    <w:p>
      <w:pPr>
        <w:pStyle w:val="2"/>
        <w:jc w:val="center"/>
      </w:pPr>
      <w:r>
        <w:rPr>
          <w:sz w:val="20"/>
        </w:rPr>
        <w:t xml:space="preserve">ЯЗЫКОВ И ТРАДИЦИЙ НАРОДОВ, ПРОЖИВАЮЩИХ В РЕСПУБЛИКЕ КОМИ</w:t>
      </w:r>
    </w:p>
    <w:p>
      <w:pPr>
        <w:pStyle w:val="0"/>
      </w:pPr>
      <w:r>
        <w:rPr>
          <w:sz w:val="20"/>
        </w:rPr>
      </w:r>
    </w:p>
    <w:p>
      <w:pPr>
        <w:pStyle w:val="0"/>
        <w:ind w:firstLine="540"/>
        <w:jc w:val="both"/>
      </w:pPr>
      <w:r>
        <w:rPr>
          <w:sz w:val="20"/>
        </w:rPr>
        <w:t xml:space="preserve">1. Настоящая Методика разработана в целях проведения оценки эффективности и ранжирования заявок социально ориентированных некоммерческих организаций, осуществляющих деятельность на территории Республики Коми в области межнационального сотрудничества, сохранения и защиты самобытности, культуры, языков и традиций народов, проживающих в Республике Коми, поступивших на участие в конкурсе на предоставление субсидий а также определения размера субсидии указанным организациям в целях финансового обеспечения реализации проектов в области межнационального сотрудничества, сохранения и защиты самобытности, культуры, языков и традиций народов, проживающих в Республике Коми.</w:t>
      </w:r>
    </w:p>
    <w:p>
      <w:pPr>
        <w:pStyle w:val="0"/>
        <w:spacing w:before="200" w:line-rule="auto"/>
        <w:ind w:firstLine="540"/>
        <w:jc w:val="both"/>
      </w:pPr>
      <w:r>
        <w:rPr>
          <w:sz w:val="20"/>
        </w:rPr>
        <w:t xml:space="preserve">2. Итоговая оценка эффективности заявок рассчитывается как сумма баллов, присвоенных заявке по каждому критерию, умноженных на соответствующий коэффициент значимости критерия.</w:t>
      </w:r>
    </w:p>
    <w:bookmarkStart w:id="6978" w:name="P6978"/>
    <w:bookmarkEnd w:id="6978"/>
    <w:p>
      <w:pPr>
        <w:pStyle w:val="0"/>
        <w:spacing w:before="200" w:line-rule="auto"/>
        <w:ind w:firstLine="540"/>
        <w:jc w:val="both"/>
      </w:pPr>
      <w:r>
        <w:rPr>
          <w:sz w:val="20"/>
        </w:rPr>
        <w:t xml:space="preserve">3. Критерии оценки заявок и коэффициенты их значимости: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803"/>
        <w:gridCol w:w="1701"/>
      </w:tblGrid>
      <w:tr>
        <w:tc>
          <w:tcPr>
            <w:tcW w:w="510" w:type="dxa"/>
          </w:tcPr>
          <w:p>
            <w:pPr>
              <w:pStyle w:val="0"/>
              <w:jc w:val="center"/>
            </w:pPr>
            <w:r>
              <w:rPr>
                <w:sz w:val="20"/>
              </w:rPr>
              <w:t xml:space="preserve">N п/п</w:t>
            </w:r>
          </w:p>
        </w:tc>
        <w:tc>
          <w:tcPr>
            <w:tcW w:w="6803" w:type="dxa"/>
          </w:tcPr>
          <w:p>
            <w:pPr>
              <w:pStyle w:val="0"/>
              <w:jc w:val="center"/>
            </w:pPr>
            <w:r>
              <w:rPr>
                <w:sz w:val="20"/>
              </w:rPr>
              <w:t xml:space="preserve">Критерии оценки заявки</w:t>
            </w:r>
          </w:p>
        </w:tc>
        <w:tc>
          <w:tcPr>
            <w:tcW w:w="1701" w:type="dxa"/>
          </w:tcPr>
          <w:p>
            <w:pPr>
              <w:pStyle w:val="0"/>
              <w:jc w:val="center"/>
            </w:pPr>
            <w:r>
              <w:rPr>
                <w:sz w:val="20"/>
              </w:rPr>
              <w:t xml:space="preserve">Коэффициент значимости</w:t>
            </w:r>
          </w:p>
        </w:tc>
      </w:tr>
      <w:tr>
        <w:tc>
          <w:tcPr>
            <w:tcW w:w="510" w:type="dxa"/>
          </w:tcPr>
          <w:p>
            <w:pPr>
              <w:pStyle w:val="0"/>
            </w:pPr>
            <w:r>
              <w:rPr>
                <w:sz w:val="20"/>
              </w:rPr>
              <w:t xml:space="preserve">1.</w:t>
            </w:r>
          </w:p>
        </w:tc>
        <w:tc>
          <w:tcPr>
            <w:tcW w:w="6803" w:type="dxa"/>
          </w:tcPr>
          <w:p>
            <w:pPr>
              <w:pStyle w:val="0"/>
              <w:jc w:val="both"/>
            </w:pPr>
            <w:r>
              <w:rPr>
                <w:sz w:val="20"/>
              </w:rPr>
              <w:t xml:space="preserve">Реалистичность и актуальность задач, на решение которых направлен проект</w:t>
            </w:r>
          </w:p>
        </w:tc>
        <w:tc>
          <w:tcPr>
            <w:tcW w:w="1701" w:type="dxa"/>
          </w:tcPr>
          <w:p>
            <w:pPr>
              <w:pStyle w:val="0"/>
              <w:jc w:val="center"/>
            </w:pPr>
            <w:r>
              <w:rPr>
                <w:sz w:val="20"/>
              </w:rPr>
              <w:t xml:space="preserve">2</w:t>
            </w:r>
          </w:p>
        </w:tc>
      </w:tr>
      <w:tr>
        <w:tc>
          <w:tcPr>
            <w:tcW w:w="510" w:type="dxa"/>
          </w:tcPr>
          <w:p>
            <w:pPr>
              <w:pStyle w:val="0"/>
            </w:pPr>
            <w:r>
              <w:rPr>
                <w:sz w:val="20"/>
              </w:rPr>
              <w:t xml:space="preserve">2.</w:t>
            </w:r>
          </w:p>
        </w:tc>
        <w:tc>
          <w:tcPr>
            <w:tcW w:w="6803" w:type="dxa"/>
          </w:tcPr>
          <w:p>
            <w:pPr>
              <w:pStyle w:val="0"/>
              <w:jc w:val="both"/>
            </w:pPr>
            <w:r>
              <w:rPr>
                <w:sz w:val="20"/>
              </w:rPr>
              <w:t xml:space="preserve">Наличие в проекте новизны: новые содержательные, смысловые, технические решения</w:t>
            </w:r>
          </w:p>
        </w:tc>
        <w:tc>
          <w:tcPr>
            <w:tcW w:w="1701" w:type="dxa"/>
          </w:tcPr>
          <w:p>
            <w:pPr>
              <w:pStyle w:val="0"/>
              <w:jc w:val="center"/>
            </w:pPr>
            <w:r>
              <w:rPr>
                <w:sz w:val="20"/>
              </w:rPr>
              <w:t xml:space="preserve">0,5</w:t>
            </w:r>
          </w:p>
        </w:tc>
      </w:tr>
      <w:tr>
        <w:tc>
          <w:tcPr>
            <w:tcW w:w="510" w:type="dxa"/>
          </w:tcPr>
          <w:p>
            <w:pPr>
              <w:pStyle w:val="0"/>
            </w:pPr>
            <w:r>
              <w:rPr>
                <w:sz w:val="20"/>
              </w:rPr>
              <w:t xml:space="preserve">3.</w:t>
            </w:r>
          </w:p>
        </w:tc>
        <w:tc>
          <w:tcPr>
            <w:tcW w:w="6803" w:type="dxa"/>
          </w:tcPr>
          <w:p>
            <w:pPr>
              <w:pStyle w:val="0"/>
              <w:jc w:val="both"/>
            </w:pPr>
            <w:r>
              <w:rPr>
                <w:sz w:val="20"/>
              </w:rPr>
              <w:t xml:space="preserve">Соответствие запланированных мероприятий целям, задачам и ожидаемым результатам реализации проекта</w:t>
            </w:r>
          </w:p>
        </w:tc>
        <w:tc>
          <w:tcPr>
            <w:tcW w:w="1701" w:type="dxa"/>
          </w:tcPr>
          <w:p>
            <w:pPr>
              <w:pStyle w:val="0"/>
              <w:jc w:val="center"/>
            </w:pPr>
            <w:r>
              <w:rPr>
                <w:sz w:val="20"/>
              </w:rPr>
              <w:t xml:space="preserve">2</w:t>
            </w:r>
          </w:p>
        </w:tc>
      </w:tr>
      <w:tr>
        <w:tc>
          <w:tcPr>
            <w:tcW w:w="510" w:type="dxa"/>
          </w:tcPr>
          <w:p>
            <w:pPr>
              <w:pStyle w:val="0"/>
            </w:pPr>
            <w:r>
              <w:rPr>
                <w:sz w:val="20"/>
              </w:rPr>
              <w:t xml:space="preserve">4.</w:t>
            </w:r>
          </w:p>
        </w:tc>
        <w:tc>
          <w:tcPr>
            <w:tcW w:w="6803" w:type="dxa"/>
          </w:tcPr>
          <w:p>
            <w:pPr>
              <w:pStyle w:val="0"/>
              <w:jc w:val="both"/>
            </w:pPr>
            <w:r>
              <w:rPr>
                <w:sz w:val="20"/>
              </w:rPr>
              <w:t xml:space="preserve">Масштабность проекта</w:t>
            </w:r>
          </w:p>
        </w:tc>
        <w:tc>
          <w:tcPr>
            <w:tcW w:w="1701" w:type="dxa"/>
          </w:tcPr>
          <w:p>
            <w:pPr>
              <w:pStyle w:val="0"/>
              <w:jc w:val="center"/>
            </w:pPr>
            <w:r>
              <w:rPr>
                <w:sz w:val="20"/>
              </w:rPr>
              <w:t xml:space="preserve">1</w:t>
            </w:r>
          </w:p>
        </w:tc>
      </w:tr>
      <w:tr>
        <w:tc>
          <w:tcPr>
            <w:tcW w:w="510" w:type="dxa"/>
          </w:tcPr>
          <w:p>
            <w:pPr>
              <w:pStyle w:val="0"/>
            </w:pPr>
            <w:r>
              <w:rPr>
                <w:sz w:val="20"/>
              </w:rPr>
              <w:t xml:space="preserve">5.</w:t>
            </w:r>
          </w:p>
        </w:tc>
        <w:tc>
          <w:tcPr>
            <w:tcW w:w="6803" w:type="dxa"/>
          </w:tcPr>
          <w:p>
            <w:pPr>
              <w:pStyle w:val="0"/>
              <w:jc w:val="both"/>
            </w:pPr>
            <w:r>
              <w:rPr>
                <w:sz w:val="20"/>
              </w:rPr>
              <w:t xml:space="preserve">Количество человек, принявших участие в проекте</w:t>
            </w:r>
          </w:p>
        </w:tc>
        <w:tc>
          <w:tcPr>
            <w:tcW w:w="1701" w:type="dxa"/>
          </w:tcPr>
          <w:p>
            <w:pPr>
              <w:pStyle w:val="0"/>
              <w:jc w:val="center"/>
            </w:pPr>
            <w:r>
              <w:rPr>
                <w:sz w:val="20"/>
              </w:rPr>
              <w:t xml:space="preserve">0,5</w:t>
            </w:r>
          </w:p>
        </w:tc>
      </w:tr>
      <w:tr>
        <w:tc>
          <w:tcPr>
            <w:tcW w:w="510" w:type="dxa"/>
          </w:tcPr>
          <w:p>
            <w:pPr>
              <w:pStyle w:val="0"/>
            </w:pPr>
            <w:r>
              <w:rPr>
                <w:sz w:val="20"/>
              </w:rPr>
              <w:t xml:space="preserve">6.</w:t>
            </w:r>
          </w:p>
        </w:tc>
        <w:tc>
          <w:tcPr>
            <w:tcW w:w="6803" w:type="dxa"/>
          </w:tcPr>
          <w:p>
            <w:pPr>
              <w:pStyle w:val="0"/>
              <w:jc w:val="both"/>
            </w:pPr>
            <w:r>
              <w:rPr>
                <w:sz w:val="20"/>
              </w:rPr>
              <w:t xml:space="preserve">Количество детей и молодежи, участвующих в проекте</w:t>
            </w:r>
          </w:p>
        </w:tc>
        <w:tc>
          <w:tcPr>
            <w:tcW w:w="1701" w:type="dxa"/>
          </w:tcPr>
          <w:p>
            <w:pPr>
              <w:pStyle w:val="0"/>
              <w:jc w:val="center"/>
            </w:pPr>
            <w:r>
              <w:rPr>
                <w:sz w:val="20"/>
              </w:rPr>
              <w:t xml:space="preserve">1</w:t>
            </w:r>
          </w:p>
        </w:tc>
      </w:tr>
      <w:tr>
        <w:tc>
          <w:tcPr>
            <w:tcW w:w="510" w:type="dxa"/>
          </w:tcPr>
          <w:p>
            <w:pPr>
              <w:pStyle w:val="0"/>
            </w:pPr>
            <w:r>
              <w:rPr>
                <w:sz w:val="20"/>
              </w:rPr>
              <w:t xml:space="preserve">7.</w:t>
            </w:r>
          </w:p>
        </w:tc>
        <w:tc>
          <w:tcPr>
            <w:tcW w:w="6803" w:type="dxa"/>
          </w:tcPr>
          <w:p>
            <w:pPr>
              <w:pStyle w:val="0"/>
              <w:jc w:val="both"/>
            </w:pPr>
            <w:r>
              <w:rPr>
                <w:sz w:val="20"/>
              </w:rPr>
              <w:t xml:space="preserve">Количество волонтеров (добровольцев), привлекаемых к участию в проекте</w:t>
            </w:r>
          </w:p>
        </w:tc>
        <w:tc>
          <w:tcPr>
            <w:tcW w:w="1701" w:type="dxa"/>
          </w:tcPr>
          <w:p>
            <w:pPr>
              <w:pStyle w:val="0"/>
              <w:jc w:val="center"/>
            </w:pPr>
            <w:r>
              <w:rPr>
                <w:sz w:val="20"/>
              </w:rPr>
              <w:t xml:space="preserve">1</w:t>
            </w:r>
          </w:p>
        </w:tc>
      </w:tr>
      <w:tr>
        <w:tc>
          <w:tcPr>
            <w:tcW w:w="510" w:type="dxa"/>
          </w:tcPr>
          <w:p>
            <w:pPr>
              <w:pStyle w:val="0"/>
            </w:pPr>
            <w:r>
              <w:rPr>
                <w:sz w:val="20"/>
              </w:rPr>
              <w:t xml:space="preserve">8.</w:t>
            </w:r>
          </w:p>
        </w:tc>
        <w:tc>
          <w:tcPr>
            <w:tcW w:w="6803" w:type="dxa"/>
          </w:tcPr>
          <w:p>
            <w:pPr>
              <w:pStyle w:val="0"/>
              <w:jc w:val="both"/>
            </w:pPr>
            <w:r>
              <w:rPr>
                <w:sz w:val="20"/>
              </w:rPr>
              <w:t xml:space="preserve">Собственный вклад участника конкурса и дополнительные ресурсы, привлекаемые на реализацию проекта</w:t>
            </w:r>
          </w:p>
        </w:tc>
        <w:tc>
          <w:tcPr>
            <w:tcW w:w="1701" w:type="dxa"/>
          </w:tcPr>
          <w:p>
            <w:pPr>
              <w:pStyle w:val="0"/>
              <w:jc w:val="center"/>
            </w:pPr>
            <w:r>
              <w:rPr>
                <w:sz w:val="20"/>
              </w:rPr>
              <w:t xml:space="preserve">2</w:t>
            </w:r>
          </w:p>
        </w:tc>
      </w:tr>
      <w:tr>
        <w:tc>
          <w:tcPr>
            <w:tcW w:w="510" w:type="dxa"/>
          </w:tcPr>
          <w:p>
            <w:pPr>
              <w:pStyle w:val="0"/>
            </w:pPr>
            <w:r>
              <w:rPr>
                <w:sz w:val="20"/>
              </w:rPr>
              <w:t xml:space="preserve">9.</w:t>
            </w:r>
          </w:p>
        </w:tc>
        <w:tc>
          <w:tcPr>
            <w:tcW w:w="6803" w:type="dxa"/>
          </w:tcPr>
          <w:p>
            <w:pPr>
              <w:pStyle w:val="0"/>
              <w:jc w:val="both"/>
            </w:pPr>
            <w:r>
              <w:rPr>
                <w:sz w:val="20"/>
              </w:rPr>
              <w:t xml:space="preserve">Реалистичность и обоснованность расходов на реализацию проекта</w:t>
            </w:r>
          </w:p>
        </w:tc>
        <w:tc>
          <w:tcPr>
            <w:tcW w:w="1701" w:type="dxa"/>
          </w:tcPr>
          <w:p>
            <w:pPr>
              <w:pStyle w:val="0"/>
              <w:jc w:val="center"/>
            </w:pPr>
            <w:r>
              <w:rPr>
                <w:sz w:val="20"/>
              </w:rPr>
              <w:t xml:space="preserve">2</w:t>
            </w:r>
          </w:p>
        </w:tc>
      </w:tr>
      <w:tr>
        <w:tc>
          <w:tcPr>
            <w:tcW w:w="510" w:type="dxa"/>
          </w:tcPr>
          <w:p>
            <w:pPr>
              <w:pStyle w:val="0"/>
            </w:pPr>
            <w:r>
              <w:rPr>
                <w:sz w:val="20"/>
              </w:rPr>
              <w:t xml:space="preserve">10.</w:t>
            </w:r>
          </w:p>
        </w:tc>
        <w:tc>
          <w:tcPr>
            <w:tcW w:w="6803" w:type="dxa"/>
          </w:tcPr>
          <w:p>
            <w:pPr>
              <w:pStyle w:val="0"/>
              <w:jc w:val="both"/>
            </w:pPr>
            <w:r>
              <w:rPr>
                <w:sz w:val="20"/>
              </w:rPr>
              <w:t xml:space="preserve">Соответствие расходов на реализацию проекта нормативам расходов</w:t>
            </w:r>
          </w:p>
        </w:tc>
        <w:tc>
          <w:tcPr>
            <w:tcW w:w="1701" w:type="dxa"/>
          </w:tcPr>
          <w:p>
            <w:pPr>
              <w:pStyle w:val="0"/>
              <w:jc w:val="center"/>
            </w:pPr>
            <w:r>
              <w:rPr>
                <w:sz w:val="20"/>
              </w:rPr>
              <w:t xml:space="preserve">0,5</w:t>
            </w:r>
          </w:p>
        </w:tc>
      </w:tr>
      <w:tr>
        <w:tc>
          <w:tcPr>
            <w:tcW w:w="510" w:type="dxa"/>
          </w:tcPr>
          <w:p>
            <w:pPr>
              <w:pStyle w:val="0"/>
            </w:pPr>
            <w:r>
              <w:rPr>
                <w:sz w:val="20"/>
              </w:rPr>
              <w:t xml:space="preserve">11.</w:t>
            </w:r>
          </w:p>
        </w:tc>
        <w:tc>
          <w:tcPr>
            <w:tcW w:w="6803" w:type="dxa"/>
          </w:tcPr>
          <w:p>
            <w:pPr>
              <w:pStyle w:val="0"/>
              <w:jc w:val="both"/>
            </w:pPr>
            <w:r>
              <w:rPr>
                <w:sz w:val="20"/>
              </w:rPr>
              <w:t xml:space="preserve">Опыт участника конкурса по успешной реализации проектов по заявленному направлению деятельности</w:t>
            </w:r>
          </w:p>
        </w:tc>
        <w:tc>
          <w:tcPr>
            <w:tcW w:w="1701" w:type="dxa"/>
          </w:tcPr>
          <w:p>
            <w:pPr>
              <w:pStyle w:val="0"/>
              <w:jc w:val="center"/>
            </w:pPr>
            <w:r>
              <w:rPr>
                <w:sz w:val="20"/>
              </w:rPr>
              <w:t xml:space="preserve">1</w:t>
            </w:r>
          </w:p>
        </w:tc>
      </w:tr>
      <w:tr>
        <w:tc>
          <w:tcPr>
            <w:tcW w:w="510" w:type="dxa"/>
          </w:tcPr>
          <w:p>
            <w:pPr>
              <w:pStyle w:val="0"/>
            </w:pPr>
            <w:r>
              <w:rPr>
                <w:sz w:val="20"/>
              </w:rPr>
              <w:t xml:space="preserve">12.</w:t>
            </w:r>
          </w:p>
        </w:tc>
        <w:tc>
          <w:tcPr>
            <w:tcW w:w="6803" w:type="dxa"/>
          </w:tcPr>
          <w:p>
            <w:pPr>
              <w:pStyle w:val="0"/>
              <w:jc w:val="both"/>
            </w:pPr>
            <w:r>
              <w:rPr>
                <w:sz w:val="20"/>
              </w:rPr>
              <w:t xml:space="preserve">Количество опубликованных в СМИ и Интернете материалов о деятельности и проектах участника конкурса в течение года, предшествующего году подачи заявки</w:t>
            </w:r>
          </w:p>
        </w:tc>
        <w:tc>
          <w:tcPr>
            <w:tcW w:w="1701" w:type="dxa"/>
          </w:tcPr>
          <w:p>
            <w:pPr>
              <w:pStyle w:val="0"/>
              <w:jc w:val="center"/>
            </w:pPr>
            <w:r>
              <w:rPr>
                <w:sz w:val="20"/>
              </w:rPr>
              <w:t xml:space="preserve">0,5</w:t>
            </w:r>
          </w:p>
        </w:tc>
      </w:tr>
      <w:tr>
        <w:tc>
          <w:tcPr>
            <w:tcW w:w="510" w:type="dxa"/>
          </w:tcPr>
          <w:p>
            <w:pPr>
              <w:pStyle w:val="0"/>
            </w:pPr>
            <w:r>
              <w:rPr>
                <w:sz w:val="20"/>
              </w:rPr>
              <w:t xml:space="preserve">13.</w:t>
            </w:r>
          </w:p>
        </w:tc>
        <w:tc>
          <w:tcPr>
            <w:tcW w:w="6803" w:type="dxa"/>
          </w:tcPr>
          <w:p>
            <w:pPr>
              <w:pStyle w:val="0"/>
              <w:jc w:val="both"/>
            </w:pPr>
            <w:r>
              <w:rPr>
                <w:sz w:val="20"/>
              </w:rPr>
              <w:t xml:space="preserve">Социально ориентированная некоммерческая организация - участник конкурса состоит в реестре исполнителей общественно полезных услуг</w:t>
            </w:r>
          </w:p>
        </w:tc>
        <w:tc>
          <w:tcPr>
            <w:tcW w:w="1701" w:type="dxa"/>
          </w:tcPr>
          <w:p>
            <w:pPr>
              <w:pStyle w:val="0"/>
              <w:jc w:val="center"/>
            </w:pPr>
            <w:r>
              <w:rPr>
                <w:sz w:val="20"/>
              </w:rPr>
              <w:t xml:space="preserve">1</w:t>
            </w:r>
          </w:p>
        </w:tc>
      </w:tr>
      <w:tr>
        <w:tc>
          <w:tcPr>
            <w:tcW w:w="510" w:type="dxa"/>
          </w:tcPr>
          <w:p>
            <w:pPr>
              <w:pStyle w:val="0"/>
            </w:pPr>
            <w:r>
              <w:rPr>
                <w:sz w:val="20"/>
              </w:rPr>
              <w:t xml:space="preserve">14.</w:t>
            </w:r>
          </w:p>
        </w:tc>
        <w:tc>
          <w:tcPr>
            <w:tcW w:w="6803" w:type="dxa"/>
          </w:tcPr>
          <w:p>
            <w:pPr>
              <w:pStyle w:val="0"/>
              <w:jc w:val="both"/>
            </w:pPr>
            <w:r>
              <w:rPr>
                <w:sz w:val="20"/>
              </w:rPr>
              <w:t xml:space="preserve">Социально ориентированная некоммерческая организация - участник конкурса входит в </w:t>
            </w:r>
            <w:hyperlink w:history="0" r:id="rId545" w:tooltip="Постановление Правительства РК от 02.07.2020 N 327 (ред. от 05.05.2023) &quot;Об утверждении региональной программы Республики Коми &quot;Реализация государственной национальной политики в Республике Коми (2021 - 2025 годы)&quot; (вместе с &quot;Перечнем мероприятий региональной программы Республики Коми &quot;Реализация государственной национальной политики в Республике Коми (2021 - 2025 годы)&quot;, &quot;Перечнем нормативных правовых актов Республики Коми, подлежащих принятию в целях реализации региональной программы Республики Коми &quot;Реал {КонсультантПлюс}">
              <w:r>
                <w:rPr>
                  <w:sz w:val="20"/>
                  <w:color w:val="0000ff"/>
                </w:rPr>
                <w:t xml:space="preserve">перечень</w:t>
              </w:r>
            </w:hyperlink>
            <w:r>
              <w:rPr>
                <w:sz w:val="20"/>
              </w:rPr>
              <w:t xml:space="preserve"> национально-культурных автономий, национально-культурных объединений, национальных общественных движений и казачьих объединений, утвержденный постановлением Правительства Республики Коми от 2 июля 2020 г. N 327 "Об утверждении региональной программы Республики Коми "Реализация государственной национальной политики в Республике Коми (2021 - 2025 годы)"</w:t>
            </w:r>
          </w:p>
        </w:tc>
        <w:tc>
          <w:tcPr>
            <w:tcW w:w="1701" w:type="dxa"/>
          </w:tcPr>
          <w:p>
            <w:pPr>
              <w:pStyle w:val="0"/>
              <w:jc w:val="center"/>
            </w:pPr>
            <w:r>
              <w:rPr>
                <w:sz w:val="20"/>
              </w:rPr>
              <w:t xml:space="preserve">2</w:t>
            </w:r>
          </w:p>
        </w:tc>
      </w:tr>
    </w:tbl>
    <w:p>
      <w:pPr>
        <w:pStyle w:val="0"/>
      </w:pPr>
      <w:r>
        <w:rPr>
          <w:sz w:val="20"/>
        </w:rPr>
      </w:r>
    </w:p>
    <w:p>
      <w:pPr>
        <w:pStyle w:val="0"/>
        <w:ind w:firstLine="540"/>
        <w:jc w:val="both"/>
      </w:pPr>
      <w:r>
        <w:rPr>
          <w:sz w:val="20"/>
        </w:rPr>
        <w:t xml:space="preserve">4. Определение оценки по критериям оценки заявок, установленным </w:t>
      </w:r>
      <w:hyperlink w:history="0" w:anchor="P6978" w:tooltip="3. Критерии оценки заявок и коэффициенты их значимости:">
        <w:r>
          <w:rPr>
            <w:sz w:val="20"/>
            <w:color w:val="0000ff"/>
          </w:rPr>
          <w:t xml:space="preserve">пунктом 3</w:t>
        </w:r>
      </w:hyperlink>
      <w:r>
        <w:rPr>
          <w:sz w:val="20"/>
        </w:rPr>
        <w:t xml:space="preserve"> настоящей Методики:</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
        <w:gridCol w:w="3402"/>
        <w:gridCol w:w="3969"/>
        <w:gridCol w:w="1134"/>
      </w:tblGrid>
      <w:tr>
        <w:tblPrEx>
          <w:tblBorders>
            <w:insideH w:val="single" w:sz="4"/>
          </w:tblBorders>
        </w:tblPrEx>
        <w:tc>
          <w:tcPr>
            <w:tcW w:w="510" w:type="dxa"/>
            <w:tcBorders>
              <w:top w:val="single" w:sz="4"/>
              <w:bottom w:val="single" w:sz="4"/>
            </w:tcBorders>
          </w:tcPr>
          <w:p>
            <w:pPr>
              <w:pStyle w:val="0"/>
              <w:jc w:val="center"/>
            </w:pPr>
            <w:r>
              <w:rPr>
                <w:sz w:val="20"/>
              </w:rPr>
              <w:t xml:space="preserve">N п/п</w:t>
            </w:r>
          </w:p>
        </w:tc>
        <w:tc>
          <w:tcPr>
            <w:tcW w:w="3402" w:type="dxa"/>
            <w:tcBorders>
              <w:top w:val="single" w:sz="4"/>
              <w:bottom w:val="single" w:sz="4"/>
            </w:tcBorders>
          </w:tcPr>
          <w:p>
            <w:pPr>
              <w:pStyle w:val="0"/>
              <w:jc w:val="center"/>
            </w:pPr>
            <w:r>
              <w:rPr>
                <w:sz w:val="20"/>
              </w:rPr>
              <w:t xml:space="preserve">Наименование критерия</w:t>
            </w:r>
          </w:p>
        </w:tc>
        <w:tc>
          <w:tcPr>
            <w:tcW w:w="3969" w:type="dxa"/>
            <w:tcBorders>
              <w:top w:val="single" w:sz="4"/>
              <w:bottom w:val="single" w:sz="4"/>
            </w:tcBorders>
          </w:tcPr>
          <w:p>
            <w:pPr>
              <w:pStyle w:val="0"/>
              <w:jc w:val="center"/>
            </w:pPr>
            <w:r>
              <w:rPr>
                <w:sz w:val="20"/>
              </w:rPr>
              <w:t xml:space="preserve">Значение критерия</w:t>
            </w:r>
          </w:p>
        </w:tc>
        <w:tc>
          <w:tcPr>
            <w:tcW w:w="1134" w:type="dxa"/>
            <w:tcBorders>
              <w:top w:val="single" w:sz="4"/>
              <w:bottom w:val="single" w:sz="4"/>
            </w:tcBorders>
          </w:tcPr>
          <w:p>
            <w:pPr>
              <w:pStyle w:val="0"/>
              <w:jc w:val="center"/>
            </w:pPr>
            <w:r>
              <w:rPr>
                <w:sz w:val="20"/>
              </w:rPr>
              <w:t xml:space="preserve">Балльное значение</w:t>
            </w:r>
          </w:p>
        </w:tc>
      </w:tr>
      <w:tr>
        <w:tblPrEx>
          <w:tblBorders>
            <w:insideH w:val="single" w:sz="4"/>
          </w:tblBorders>
        </w:tblPrEx>
        <w:tc>
          <w:tcPr>
            <w:tcW w:w="510" w:type="dxa"/>
            <w:tcBorders>
              <w:top w:val="single" w:sz="4"/>
              <w:bottom w:val="single" w:sz="4"/>
            </w:tcBorders>
            <w:vMerge w:val="restart"/>
          </w:tcPr>
          <w:p>
            <w:pPr>
              <w:pStyle w:val="0"/>
            </w:pPr>
            <w:r>
              <w:rPr>
                <w:sz w:val="20"/>
              </w:rPr>
              <w:t xml:space="preserve">1.</w:t>
            </w:r>
          </w:p>
        </w:tc>
        <w:tc>
          <w:tcPr>
            <w:tcW w:w="3402" w:type="dxa"/>
            <w:tcBorders>
              <w:top w:val="single" w:sz="4"/>
              <w:bottom w:val="single" w:sz="4"/>
            </w:tcBorders>
            <w:vMerge w:val="restart"/>
          </w:tcPr>
          <w:p>
            <w:pPr>
              <w:pStyle w:val="0"/>
              <w:jc w:val="both"/>
            </w:pPr>
            <w:r>
              <w:rPr>
                <w:sz w:val="20"/>
              </w:rPr>
              <w:t xml:space="preserve">Реалистичность и актуальность задач, на решение которых направлен проект</w:t>
            </w:r>
          </w:p>
        </w:tc>
        <w:tc>
          <w:tcPr>
            <w:tcW w:w="3969" w:type="dxa"/>
            <w:tcBorders>
              <w:top w:val="single" w:sz="4"/>
              <w:bottom w:val="nil"/>
            </w:tcBorders>
          </w:tcPr>
          <w:p>
            <w:pPr>
              <w:pStyle w:val="0"/>
            </w:pPr>
            <w:r>
              <w:rPr>
                <w:sz w:val="20"/>
              </w:rPr>
              <w:t xml:space="preserve">Поставленные задачи незначимы и неактуальны (не востребованы обществом, слабо обоснованы)</w:t>
            </w:r>
          </w:p>
        </w:tc>
        <w:tc>
          <w:tcPr>
            <w:tcW w:w="1134" w:type="dxa"/>
            <w:tcBorders>
              <w:top w:val="single" w:sz="4"/>
              <w:bottom w:val="nil"/>
            </w:tcBorders>
          </w:tcPr>
          <w:p>
            <w:pPr>
              <w:pStyle w:val="0"/>
              <w:jc w:val="center"/>
            </w:pPr>
            <w:r>
              <w:rPr>
                <w:sz w:val="20"/>
              </w:rPr>
              <w:t xml:space="preserve">0</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Поставленные задачи актуальны, но не значимы для целевой группы или территории реализации проекта (недостаточно аргументов и количественных и (или) качественных показателей)</w:t>
            </w:r>
          </w:p>
        </w:tc>
        <w:tc>
          <w:tcPr>
            <w:tcW w:w="1134" w:type="dxa"/>
            <w:tcBorders>
              <w:top w:val="nil"/>
              <w:bottom w:val="nil"/>
            </w:tcBorders>
          </w:tcPr>
          <w:p>
            <w:pPr>
              <w:pStyle w:val="0"/>
              <w:jc w:val="center"/>
            </w:pPr>
            <w:r>
              <w:rPr>
                <w:sz w:val="20"/>
              </w:rPr>
              <w:t xml:space="preserve">3</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single" w:sz="4"/>
            </w:tcBorders>
          </w:tcPr>
          <w:p>
            <w:pPr>
              <w:pStyle w:val="0"/>
            </w:pPr>
            <w:r>
              <w:rPr>
                <w:sz w:val="20"/>
              </w:rPr>
              <w:t xml:space="preserve">Поставленные задачи значимы и актуальны (аргументированы и подкреплены количественными и (или) качественными показателями)</w:t>
            </w:r>
          </w:p>
        </w:tc>
        <w:tc>
          <w:tcPr>
            <w:tcW w:w="1134" w:type="dxa"/>
            <w:tcBorders>
              <w:top w:val="nil"/>
              <w:bottom w:val="single" w:sz="4"/>
            </w:tcBorders>
          </w:tcPr>
          <w:p>
            <w:pPr>
              <w:pStyle w:val="0"/>
              <w:jc w:val="center"/>
            </w:pPr>
            <w:r>
              <w:rPr>
                <w:sz w:val="20"/>
              </w:rPr>
              <w:t xml:space="preserve">5</w:t>
            </w:r>
          </w:p>
        </w:tc>
      </w:tr>
      <w:tr>
        <w:tblPrEx>
          <w:tblBorders>
            <w:insideH w:val="single" w:sz="4"/>
          </w:tblBorders>
        </w:tblPrEx>
        <w:tc>
          <w:tcPr>
            <w:tcW w:w="510" w:type="dxa"/>
            <w:tcBorders>
              <w:top w:val="single" w:sz="4"/>
              <w:bottom w:val="single" w:sz="4"/>
            </w:tcBorders>
            <w:vMerge w:val="restart"/>
          </w:tcPr>
          <w:p>
            <w:pPr>
              <w:pStyle w:val="0"/>
            </w:pPr>
            <w:r>
              <w:rPr>
                <w:sz w:val="20"/>
              </w:rPr>
              <w:t xml:space="preserve">2.</w:t>
            </w:r>
          </w:p>
        </w:tc>
        <w:tc>
          <w:tcPr>
            <w:tcW w:w="3402" w:type="dxa"/>
            <w:tcBorders>
              <w:top w:val="single" w:sz="4"/>
              <w:bottom w:val="single" w:sz="4"/>
            </w:tcBorders>
            <w:vMerge w:val="restart"/>
          </w:tcPr>
          <w:p>
            <w:pPr>
              <w:pStyle w:val="0"/>
              <w:jc w:val="both"/>
            </w:pPr>
            <w:r>
              <w:rPr>
                <w:sz w:val="20"/>
              </w:rPr>
              <w:t xml:space="preserve">Наличие в проекте новизны: новые содержательные, смысловые, технические решения</w:t>
            </w:r>
          </w:p>
        </w:tc>
        <w:tc>
          <w:tcPr>
            <w:tcW w:w="3969" w:type="dxa"/>
            <w:tcBorders>
              <w:top w:val="single" w:sz="4"/>
              <w:bottom w:val="nil"/>
            </w:tcBorders>
          </w:tcPr>
          <w:p>
            <w:pPr>
              <w:pStyle w:val="0"/>
            </w:pPr>
            <w:r>
              <w:rPr>
                <w:sz w:val="20"/>
              </w:rPr>
              <w:t xml:space="preserve">Проект не соответствует критерию (проект является продолжением ранее осуществлявшейся деятельности организации)</w:t>
            </w:r>
          </w:p>
        </w:tc>
        <w:tc>
          <w:tcPr>
            <w:tcW w:w="1134" w:type="dxa"/>
            <w:tcBorders>
              <w:top w:val="single" w:sz="4"/>
              <w:bottom w:val="nil"/>
            </w:tcBorders>
          </w:tcPr>
          <w:p>
            <w:pPr>
              <w:pStyle w:val="0"/>
              <w:jc w:val="center"/>
            </w:pPr>
            <w:r>
              <w:rPr>
                <w:sz w:val="20"/>
              </w:rPr>
              <w:t xml:space="preserve">0</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Проект частично соответствует критерию (содержит упоминание на использование новых практик и методик, вместе с тем это не позволяет отнести его к категории уникальных по сравнению с деятельностью других организаций по соответствующей тематике, практики и методики не являются инновационными)</w:t>
            </w:r>
          </w:p>
        </w:tc>
        <w:tc>
          <w:tcPr>
            <w:tcW w:w="1134" w:type="dxa"/>
            <w:tcBorders>
              <w:top w:val="nil"/>
              <w:bottom w:val="nil"/>
            </w:tcBorders>
          </w:tcPr>
          <w:p>
            <w:pPr>
              <w:pStyle w:val="0"/>
              <w:jc w:val="center"/>
            </w:pPr>
            <w:r>
              <w:rPr>
                <w:sz w:val="20"/>
              </w:rPr>
              <w:t xml:space="preserve">3</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single" w:sz="4"/>
            </w:tcBorders>
          </w:tcPr>
          <w:p>
            <w:pPr>
              <w:pStyle w:val="0"/>
            </w:pPr>
            <w:r>
              <w:rPr>
                <w:sz w:val="20"/>
              </w:rPr>
              <w:t xml:space="preserve">Проект соответствует критерию (направлен на внедрение новых или улучшенных практик, методов в деятельность организации)</w:t>
            </w:r>
          </w:p>
        </w:tc>
        <w:tc>
          <w:tcPr>
            <w:tcW w:w="1134" w:type="dxa"/>
            <w:tcBorders>
              <w:top w:val="nil"/>
              <w:bottom w:val="single" w:sz="4"/>
            </w:tcBorders>
          </w:tcPr>
          <w:p>
            <w:pPr>
              <w:pStyle w:val="0"/>
              <w:jc w:val="center"/>
            </w:pPr>
            <w:r>
              <w:rPr>
                <w:sz w:val="20"/>
              </w:rPr>
              <w:t xml:space="preserve">5</w:t>
            </w:r>
          </w:p>
        </w:tc>
      </w:tr>
      <w:tr>
        <w:tblPrEx>
          <w:tblBorders>
            <w:insideH w:val="single" w:sz="4"/>
          </w:tblBorders>
        </w:tblPrEx>
        <w:tc>
          <w:tcPr>
            <w:tcW w:w="510" w:type="dxa"/>
            <w:tcBorders>
              <w:top w:val="single" w:sz="4"/>
              <w:bottom w:val="single" w:sz="4"/>
            </w:tcBorders>
            <w:vMerge w:val="restart"/>
          </w:tcPr>
          <w:p>
            <w:pPr>
              <w:pStyle w:val="0"/>
            </w:pPr>
            <w:r>
              <w:rPr>
                <w:sz w:val="20"/>
              </w:rPr>
              <w:t xml:space="preserve">3.</w:t>
            </w:r>
          </w:p>
        </w:tc>
        <w:tc>
          <w:tcPr>
            <w:tcW w:w="3402" w:type="dxa"/>
            <w:tcBorders>
              <w:top w:val="single" w:sz="4"/>
              <w:bottom w:val="single" w:sz="4"/>
            </w:tcBorders>
            <w:vMerge w:val="restart"/>
          </w:tcPr>
          <w:p>
            <w:pPr>
              <w:pStyle w:val="0"/>
              <w:jc w:val="both"/>
            </w:pPr>
            <w:r>
              <w:rPr>
                <w:sz w:val="20"/>
              </w:rPr>
              <w:t xml:space="preserve">Соответствие запланированных мероприятий целям, задачам и ожидаемым результатам реализации проекта</w:t>
            </w:r>
          </w:p>
        </w:tc>
        <w:tc>
          <w:tcPr>
            <w:tcW w:w="3969" w:type="dxa"/>
            <w:tcBorders>
              <w:top w:val="single" w:sz="4"/>
              <w:bottom w:val="nil"/>
            </w:tcBorders>
          </w:tcPr>
          <w:p>
            <w:pPr>
              <w:pStyle w:val="0"/>
            </w:pPr>
            <w:r>
              <w:rPr>
                <w:sz w:val="20"/>
              </w:rPr>
              <w:t xml:space="preserve">Проект не соответствует критерию (имеются несоответствия мероприятий проекта его целям и задачам, противоречия между планируемой деятельностью и ожидаемыми результатами)</w:t>
            </w:r>
          </w:p>
        </w:tc>
        <w:tc>
          <w:tcPr>
            <w:tcW w:w="1134" w:type="dxa"/>
            <w:tcBorders>
              <w:top w:val="single" w:sz="4"/>
              <w:bottom w:val="nil"/>
            </w:tcBorders>
          </w:tcPr>
          <w:p>
            <w:pPr>
              <w:pStyle w:val="0"/>
              <w:jc w:val="center"/>
            </w:pPr>
            <w:r>
              <w:rPr>
                <w:sz w:val="20"/>
              </w:rPr>
              <w:t xml:space="preserve">0</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Проект по данному критерию проработан недостаточно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мероприятия не являются полностью оптимальными)</w:t>
            </w:r>
          </w:p>
        </w:tc>
        <w:tc>
          <w:tcPr>
            <w:tcW w:w="1134" w:type="dxa"/>
            <w:tcBorders>
              <w:top w:val="nil"/>
              <w:bottom w:val="nil"/>
            </w:tcBorders>
          </w:tcPr>
          <w:p>
            <w:pPr>
              <w:pStyle w:val="0"/>
              <w:jc w:val="center"/>
            </w:pPr>
            <w:r>
              <w:rPr>
                <w:sz w:val="20"/>
              </w:rPr>
              <w:t xml:space="preserve">3</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single" w:sz="4"/>
            </w:tcBorders>
          </w:tcPr>
          <w:p>
            <w:pPr>
              <w:pStyle w:val="0"/>
            </w:pPr>
            <w:r>
              <w:rPr>
                <w:sz w:val="20"/>
              </w:rPr>
              <w:t xml:space="preserve">Проект полностью соответствует критерию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tc>
        <w:tc>
          <w:tcPr>
            <w:tcW w:w="1134" w:type="dxa"/>
            <w:tcBorders>
              <w:top w:val="nil"/>
              <w:bottom w:val="single" w:sz="4"/>
            </w:tcBorders>
          </w:tcPr>
          <w:p>
            <w:pPr>
              <w:pStyle w:val="0"/>
              <w:jc w:val="center"/>
            </w:pPr>
            <w:r>
              <w:rPr>
                <w:sz w:val="20"/>
              </w:rPr>
              <w:t xml:space="preserve">5</w:t>
            </w:r>
          </w:p>
        </w:tc>
      </w:tr>
      <w:tr>
        <w:tblPrEx>
          <w:tblBorders>
            <w:insideH w:val="single" w:sz="4"/>
          </w:tblBorders>
        </w:tblPrEx>
        <w:tc>
          <w:tcPr>
            <w:tcW w:w="510" w:type="dxa"/>
            <w:tcBorders>
              <w:top w:val="single" w:sz="4"/>
              <w:bottom w:val="single" w:sz="4"/>
            </w:tcBorders>
            <w:vMerge w:val="restart"/>
          </w:tcPr>
          <w:p>
            <w:pPr>
              <w:pStyle w:val="0"/>
            </w:pPr>
            <w:r>
              <w:rPr>
                <w:sz w:val="20"/>
              </w:rPr>
              <w:t xml:space="preserve">4.</w:t>
            </w:r>
          </w:p>
        </w:tc>
        <w:tc>
          <w:tcPr>
            <w:tcW w:w="3402" w:type="dxa"/>
            <w:tcBorders>
              <w:top w:val="single" w:sz="4"/>
              <w:bottom w:val="single" w:sz="4"/>
            </w:tcBorders>
            <w:vMerge w:val="restart"/>
          </w:tcPr>
          <w:p>
            <w:pPr>
              <w:pStyle w:val="0"/>
              <w:jc w:val="both"/>
            </w:pPr>
            <w:r>
              <w:rPr>
                <w:sz w:val="20"/>
              </w:rPr>
              <w:t xml:space="preserve">Масштабность проекта</w:t>
            </w:r>
          </w:p>
        </w:tc>
        <w:tc>
          <w:tcPr>
            <w:tcW w:w="3969" w:type="dxa"/>
            <w:tcBorders>
              <w:top w:val="single" w:sz="4"/>
              <w:bottom w:val="nil"/>
            </w:tcBorders>
          </w:tcPr>
          <w:p>
            <w:pPr>
              <w:pStyle w:val="0"/>
            </w:pPr>
            <w:r>
              <w:rPr>
                <w:sz w:val="20"/>
              </w:rPr>
              <w:t xml:space="preserve">Муниципальный уровень: мероприятия проходят с участием лиц (организаций), проживающих (располагающихся) на территории конкретного муниципального образования Республики Коми</w:t>
            </w:r>
          </w:p>
        </w:tc>
        <w:tc>
          <w:tcPr>
            <w:tcW w:w="1134" w:type="dxa"/>
            <w:tcBorders>
              <w:top w:val="single" w:sz="4"/>
              <w:bottom w:val="nil"/>
            </w:tcBorders>
          </w:tcPr>
          <w:p>
            <w:pPr>
              <w:pStyle w:val="0"/>
              <w:jc w:val="center"/>
            </w:pPr>
            <w:r>
              <w:rPr>
                <w:sz w:val="20"/>
              </w:rPr>
              <w:t xml:space="preserve">1</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Региональный уровень: мероприятия проходят с участием лиц (организаций), проживающих (располагающихся) на территории нескольких муниципальных образований Республики Коми</w:t>
            </w:r>
          </w:p>
        </w:tc>
        <w:tc>
          <w:tcPr>
            <w:tcW w:w="1134" w:type="dxa"/>
            <w:tcBorders>
              <w:top w:val="nil"/>
              <w:bottom w:val="nil"/>
            </w:tcBorders>
          </w:tcPr>
          <w:p>
            <w:pPr>
              <w:pStyle w:val="0"/>
              <w:jc w:val="center"/>
            </w:pPr>
            <w:r>
              <w:rPr>
                <w:sz w:val="20"/>
              </w:rPr>
              <w:t xml:space="preserve">2</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Межрегиональный: мероприятия проходят с участием лиц (организаций), проживающих (располагающихся) на территории нескольких субъектов Российской Федерации</w:t>
            </w:r>
          </w:p>
        </w:tc>
        <w:tc>
          <w:tcPr>
            <w:tcW w:w="1134" w:type="dxa"/>
            <w:tcBorders>
              <w:top w:val="nil"/>
              <w:bottom w:val="nil"/>
            </w:tcBorders>
          </w:tcPr>
          <w:p>
            <w:pPr>
              <w:pStyle w:val="0"/>
              <w:jc w:val="center"/>
            </w:pPr>
            <w:r>
              <w:rPr>
                <w:sz w:val="20"/>
              </w:rPr>
              <w:t xml:space="preserve">3</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single" w:sz="4"/>
            </w:tcBorders>
          </w:tcPr>
          <w:p>
            <w:pPr>
              <w:pStyle w:val="0"/>
            </w:pPr>
            <w:r>
              <w:rPr>
                <w:sz w:val="20"/>
              </w:rPr>
              <w:t xml:space="preserve">Всероссийский уровень: мероприятие имеет статус федерального или всероссийского</w:t>
            </w:r>
          </w:p>
        </w:tc>
        <w:tc>
          <w:tcPr>
            <w:tcW w:w="1134" w:type="dxa"/>
            <w:tcBorders>
              <w:top w:val="nil"/>
              <w:bottom w:val="single" w:sz="4"/>
            </w:tcBorders>
          </w:tcPr>
          <w:p>
            <w:pPr>
              <w:pStyle w:val="0"/>
              <w:jc w:val="center"/>
            </w:pPr>
            <w:r>
              <w:rPr>
                <w:sz w:val="20"/>
              </w:rPr>
              <w:t xml:space="preserve">4</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969" w:type="dxa"/>
            <w:tcBorders>
              <w:top w:val="single" w:sz="4"/>
              <w:bottom w:val="single" w:sz="4"/>
            </w:tcBorders>
          </w:tcPr>
          <w:p>
            <w:pPr>
              <w:pStyle w:val="0"/>
            </w:pPr>
            <w:r>
              <w:rPr>
                <w:sz w:val="20"/>
              </w:rPr>
              <w:t xml:space="preserve">Международный уровень: мероприятие имеет статус международного</w:t>
            </w:r>
          </w:p>
        </w:tc>
        <w:tc>
          <w:tcPr>
            <w:tcW w:w="1134" w:type="dxa"/>
            <w:tcBorders>
              <w:top w:val="single" w:sz="4"/>
              <w:bottom w:val="single" w:sz="4"/>
            </w:tcBorders>
          </w:tcPr>
          <w:p>
            <w:pPr>
              <w:pStyle w:val="0"/>
              <w:jc w:val="center"/>
            </w:pPr>
            <w:r>
              <w:rPr>
                <w:sz w:val="20"/>
              </w:rPr>
              <w:t xml:space="preserve">5</w:t>
            </w:r>
          </w:p>
        </w:tc>
      </w:tr>
      <w:tr>
        <w:tblPrEx>
          <w:tblBorders>
            <w:insideH w:val="single" w:sz="4"/>
          </w:tblBorders>
        </w:tblPrEx>
        <w:tc>
          <w:tcPr>
            <w:tcW w:w="510" w:type="dxa"/>
            <w:tcBorders>
              <w:top w:val="single" w:sz="4"/>
              <w:bottom w:val="single" w:sz="4"/>
            </w:tcBorders>
            <w:vMerge w:val="restart"/>
          </w:tcPr>
          <w:p>
            <w:pPr>
              <w:pStyle w:val="0"/>
            </w:pPr>
            <w:r>
              <w:rPr>
                <w:sz w:val="20"/>
              </w:rPr>
              <w:t xml:space="preserve">5.</w:t>
            </w:r>
          </w:p>
        </w:tc>
        <w:tc>
          <w:tcPr>
            <w:tcW w:w="3402" w:type="dxa"/>
            <w:tcBorders>
              <w:top w:val="single" w:sz="4"/>
              <w:bottom w:val="single" w:sz="4"/>
            </w:tcBorders>
            <w:vMerge w:val="restart"/>
          </w:tcPr>
          <w:p>
            <w:pPr>
              <w:pStyle w:val="0"/>
              <w:jc w:val="both"/>
            </w:pPr>
            <w:r>
              <w:rPr>
                <w:sz w:val="20"/>
              </w:rPr>
              <w:t xml:space="preserve">Количество человек, принявших участие в проекте</w:t>
            </w:r>
          </w:p>
        </w:tc>
        <w:tc>
          <w:tcPr>
            <w:tcW w:w="3969" w:type="dxa"/>
            <w:tcBorders>
              <w:top w:val="single" w:sz="4"/>
              <w:bottom w:val="nil"/>
            </w:tcBorders>
          </w:tcPr>
          <w:p>
            <w:pPr>
              <w:pStyle w:val="0"/>
            </w:pPr>
            <w:r>
              <w:rPr>
                <w:sz w:val="20"/>
              </w:rPr>
              <w:t xml:space="preserve">До 50 человек</w:t>
            </w:r>
          </w:p>
        </w:tc>
        <w:tc>
          <w:tcPr>
            <w:tcW w:w="1134" w:type="dxa"/>
            <w:tcBorders>
              <w:top w:val="single" w:sz="4"/>
              <w:bottom w:val="nil"/>
            </w:tcBorders>
          </w:tcPr>
          <w:p>
            <w:pPr>
              <w:pStyle w:val="0"/>
              <w:jc w:val="center"/>
            </w:pPr>
            <w:r>
              <w:rPr>
                <w:sz w:val="20"/>
              </w:rPr>
              <w:t xml:space="preserve">1</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50 - 99 человек</w:t>
            </w:r>
          </w:p>
        </w:tc>
        <w:tc>
          <w:tcPr>
            <w:tcW w:w="1134" w:type="dxa"/>
            <w:tcBorders>
              <w:top w:val="nil"/>
              <w:bottom w:val="nil"/>
            </w:tcBorders>
          </w:tcPr>
          <w:p>
            <w:pPr>
              <w:pStyle w:val="0"/>
              <w:jc w:val="center"/>
            </w:pPr>
            <w:r>
              <w:rPr>
                <w:sz w:val="20"/>
              </w:rPr>
              <w:t xml:space="preserve">2</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100 - 199 человек</w:t>
            </w:r>
          </w:p>
        </w:tc>
        <w:tc>
          <w:tcPr>
            <w:tcW w:w="1134" w:type="dxa"/>
            <w:tcBorders>
              <w:top w:val="nil"/>
              <w:bottom w:val="nil"/>
            </w:tcBorders>
          </w:tcPr>
          <w:p>
            <w:pPr>
              <w:pStyle w:val="0"/>
              <w:jc w:val="center"/>
            </w:pPr>
            <w:r>
              <w:rPr>
                <w:sz w:val="20"/>
              </w:rPr>
              <w:t xml:space="preserve">3</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200 - 399 человек</w:t>
            </w:r>
          </w:p>
        </w:tc>
        <w:tc>
          <w:tcPr>
            <w:tcW w:w="1134" w:type="dxa"/>
            <w:tcBorders>
              <w:top w:val="nil"/>
              <w:bottom w:val="nil"/>
            </w:tcBorders>
          </w:tcPr>
          <w:p>
            <w:pPr>
              <w:pStyle w:val="0"/>
              <w:jc w:val="center"/>
            </w:pPr>
            <w:r>
              <w:rPr>
                <w:sz w:val="20"/>
              </w:rPr>
              <w:t xml:space="preserve">4</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single" w:sz="4"/>
            </w:tcBorders>
          </w:tcPr>
          <w:p>
            <w:pPr>
              <w:pStyle w:val="0"/>
            </w:pPr>
            <w:r>
              <w:rPr>
                <w:sz w:val="20"/>
              </w:rPr>
              <w:t xml:space="preserve">400 и более человек</w:t>
            </w:r>
          </w:p>
        </w:tc>
        <w:tc>
          <w:tcPr>
            <w:tcW w:w="1134" w:type="dxa"/>
            <w:tcBorders>
              <w:top w:val="nil"/>
              <w:bottom w:val="single" w:sz="4"/>
            </w:tcBorders>
          </w:tcPr>
          <w:p>
            <w:pPr>
              <w:pStyle w:val="0"/>
              <w:jc w:val="center"/>
            </w:pPr>
            <w:r>
              <w:rPr>
                <w:sz w:val="20"/>
              </w:rPr>
              <w:t xml:space="preserve">5</w:t>
            </w:r>
          </w:p>
        </w:tc>
      </w:tr>
      <w:tr>
        <w:tblPrEx>
          <w:tblBorders>
            <w:insideH w:val="single" w:sz="4"/>
          </w:tblBorders>
        </w:tblPrEx>
        <w:tc>
          <w:tcPr>
            <w:tcW w:w="510" w:type="dxa"/>
            <w:tcBorders>
              <w:top w:val="single" w:sz="4"/>
              <w:bottom w:val="single" w:sz="4"/>
            </w:tcBorders>
            <w:vMerge w:val="restart"/>
          </w:tcPr>
          <w:p>
            <w:pPr>
              <w:pStyle w:val="0"/>
            </w:pPr>
            <w:r>
              <w:rPr>
                <w:sz w:val="20"/>
              </w:rPr>
              <w:t xml:space="preserve">6.</w:t>
            </w:r>
          </w:p>
        </w:tc>
        <w:tc>
          <w:tcPr>
            <w:tcW w:w="3402" w:type="dxa"/>
            <w:tcBorders>
              <w:top w:val="single" w:sz="4"/>
              <w:bottom w:val="single" w:sz="4"/>
            </w:tcBorders>
            <w:vMerge w:val="restart"/>
          </w:tcPr>
          <w:p>
            <w:pPr>
              <w:pStyle w:val="0"/>
              <w:jc w:val="both"/>
            </w:pPr>
            <w:r>
              <w:rPr>
                <w:sz w:val="20"/>
              </w:rPr>
              <w:t xml:space="preserve">Количество детей и молодежи, участвующих в проекте</w:t>
            </w:r>
          </w:p>
        </w:tc>
        <w:tc>
          <w:tcPr>
            <w:tcW w:w="3969" w:type="dxa"/>
            <w:tcBorders>
              <w:top w:val="single" w:sz="4"/>
              <w:bottom w:val="nil"/>
            </w:tcBorders>
          </w:tcPr>
          <w:p>
            <w:pPr>
              <w:pStyle w:val="0"/>
            </w:pPr>
            <w:r>
              <w:rPr>
                <w:sz w:val="20"/>
              </w:rPr>
              <w:t xml:space="preserve">До 20 человек</w:t>
            </w:r>
          </w:p>
        </w:tc>
        <w:tc>
          <w:tcPr>
            <w:tcW w:w="1134" w:type="dxa"/>
            <w:tcBorders>
              <w:top w:val="single" w:sz="4"/>
              <w:bottom w:val="nil"/>
            </w:tcBorders>
          </w:tcPr>
          <w:p>
            <w:pPr>
              <w:pStyle w:val="0"/>
              <w:jc w:val="center"/>
            </w:pPr>
            <w:r>
              <w:rPr>
                <w:sz w:val="20"/>
              </w:rPr>
              <w:t xml:space="preserve">1</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20 - 49 человек</w:t>
            </w:r>
          </w:p>
        </w:tc>
        <w:tc>
          <w:tcPr>
            <w:tcW w:w="1134" w:type="dxa"/>
            <w:tcBorders>
              <w:top w:val="nil"/>
              <w:bottom w:val="nil"/>
            </w:tcBorders>
          </w:tcPr>
          <w:p>
            <w:pPr>
              <w:pStyle w:val="0"/>
              <w:jc w:val="center"/>
            </w:pPr>
            <w:r>
              <w:rPr>
                <w:sz w:val="20"/>
              </w:rPr>
              <w:t xml:space="preserve">2</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50 - 99 человек</w:t>
            </w:r>
          </w:p>
        </w:tc>
        <w:tc>
          <w:tcPr>
            <w:tcW w:w="1134" w:type="dxa"/>
            <w:tcBorders>
              <w:top w:val="nil"/>
              <w:bottom w:val="nil"/>
            </w:tcBorders>
          </w:tcPr>
          <w:p>
            <w:pPr>
              <w:pStyle w:val="0"/>
              <w:jc w:val="center"/>
            </w:pPr>
            <w:r>
              <w:rPr>
                <w:sz w:val="20"/>
              </w:rPr>
              <w:t xml:space="preserve">3</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100 - 199 человек</w:t>
            </w:r>
          </w:p>
        </w:tc>
        <w:tc>
          <w:tcPr>
            <w:tcW w:w="1134" w:type="dxa"/>
            <w:tcBorders>
              <w:top w:val="nil"/>
              <w:bottom w:val="nil"/>
            </w:tcBorders>
          </w:tcPr>
          <w:p>
            <w:pPr>
              <w:pStyle w:val="0"/>
              <w:jc w:val="center"/>
            </w:pPr>
            <w:r>
              <w:rPr>
                <w:sz w:val="20"/>
              </w:rPr>
              <w:t xml:space="preserve">4</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single" w:sz="4"/>
            </w:tcBorders>
          </w:tcPr>
          <w:p>
            <w:pPr>
              <w:pStyle w:val="0"/>
            </w:pPr>
            <w:r>
              <w:rPr>
                <w:sz w:val="20"/>
              </w:rPr>
              <w:t xml:space="preserve">200 и более человек</w:t>
            </w:r>
          </w:p>
        </w:tc>
        <w:tc>
          <w:tcPr>
            <w:tcW w:w="1134" w:type="dxa"/>
            <w:tcBorders>
              <w:top w:val="nil"/>
              <w:bottom w:val="single" w:sz="4"/>
            </w:tcBorders>
          </w:tcPr>
          <w:p>
            <w:pPr>
              <w:pStyle w:val="0"/>
              <w:jc w:val="center"/>
            </w:pPr>
            <w:r>
              <w:rPr>
                <w:sz w:val="20"/>
              </w:rPr>
              <w:t xml:space="preserve">5</w:t>
            </w:r>
          </w:p>
        </w:tc>
      </w:tr>
      <w:tr>
        <w:tblPrEx>
          <w:tblBorders>
            <w:insideH w:val="single" w:sz="4"/>
          </w:tblBorders>
        </w:tblPrEx>
        <w:tc>
          <w:tcPr>
            <w:tcW w:w="510" w:type="dxa"/>
            <w:tcBorders>
              <w:top w:val="single" w:sz="4"/>
              <w:bottom w:val="single" w:sz="4"/>
            </w:tcBorders>
            <w:vMerge w:val="restart"/>
          </w:tcPr>
          <w:p>
            <w:pPr>
              <w:pStyle w:val="0"/>
            </w:pPr>
            <w:r>
              <w:rPr>
                <w:sz w:val="20"/>
              </w:rPr>
              <w:t xml:space="preserve">7.</w:t>
            </w:r>
          </w:p>
        </w:tc>
        <w:tc>
          <w:tcPr>
            <w:tcW w:w="3402" w:type="dxa"/>
            <w:tcBorders>
              <w:top w:val="single" w:sz="4"/>
              <w:bottom w:val="single" w:sz="4"/>
            </w:tcBorders>
            <w:vMerge w:val="restart"/>
          </w:tcPr>
          <w:p>
            <w:pPr>
              <w:pStyle w:val="0"/>
              <w:jc w:val="both"/>
            </w:pPr>
            <w:r>
              <w:rPr>
                <w:sz w:val="20"/>
              </w:rPr>
              <w:t xml:space="preserve">Количество волонтеров (добровольцев), привлекаемых к участию в проекте</w:t>
            </w:r>
          </w:p>
        </w:tc>
        <w:tc>
          <w:tcPr>
            <w:tcW w:w="3969" w:type="dxa"/>
            <w:tcBorders>
              <w:top w:val="single" w:sz="4"/>
              <w:bottom w:val="nil"/>
            </w:tcBorders>
          </w:tcPr>
          <w:p>
            <w:pPr>
              <w:pStyle w:val="0"/>
            </w:pPr>
            <w:r>
              <w:rPr>
                <w:sz w:val="20"/>
              </w:rPr>
              <w:t xml:space="preserve">Не привлекаются</w:t>
            </w:r>
          </w:p>
        </w:tc>
        <w:tc>
          <w:tcPr>
            <w:tcW w:w="1134" w:type="dxa"/>
            <w:tcBorders>
              <w:top w:val="single" w:sz="4"/>
              <w:bottom w:val="nil"/>
            </w:tcBorders>
          </w:tcPr>
          <w:p>
            <w:pPr>
              <w:pStyle w:val="0"/>
              <w:jc w:val="center"/>
            </w:pPr>
            <w:r>
              <w:rPr>
                <w:sz w:val="20"/>
              </w:rPr>
              <w:t xml:space="preserve">0</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1 - 4 человека</w:t>
            </w:r>
          </w:p>
        </w:tc>
        <w:tc>
          <w:tcPr>
            <w:tcW w:w="1134" w:type="dxa"/>
            <w:tcBorders>
              <w:top w:val="nil"/>
              <w:bottom w:val="nil"/>
            </w:tcBorders>
          </w:tcPr>
          <w:p>
            <w:pPr>
              <w:pStyle w:val="0"/>
              <w:jc w:val="center"/>
            </w:pPr>
            <w:r>
              <w:rPr>
                <w:sz w:val="20"/>
              </w:rPr>
              <w:t xml:space="preserve">1</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5 - 9 человек</w:t>
            </w:r>
          </w:p>
        </w:tc>
        <w:tc>
          <w:tcPr>
            <w:tcW w:w="1134" w:type="dxa"/>
            <w:tcBorders>
              <w:top w:val="nil"/>
              <w:bottom w:val="nil"/>
            </w:tcBorders>
          </w:tcPr>
          <w:p>
            <w:pPr>
              <w:pStyle w:val="0"/>
              <w:jc w:val="center"/>
            </w:pPr>
            <w:r>
              <w:rPr>
                <w:sz w:val="20"/>
              </w:rPr>
              <w:t xml:space="preserve">2</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10 - 14 человек</w:t>
            </w:r>
          </w:p>
        </w:tc>
        <w:tc>
          <w:tcPr>
            <w:tcW w:w="1134" w:type="dxa"/>
            <w:tcBorders>
              <w:top w:val="nil"/>
              <w:bottom w:val="nil"/>
            </w:tcBorders>
          </w:tcPr>
          <w:p>
            <w:pPr>
              <w:pStyle w:val="0"/>
              <w:jc w:val="center"/>
            </w:pPr>
            <w:r>
              <w:rPr>
                <w:sz w:val="20"/>
              </w:rPr>
              <w:t xml:space="preserve">3</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15 - 19 человек</w:t>
            </w:r>
          </w:p>
        </w:tc>
        <w:tc>
          <w:tcPr>
            <w:tcW w:w="1134" w:type="dxa"/>
            <w:tcBorders>
              <w:top w:val="nil"/>
              <w:bottom w:val="nil"/>
            </w:tcBorders>
          </w:tcPr>
          <w:p>
            <w:pPr>
              <w:pStyle w:val="0"/>
              <w:jc w:val="center"/>
            </w:pPr>
            <w:r>
              <w:rPr>
                <w:sz w:val="20"/>
              </w:rPr>
              <w:t xml:space="preserve">4</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single" w:sz="4"/>
            </w:tcBorders>
          </w:tcPr>
          <w:p>
            <w:pPr>
              <w:pStyle w:val="0"/>
            </w:pPr>
            <w:r>
              <w:rPr>
                <w:sz w:val="20"/>
              </w:rPr>
              <w:t xml:space="preserve">20 и более человек</w:t>
            </w:r>
          </w:p>
        </w:tc>
        <w:tc>
          <w:tcPr>
            <w:tcW w:w="1134" w:type="dxa"/>
            <w:tcBorders>
              <w:top w:val="nil"/>
              <w:bottom w:val="single" w:sz="4"/>
            </w:tcBorders>
          </w:tcPr>
          <w:p>
            <w:pPr>
              <w:pStyle w:val="0"/>
              <w:jc w:val="center"/>
            </w:pPr>
            <w:r>
              <w:rPr>
                <w:sz w:val="20"/>
              </w:rPr>
              <w:t xml:space="preserve">5</w:t>
            </w:r>
          </w:p>
        </w:tc>
      </w:tr>
      <w:tr>
        <w:tblPrEx>
          <w:tblBorders>
            <w:insideH w:val="single" w:sz="4"/>
          </w:tblBorders>
        </w:tblPrEx>
        <w:tc>
          <w:tcPr>
            <w:tcW w:w="510" w:type="dxa"/>
            <w:tcBorders>
              <w:top w:val="single" w:sz="4"/>
              <w:bottom w:val="single" w:sz="4"/>
            </w:tcBorders>
            <w:vMerge w:val="restart"/>
          </w:tcPr>
          <w:p>
            <w:pPr>
              <w:pStyle w:val="0"/>
            </w:pPr>
            <w:r>
              <w:rPr>
                <w:sz w:val="20"/>
              </w:rPr>
              <w:t xml:space="preserve">8.</w:t>
            </w:r>
          </w:p>
        </w:tc>
        <w:tc>
          <w:tcPr>
            <w:tcW w:w="3402" w:type="dxa"/>
            <w:tcBorders>
              <w:top w:val="single" w:sz="4"/>
              <w:bottom w:val="single" w:sz="4"/>
            </w:tcBorders>
            <w:vMerge w:val="restart"/>
          </w:tcPr>
          <w:p>
            <w:pPr>
              <w:pStyle w:val="0"/>
              <w:jc w:val="both"/>
            </w:pPr>
            <w:r>
              <w:rPr>
                <w:sz w:val="20"/>
              </w:rPr>
              <w:t xml:space="preserve">Собственный вклад участника конкурса и дополнительные ресурсы, привлекаемые на реализацию проекта</w:t>
            </w:r>
          </w:p>
        </w:tc>
        <w:tc>
          <w:tcPr>
            <w:tcW w:w="3969" w:type="dxa"/>
            <w:tcBorders>
              <w:top w:val="single" w:sz="4"/>
              <w:bottom w:val="nil"/>
            </w:tcBorders>
          </w:tcPr>
          <w:p>
            <w:pPr>
              <w:pStyle w:val="0"/>
            </w:pPr>
            <w:r>
              <w:rPr>
                <w:sz w:val="20"/>
              </w:rPr>
              <w:t xml:space="preserve">10%</w:t>
            </w:r>
          </w:p>
        </w:tc>
        <w:tc>
          <w:tcPr>
            <w:tcW w:w="1134" w:type="dxa"/>
            <w:tcBorders>
              <w:top w:val="single" w:sz="4"/>
              <w:bottom w:val="nil"/>
            </w:tcBorders>
          </w:tcPr>
          <w:p>
            <w:pPr>
              <w:pStyle w:val="0"/>
              <w:jc w:val="center"/>
            </w:pPr>
            <w:r>
              <w:rPr>
                <w:sz w:val="20"/>
              </w:rPr>
              <w:t xml:space="preserve">1</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11 - 30%</w:t>
            </w:r>
          </w:p>
        </w:tc>
        <w:tc>
          <w:tcPr>
            <w:tcW w:w="1134" w:type="dxa"/>
            <w:tcBorders>
              <w:top w:val="nil"/>
              <w:bottom w:val="nil"/>
            </w:tcBorders>
          </w:tcPr>
          <w:p>
            <w:pPr>
              <w:pStyle w:val="0"/>
              <w:jc w:val="center"/>
            </w:pPr>
            <w:r>
              <w:rPr>
                <w:sz w:val="20"/>
              </w:rPr>
              <w:t xml:space="preserve">2</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single" w:sz="4"/>
            </w:tcBorders>
          </w:tcPr>
          <w:p>
            <w:pPr>
              <w:pStyle w:val="0"/>
            </w:pPr>
            <w:r>
              <w:rPr>
                <w:sz w:val="20"/>
              </w:rPr>
              <w:t xml:space="preserve">Более 30%</w:t>
            </w:r>
          </w:p>
        </w:tc>
        <w:tc>
          <w:tcPr>
            <w:tcW w:w="1134" w:type="dxa"/>
            <w:tcBorders>
              <w:top w:val="nil"/>
              <w:bottom w:val="single" w:sz="4"/>
            </w:tcBorders>
          </w:tcPr>
          <w:p>
            <w:pPr>
              <w:pStyle w:val="0"/>
              <w:jc w:val="center"/>
            </w:pPr>
            <w:r>
              <w:rPr>
                <w:sz w:val="20"/>
              </w:rPr>
              <w:t xml:space="preserve">3</w:t>
            </w:r>
          </w:p>
        </w:tc>
      </w:tr>
      <w:tr>
        <w:tblPrEx>
          <w:tblBorders>
            <w:insideH w:val="single" w:sz="4"/>
          </w:tblBorders>
        </w:tblPrEx>
        <w:tc>
          <w:tcPr>
            <w:tcW w:w="510" w:type="dxa"/>
            <w:tcBorders>
              <w:top w:val="single" w:sz="4"/>
              <w:bottom w:val="single" w:sz="4"/>
            </w:tcBorders>
            <w:vMerge w:val="restart"/>
          </w:tcPr>
          <w:p>
            <w:pPr>
              <w:pStyle w:val="0"/>
            </w:pPr>
            <w:r>
              <w:rPr>
                <w:sz w:val="20"/>
              </w:rPr>
              <w:t xml:space="preserve">9.</w:t>
            </w:r>
          </w:p>
        </w:tc>
        <w:tc>
          <w:tcPr>
            <w:tcW w:w="3402" w:type="dxa"/>
            <w:tcBorders>
              <w:top w:val="single" w:sz="4"/>
              <w:bottom w:val="single" w:sz="4"/>
            </w:tcBorders>
            <w:vMerge w:val="restart"/>
          </w:tcPr>
          <w:p>
            <w:pPr>
              <w:pStyle w:val="0"/>
              <w:jc w:val="both"/>
            </w:pPr>
            <w:r>
              <w:rPr>
                <w:sz w:val="20"/>
              </w:rPr>
              <w:t xml:space="preserve">Реалистичность и обоснованность расходов на реализацию проекта</w:t>
            </w:r>
          </w:p>
        </w:tc>
        <w:tc>
          <w:tcPr>
            <w:tcW w:w="3969" w:type="dxa"/>
            <w:tcBorders>
              <w:top w:val="single" w:sz="4"/>
              <w:bottom w:val="nil"/>
            </w:tcBorders>
          </w:tcPr>
          <w:p>
            <w:pPr>
              <w:pStyle w:val="0"/>
            </w:pPr>
            <w:r>
              <w:rPr>
                <w:sz w:val="20"/>
              </w:rPr>
              <w:t xml:space="preserve">Смета планируемых расходов на реализацию проекта составлена не детально, и/или смета планируемых расходов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w:t>
            </w:r>
          </w:p>
        </w:tc>
        <w:tc>
          <w:tcPr>
            <w:tcW w:w="1134" w:type="dxa"/>
            <w:tcBorders>
              <w:top w:val="single" w:sz="4"/>
              <w:bottom w:val="nil"/>
            </w:tcBorders>
          </w:tcPr>
          <w:p>
            <w:pPr>
              <w:pStyle w:val="0"/>
              <w:jc w:val="center"/>
            </w:pPr>
            <w:r>
              <w:rPr>
                <w:sz w:val="20"/>
              </w:rPr>
              <w:t xml:space="preserve">0</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Смета планируемых расходов на реализацию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w:t>
            </w:r>
          </w:p>
        </w:tc>
        <w:tc>
          <w:tcPr>
            <w:tcW w:w="1134" w:type="dxa"/>
            <w:tcBorders>
              <w:top w:val="nil"/>
              <w:bottom w:val="nil"/>
            </w:tcBorders>
          </w:tcPr>
          <w:p>
            <w:pPr>
              <w:pStyle w:val="0"/>
              <w:jc w:val="center"/>
            </w:pPr>
            <w:r>
              <w:rPr>
                <w:sz w:val="20"/>
              </w:rPr>
              <w:t xml:space="preserve">3</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single" w:sz="4"/>
            </w:tcBorders>
          </w:tcPr>
          <w:p>
            <w:pPr>
              <w:pStyle w:val="0"/>
            </w:pPr>
            <w:r>
              <w:rPr>
                <w:sz w:val="20"/>
              </w:rPr>
              <w:t xml:space="preserve">Смета планируемых расходов на реализацию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w:t>
            </w:r>
          </w:p>
        </w:tc>
        <w:tc>
          <w:tcPr>
            <w:tcW w:w="1134" w:type="dxa"/>
            <w:tcBorders>
              <w:top w:val="nil"/>
              <w:bottom w:val="single" w:sz="4"/>
            </w:tcBorders>
          </w:tcPr>
          <w:p>
            <w:pPr>
              <w:pStyle w:val="0"/>
              <w:jc w:val="center"/>
            </w:pPr>
            <w:r>
              <w:rPr>
                <w:sz w:val="20"/>
              </w:rPr>
              <w:t xml:space="preserve">5</w:t>
            </w:r>
          </w:p>
        </w:tc>
      </w:tr>
      <w:tr>
        <w:tblPrEx>
          <w:tblBorders>
            <w:insideH w:val="single" w:sz="4"/>
          </w:tblBorders>
        </w:tblPrEx>
        <w:tc>
          <w:tcPr>
            <w:tcW w:w="510" w:type="dxa"/>
            <w:tcBorders>
              <w:top w:val="single" w:sz="4"/>
              <w:bottom w:val="single" w:sz="4"/>
            </w:tcBorders>
            <w:vMerge w:val="restart"/>
          </w:tcPr>
          <w:p>
            <w:pPr>
              <w:pStyle w:val="0"/>
            </w:pPr>
            <w:r>
              <w:rPr>
                <w:sz w:val="20"/>
              </w:rPr>
              <w:t xml:space="preserve">10.</w:t>
            </w:r>
          </w:p>
        </w:tc>
        <w:tc>
          <w:tcPr>
            <w:tcW w:w="3402" w:type="dxa"/>
            <w:tcBorders>
              <w:top w:val="single" w:sz="4"/>
              <w:bottom w:val="single" w:sz="4"/>
            </w:tcBorders>
            <w:vMerge w:val="restart"/>
          </w:tcPr>
          <w:p>
            <w:pPr>
              <w:pStyle w:val="0"/>
              <w:jc w:val="both"/>
            </w:pPr>
            <w:r>
              <w:rPr>
                <w:sz w:val="20"/>
              </w:rPr>
              <w:t xml:space="preserve">Соответствие расходов на реализацию проекта нормативам расходов</w:t>
            </w:r>
          </w:p>
        </w:tc>
        <w:tc>
          <w:tcPr>
            <w:tcW w:w="3969" w:type="dxa"/>
            <w:tcBorders>
              <w:top w:val="single" w:sz="4"/>
              <w:bottom w:val="nil"/>
            </w:tcBorders>
          </w:tcPr>
          <w:p>
            <w:pPr>
              <w:pStyle w:val="0"/>
            </w:pPr>
            <w:r>
              <w:rPr>
                <w:sz w:val="20"/>
              </w:rPr>
              <w:t xml:space="preserve">Расчеты не соответствуют утвержденным нормативам</w:t>
            </w:r>
          </w:p>
        </w:tc>
        <w:tc>
          <w:tcPr>
            <w:tcW w:w="1134" w:type="dxa"/>
            <w:tcBorders>
              <w:top w:val="single" w:sz="4"/>
              <w:bottom w:val="nil"/>
            </w:tcBorders>
          </w:tcPr>
          <w:p>
            <w:pPr>
              <w:pStyle w:val="0"/>
              <w:jc w:val="center"/>
            </w:pPr>
            <w:r>
              <w:rPr>
                <w:sz w:val="20"/>
              </w:rPr>
              <w:t xml:space="preserve">0</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single" w:sz="4"/>
            </w:tcBorders>
          </w:tcPr>
          <w:p>
            <w:pPr>
              <w:pStyle w:val="0"/>
            </w:pPr>
            <w:r>
              <w:rPr>
                <w:sz w:val="20"/>
              </w:rPr>
              <w:t xml:space="preserve">Расчеты соответствуют утвержденным нормативам</w:t>
            </w:r>
          </w:p>
        </w:tc>
        <w:tc>
          <w:tcPr>
            <w:tcW w:w="1134" w:type="dxa"/>
            <w:tcBorders>
              <w:top w:val="nil"/>
              <w:bottom w:val="single" w:sz="4"/>
            </w:tcBorders>
          </w:tcPr>
          <w:p>
            <w:pPr>
              <w:pStyle w:val="0"/>
              <w:jc w:val="center"/>
            </w:pPr>
            <w:r>
              <w:rPr>
                <w:sz w:val="20"/>
              </w:rPr>
              <w:t xml:space="preserve">5</w:t>
            </w:r>
          </w:p>
        </w:tc>
      </w:tr>
      <w:tr>
        <w:tblPrEx>
          <w:tblBorders>
            <w:insideH w:val="single" w:sz="4"/>
          </w:tblBorders>
        </w:tblPrEx>
        <w:tc>
          <w:tcPr>
            <w:tcW w:w="510" w:type="dxa"/>
            <w:tcBorders>
              <w:top w:val="single" w:sz="4"/>
              <w:bottom w:val="single" w:sz="4"/>
            </w:tcBorders>
            <w:vMerge w:val="restart"/>
          </w:tcPr>
          <w:p>
            <w:pPr>
              <w:pStyle w:val="0"/>
            </w:pPr>
            <w:r>
              <w:rPr>
                <w:sz w:val="20"/>
              </w:rPr>
              <w:t xml:space="preserve">11.</w:t>
            </w:r>
          </w:p>
        </w:tc>
        <w:tc>
          <w:tcPr>
            <w:tcW w:w="3402" w:type="dxa"/>
            <w:tcBorders>
              <w:top w:val="single" w:sz="4"/>
              <w:bottom w:val="single" w:sz="4"/>
            </w:tcBorders>
            <w:vMerge w:val="restart"/>
          </w:tcPr>
          <w:p>
            <w:pPr>
              <w:pStyle w:val="0"/>
              <w:jc w:val="both"/>
            </w:pPr>
            <w:r>
              <w:rPr>
                <w:sz w:val="20"/>
              </w:rPr>
              <w:t xml:space="preserve">Опыт участника конкурса по успешной реализации проектов по заявленному направлению деятельности</w:t>
            </w:r>
          </w:p>
        </w:tc>
        <w:tc>
          <w:tcPr>
            <w:tcW w:w="3969" w:type="dxa"/>
            <w:tcBorders>
              <w:top w:val="single" w:sz="4"/>
              <w:bottom w:val="nil"/>
            </w:tcBorders>
          </w:tcPr>
          <w:p>
            <w:pPr>
              <w:pStyle w:val="0"/>
            </w:pPr>
            <w:r>
              <w:rPr>
                <w:sz w:val="20"/>
              </w:rPr>
              <w:t xml:space="preserve">Участник конкурса не имеет опыта активной деятельности либо подтвержденной деятельности за последний год по заявленному направлению деятельности; опыт проектной работы участника конкурса в заявке практически не описан</w:t>
            </w:r>
          </w:p>
        </w:tc>
        <w:tc>
          <w:tcPr>
            <w:tcW w:w="1134" w:type="dxa"/>
            <w:tcBorders>
              <w:top w:val="single" w:sz="4"/>
              <w:bottom w:val="nil"/>
            </w:tcBorders>
          </w:tcPr>
          <w:p>
            <w:pPr>
              <w:pStyle w:val="0"/>
              <w:jc w:val="center"/>
            </w:pPr>
            <w:r>
              <w:rPr>
                <w:sz w:val="20"/>
              </w:rPr>
              <w:t xml:space="preserve">0</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Участник конкурса имеет опыт активной деятельности по заявленному направлению на протяжении 3 лет, в заявке представлено описание собственного опыта участника конкурса с указанием конкретных проектов или мероприятий; имеются сведения о результативности данных мероприятий; участник конкурса имеет опыт реализации менее масштабных проектов по выбранному направлению и не имеет опыта работы с соизмеримыми (с запрашиваемой суммой гранта) объемами целевых средств</w:t>
            </w:r>
          </w:p>
        </w:tc>
        <w:tc>
          <w:tcPr>
            <w:tcW w:w="1134" w:type="dxa"/>
            <w:tcBorders>
              <w:top w:val="nil"/>
              <w:bottom w:val="nil"/>
            </w:tcBorders>
          </w:tcPr>
          <w:p>
            <w:pPr>
              <w:pStyle w:val="0"/>
              <w:jc w:val="center"/>
            </w:pPr>
            <w:r>
              <w:rPr>
                <w:sz w:val="20"/>
              </w:rPr>
              <w:t xml:space="preserve">1</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Участник конкурса имеет опыт активной деятельности по выбранному направлению на протяжении более 3 лет, в заявке представлено описание собственного опыта участника конкурса с указанием конкретных проектов или мероприятий; имеются сведения о результативности данных мероприятий; успешность опыта участника конкурса подтверждается наградами, отзывами, публикациями в средствах массовой информации и в Интернете; у участника конкурса имеется сопоставимый с содержанием заявки опыт проектной деятельности (по масштабу и количеству мероприятий)</w:t>
            </w:r>
          </w:p>
        </w:tc>
        <w:tc>
          <w:tcPr>
            <w:tcW w:w="1134" w:type="dxa"/>
            <w:tcBorders>
              <w:top w:val="nil"/>
              <w:bottom w:val="nil"/>
            </w:tcBorders>
          </w:tcPr>
          <w:p>
            <w:pPr>
              <w:pStyle w:val="0"/>
              <w:jc w:val="center"/>
            </w:pPr>
            <w:r>
              <w:rPr>
                <w:sz w:val="20"/>
              </w:rPr>
              <w:t xml:space="preserve">2</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single" w:sz="4"/>
            </w:tcBorders>
          </w:tcPr>
          <w:p>
            <w:pPr>
              <w:pStyle w:val="0"/>
            </w:pPr>
            <w:r>
              <w:rPr>
                <w:sz w:val="20"/>
              </w:rPr>
              <w:t xml:space="preserve">Участник конкурса имеет опыт активной деятельности по выбранному направлению на протяжении более 5 лет, в заявке представлено описание собственного опыта участника конкурса с указанием конкретных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в Интернете; у участника конкурса имеется сопоставимый с содержанием заявки опыт проектной деятельности (по масштабу и количеству мероприятий); в заявке приведено описание собственного опыта организации по реализации мероприятий</w:t>
            </w:r>
          </w:p>
        </w:tc>
        <w:tc>
          <w:tcPr>
            <w:tcW w:w="1134" w:type="dxa"/>
            <w:tcBorders>
              <w:top w:val="nil"/>
              <w:bottom w:val="single" w:sz="4"/>
            </w:tcBorders>
          </w:tcPr>
          <w:p>
            <w:pPr>
              <w:pStyle w:val="0"/>
              <w:jc w:val="center"/>
            </w:pPr>
            <w:r>
              <w:rPr>
                <w:sz w:val="20"/>
              </w:rPr>
              <w:t xml:space="preserve">3</w:t>
            </w:r>
          </w:p>
        </w:tc>
      </w:tr>
      <w:tr>
        <w:tblPrEx>
          <w:tblBorders>
            <w:insideH w:val="single" w:sz="4"/>
          </w:tblBorders>
        </w:tblPrEx>
        <w:tc>
          <w:tcPr>
            <w:tcW w:w="510" w:type="dxa"/>
            <w:tcBorders>
              <w:top w:val="single" w:sz="4"/>
              <w:bottom w:val="single" w:sz="4"/>
            </w:tcBorders>
            <w:vMerge w:val="restart"/>
          </w:tcPr>
          <w:p>
            <w:pPr>
              <w:pStyle w:val="0"/>
            </w:pPr>
            <w:r>
              <w:rPr>
                <w:sz w:val="20"/>
              </w:rPr>
              <w:t xml:space="preserve">12.</w:t>
            </w:r>
          </w:p>
        </w:tc>
        <w:tc>
          <w:tcPr>
            <w:tcW w:w="3402" w:type="dxa"/>
            <w:tcBorders>
              <w:top w:val="single" w:sz="4"/>
              <w:bottom w:val="single" w:sz="4"/>
            </w:tcBorders>
            <w:vMerge w:val="restart"/>
          </w:tcPr>
          <w:p>
            <w:pPr>
              <w:pStyle w:val="0"/>
              <w:jc w:val="both"/>
            </w:pPr>
            <w:r>
              <w:rPr>
                <w:sz w:val="20"/>
              </w:rPr>
              <w:t xml:space="preserve">Количество опубликованных в СМИ и Интернете материалов о деятельности и проектах участника конкурса в течение года, предшествующего году подачи заявки</w:t>
            </w:r>
          </w:p>
        </w:tc>
        <w:tc>
          <w:tcPr>
            <w:tcW w:w="3969" w:type="dxa"/>
            <w:tcBorders>
              <w:top w:val="single" w:sz="4"/>
              <w:bottom w:val="nil"/>
            </w:tcBorders>
          </w:tcPr>
          <w:p>
            <w:pPr>
              <w:pStyle w:val="0"/>
            </w:pPr>
            <w:r>
              <w:rPr>
                <w:sz w:val="20"/>
              </w:rPr>
              <w:t xml:space="preserve">Отсутствуют</w:t>
            </w:r>
          </w:p>
        </w:tc>
        <w:tc>
          <w:tcPr>
            <w:tcW w:w="1134" w:type="dxa"/>
            <w:tcBorders>
              <w:top w:val="single" w:sz="4"/>
              <w:bottom w:val="nil"/>
            </w:tcBorders>
          </w:tcPr>
          <w:p>
            <w:pPr>
              <w:pStyle w:val="0"/>
              <w:jc w:val="center"/>
            </w:pPr>
            <w:r>
              <w:rPr>
                <w:sz w:val="20"/>
              </w:rPr>
              <w:t xml:space="preserve">0</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1 - 5</w:t>
            </w:r>
          </w:p>
        </w:tc>
        <w:tc>
          <w:tcPr>
            <w:tcW w:w="1134" w:type="dxa"/>
            <w:tcBorders>
              <w:top w:val="nil"/>
              <w:bottom w:val="nil"/>
            </w:tcBorders>
          </w:tcPr>
          <w:p>
            <w:pPr>
              <w:pStyle w:val="0"/>
              <w:jc w:val="center"/>
            </w:pPr>
            <w:r>
              <w:rPr>
                <w:sz w:val="20"/>
              </w:rPr>
              <w:t xml:space="preserve">1</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nil"/>
            </w:tcBorders>
          </w:tcPr>
          <w:p>
            <w:pPr>
              <w:pStyle w:val="0"/>
            </w:pPr>
            <w:r>
              <w:rPr>
                <w:sz w:val="20"/>
              </w:rPr>
              <w:t xml:space="preserve">6 - 10</w:t>
            </w:r>
          </w:p>
        </w:tc>
        <w:tc>
          <w:tcPr>
            <w:tcW w:w="1134" w:type="dxa"/>
            <w:tcBorders>
              <w:top w:val="nil"/>
              <w:bottom w:val="nil"/>
            </w:tcBorders>
          </w:tcPr>
          <w:p>
            <w:pPr>
              <w:pStyle w:val="0"/>
              <w:jc w:val="center"/>
            </w:pPr>
            <w:r>
              <w:rPr>
                <w:sz w:val="20"/>
              </w:rPr>
              <w:t xml:space="preserve">3</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single" w:sz="4"/>
            </w:tcBorders>
          </w:tcPr>
          <w:p>
            <w:pPr>
              <w:pStyle w:val="0"/>
            </w:pPr>
            <w:r>
              <w:rPr>
                <w:sz w:val="20"/>
              </w:rPr>
              <w:t xml:space="preserve">Более 10</w:t>
            </w:r>
          </w:p>
        </w:tc>
        <w:tc>
          <w:tcPr>
            <w:tcW w:w="1134" w:type="dxa"/>
            <w:tcBorders>
              <w:top w:val="nil"/>
              <w:bottom w:val="single" w:sz="4"/>
            </w:tcBorders>
          </w:tcPr>
          <w:p>
            <w:pPr>
              <w:pStyle w:val="0"/>
              <w:jc w:val="center"/>
            </w:pPr>
            <w:r>
              <w:rPr>
                <w:sz w:val="20"/>
              </w:rPr>
              <w:t xml:space="preserve">5</w:t>
            </w:r>
          </w:p>
        </w:tc>
      </w:tr>
      <w:tr>
        <w:tblPrEx>
          <w:tblBorders>
            <w:insideH w:val="single" w:sz="4"/>
          </w:tblBorders>
        </w:tblPrEx>
        <w:tc>
          <w:tcPr>
            <w:tcW w:w="510" w:type="dxa"/>
            <w:tcBorders>
              <w:top w:val="single" w:sz="4"/>
              <w:bottom w:val="single" w:sz="4"/>
            </w:tcBorders>
            <w:vMerge w:val="restart"/>
          </w:tcPr>
          <w:p>
            <w:pPr>
              <w:pStyle w:val="0"/>
            </w:pPr>
            <w:r>
              <w:rPr>
                <w:sz w:val="20"/>
              </w:rPr>
              <w:t xml:space="preserve">13.</w:t>
            </w:r>
          </w:p>
        </w:tc>
        <w:tc>
          <w:tcPr>
            <w:tcW w:w="3402" w:type="dxa"/>
            <w:tcBorders>
              <w:top w:val="single" w:sz="4"/>
              <w:bottom w:val="single" w:sz="4"/>
            </w:tcBorders>
            <w:vMerge w:val="restart"/>
          </w:tcPr>
          <w:p>
            <w:pPr>
              <w:pStyle w:val="0"/>
              <w:jc w:val="both"/>
            </w:pPr>
            <w:r>
              <w:rPr>
                <w:sz w:val="20"/>
              </w:rPr>
              <w:t xml:space="preserve">Социально ориентированная некоммерческая организация - участник конкурса состоит в реестре исполнителей общественно полезных услуг</w:t>
            </w:r>
          </w:p>
        </w:tc>
        <w:tc>
          <w:tcPr>
            <w:tcW w:w="3969" w:type="dxa"/>
            <w:tcBorders>
              <w:top w:val="single" w:sz="4"/>
              <w:bottom w:val="nil"/>
            </w:tcBorders>
          </w:tcPr>
          <w:p>
            <w:pPr>
              <w:pStyle w:val="0"/>
            </w:pPr>
            <w:r>
              <w:rPr>
                <w:sz w:val="20"/>
              </w:rPr>
              <w:t xml:space="preserve">Участник конкурса не имеет указанный статус</w:t>
            </w:r>
          </w:p>
        </w:tc>
        <w:tc>
          <w:tcPr>
            <w:tcW w:w="1134" w:type="dxa"/>
            <w:tcBorders>
              <w:top w:val="single" w:sz="4"/>
              <w:bottom w:val="nil"/>
            </w:tcBorders>
          </w:tcPr>
          <w:p>
            <w:pPr>
              <w:pStyle w:val="0"/>
              <w:jc w:val="center"/>
            </w:pPr>
            <w:r>
              <w:rPr>
                <w:sz w:val="20"/>
              </w:rPr>
              <w:t xml:space="preserve">0</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single" w:sz="4"/>
            </w:tcBorders>
          </w:tcPr>
          <w:p>
            <w:pPr>
              <w:pStyle w:val="0"/>
            </w:pPr>
            <w:r>
              <w:rPr>
                <w:sz w:val="20"/>
              </w:rPr>
              <w:t xml:space="preserve">Участник конкурса имеет указанный статус</w:t>
            </w:r>
          </w:p>
        </w:tc>
        <w:tc>
          <w:tcPr>
            <w:tcW w:w="1134" w:type="dxa"/>
            <w:tcBorders>
              <w:top w:val="nil"/>
              <w:bottom w:val="single" w:sz="4"/>
            </w:tcBorders>
          </w:tcPr>
          <w:p>
            <w:pPr>
              <w:pStyle w:val="0"/>
              <w:jc w:val="center"/>
            </w:pPr>
            <w:r>
              <w:rPr>
                <w:sz w:val="20"/>
              </w:rPr>
              <w:t xml:space="preserve">5</w:t>
            </w:r>
          </w:p>
        </w:tc>
      </w:tr>
      <w:tr>
        <w:tblPrEx>
          <w:tblBorders>
            <w:insideH w:val="single" w:sz="4"/>
          </w:tblBorders>
        </w:tblPrEx>
        <w:tc>
          <w:tcPr>
            <w:tcW w:w="510" w:type="dxa"/>
            <w:tcBorders>
              <w:top w:val="single" w:sz="4"/>
              <w:bottom w:val="single" w:sz="4"/>
            </w:tcBorders>
            <w:vMerge w:val="restart"/>
          </w:tcPr>
          <w:p>
            <w:pPr>
              <w:pStyle w:val="0"/>
            </w:pPr>
            <w:r>
              <w:rPr>
                <w:sz w:val="20"/>
              </w:rPr>
              <w:t xml:space="preserve">14.</w:t>
            </w:r>
          </w:p>
        </w:tc>
        <w:tc>
          <w:tcPr>
            <w:tcW w:w="3402" w:type="dxa"/>
            <w:tcBorders>
              <w:top w:val="single" w:sz="4"/>
              <w:bottom w:val="single" w:sz="4"/>
            </w:tcBorders>
            <w:vMerge w:val="restart"/>
          </w:tcPr>
          <w:p>
            <w:pPr>
              <w:pStyle w:val="0"/>
              <w:jc w:val="both"/>
            </w:pPr>
            <w:r>
              <w:rPr>
                <w:sz w:val="20"/>
              </w:rPr>
              <w:t xml:space="preserve">Социально ориентированная некоммерческая организация - участник конкурса входит в </w:t>
            </w:r>
            <w:hyperlink w:history="0" r:id="rId546" w:tooltip="Постановление Правительства РК от 02.07.2020 N 327 (ред. от 05.05.2023) &quot;Об утверждении региональной программы Республики Коми &quot;Реализация государственной национальной политики в Республике Коми (2021 - 2025 годы)&quot; (вместе с &quot;Перечнем мероприятий региональной программы Республики Коми &quot;Реализация государственной национальной политики в Республике Коми (2021 - 2025 годы)&quot;, &quot;Перечнем нормативных правовых актов Республики Коми, подлежащих принятию в целях реализации региональной программы Республики Коми &quot;Реал {КонсультантПлюс}">
              <w:r>
                <w:rPr>
                  <w:sz w:val="20"/>
                  <w:color w:val="0000ff"/>
                </w:rPr>
                <w:t xml:space="preserve">перечень</w:t>
              </w:r>
            </w:hyperlink>
            <w:r>
              <w:rPr>
                <w:sz w:val="20"/>
              </w:rPr>
              <w:t xml:space="preserve"> национально-культурных автономий, национально-культурных объединений, национальных общественных движений и казачьих объединений, утвержденный постановлением Правительства Республики Коми от 2 июля 2020 г. N 327 "Об утверждении региональной программы Республики Коми "Реализация государственной национальной политики в Республике Коми (2021 - 2025 годы)"</w:t>
            </w:r>
          </w:p>
        </w:tc>
        <w:tc>
          <w:tcPr>
            <w:tcW w:w="3969" w:type="dxa"/>
            <w:tcBorders>
              <w:top w:val="single" w:sz="4"/>
              <w:bottom w:val="nil"/>
            </w:tcBorders>
          </w:tcPr>
          <w:p>
            <w:pPr>
              <w:pStyle w:val="0"/>
            </w:pPr>
            <w:r>
              <w:rPr>
                <w:sz w:val="20"/>
              </w:rPr>
              <w:t xml:space="preserve">Участник конкурса не входит в указанный перечень</w:t>
            </w:r>
          </w:p>
        </w:tc>
        <w:tc>
          <w:tcPr>
            <w:tcW w:w="1134" w:type="dxa"/>
            <w:tcBorders>
              <w:top w:val="single" w:sz="4"/>
              <w:bottom w:val="nil"/>
            </w:tcBorders>
          </w:tcPr>
          <w:p>
            <w:pPr>
              <w:pStyle w:val="0"/>
              <w:jc w:val="center"/>
            </w:pPr>
            <w:r>
              <w:rPr>
                <w:sz w:val="20"/>
              </w:rPr>
              <w:t xml:space="preserve">0</w:t>
            </w:r>
          </w:p>
        </w:tc>
      </w:tr>
      <w:tr>
        <w:tc>
          <w:tcPr>
            <w:tcBorders>
              <w:top w:val="single" w:sz="4"/>
              <w:bottom w:val="single" w:sz="4"/>
            </w:tcBorders>
            <w:vMerge w:val="continue"/>
          </w:tcPr>
          <w:p/>
        </w:tc>
        <w:tc>
          <w:tcPr>
            <w:tcBorders>
              <w:top w:val="single" w:sz="4"/>
              <w:bottom w:val="single" w:sz="4"/>
            </w:tcBorders>
            <w:vMerge w:val="continue"/>
          </w:tcPr>
          <w:p/>
        </w:tc>
        <w:tc>
          <w:tcPr>
            <w:tcW w:w="3969" w:type="dxa"/>
            <w:tcBorders>
              <w:top w:val="nil"/>
              <w:bottom w:val="single" w:sz="4"/>
            </w:tcBorders>
          </w:tcPr>
          <w:p>
            <w:pPr>
              <w:pStyle w:val="0"/>
            </w:pPr>
            <w:r>
              <w:rPr>
                <w:sz w:val="20"/>
              </w:rPr>
              <w:t xml:space="preserve">Участник конкурса входит в указанный перечень</w:t>
            </w:r>
          </w:p>
        </w:tc>
        <w:tc>
          <w:tcPr>
            <w:tcW w:w="1134" w:type="dxa"/>
            <w:tcBorders>
              <w:top w:val="nil"/>
              <w:bottom w:val="single" w:sz="4"/>
            </w:tcBorders>
          </w:tcPr>
          <w:p>
            <w:pPr>
              <w:pStyle w:val="0"/>
              <w:jc w:val="center"/>
            </w:pPr>
            <w:r>
              <w:rPr>
                <w:sz w:val="20"/>
              </w:rPr>
              <w:t xml:space="preserve">5</w:t>
            </w:r>
          </w:p>
        </w:tc>
      </w:tr>
    </w:tbl>
    <w:p>
      <w:pPr>
        <w:pStyle w:val="0"/>
      </w:pPr>
      <w:r>
        <w:rPr>
          <w:sz w:val="20"/>
        </w:rPr>
      </w:r>
    </w:p>
    <w:p>
      <w:pPr>
        <w:pStyle w:val="0"/>
        <w:ind w:firstLine="540"/>
        <w:jc w:val="both"/>
      </w:pPr>
      <w:r>
        <w:rPr>
          <w:sz w:val="20"/>
        </w:rPr>
        <w:t xml:space="preserve">5. Ранжирование заявок осуществляется исходя из итоговой оценки эффективности заявки - от наивысшей итоговой оценки эффективности (первое рейтинговое место) к наименьшей итоговой оценке эффективности (последнее рейтинговое место).</w:t>
      </w:r>
    </w:p>
    <w:p>
      <w:pPr>
        <w:pStyle w:val="0"/>
        <w:spacing w:before="200" w:line-rule="auto"/>
        <w:ind w:firstLine="540"/>
        <w:jc w:val="both"/>
      </w:pPr>
      <w:r>
        <w:rPr>
          <w:sz w:val="20"/>
        </w:rPr>
        <w:t xml:space="preserve">6. При отсутствии в заявке информации, позволяющей произвести оценку соответствующего первичного критерия, такому критерию устанавливается значение 0 баллов.</w:t>
      </w:r>
    </w:p>
    <w:bookmarkStart w:id="7163" w:name="P7163"/>
    <w:bookmarkEnd w:id="7163"/>
    <w:p>
      <w:pPr>
        <w:pStyle w:val="0"/>
        <w:spacing w:before="200" w:line-rule="auto"/>
        <w:ind w:firstLine="540"/>
        <w:jc w:val="both"/>
      </w:pPr>
      <w:r>
        <w:rPr>
          <w:sz w:val="20"/>
        </w:rPr>
        <w:t xml:space="preserve">7. При равенстве суммы баллов, набранных заявками, приоритет отдается заявке социально ориентированной некоммерческой организации, включенной в реестр некоммерческих организаций - исполнителей общественно полезных услуг, в соответствии со </w:t>
      </w:r>
      <w:hyperlink w:history="0" r:id="rId547" w:tooltip="Федеральный закон от 12.01.1996 N 7-ФЗ (ред. от 19.12.2022) &quot;О некоммерческих организациях&quot; {КонсультантПлюс}">
        <w:r>
          <w:rPr>
            <w:sz w:val="20"/>
            <w:color w:val="0000ff"/>
          </w:rPr>
          <w:t xml:space="preserve">статьей 31.4</w:t>
        </w:r>
      </w:hyperlink>
      <w:r>
        <w:rPr>
          <w:sz w:val="20"/>
        </w:rPr>
        <w:t xml:space="preserve"> Федерального закона "О некоммерческих организациях".</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"Социальная защита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8" w:tooltip="Постановление Правительства РК от 05.04.2023 N 173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color w:val="392c69"/>
              </w:rPr>
              <w:t xml:space="preserve"> Правительства РК от 05.04.2023 N 173)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2"/>
        <w:jc w:val="right"/>
      </w:pPr>
      <w:r>
        <w:rPr>
          <w:sz w:val="20"/>
        </w:rPr>
        <w:t xml:space="preserve">Таблица 1</w:t>
      </w:r>
    </w:p>
    <w:p>
      <w:pPr>
        <w:pStyle w:val="0"/>
      </w:pPr>
      <w:r>
        <w:rPr>
          <w:sz w:val="20"/>
        </w:rPr>
      </w:r>
    </w:p>
    <w:bookmarkStart w:id="7178" w:name="P7178"/>
    <w:bookmarkEnd w:id="7178"/>
    <w:p>
      <w:pPr>
        <w:pStyle w:val="2"/>
        <w:jc w:val="center"/>
      </w:pPr>
      <w:r>
        <w:rPr>
          <w:sz w:val="20"/>
        </w:rPr>
        <w:t xml:space="preserve">ОСНОВНЫЕ ПАРАМЕТРЫ</w:t>
      </w:r>
    </w:p>
    <w:p>
      <w:pPr>
        <w:pStyle w:val="2"/>
        <w:jc w:val="center"/>
      </w:pPr>
      <w:r>
        <w:rPr>
          <w:sz w:val="20"/>
        </w:rPr>
        <w:t xml:space="preserve">регионального проекта "Финансовая поддержка семей</w:t>
      </w:r>
    </w:p>
    <w:p>
      <w:pPr>
        <w:pStyle w:val="2"/>
        <w:jc w:val="center"/>
      </w:pPr>
      <w:r>
        <w:rPr>
          <w:sz w:val="20"/>
        </w:rPr>
        <w:t xml:space="preserve">при рождении детей"</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474"/>
        <w:gridCol w:w="850"/>
        <w:gridCol w:w="794"/>
        <w:gridCol w:w="850"/>
        <w:gridCol w:w="737"/>
        <w:gridCol w:w="737"/>
        <w:gridCol w:w="737"/>
        <w:gridCol w:w="737"/>
        <w:gridCol w:w="737"/>
        <w:gridCol w:w="737"/>
      </w:tblGrid>
      <w:tr>
        <w:tc>
          <w:tcPr>
            <w:gridSpan w:val="2"/>
            <w:tcW w:w="2098" w:type="dxa"/>
          </w:tcPr>
          <w:p>
            <w:pPr>
              <w:pStyle w:val="0"/>
            </w:pPr>
            <w:r>
              <w:rPr>
                <w:sz w:val="20"/>
              </w:rPr>
              <w:t xml:space="preserve">Наименование федерального проекта</w:t>
            </w:r>
          </w:p>
        </w:tc>
        <w:tc>
          <w:tcPr>
            <w:gridSpan w:val="9"/>
            <w:tcW w:w="6916" w:type="dxa"/>
          </w:tcPr>
          <w:p>
            <w:pPr>
              <w:pStyle w:val="0"/>
              <w:jc w:val="both"/>
            </w:pPr>
            <w:r>
              <w:rPr>
                <w:sz w:val="20"/>
              </w:rPr>
              <w:t xml:space="preserve">Финансовая поддержка семей при рождении детей</w:t>
            </w:r>
          </w:p>
        </w:tc>
      </w:tr>
      <w:tr>
        <w:tc>
          <w:tcPr>
            <w:gridSpan w:val="2"/>
            <w:tcW w:w="2098" w:type="dxa"/>
          </w:tcPr>
          <w:p>
            <w:pPr>
              <w:pStyle w:val="0"/>
            </w:pPr>
            <w:r>
              <w:rPr>
                <w:sz w:val="20"/>
              </w:rPr>
              <w:t xml:space="preserve">Краткое наименование регионального проекта</w:t>
            </w:r>
          </w:p>
        </w:tc>
        <w:tc>
          <w:tcPr>
            <w:gridSpan w:val="3"/>
            <w:tcW w:w="2494" w:type="dxa"/>
          </w:tcPr>
          <w:p>
            <w:pPr>
              <w:pStyle w:val="0"/>
              <w:jc w:val="both"/>
            </w:pPr>
            <w:r>
              <w:rPr>
                <w:sz w:val="20"/>
              </w:rPr>
              <w:t xml:space="preserve">Финансовая поддержка семей при рождении детей (Республика Коми)</w:t>
            </w:r>
          </w:p>
        </w:tc>
        <w:tc>
          <w:tcPr>
            <w:gridSpan w:val="4"/>
            <w:tcW w:w="2948" w:type="dxa"/>
          </w:tcPr>
          <w:p>
            <w:pPr>
              <w:pStyle w:val="0"/>
            </w:pPr>
            <w:r>
              <w:rPr>
                <w:sz w:val="20"/>
              </w:rPr>
              <w:t xml:space="preserve">Срок начала и окончания проекта</w:t>
            </w:r>
          </w:p>
        </w:tc>
        <w:tc>
          <w:tcPr>
            <w:gridSpan w:val="2"/>
            <w:tcW w:w="1474" w:type="dxa"/>
          </w:tcPr>
          <w:p>
            <w:pPr>
              <w:pStyle w:val="0"/>
            </w:pPr>
            <w:r>
              <w:rPr>
                <w:sz w:val="20"/>
              </w:rPr>
              <w:t xml:space="preserve">01.01.2019 - 31.12.2024</w:t>
            </w:r>
          </w:p>
        </w:tc>
      </w:tr>
      <w:tr>
        <w:tc>
          <w:tcPr>
            <w:gridSpan w:val="2"/>
            <w:tcW w:w="2098" w:type="dxa"/>
          </w:tcPr>
          <w:p>
            <w:pPr>
              <w:pStyle w:val="0"/>
            </w:pPr>
            <w:r>
              <w:rPr>
                <w:sz w:val="20"/>
              </w:rPr>
              <w:t xml:space="preserve">Куратор регионального проекта</w:t>
            </w:r>
          </w:p>
        </w:tc>
        <w:tc>
          <w:tcPr>
            <w:gridSpan w:val="9"/>
            <w:tcW w:w="6916" w:type="dxa"/>
          </w:tcPr>
          <w:p>
            <w:pPr>
              <w:pStyle w:val="0"/>
              <w:jc w:val="both"/>
            </w:pPr>
            <w:r>
              <w:rPr>
                <w:sz w:val="20"/>
              </w:rPr>
              <w:t xml:space="preserve">Л.Ю.Карачева, заместитель Председателя Правительства Республики Коми</w:t>
            </w:r>
          </w:p>
        </w:tc>
      </w:tr>
      <w:tr>
        <w:tc>
          <w:tcPr>
            <w:gridSpan w:val="2"/>
            <w:tcW w:w="2098" w:type="dxa"/>
          </w:tcPr>
          <w:p>
            <w:pPr>
              <w:pStyle w:val="0"/>
            </w:pPr>
            <w:r>
              <w:rPr>
                <w:sz w:val="20"/>
              </w:rPr>
              <w:t xml:space="preserve">Руководитель регионального проекта</w:t>
            </w:r>
          </w:p>
        </w:tc>
        <w:tc>
          <w:tcPr>
            <w:gridSpan w:val="9"/>
            <w:tcW w:w="6916" w:type="dxa"/>
          </w:tcPr>
          <w:p>
            <w:pPr>
              <w:pStyle w:val="0"/>
              <w:jc w:val="both"/>
            </w:pPr>
            <w:r>
              <w:rPr>
                <w:sz w:val="20"/>
              </w:rPr>
              <w:t xml:space="preserve">Е.Г.Грибкова, министр труда, занятости и социальной защиты Республики Коми</w:t>
            </w:r>
          </w:p>
        </w:tc>
      </w:tr>
      <w:tr>
        <w:tc>
          <w:tcPr>
            <w:gridSpan w:val="2"/>
            <w:tcW w:w="2098" w:type="dxa"/>
          </w:tcPr>
          <w:p>
            <w:pPr>
              <w:pStyle w:val="0"/>
            </w:pPr>
            <w:r>
              <w:rPr>
                <w:sz w:val="20"/>
              </w:rPr>
              <w:t xml:space="preserve">Реквизиты документа об утверждении паспорта регионального проекта</w:t>
            </w:r>
          </w:p>
        </w:tc>
        <w:tc>
          <w:tcPr>
            <w:gridSpan w:val="9"/>
            <w:tcW w:w="6916" w:type="dxa"/>
          </w:tcPr>
          <w:p>
            <w:pPr>
              <w:pStyle w:val="0"/>
              <w:jc w:val="both"/>
            </w:pPr>
            <w:r>
              <w:rPr>
                <w:sz w:val="20"/>
              </w:rPr>
              <w:t xml:space="preserve">протокол заседания президиума Совета по стратегическому развитию и приоритетным проектам Республики Коми от 4 декабря 2018 г. N 6-ПС</w:t>
            </w:r>
          </w:p>
        </w:tc>
      </w:tr>
      <w:tr>
        <w:tc>
          <w:tcPr>
            <w:gridSpan w:val="2"/>
            <w:tcW w:w="2098" w:type="dxa"/>
          </w:tcPr>
          <w:p>
            <w:pPr>
              <w:pStyle w:val="0"/>
            </w:pPr>
            <w:r>
              <w:rPr>
                <w:sz w:val="20"/>
              </w:rPr>
              <w:t xml:space="preserve">Государственные программы Республики Коми, в рамках которых предусматривается реализация мероприятий регионального проекта</w:t>
            </w:r>
          </w:p>
        </w:tc>
        <w:tc>
          <w:tcPr>
            <w:gridSpan w:val="9"/>
            <w:tcW w:w="6916" w:type="dxa"/>
          </w:tcPr>
          <w:p>
            <w:pPr>
              <w:pStyle w:val="0"/>
              <w:jc w:val="both"/>
            </w:pPr>
            <w:r>
              <w:rPr>
                <w:sz w:val="20"/>
              </w:rPr>
              <w:t xml:space="preserve">Государственная </w:t>
            </w:r>
            <w:hyperlink w:history="0" w:anchor="P44" w:tooltip="ГОСУДАРСТВЕННАЯ ПРОГРАММА">
              <w:r>
                <w:rPr>
                  <w:sz w:val="20"/>
                  <w:color w:val="0000ff"/>
                </w:rPr>
                <w:t xml:space="preserve">программа</w:t>
              </w:r>
            </w:hyperlink>
            <w:r>
              <w:rPr>
                <w:sz w:val="20"/>
              </w:rPr>
              <w:t xml:space="preserve"> Республики Коми "Социальная защита населения", утвержденная постановлением Правительства Республики Коми от 31.10.2019 N 517;</w:t>
            </w:r>
          </w:p>
          <w:p>
            <w:pPr>
              <w:pStyle w:val="0"/>
              <w:jc w:val="both"/>
            </w:pPr>
            <w:r>
              <w:rPr>
                <w:sz w:val="20"/>
              </w:rPr>
              <w:t xml:space="preserve">Государственная </w:t>
            </w:r>
            <w:hyperlink w:history="0" r:id="rId549" w:tooltip="Постановление Правительства РК от 31.10.2019 N 519 (ред. от 29.03.2023)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 {КонсультантПлюс}">
              <w:r>
                <w:rPr>
                  <w:sz w:val="20"/>
                  <w:color w:val="0000ff"/>
                </w:rPr>
                <w:t xml:space="preserve">программа</w:t>
              </w:r>
            </w:hyperlink>
            <w:r>
              <w:rPr>
                <w:sz w:val="20"/>
              </w:rPr>
              <w:t xml:space="preserve"> Республики Коми "Развитие здравоохранения", утвержденная постановлением Правительства Республики Коми от 31.10.2019 N 519</w:t>
            </w:r>
          </w:p>
        </w:tc>
      </w:tr>
      <w:tr>
        <w:tc>
          <w:tcPr>
            <w:gridSpan w:val="2"/>
            <w:tcW w:w="2098" w:type="dxa"/>
          </w:tcPr>
          <w:p>
            <w:pPr>
              <w:pStyle w:val="0"/>
            </w:pPr>
            <w:r>
              <w:rPr>
                <w:sz w:val="20"/>
              </w:rPr>
              <w:t xml:space="preserve">Общественно значимый результат и задачи проекта</w:t>
            </w:r>
          </w:p>
        </w:tc>
        <w:tc>
          <w:tcPr>
            <w:gridSpan w:val="9"/>
            <w:tcW w:w="6916" w:type="dxa"/>
          </w:tcPr>
          <w:p>
            <w:pPr>
              <w:pStyle w:val="0"/>
              <w:jc w:val="both"/>
            </w:pPr>
            <w:r>
              <w:rPr>
                <w:sz w:val="20"/>
              </w:rPr>
              <w:t xml:space="preserve">Обеспечение финансовой поддержки семей при рождении детей;</w:t>
            </w:r>
          </w:p>
          <w:p>
            <w:pPr>
              <w:pStyle w:val="0"/>
              <w:jc w:val="both"/>
            </w:pPr>
            <w:r>
              <w:rPr>
                <w:sz w:val="20"/>
              </w:rPr>
              <w:t xml:space="preserve">Обеспечение финансовой поддержки женщин в период беременности;</w:t>
            </w:r>
          </w:p>
          <w:p>
            <w:pPr>
              <w:pStyle w:val="0"/>
              <w:jc w:val="both"/>
            </w:pPr>
            <w:r>
              <w:rPr>
                <w:sz w:val="20"/>
              </w:rPr>
              <w:t xml:space="preserve">Повышение в обществе значимости семьи с детьми</w:t>
            </w:r>
          </w:p>
        </w:tc>
      </w:tr>
      <w:tr>
        <w:tc>
          <w:tcPr>
            <w:gridSpan w:val="11"/>
            <w:tcW w:w="9014" w:type="dxa"/>
          </w:tcPr>
          <w:p>
            <w:pPr>
              <w:pStyle w:val="0"/>
              <w:outlineLvl w:val="3"/>
              <w:jc w:val="center"/>
            </w:pPr>
            <w:r>
              <w:rPr>
                <w:sz w:val="20"/>
              </w:rPr>
              <w:t xml:space="preserve">Показатели федерального проекта по Республике Коми</w:t>
            </w:r>
          </w:p>
        </w:tc>
      </w:tr>
      <w:tr>
        <w:tc>
          <w:tcPr>
            <w:gridSpan w:val="2"/>
            <w:tcW w:w="2098" w:type="dxa"/>
            <w:vMerge w:val="restart"/>
          </w:tcPr>
          <w:p>
            <w:pPr>
              <w:pStyle w:val="0"/>
              <w:jc w:val="center"/>
            </w:pPr>
            <w:r>
              <w:rPr>
                <w:sz w:val="20"/>
              </w:rPr>
              <w:t xml:space="preserve">Наименование показателя</w:t>
            </w:r>
          </w:p>
        </w:tc>
        <w:tc>
          <w:tcPr>
            <w:tcW w:w="850" w:type="dxa"/>
            <w:vMerge w:val="restart"/>
          </w:tcPr>
          <w:p>
            <w:pPr>
              <w:pStyle w:val="0"/>
              <w:jc w:val="center"/>
            </w:pPr>
            <w:r>
              <w:rPr>
                <w:sz w:val="20"/>
              </w:rPr>
              <w:t xml:space="preserve">Наименование единицы измерения</w:t>
            </w:r>
          </w:p>
        </w:tc>
        <w:tc>
          <w:tcPr>
            <w:gridSpan w:val="2"/>
            <w:tcW w:w="1644" w:type="dxa"/>
          </w:tcPr>
          <w:p>
            <w:pPr>
              <w:pStyle w:val="0"/>
              <w:jc w:val="center"/>
            </w:pPr>
            <w:r>
              <w:rPr>
                <w:sz w:val="20"/>
              </w:rPr>
              <w:t xml:space="preserve">Базовое значение</w:t>
            </w:r>
          </w:p>
        </w:tc>
        <w:tc>
          <w:tcPr>
            <w:gridSpan w:val="6"/>
            <w:tcW w:w="4422" w:type="dxa"/>
          </w:tcPr>
          <w:p>
            <w:pPr>
              <w:pStyle w:val="0"/>
              <w:jc w:val="center"/>
            </w:pPr>
            <w:r>
              <w:rPr>
                <w:sz w:val="20"/>
              </w:rPr>
              <w:t xml:space="preserve">Значения показателей по годам реализации проекта</w:t>
            </w:r>
          </w:p>
        </w:tc>
      </w:tr>
      <w:tr>
        <w:tc>
          <w:tcPr>
            <w:gridSpan w:val="2"/>
            <w:vMerge w:val="continue"/>
          </w:tcPr>
          <w:p/>
        </w:tc>
        <w:tc>
          <w:tcPr>
            <w:vMerge w:val="continue"/>
          </w:tcPr>
          <w:p/>
        </w:tc>
        <w:tc>
          <w:tcPr>
            <w:tcW w:w="794" w:type="dxa"/>
          </w:tcPr>
          <w:p>
            <w:pPr>
              <w:pStyle w:val="0"/>
              <w:jc w:val="center"/>
            </w:pPr>
            <w:r>
              <w:rPr>
                <w:sz w:val="20"/>
              </w:rPr>
              <w:t xml:space="preserve">значение</w:t>
            </w:r>
          </w:p>
        </w:tc>
        <w:tc>
          <w:tcPr>
            <w:tcW w:w="850" w:type="dxa"/>
          </w:tcPr>
          <w:p>
            <w:pPr>
              <w:pStyle w:val="0"/>
              <w:jc w:val="center"/>
            </w:pPr>
            <w:r>
              <w:rPr>
                <w:sz w:val="20"/>
              </w:rPr>
              <w:t xml:space="preserve">дата расчета (мм.гг)</w:t>
            </w:r>
          </w:p>
        </w:tc>
        <w:tc>
          <w:tcPr>
            <w:tcW w:w="737" w:type="dxa"/>
          </w:tcPr>
          <w:p>
            <w:pPr>
              <w:pStyle w:val="0"/>
              <w:jc w:val="center"/>
            </w:pPr>
            <w:r>
              <w:rPr>
                <w:sz w:val="20"/>
              </w:rPr>
              <w:t xml:space="preserve">2019 г.</w:t>
            </w:r>
          </w:p>
        </w:tc>
        <w:tc>
          <w:tcPr>
            <w:tcW w:w="737" w:type="dxa"/>
          </w:tcPr>
          <w:p>
            <w:pPr>
              <w:pStyle w:val="0"/>
              <w:jc w:val="center"/>
            </w:pPr>
            <w:r>
              <w:rPr>
                <w:sz w:val="20"/>
              </w:rPr>
              <w:t xml:space="preserve">2020 г.</w:t>
            </w:r>
          </w:p>
        </w:tc>
        <w:tc>
          <w:tcPr>
            <w:tcW w:w="737" w:type="dxa"/>
          </w:tcPr>
          <w:p>
            <w:pPr>
              <w:pStyle w:val="0"/>
              <w:jc w:val="center"/>
            </w:pPr>
            <w:r>
              <w:rPr>
                <w:sz w:val="20"/>
              </w:rPr>
              <w:t xml:space="preserve">2021 г.</w:t>
            </w:r>
          </w:p>
        </w:tc>
        <w:tc>
          <w:tcPr>
            <w:tcW w:w="737" w:type="dxa"/>
          </w:tcPr>
          <w:p>
            <w:pPr>
              <w:pStyle w:val="0"/>
              <w:jc w:val="center"/>
            </w:pPr>
            <w:r>
              <w:rPr>
                <w:sz w:val="20"/>
              </w:rPr>
              <w:t xml:space="preserve">2022 г.</w:t>
            </w:r>
          </w:p>
        </w:tc>
        <w:tc>
          <w:tcPr>
            <w:tcW w:w="737" w:type="dxa"/>
          </w:tcPr>
          <w:p>
            <w:pPr>
              <w:pStyle w:val="0"/>
              <w:jc w:val="center"/>
            </w:pPr>
            <w:r>
              <w:rPr>
                <w:sz w:val="20"/>
              </w:rPr>
              <w:t xml:space="preserve">2023 г.</w:t>
            </w:r>
          </w:p>
        </w:tc>
        <w:tc>
          <w:tcPr>
            <w:tcW w:w="737" w:type="dxa"/>
          </w:tcPr>
          <w:p>
            <w:pPr>
              <w:pStyle w:val="0"/>
              <w:jc w:val="center"/>
            </w:pPr>
            <w:r>
              <w:rPr>
                <w:sz w:val="20"/>
              </w:rPr>
              <w:t xml:space="preserve">2024 г.</w:t>
            </w:r>
          </w:p>
        </w:tc>
      </w:tr>
      <w:tr>
        <w:tc>
          <w:tcPr>
            <w:gridSpan w:val="11"/>
            <w:tcW w:w="9014" w:type="dxa"/>
          </w:tcPr>
          <w:p>
            <w:pPr>
              <w:pStyle w:val="0"/>
              <w:outlineLvl w:val="3"/>
              <w:jc w:val="center"/>
            </w:pPr>
            <w:r>
              <w:rPr>
                <w:sz w:val="20"/>
              </w:rPr>
              <w:t xml:space="preserve">Результаты федерального проекта по Республике Коми</w:t>
            </w:r>
          </w:p>
        </w:tc>
      </w:tr>
      <w:tr>
        <w:tc>
          <w:tcPr>
            <w:tcW w:w="624" w:type="dxa"/>
            <w:vMerge w:val="restart"/>
          </w:tcPr>
          <w:p>
            <w:pPr>
              <w:pStyle w:val="0"/>
              <w:jc w:val="center"/>
            </w:pPr>
            <w:r>
              <w:rPr>
                <w:sz w:val="20"/>
              </w:rPr>
              <w:t xml:space="preserve">N п/п</w:t>
            </w:r>
          </w:p>
        </w:tc>
        <w:tc>
          <w:tcPr>
            <w:gridSpan w:val="4"/>
            <w:tcW w:w="3968" w:type="dxa"/>
            <w:vMerge w:val="restart"/>
          </w:tcPr>
          <w:p>
            <w:pPr>
              <w:pStyle w:val="0"/>
              <w:jc w:val="center"/>
            </w:pPr>
            <w:r>
              <w:rPr>
                <w:sz w:val="20"/>
              </w:rPr>
              <w:t xml:space="preserve">Наименование задачи, результата</w:t>
            </w:r>
          </w:p>
        </w:tc>
        <w:tc>
          <w:tcPr>
            <w:gridSpan w:val="2"/>
            <w:tcW w:w="1474" w:type="dxa"/>
            <w:vMerge w:val="restart"/>
          </w:tcPr>
          <w:p>
            <w:pPr>
              <w:pStyle w:val="0"/>
              <w:jc w:val="center"/>
            </w:pPr>
            <w:r>
              <w:rPr>
                <w:sz w:val="20"/>
              </w:rPr>
              <w:t xml:space="preserve">Наименование единицы измерения</w:t>
            </w:r>
          </w:p>
        </w:tc>
        <w:tc>
          <w:tcPr>
            <w:gridSpan w:val="4"/>
            <w:tcW w:w="2948" w:type="dxa"/>
          </w:tcPr>
          <w:p>
            <w:pPr>
              <w:pStyle w:val="0"/>
              <w:jc w:val="center"/>
            </w:pPr>
            <w:r>
              <w:rPr>
                <w:sz w:val="20"/>
              </w:rPr>
              <w:t xml:space="preserve">Результат</w:t>
            </w:r>
          </w:p>
        </w:tc>
      </w:tr>
      <w:tr>
        <w:tc>
          <w:tcPr>
            <w:vMerge w:val="continue"/>
          </w:tcPr>
          <w:p/>
        </w:tc>
        <w:tc>
          <w:tcPr>
            <w:gridSpan w:val="4"/>
            <w:vMerge w:val="continue"/>
          </w:tcPr>
          <w:p/>
        </w:tc>
        <w:tc>
          <w:tcPr>
            <w:gridSpan w:val="2"/>
            <w:vMerge w:val="continue"/>
          </w:tcPr>
          <w:p/>
        </w:tc>
        <w:tc>
          <w:tcPr>
            <w:gridSpan w:val="2"/>
            <w:tcW w:w="1474" w:type="dxa"/>
          </w:tcPr>
          <w:p>
            <w:pPr>
              <w:pStyle w:val="0"/>
              <w:jc w:val="center"/>
            </w:pPr>
            <w:r>
              <w:rPr>
                <w:sz w:val="20"/>
              </w:rPr>
              <w:t xml:space="preserve">Значения</w:t>
            </w:r>
          </w:p>
        </w:tc>
        <w:tc>
          <w:tcPr>
            <w:gridSpan w:val="2"/>
            <w:tcW w:w="1474" w:type="dxa"/>
          </w:tcPr>
          <w:p>
            <w:pPr>
              <w:pStyle w:val="0"/>
              <w:jc w:val="center"/>
            </w:pPr>
            <w:r>
              <w:rPr>
                <w:sz w:val="20"/>
              </w:rPr>
              <w:t xml:space="preserve">Дата достижения результата (дд.мм.гг)</w:t>
            </w:r>
          </w:p>
        </w:tc>
      </w:tr>
      <w:tr>
        <w:tc>
          <w:tcPr>
            <w:tcW w:w="624" w:type="dxa"/>
          </w:tcPr>
          <w:p>
            <w:pPr>
              <w:pStyle w:val="0"/>
              <w:outlineLvl w:val="4"/>
            </w:pPr>
            <w:r>
              <w:rPr>
                <w:sz w:val="20"/>
              </w:rPr>
              <w:t xml:space="preserve">1.</w:t>
            </w:r>
          </w:p>
        </w:tc>
        <w:tc>
          <w:tcPr>
            <w:gridSpan w:val="10"/>
            <w:tcW w:w="8390" w:type="dxa"/>
          </w:tcPr>
          <w:p>
            <w:pPr>
              <w:pStyle w:val="0"/>
              <w:jc w:val="both"/>
            </w:pPr>
            <w:r>
              <w:rPr>
                <w:sz w:val="20"/>
              </w:rPr>
              <w:t xml:space="preserve">Обеспечение финансовой поддержки семей при рождении детей</w:t>
            </w:r>
          </w:p>
        </w:tc>
      </w:tr>
      <w:tr>
        <w:tc>
          <w:tcPr>
            <w:tcW w:w="624" w:type="dxa"/>
          </w:tcPr>
          <w:p>
            <w:pPr>
              <w:pStyle w:val="0"/>
            </w:pPr>
            <w:r>
              <w:rPr>
                <w:sz w:val="20"/>
              </w:rPr>
              <w:t xml:space="preserve">1.1.</w:t>
            </w:r>
          </w:p>
        </w:tc>
        <w:tc>
          <w:tcPr>
            <w:gridSpan w:val="4"/>
            <w:tcW w:w="3968" w:type="dxa"/>
          </w:tcPr>
          <w:p>
            <w:pPr>
              <w:pStyle w:val="0"/>
              <w:jc w:val="both"/>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gridSpan w:val="2"/>
            <w:tcW w:w="1474" w:type="dxa"/>
          </w:tcPr>
          <w:p>
            <w:pPr>
              <w:pStyle w:val="0"/>
            </w:pPr>
            <w:r>
              <w:rPr>
                <w:sz w:val="20"/>
              </w:rPr>
              <w:t xml:space="preserve">Тысяча семей</w:t>
            </w:r>
          </w:p>
        </w:tc>
        <w:tc>
          <w:tcPr>
            <w:gridSpan w:val="2"/>
            <w:tcW w:w="1474" w:type="dxa"/>
          </w:tcPr>
          <w:p>
            <w:pPr>
              <w:pStyle w:val="0"/>
            </w:pPr>
            <w:r>
              <w:rPr>
                <w:sz w:val="20"/>
              </w:rPr>
              <w:t xml:space="preserve">0,772</w:t>
            </w:r>
          </w:p>
        </w:tc>
        <w:tc>
          <w:tcPr>
            <w:gridSpan w:val="2"/>
            <w:tcW w:w="1474" w:type="dxa"/>
          </w:tcPr>
          <w:p>
            <w:pPr>
              <w:pStyle w:val="0"/>
            </w:pPr>
            <w:r>
              <w:rPr>
                <w:sz w:val="20"/>
              </w:rPr>
              <w:t xml:space="preserve">15.12.19</w:t>
            </w:r>
          </w:p>
        </w:tc>
      </w:tr>
      <w:tr>
        <w:tc>
          <w:tcPr>
            <w:tcW w:w="624" w:type="dxa"/>
          </w:tcPr>
          <w:p>
            <w:pPr>
              <w:pStyle w:val="0"/>
            </w:pPr>
            <w:r>
              <w:rPr>
                <w:sz w:val="20"/>
              </w:rPr>
              <w:t xml:space="preserve">1.2.</w:t>
            </w:r>
          </w:p>
        </w:tc>
        <w:tc>
          <w:tcPr>
            <w:gridSpan w:val="4"/>
            <w:tcW w:w="3968" w:type="dxa"/>
          </w:tcPr>
          <w:p>
            <w:pPr>
              <w:pStyle w:val="0"/>
              <w:jc w:val="both"/>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gridSpan w:val="2"/>
            <w:tcW w:w="1474" w:type="dxa"/>
          </w:tcPr>
          <w:p>
            <w:pPr>
              <w:pStyle w:val="0"/>
            </w:pPr>
            <w:r>
              <w:rPr>
                <w:sz w:val="20"/>
              </w:rPr>
              <w:t xml:space="preserve">Тысяча семей</w:t>
            </w:r>
          </w:p>
        </w:tc>
        <w:tc>
          <w:tcPr>
            <w:gridSpan w:val="2"/>
            <w:tcW w:w="1474" w:type="dxa"/>
          </w:tcPr>
          <w:p>
            <w:pPr>
              <w:pStyle w:val="0"/>
            </w:pPr>
            <w:r>
              <w:rPr>
                <w:sz w:val="20"/>
              </w:rPr>
              <w:t xml:space="preserve">0,802</w:t>
            </w:r>
          </w:p>
        </w:tc>
        <w:tc>
          <w:tcPr>
            <w:gridSpan w:val="2"/>
            <w:tcW w:w="1474" w:type="dxa"/>
          </w:tcPr>
          <w:p>
            <w:pPr>
              <w:pStyle w:val="0"/>
            </w:pPr>
            <w:r>
              <w:rPr>
                <w:sz w:val="20"/>
              </w:rPr>
              <w:t xml:space="preserve">15.12.20</w:t>
            </w:r>
          </w:p>
        </w:tc>
      </w:tr>
      <w:tr>
        <w:tc>
          <w:tcPr>
            <w:tcW w:w="624" w:type="dxa"/>
          </w:tcPr>
          <w:p>
            <w:pPr>
              <w:pStyle w:val="0"/>
            </w:pPr>
            <w:r>
              <w:rPr>
                <w:sz w:val="20"/>
              </w:rPr>
              <w:t xml:space="preserve">1.3.</w:t>
            </w:r>
          </w:p>
        </w:tc>
        <w:tc>
          <w:tcPr>
            <w:gridSpan w:val="4"/>
            <w:tcW w:w="3968" w:type="dxa"/>
          </w:tcPr>
          <w:p>
            <w:pPr>
              <w:pStyle w:val="0"/>
              <w:jc w:val="both"/>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gridSpan w:val="2"/>
            <w:tcW w:w="1474" w:type="dxa"/>
          </w:tcPr>
          <w:p>
            <w:pPr>
              <w:pStyle w:val="0"/>
            </w:pPr>
            <w:r>
              <w:rPr>
                <w:sz w:val="20"/>
              </w:rPr>
              <w:t xml:space="preserve">Тысяча семей</w:t>
            </w:r>
          </w:p>
        </w:tc>
        <w:tc>
          <w:tcPr>
            <w:gridSpan w:val="2"/>
            <w:tcW w:w="1474" w:type="dxa"/>
          </w:tcPr>
          <w:p>
            <w:pPr>
              <w:pStyle w:val="0"/>
            </w:pPr>
            <w:r>
              <w:rPr>
                <w:sz w:val="20"/>
              </w:rPr>
              <w:t xml:space="preserve">4</w:t>
            </w:r>
          </w:p>
        </w:tc>
        <w:tc>
          <w:tcPr>
            <w:gridSpan w:val="2"/>
            <w:tcW w:w="1474" w:type="dxa"/>
          </w:tcPr>
          <w:p>
            <w:pPr>
              <w:pStyle w:val="0"/>
            </w:pPr>
            <w:r>
              <w:rPr>
                <w:sz w:val="20"/>
              </w:rPr>
              <w:t xml:space="preserve">15.12.21</w:t>
            </w:r>
          </w:p>
        </w:tc>
      </w:tr>
      <w:tr>
        <w:tc>
          <w:tcPr>
            <w:tcW w:w="624" w:type="dxa"/>
          </w:tcPr>
          <w:p>
            <w:pPr>
              <w:pStyle w:val="0"/>
            </w:pPr>
            <w:r>
              <w:rPr>
                <w:sz w:val="20"/>
              </w:rPr>
              <w:t xml:space="preserve">1.4.</w:t>
            </w:r>
          </w:p>
        </w:tc>
        <w:tc>
          <w:tcPr>
            <w:gridSpan w:val="4"/>
            <w:tcW w:w="3968" w:type="dxa"/>
          </w:tcPr>
          <w:p>
            <w:pPr>
              <w:pStyle w:val="0"/>
              <w:jc w:val="both"/>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gridSpan w:val="2"/>
            <w:tcW w:w="1474" w:type="dxa"/>
          </w:tcPr>
          <w:p>
            <w:pPr>
              <w:pStyle w:val="0"/>
            </w:pPr>
            <w:r>
              <w:rPr>
                <w:sz w:val="20"/>
              </w:rPr>
              <w:t xml:space="preserve">Тысяча семей</w:t>
            </w:r>
          </w:p>
        </w:tc>
        <w:tc>
          <w:tcPr>
            <w:gridSpan w:val="2"/>
            <w:tcW w:w="1474" w:type="dxa"/>
          </w:tcPr>
          <w:p>
            <w:pPr>
              <w:pStyle w:val="0"/>
            </w:pPr>
            <w:r>
              <w:rPr>
                <w:sz w:val="20"/>
              </w:rPr>
              <w:t xml:space="preserve">6</w:t>
            </w:r>
          </w:p>
        </w:tc>
        <w:tc>
          <w:tcPr>
            <w:gridSpan w:val="2"/>
            <w:tcW w:w="1474" w:type="dxa"/>
          </w:tcPr>
          <w:p>
            <w:pPr>
              <w:pStyle w:val="0"/>
            </w:pPr>
            <w:r>
              <w:rPr>
                <w:sz w:val="20"/>
              </w:rPr>
              <w:t xml:space="preserve">31.12.22</w:t>
            </w:r>
          </w:p>
        </w:tc>
      </w:tr>
      <w:tr>
        <w:tc>
          <w:tcPr>
            <w:tcW w:w="624" w:type="dxa"/>
          </w:tcPr>
          <w:p>
            <w:pPr>
              <w:pStyle w:val="0"/>
            </w:pPr>
            <w:r>
              <w:rPr>
                <w:sz w:val="20"/>
              </w:rPr>
              <w:t xml:space="preserve">1.5.</w:t>
            </w:r>
          </w:p>
        </w:tc>
        <w:tc>
          <w:tcPr>
            <w:gridSpan w:val="4"/>
            <w:tcW w:w="3968" w:type="dxa"/>
          </w:tcPr>
          <w:p>
            <w:pPr>
              <w:pStyle w:val="0"/>
              <w:jc w:val="both"/>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gridSpan w:val="2"/>
            <w:tcW w:w="1474" w:type="dxa"/>
          </w:tcPr>
          <w:p>
            <w:pPr>
              <w:pStyle w:val="0"/>
            </w:pPr>
            <w:r>
              <w:rPr>
                <w:sz w:val="20"/>
              </w:rPr>
              <w:t xml:space="preserve">Тысяча семей</w:t>
            </w:r>
          </w:p>
        </w:tc>
        <w:tc>
          <w:tcPr>
            <w:gridSpan w:val="2"/>
            <w:tcW w:w="1474" w:type="dxa"/>
          </w:tcPr>
          <w:p>
            <w:pPr>
              <w:pStyle w:val="0"/>
            </w:pPr>
            <w:r>
              <w:rPr>
                <w:sz w:val="20"/>
              </w:rPr>
              <w:t xml:space="preserve">4,444</w:t>
            </w:r>
          </w:p>
        </w:tc>
        <w:tc>
          <w:tcPr>
            <w:gridSpan w:val="2"/>
            <w:tcW w:w="1474" w:type="dxa"/>
          </w:tcPr>
          <w:p>
            <w:pPr>
              <w:pStyle w:val="0"/>
            </w:pPr>
            <w:r>
              <w:rPr>
                <w:sz w:val="20"/>
              </w:rPr>
              <w:t xml:space="preserve">31.12.23</w:t>
            </w:r>
          </w:p>
        </w:tc>
      </w:tr>
      <w:tr>
        <w:tc>
          <w:tcPr>
            <w:tcW w:w="624" w:type="dxa"/>
          </w:tcPr>
          <w:p>
            <w:pPr>
              <w:pStyle w:val="0"/>
            </w:pPr>
            <w:r>
              <w:rPr>
                <w:sz w:val="20"/>
              </w:rPr>
              <w:t xml:space="preserve">1.6.</w:t>
            </w:r>
          </w:p>
        </w:tc>
        <w:tc>
          <w:tcPr>
            <w:gridSpan w:val="4"/>
            <w:tcW w:w="3968" w:type="dxa"/>
          </w:tcPr>
          <w:p>
            <w:pPr>
              <w:pStyle w:val="0"/>
              <w:jc w:val="both"/>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gridSpan w:val="2"/>
            <w:tcW w:w="1474" w:type="dxa"/>
          </w:tcPr>
          <w:p>
            <w:pPr>
              <w:pStyle w:val="0"/>
            </w:pPr>
            <w:r>
              <w:rPr>
                <w:sz w:val="20"/>
              </w:rPr>
              <w:t xml:space="preserve">Тысяча семей</w:t>
            </w:r>
          </w:p>
        </w:tc>
        <w:tc>
          <w:tcPr>
            <w:gridSpan w:val="2"/>
            <w:tcW w:w="1474" w:type="dxa"/>
          </w:tcPr>
          <w:p>
            <w:pPr>
              <w:pStyle w:val="0"/>
            </w:pPr>
            <w:r>
              <w:rPr>
                <w:sz w:val="20"/>
              </w:rPr>
              <w:t xml:space="preserve">2,651</w:t>
            </w:r>
          </w:p>
        </w:tc>
        <w:tc>
          <w:tcPr>
            <w:gridSpan w:val="2"/>
            <w:tcW w:w="1474" w:type="dxa"/>
          </w:tcPr>
          <w:p>
            <w:pPr>
              <w:pStyle w:val="0"/>
            </w:pPr>
            <w:r>
              <w:rPr>
                <w:sz w:val="20"/>
              </w:rPr>
              <w:t xml:space="preserve">31.12.24</w:t>
            </w:r>
          </w:p>
        </w:tc>
      </w:tr>
      <w:tr>
        <w:tc>
          <w:tcPr>
            <w:tcW w:w="624" w:type="dxa"/>
          </w:tcPr>
          <w:p>
            <w:pPr>
              <w:pStyle w:val="0"/>
            </w:pPr>
            <w:r>
              <w:rPr>
                <w:sz w:val="20"/>
              </w:rPr>
              <w:t xml:space="preserve">1.7.</w:t>
            </w:r>
          </w:p>
        </w:tc>
        <w:tc>
          <w:tcPr>
            <w:gridSpan w:val="4"/>
            <w:tcW w:w="3968" w:type="dxa"/>
          </w:tcPr>
          <w:p>
            <w:pPr>
              <w:pStyle w:val="0"/>
              <w:jc w:val="both"/>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gridSpan w:val="2"/>
            <w:tcW w:w="1474" w:type="dxa"/>
          </w:tcPr>
          <w:p>
            <w:pPr>
              <w:pStyle w:val="0"/>
            </w:pPr>
            <w:r>
              <w:rPr>
                <w:sz w:val="20"/>
              </w:rPr>
              <w:t xml:space="preserve">Тысяча семей</w:t>
            </w:r>
          </w:p>
        </w:tc>
        <w:tc>
          <w:tcPr>
            <w:gridSpan w:val="2"/>
            <w:tcW w:w="1474" w:type="dxa"/>
          </w:tcPr>
          <w:p>
            <w:pPr>
              <w:pStyle w:val="0"/>
            </w:pPr>
            <w:r>
              <w:rPr>
                <w:sz w:val="20"/>
              </w:rPr>
              <w:t xml:space="preserve">0,831</w:t>
            </w:r>
          </w:p>
        </w:tc>
        <w:tc>
          <w:tcPr>
            <w:gridSpan w:val="2"/>
            <w:tcW w:w="1474" w:type="dxa"/>
          </w:tcPr>
          <w:p>
            <w:pPr>
              <w:pStyle w:val="0"/>
            </w:pPr>
            <w:r>
              <w:rPr>
                <w:sz w:val="20"/>
              </w:rPr>
              <w:t xml:space="preserve">31.12.25</w:t>
            </w:r>
          </w:p>
        </w:tc>
      </w:tr>
      <w:tr>
        <w:tc>
          <w:tcPr>
            <w:tcW w:w="624" w:type="dxa"/>
          </w:tcPr>
          <w:p>
            <w:pPr>
              <w:pStyle w:val="0"/>
            </w:pPr>
            <w:r>
              <w:rPr>
                <w:sz w:val="20"/>
              </w:rPr>
              <w:t xml:space="preserve">1.8.</w:t>
            </w:r>
          </w:p>
        </w:tc>
        <w:tc>
          <w:tcPr>
            <w:gridSpan w:val="4"/>
            <w:tcW w:w="3968" w:type="dxa"/>
          </w:tcPr>
          <w:p>
            <w:pPr>
              <w:pStyle w:val="0"/>
              <w:jc w:val="both"/>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gridSpan w:val="2"/>
            <w:tcW w:w="1474" w:type="dxa"/>
          </w:tcPr>
          <w:p>
            <w:pPr>
              <w:pStyle w:val="0"/>
            </w:pPr>
            <w:r>
              <w:rPr>
                <w:sz w:val="20"/>
              </w:rPr>
              <w:t xml:space="preserve">Тысяча единиц</w:t>
            </w:r>
          </w:p>
        </w:tc>
        <w:tc>
          <w:tcPr>
            <w:gridSpan w:val="2"/>
            <w:tcW w:w="1474" w:type="dxa"/>
          </w:tcPr>
          <w:p>
            <w:pPr>
              <w:pStyle w:val="0"/>
            </w:pPr>
            <w:r>
              <w:rPr>
                <w:sz w:val="20"/>
              </w:rPr>
              <w:t xml:space="preserve">0,7</w:t>
            </w:r>
          </w:p>
        </w:tc>
        <w:tc>
          <w:tcPr>
            <w:gridSpan w:val="2"/>
            <w:tcW w:w="1474" w:type="dxa"/>
          </w:tcPr>
          <w:p>
            <w:pPr>
              <w:pStyle w:val="0"/>
            </w:pPr>
            <w:r>
              <w:rPr>
                <w:sz w:val="20"/>
              </w:rPr>
              <w:t xml:space="preserve">15.12.19</w:t>
            </w:r>
          </w:p>
        </w:tc>
      </w:tr>
      <w:tr>
        <w:tc>
          <w:tcPr>
            <w:tcW w:w="624" w:type="dxa"/>
          </w:tcPr>
          <w:p>
            <w:pPr>
              <w:pStyle w:val="0"/>
            </w:pPr>
            <w:r>
              <w:rPr>
                <w:sz w:val="20"/>
              </w:rPr>
              <w:t xml:space="preserve">1.9.</w:t>
            </w:r>
          </w:p>
        </w:tc>
        <w:tc>
          <w:tcPr>
            <w:gridSpan w:val="4"/>
            <w:tcW w:w="3968" w:type="dxa"/>
          </w:tcPr>
          <w:p>
            <w:pPr>
              <w:pStyle w:val="0"/>
              <w:jc w:val="both"/>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gridSpan w:val="2"/>
            <w:tcW w:w="1474" w:type="dxa"/>
          </w:tcPr>
          <w:p>
            <w:pPr>
              <w:pStyle w:val="0"/>
            </w:pPr>
            <w:r>
              <w:rPr>
                <w:sz w:val="20"/>
              </w:rPr>
              <w:t xml:space="preserve">Тысяча единиц</w:t>
            </w:r>
          </w:p>
        </w:tc>
        <w:tc>
          <w:tcPr>
            <w:gridSpan w:val="2"/>
            <w:tcW w:w="1474" w:type="dxa"/>
          </w:tcPr>
          <w:p>
            <w:pPr>
              <w:pStyle w:val="0"/>
            </w:pPr>
            <w:r>
              <w:rPr>
                <w:sz w:val="20"/>
              </w:rPr>
              <w:t xml:space="preserve">0,7</w:t>
            </w:r>
          </w:p>
        </w:tc>
        <w:tc>
          <w:tcPr>
            <w:gridSpan w:val="2"/>
            <w:tcW w:w="1474" w:type="dxa"/>
          </w:tcPr>
          <w:p>
            <w:pPr>
              <w:pStyle w:val="0"/>
            </w:pPr>
            <w:r>
              <w:rPr>
                <w:sz w:val="20"/>
              </w:rPr>
              <w:t xml:space="preserve">15.12.20</w:t>
            </w:r>
          </w:p>
        </w:tc>
      </w:tr>
      <w:tr>
        <w:tc>
          <w:tcPr>
            <w:tcW w:w="624" w:type="dxa"/>
          </w:tcPr>
          <w:p>
            <w:pPr>
              <w:pStyle w:val="0"/>
            </w:pPr>
            <w:r>
              <w:rPr>
                <w:sz w:val="20"/>
              </w:rPr>
              <w:t xml:space="preserve">1.10.</w:t>
            </w:r>
          </w:p>
        </w:tc>
        <w:tc>
          <w:tcPr>
            <w:gridSpan w:val="4"/>
            <w:tcW w:w="3968" w:type="dxa"/>
          </w:tcPr>
          <w:p>
            <w:pPr>
              <w:pStyle w:val="0"/>
              <w:jc w:val="both"/>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gridSpan w:val="2"/>
            <w:tcW w:w="1474" w:type="dxa"/>
          </w:tcPr>
          <w:p>
            <w:pPr>
              <w:pStyle w:val="0"/>
            </w:pPr>
            <w:r>
              <w:rPr>
                <w:sz w:val="20"/>
              </w:rPr>
              <w:t xml:space="preserve">Тысяча единиц</w:t>
            </w:r>
          </w:p>
        </w:tc>
        <w:tc>
          <w:tcPr>
            <w:gridSpan w:val="2"/>
            <w:tcW w:w="1474" w:type="dxa"/>
          </w:tcPr>
          <w:p>
            <w:pPr>
              <w:pStyle w:val="0"/>
            </w:pPr>
            <w:r>
              <w:rPr>
                <w:sz w:val="20"/>
              </w:rPr>
              <w:t xml:space="preserve">0,56</w:t>
            </w:r>
          </w:p>
        </w:tc>
        <w:tc>
          <w:tcPr>
            <w:gridSpan w:val="2"/>
            <w:tcW w:w="1474" w:type="dxa"/>
          </w:tcPr>
          <w:p>
            <w:pPr>
              <w:pStyle w:val="0"/>
            </w:pPr>
            <w:r>
              <w:rPr>
                <w:sz w:val="20"/>
              </w:rPr>
              <w:t xml:space="preserve">15.12.21</w:t>
            </w:r>
          </w:p>
        </w:tc>
      </w:tr>
      <w:tr>
        <w:tc>
          <w:tcPr>
            <w:tcW w:w="624" w:type="dxa"/>
          </w:tcPr>
          <w:p>
            <w:pPr>
              <w:pStyle w:val="0"/>
            </w:pPr>
            <w:r>
              <w:rPr>
                <w:sz w:val="20"/>
              </w:rPr>
              <w:t xml:space="preserve">1.11.</w:t>
            </w:r>
          </w:p>
        </w:tc>
        <w:tc>
          <w:tcPr>
            <w:gridSpan w:val="4"/>
            <w:tcW w:w="3968" w:type="dxa"/>
          </w:tcPr>
          <w:p>
            <w:pPr>
              <w:pStyle w:val="0"/>
              <w:jc w:val="both"/>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gridSpan w:val="2"/>
            <w:tcW w:w="1474" w:type="dxa"/>
          </w:tcPr>
          <w:p>
            <w:pPr>
              <w:pStyle w:val="0"/>
            </w:pPr>
            <w:r>
              <w:rPr>
                <w:sz w:val="20"/>
              </w:rPr>
              <w:t xml:space="preserve">Тысяча единиц</w:t>
            </w:r>
          </w:p>
        </w:tc>
        <w:tc>
          <w:tcPr>
            <w:gridSpan w:val="2"/>
            <w:tcW w:w="1474" w:type="dxa"/>
          </w:tcPr>
          <w:p>
            <w:pPr>
              <w:pStyle w:val="0"/>
            </w:pPr>
            <w:r>
              <w:rPr>
                <w:sz w:val="20"/>
              </w:rPr>
              <w:t xml:space="preserve">0,45</w:t>
            </w:r>
          </w:p>
        </w:tc>
        <w:tc>
          <w:tcPr>
            <w:gridSpan w:val="2"/>
            <w:tcW w:w="1474" w:type="dxa"/>
          </w:tcPr>
          <w:p>
            <w:pPr>
              <w:pStyle w:val="0"/>
            </w:pPr>
            <w:r>
              <w:rPr>
                <w:sz w:val="20"/>
              </w:rPr>
              <w:t xml:space="preserve">15.12.22</w:t>
            </w:r>
          </w:p>
        </w:tc>
      </w:tr>
      <w:tr>
        <w:tc>
          <w:tcPr>
            <w:tcW w:w="624" w:type="dxa"/>
          </w:tcPr>
          <w:p>
            <w:pPr>
              <w:pStyle w:val="0"/>
            </w:pPr>
            <w:r>
              <w:rPr>
                <w:sz w:val="20"/>
              </w:rPr>
              <w:t xml:space="preserve">1.12.</w:t>
            </w:r>
          </w:p>
        </w:tc>
        <w:tc>
          <w:tcPr>
            <w:gridSpan w:val="4"/>
            <w:tcW w:w="3968" w:type="dxa"/>
          </w:tcPr>
          <w:p>
            <w:pPr>
              <w:pStyle w:val="0"/>
              <w:jc w:val="both"/>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gridSpan w:val="2"/>
            <w:tcW w:w="1474" w:type="dxa"/>
          </w:tcPr>
          <w:p>
            <w:pPr>
              <w:pStyle w:val="0"/>
            </w:pPr>
            <w:r>
              <w:rPr>
                <w:sz w:val="20"/>
              </w:rPr>
              <w:t xml:space="preserve">Тысяча единиц</w:t>
            </w:r>
          </w:p>
        </w:tc>
        <w:tc>
          <w:tcPr>
            <w:gridSpan w:val="2"/>
            <w:tcW w:w="1474" w:type="dxa"/>
          </w:tcPr>
          <w:p>
            <w:pPr>
              <w:pStyle w:val="0"/>
            </w:pPr>
            <w:r>
              <w:rPr>
                <w:sz w:val="20"/>
              </w:rPr>
              <w:t xml:space="preserve">0,46</w:t>
            </w:r>
          </w:p>
        </w:tc>
        <w:tc>
          <w:tcPr>
            <w:gridSpan w:val="2"/>
            <w:tcW w:w="1474" w:type="dxa"/>
          </w:tcPr>
          <w:p>
            <w:pPr>
              <w:pStyle w:val="0"/>
            </w:pPr>
            <w:r>
              <w:rPr>
                <w:sz w:val="20"/>
              </w:rPr>
              <w:t xml:space="preserve">15.12.23</w:t>
            </w:r>
          </w:p>
        </w:tc>
      </w:tr>
      <w:tr>
        <w:tc>
          <w:tcPr>
            <w:tcW w:w="624" w:type="dxa"/>
          </w:tcPr>
          <w:p>
            <w:pPr>
              <w:pStyle w:val="0"/>
            </w:pPr>
            <w:r>
              <w:rPr>
                <w:sz w:val="20"/>
              </w:rPr>
              <w:t xml:space="preserve">1.13.</w:t>
            </w:r>
          </w:p>
        </w:tc>
        <w:tc>
          <w:tcPr>
            <w:gridSpan w:val="4"/>
            <w:tcW w:w="3968" w:type="dxa"/>
          </w:tcPr>
          <w:p>
            <w:pPr>
              <w:pStyle w:val="0"/>
              <w:jc w:val="both"/>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gridSpan w:val="2"/>
            <w:tcW w:w="1474" w:type="dxa"/>
          </w:tcPr>
          <w:p>
            <w:pPr>
              <w:pStyle w:val="0"/>
            </w:pPr>
            <w:r>
              <w:rPr>
                <w:sz w:val="20"/>
              </w:rPr>
              <w:t xml:space="preserve">Тысяча единиц</w:t>
            </w:r>
          </w:p>
        </w:tc>
        <w:tc>
          <w:tcPr>
            <w:gridSpan w:val="2"/>
            <w:tcW w:w="1474" w:type="dxa"/>
          </w:tcPr>
          <w:p>
            <w:pPr>
              <w:pStyle w:val="0"/>
            </w:pPr>
            <w:r>
              <w:rPr>
                <w:sz w:val="20"/>
              </w:rPr>
              <w:t xml:space="preserve">0,46</w:t>
            </w:r>
          </w:p>
        </w:tc>
        <w:tc>
          <w:tcPr>
            <w:gridSpan w:val="2"/>
            <w:tcW w:w="1474" w:type="dxa"/>
          </w:tcPr>
          <w:p>
            <w:pPr>
              <w:pStyle w:val="0"/>
            </w:pPr>
            <w:r>
              <w:rPr>
                <w:sz w:val="20"/>
              </w:rPr>
              <w:t xml:space="preserve">15.12.24</w:t>
            </w:r>
          </w:p>
        </w:tc>
      </w:tr>
      <w:tr>
        <w:tc>
          <w:tcPr>
            <w:tcW w:w="624" w:type="dxa"/>
          </w:tcPr>
          <w:p>
            <w:pPr>
              <w:pStyle w:val="0"/>
            </w:pPr>
            <w:r>
              <w:rPr>
                <w:sz w:val="20"/>
              </w:rPr>
              <w:t xml:space="preserve">1.14.</w:t>
            </w:r>
          </w:p>
        </w:tc>
        <w:tc>
          <w:tcPr>
            <w:gridSpan w:val="4"/>
            <w:tcW w:w="3968" w:type="dxa"/>
          </w:tcPr>
          <w:p>
            <w:pPr>
              <w:pStyle w:val="0"/>
              <w:jc w:val="both"/>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gridSpan w:val="2"/>
            <w:tcW w:w="1474" w:type="dxa"/>
          </w:tcPr>
          <w:p>
            <w:pPr>
              <w:pStyle w:val="0"/>
            </w:pPr>
            <w:r>
              <w:rPr>
                <w:sz w:val="20"/>
              </w:rPr>
              <w:t xml:space="preserve">Тысяча единиц</w:t>
            </w:r>
          </w:p>
        </w:tc>
        <w:tc>
          <w:tcPr>
            <w:gridSpan w:val="2"/>
            <w:tcW w:w="1474" w:type="dxa"/>
          </w:tcPr>
          <w:p>
            <w:pPr>
              <w:pStyle w:val="0"/>
            </w:pPr>
            <w:r>
              <w:rPr>
                <w:sz w:val="20"/>
              </w:rPr>
              <w:t xml:space="preserve">0,46</w:t>
            </w:r>
          </w:p>
        </w:tc>
        <w:tc>
          <w:tcPr>
            <w:gridSpan w:val="2"/>
            <w:tcW w:w="1474" w:type="dxa"/>
          </w:tcPr>
          <w:p>
            <w:pPr>
              <w:pStyle w:val="0"/>
            </w:pPr>
            <w:r>
              <w:rPr>
                <w:sz w:val="20"/>
              </w:rPr>
              <w:t xml:space="preserve">15.12.25</w:t>
            </w:r>
          </w:p>
        </w:tc>
      </w:tr>
    </w:tbl>
    <w:p>
      <w:pPr>
        <w:pStyle w:val="0"/>
      </w:pPr>
      <w:r>
        <w:rPr>
          <w:sz w:val="20"/>
        </w:rPr>
      </w:r>
    </w:p>
    <w:p>
      <w:pPr>
        <w:pStyle w:val="0"/>
        <w:outlineLvl w:val="2"/>
        <w:jc w:val="right"/>
      </w:pPr>
      <w:r>
        <w:rPr>
          <w:sz w:val="20"/>
        </w:rPr>
        <w:t xml:space="preserve">Таблица 2</w:t>
      </w:r>
    </w:p>
    <w:p>
      <w:pPr>
        <w:pStyle w:val="0"/>
      </w:pPr>
      <w:r>
        <w:rPr>
          <w:sz w:val="20"/>
        </w:rPr>
      </w:r>
    </w:p>
    <w:p>
      <w:pPr>
        <w:pStyle w:val="2"/>
        <w:jc w:val="center"/>
      </w:pPr>
      <w:r>
        <w:rPr>
          <w:sz w:val="20"/>
        </w:rPr>
        <w:t xml:space="preserve">ОСНОВНЫЕ ПАРАМЕТРЫ</w:t>
      </w:r>
    </w:p>
    <w:p>
      <w:pPr>
        <w:pStyle w:val="2"/>
        <w:jc w:val="center"/>
      </w:pPr>
      <w:r>
        <w:rPr>
          <w:sz w:val="20"/>
        </w:rPr>
        <w:t xml:space="preserve">регионального проекта "Разработка и реализация программы</w:t>
      </w:r>
    </w:p>
    <w:p>
      <w:pPr>
        <w:pStyle w:val="2"/>
        <w:jc w:val="center"/>
      </w:pPr>
      <w:r>
        <w:rPr>
          <w:sz w:val="20"/>
        </w:rPr>
        <w:t xml:space="preserve">системной поддержки и повышения качества</w:t>
      </w:r>
    </w:p>
    <w:p>
      <w:pPr>
        <w:pStyle w:val="2"/>
        <w:jc w:val="center"/>
      </w:pPr>
      <w:r>
        <w:rPr>
          <w:sz w:val="20"/>
        </w:rPr>
        <w:t xml:space="preserve">жизни граждан старшего поколения"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417"/>
        <w:gridCol w:w="850"/>
        <w:gridCol w:w="680"/>
        <w:gridCol w:w="851"/>
        <w:gridCol w:w="642"/>
        <w:gridCol w:w="604"/>
        <w:gridCol w:w="604"/>
        <w:gridCol w:w="680"/>
        <w:gridCol w:w="740"/>
        <w:gridCol w:w="664"/>
        <w:gridCol w:w="637"/>
      </w:tblGrid>
      <w:tr>
        <w:tc>
          <w:tcPr>
            <w:gridSpan w:val="2"/>
            <w:tcW w:w="2041" w:type="dxa"/>
          </w:tcPr>
          <w:p>
            <w:pPr>
              <w:pStyle w:val="0"/>
              <w:jc w:val="both"/>
            </w:pPr>
            <w:r>
              <w:rPr>
                <w:sz w:val="20"/>
              </w:rPr>
              <w:t xml:space="preserve">Наименование федерального проекта</w:t>
            </w:r>
          </w:p>
        </w:tc>
        <w:tc>
          <w:tcPr>
            <w:gridSpan w:val="10"/>
            <w:tcW w:w="6952" w:type="dxa"/>
          </w:tcPr>
          <w:p>
            <w:pPr>
              <w:pStyle w:val="0"/>
              <w:jc w:val="both"/>
            </w:pPr>
            <w:r>
              <w:rPr>
                <w:sz w:val="20"/>
              </w:rPr>
              <w:t xml:space="preserve">Разработка и реализация программы системной поддержки и повышения качества жизни граждан старшего поколения</w:t>
            </w:r>
          </w:p>
        </w:tc>
      </w:tr>
      <w:tr>
        <w:tc>
          <w:tcPr>
            <w:gridSpan w:val="2"/>
            <w:tcW w:w="2041" w:type="dxa"/>
          </w:tcPr>
          <w:p>
            <w:pPr>
              <w:pStyle w:val="0"/>
              <w:jc w:val="both"/>
            </w:pPr>
            <w:r>
              <w:rPr>
                <w:sz w:val="20"/>
              </w:rPr>
              <w:t xml:space="preserve">Краткое наименование регионального проекта</w:t>
            </w:r>
          </w:p>
        </w:tc>
        <w:tc>
          <w:tcPr>
            <w:gridSpan w:val="3"/>
            <w:tcW w:w="2381" w:type="dxa"/>
          </w:tcPr>
          <w:p>
            <w:pPr>
              <w:pStyle w:val="0"/>
              <w:jc w:val="both"/>
            </w:pPr>
            <w:r>
              <w:rPr>
                <w:sz w:val="20"/>
              </w:rPr>
              <w:t xml:space="preserve">Старшее поколение (Республика Коми)</w:t>
            </w:r>
          </w:p>
        </w:tc>
        <w:tc>
          <w:tcPr>
            <w:gridSpan w:val="4"/>
            <w:tcW w:w="2530" w:type="dxa"/>
          </w:tcPr>
          <w:p>
            <w:pPr>
              <w:pStyle w:val="0"/>
              <w:jc w:val="both"/>
            </w:pPr>
            <w:r>
              <w:rPr>
                <w:sz w:val="20"/>
              </w:rPr>
              <w:t xml:space="preserve">Срок начала и окончания проекта</w:t>
            </w:r>
          </w:p>
        </w:tc>
        <w:tc>
          <w:tcPr>
            <w:gridSpan w:val="3"/>
            <w:tcW w:w="2041" w:type="dxa"/>
          </w:tcPr>
          <w:p>
            <w:pPr>
              <w:pStyle w:val="0"/>
              <w:jc w:val="both"/>
            </w:pPr>
            <w:r>
              <w:rPr>
                <w:sz w:val="20"/>
              </w:rPr>
              <w:t xml:space="preserve">01.01.2019 - 31.12.2024</w:t>
            </w:r>
          </w:p>
        </w:tc>
      </w:tr>
      <w:tr>
        <w:tc>
          <w:tcPr>
            <w:gridSpan w:val="2"/>
            <w:tcW w:w="2041" w:type="dxa"/>
          </w:tcPr>
          <w:p>
            <w:pPr>
              <w:pStyle w:val="0"/>
              <w:jc w:val="both"/>
            </w:pPr>
            <w:r>
              <w:rPr>
                <w:sz w:val="20"/>
              </w:rPr>
              <w:t xml:space="preserve">Куратор регионального проекта</w:t>
            </w:r>
          </w:p>
        </w:tc>
        <w:tc>
          <w:tcPr>
            <w:gridSpan w:val="10"/>
            <w:tcW w:w="6952" w:type="dxa"/>
          </w:tcPr>
          <w:p>
            <w:pPr>
              <w:pStyle w:val="0"/>
              <w:jc w:val="both"/>
            </w:pPr>
            <w:r>
              <w:rPr>
                <w:sz w:val="20"/>
              </w:rPr>
              <w:t xml:space="preserve">Л.Ю.Карачева, заместитель Председателя Правительства Республики Коми</w:t>
            </w:r>
          </w:p>
        </w:tc>
      </w:tr>
      <w:tr>
        <w:tc>
          <w:tcPr>
            <w:gridSpan w:val="2"/>
            <w:tcW w:w="2041" w:type="dxa"/>
          </w:tcPr>
          <w:p>
            <w:pPr>
              <w:pStyle w:val="0"/>
              <w:jc w:val="both"/>
            </w:pPr>
            <w:r>
              <w:rPr>
                <w:sz w:val="20"/>
              </w:rPr>
              <w:t xml:space="preserve">Руководитель регионального проекта</w:t>
            </w:r>
          </w:p>
        </w:tc>
        <w:tc>
          <w:tcPr>
            <w:gridSpan w:val="10"/>
            <w:tcW w:w="6952" w:type="dxa"/>
          </w:tcPr>
          <w:p>
            <w:pPr>
              <w:pStyle w:val="0"/>
              <w:jc w:val="both"/>
            </w:pPr>
            <w:r>
              <w:rPr>
                <w:sz w:val="20"/>
              </w:rPr>
              <w:t xml:space="preserve">Е.Г.Грибкова, министр труда, занятости и социальной защиты Республики Коми</w:t>
            </w:r>
          </w:p>
        </w:tc>
      </w:tr>
      <w:tr>
        <w:tc>
          <w:tcPr>
            <w:gridSpan w:val="2"/>
            <w:tcW w:w="2041" w:type="dxa"/>
          </w:tcPr>
          <w:p>
            <w:pPr>
              <w:pStyle w:val="0"/>
              <w:jc w:val="both"/>
            </w:pPr>
            <w:r>
              <w:rPr>
                <w:sz w:val="20"/>
              </w:rPr>
              <w:t xml:space="preserve">Реквизиты документа об утверждении паспорта регионального проекта</w:t>
            </w:r>
          </w:p>
        </w:tc>
        <w:tc>
          <w:tcPr>
            <w:gridSpan w:val="10"/>
            <w:tcW w:w="6952" w:type="dxa"/>
          </w:tcPr>
          <w:p>
            <w:pPr>
              <w:pStyle w:val="0"/>
              <w:jc w:val="both"/>
            </w:pPr>
            <w:r>
              <w:rPr>
                <w:sz w:val="20"/>
              </w:rPr>
              <w:t xml:space="preserve">протокол заседания президиума Совета по стратегическому развитию и приоритетным проектам Республики Коми от 4 декабря 2018 г. N 6-ПС</w:t>
            </w:r>
          </w:p>
        </w:tc>
      </w:tr>
      <w:tr>
        <w:tc>
          <w:tcPr>
            <w:gridSpan w:val="2"/>
            <w:tcW w:w="2041" w:type="dxa"/>
          </w:tcPr>
          <w:p>
            <w:pPr>
              <w:pStyle w:val="0"/>
              <w:jc w:val="both"/>
            </w:pPr>
            <w:r>
              <w:rPr>
                <w:sz w:val="20"/>
              </w:rPr>
              <w:t xml:space="preserve">Государственные программы Республики Коми, в рамках которых предусматривается реализация мероприятий регионального проекта</w:t>
            </w:r>
          </w:p>
        </w:tc>
        <w:tc>
          <w:tcPr>
            <w:gridSpan w:val="10"/>
            <w:tcW w:w="6952" w:type="dxa"/>
          </w:tcPr>
          <w:p>
            <w:pPr>
              <w:pStyle w:val="0"/>
              <w:jc w:val="both"/>
            </w:pPr>
            <w:r>
              <w:rPr>
                <w:sz w:val="20"/>
              </w:rPr>
              <w:t xml:space="preserve">Государственная </w:t>
            </w:r>
            <w:hyperlink w:history="0" w:anchor="P44" w:tooltip="ГОСУДАРСТВЕННАЯ ПРОГРАММА">
              <w:r>
                <w:rPr>
                  <w:sz w:val="20"/>
                  <w:color w:val="0000ff"/>
                </w:rPr>
                <w:t xml:space="preserve">программа</w:t>
              </w:r>
            </w:hyperlink>
            <w:r>
              <w:rPr>
                <w:sz w:val="20"/>
              </w:rPr>
              <w:t xml:space="preserve"> Республики Коми "Социальная защита населения", утвержденная постановлением Правительства Республики Коми от 31.10.2019 N 517;</w:t>
            </w:r>
          </w:p>
          <w:p>
            <w:pPr>
              <w:pStyle w:val="0"/>
              <w:jc w:val="both"/>
            </w:pPr>
            <w:r>
              <w:rPr>
                <w:sz w:val="20"/>
              </w:rPr>
              <w:t xml:space="preserve">Государственная </w:t>
            </w:r>
            <w:hyperlink w:history="0" r:id="rId550" w:tooltip="Постановление Правительства РК от 31.10.2019 N 519 (ред. от 29.03.2023) &quot;О Государственной программе Республики Коми &quot;Развитие здравоохранения&quot; (вместе с &quot;Порядком предоставления на конкурсной основе субсидий социально ориентированным некоммерческим организациям, осуществляющим свою деятельность на территории Республики Коми в области здравоохранения, профилактики и охраны здоровья граждан, пропаганды здорового образа жизни, медицинской реабилитации лиц, осуществляющих незаконное потребление наркотических с {КонсультантПлюс}">
              <w:r>
                <w:rPr>
                  <w:sz w:val="20"/>
                  <w:color w:val="0000ff"/>
                </w:rPr>
                <w:t xml:space="preserve">программа</w:t>
              </w:r>
            </w:hyperlink>
            <w:r>
              <w:rPr>
                <w:sz w:val="20"/>
              </w:rPr>
              <w:t xml:space="preserve"> Республики Коми "Развитие здравоохранения", утвержденная постановлением Правительства Республики Коми от 31.10.2019 N 519</w:t>
            </w:r>
          </w:p>
        </w:tc>
      </w:tr>
      <w:tr>
        <w:tc>
          <w:tcPr>
            <w:gridSpan w:val="2"/>
            <w:tcW w:w="2041" w:type="dxa"/>
          </w:tcPr>
          <w:p>
            <w:pPr>
              <w:pStyle w:val="0"/>
              <w:jc w:val="both"/>
            </w:pPr>
            <w:r>
              <w:rPr>
                <w:sz w:val="20"/>
              </w:rPr>
              <w:t xml:space="preserve">Общественно значимый результат и задачи проекта</w:t>
            </w:r>
          </w:p>
        </w:tc>
        <w:tc>
          <w:tcPr>
            <w:gridSpan w:val="10"/>
            <w:tcW w:w="6952" w:type="dxa"/>
          </w:tcPr>
          <w:p>
            <w:pPr>
              <w:pStyle w:val="0"/>
              <w:jc w:val="both"/>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p>
            <w:pPr>
              <w:pStyle w:val="0"/>
              <w:jc w:val="both"/>
            </w:pPr>
            <w:r>
              <w:rPr>
                <w:sz w:val="20"/>
              </w:rPr>
              <w:t xml:space="preserve">Повышение качества и доступности медицинской помощи для лиц старше трудоспособного возраста;</w:t>
            </w:r>
          </w:p>
          <w:p>
            <w:pPr>
              <w:pStyle w:val="0"/>
              <w:jc w:val="both"/>
            </w:pPr>
            <w:r>
              <w:rPr>
                <w:sz w:val="20"/>
              </w:rPr>
              <w:t xml:space="preserve">Привлечение внимания общественности к проблемам людей пожилого возраста</w:t>
            </w:r>
          </w:p>
        </w:tc>
      </w:tr>
      <w:tr>
        <w:tc>
          <w:tcPr>
            <w:gridSpan w:val="12"/>
            <w:tcW w:w="8993" w:type="dxa"/>
          </w:tcPr>
          <w:p>
            <w:pPr>
              <w:pStyle w:val="0"/>
              <w:outlineLvl w:val="3"/>
              <w:jc w:val="center"/>
            </w:pPr>
            <w:r>
              <w:rPr>
                <w:sz w:val="20"/>
              </w:rPr>
              <w:t xml:space="preserve">Показатели федерального проекта по Республике Коми</w:t>
            </w:r>
          </w:p>
        </w:tc>
      </w:tr>
      <w:tr>
        <w:tc>
          <w:tcPr>
            <w:gridSpan w:val="2"/>
            <w:tcW w:w="2041" w:type="dxa"/>
            <w:vMerge w:val="restart"/>
          </w:tcPr>
          <w:p>
            <w:pPr>
              <w:pStyle w:val="0"/>
              <w:jc w:val="center"/>
            </w:pPr>
            <w:r>
              <w:rPr>
                <w:sz w:val="20"/>
              </w:rPr>
              <w:t xml:space="preserve">Наименование показателя</w:t>
            </w:r>
          </w:p>
        </w:tc>
        <w:tc>
          <w:tcPr>
            <w:tcW w:w="850" w:type="dxa"/>
            <w:vMerge w:val="restart"/>
          </w:tcPr>
          <w:p>
            <w:pPr>
              <w:pStyle w:val="0"/>
              <w:jc w:val="center"/>
            </w:pPr>
            <w:r>
              <w:rPr>
                <w:sz w:val="20"/>
              </w:rPr>
              <w:t xml:space="preserve">Наименование единицы измерения</w:t>
            </w:r>
          </w:p>
        </w:tc>
        <w:tc>
          <w:tcPr>
            <w:gridSpan w:val="2"/>
            <w:tcW w:w="1531" w:type="dxa"/>
          </w:tcPr>
          <w:p>
            <w:pPr>
              <w:pStyle w:val="0"/>
              <w:jc w:val="center"/>
            </w:pPr>
            <w:r>
              <w:rPr>
                <w:sz w:val="20"/>
              </w:rPr>
              <w:t xml:space="preserve">Базовое значение</w:t>
            </w:r>
          </w:p>
        </w:tc>
        <w:tc>
          <w:tcPr>
            <w:gridSpan w:val="7"/>
            <w:tcW w:w="4571" w:type="dxa"/>
          </w:tcPr>
          <w:p>
            <w:pPr>
              <w:pStyle w:val="0"/>
              <w:jc w:val="center"/>
            </w:pPr>
            <w:r>
              <w:rPr>
                <w:sz w:val="20"/>
              </w:rPr>
              <w:t xml:space="preserve">Значения показателей по годам реализации проекта</w:t>
            </w:r>
          </w:p>
        </w:tc>
      </w:tr>
      <w:tr>
        <w:tc>
          <w:tcPr>
            <w:gridSpan w:val="2"/>
            <w:vMerge w:val="continue"/>
          </w:tcPr>
          <w:p/>
        </w:tc>
        <w:tc>
          <w:tcPr>
            <w:vMerge w:val="continue"/>
          </w:tcPr>
          <w:p/>
        </w:tc>
        <w:tc>
          <w:tcPr>
            <w:tcW w:w="680" w:type="dxa"/>
          </w:tcPr>
          <w:p>
            <w:pPr>
              <w:pStyle w:val="0"/>
              <w:jc w:val="center"/>
            </w:pPr>
            <w:r>
              <w:rPr>
                <w:sz w:val="20"/>
              </w:rPr>
              <w:t xml:space="preserve">значение</w:t>
            </w:r>
          </w:p>
        </w:tc>
        <w:tc>
          <w:tcPr>
            <w:tcW w:w="851" w:type="dxa"/>
          </w:tcPr>
          <w:p>
            <w:pPr>
              <w:pStyle w:val="0"/>
              <w:jc w:val="center"/>
            </w:pPr>
            <w:r>
              <w:rPr>
                <w:sz w:val="20"/>
              </w:rPr>
              <w:t xml:space="preserve">дата расчета (мм.гг)</w:t>
            </w:r>
          </w:p>
        </w:tc>
        <w:tc>
          <w:tcPr>
            <w:tcW w:w="642" w:type="dxa"/>
          </w:tcPr>
          <w:p>
            <w:pPr>
              <w:pStyle w:val="0"/>
              <w:jc w:val="center"/>
            </w:pPr>
            <w:r>
              <w:rPr>
                <w:sz w:val="20"/>
              </w:rPr>
              <w:t xml:space="preserve">2019 г.</w:t>
            </w:r>
          </w:p>
        </w:tc>
        <w:tc>
          <w:tcPr>
            <w:tcW w:w="604" w:type="dxa"/>
          </w:tcPr>
          <w:p>
            <w:pPr>
              <w:pStyle w:val="0"/>
              <w:jc w:val="center"/>
            </w:pPr>
            <w:r>
              <w:rPr>
                <w:sz w:val="20"/>
              </w:rPr>
              <w:t xml:space="preserve">2020 г.</w:t>
            </w:r>
          </w:p>
        </w:tc>
        <w:tc>
          <w:tcPr>
            <w:tcW w:w="604" w:type="dxa"/>
          </w:tcPr>
          <w:p>
            <w:pPr>
              <w:pStyle w:val="0"/>
              <w:jc w:val="center"/>
            </w:pPr>
            <w:r>
              <w:rPr>
                <w:sz w:val="20"/>
              </w:rPr>
              <w:t xml:space="preserve">2021 г.</w:t>
            </w:r>
          </w:p>
        </w:tc>
        <w:tc>
          <w:tcPr>
            <w:tcW w:w="680" w:type="dxa"/>
          </w:tcPr>
          <w:p>
            <w:pPr>
              <w:pStyle w:val="0"/>
              <w:jc w:val="center"/>
            </w:pPr>
            <w:r>
              <w:rPr>
                <w:sz w:val="20"/>
              </w:rPr>
              <w:t xml:space="preserve">2022 г.</w:t>
            </w:r>
          </w:p>
        </w:tc>
        <w:tc>
          <w:tcPr>
            <w:tcW w:w="740" w:type="dxa"/>
          </w:tcPr>
          <w:p>
            <w:pPr>
              <w:pStyle w:val="0"/>
              <w:jc w:val="center"/>
            </w:pPr>
            <w:r>
              <w:rPr>
                <w:sz w:val="20"/>
              </w:rPr>
              <w:t xml:space="preserve">2023 г.</w:t>
            </w:r>
          </w:p>
        </w:tc>
        <w:tc>
          <w:tcPr>
            <w:tcW w:w="664" w:type="dxa"/>
          </w:tcPr>
          <w:p>
            <w:pPr>
              <w:pStyle w:val="0"/>
              <w:jc w:val="center"/>
            </w:pPr>
            <w:r>
              <w:rPr>
                <w:sz w:val="20"/>
              </w:rPr>
              <w:t xml:space="preserve">2024 г.</w:t>
            </w:r>
          </w:p>
        </w:tc>
        <w:tc>
          <w:tcPr>
            <w:tcW w:w="637" w:type="dxa"/>
          </w:tcPr>
          <w:p>
            <w:pPr>
              <w:pStyle w:val="0"/>
              <w:jc w:val="center"/>
            </w:pPr>
            <w:r>
              <w:rPr>
                <w:sz w:val="20"/>
              </w:rPr>
              <w:t xml:space="preserve">2025 г.</w:t>
            </w:r>
          </w:p>
        </w:tc>
      </w:tr>
      <w:tr>
        <w:tc>
          <w:tcPr>
            <w:gridSpan w:val="2"/>
            <w:tcW w:w="2041" w:type="dxa"/>
          </w:tcPr>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850" w:type="dxa"/>
          </w:tcPr>
          <w:p>
            <w:pPr>
              <w:pStyle w:val="0"/>
            </w:pPr>
            <w:r>
              <w:rPr>
                <w:sz w:val="20"/>
              </w:rPr>
              <w:t xml:space="preserve">процент</w:t>
            </w:r>
          </w:p>
        </w:tc>
        <w:tc>
          <w:tcPr>
            <w:tcW w:w="680" w:type="dxa"/>
          </w:tcPr>
          <w:p>
            <w:pPr>
              <w:pStyle w:val="0"/>
              <w:jc w:val="center"/>
            </w:pPr>
            <w:r>
              <w:rPr>
                <w:sz w:val="20"/>
              </w:rPr>
              <w:t xml:space="preserve">14,6</w:t>
            </w:r>
          </w:p>
        </w:tc>
        <w:tc>
          <w:tcPr>
            <w:tcW w:w="851" w:type="dxa"/>
          </w:tcPr>
          <w:p>
            <w:pPr>
              <w:pStyle w:val="0"/>
              <w:jc w:val="center"/>
            </w:pPr>
            <w:r>
              <w:rPr>
                <w:sz w:val="20"/>
              </w:rPr>
              <w:t xml:space="preserve">12.20</w:t>
            </w:r>
          </w:p>
        </w:tc>
        <w:tc>
          <w:tcPr>
            <w:tcW w:w="642" w:type="dxa"/>
          </w:tcPr>
          <w:p>
            <w:pPr>
              <w:pStyle w:val="0"/>
              <w:jc w:val="center"/>
            </w:pPr>
            <w:r>
              <w:rPr>
                <w:sz w:val="20"/>
              </w:rPr>
              <w:t xml:space="preserve">0</w:t>
            </w:r>
          </w:p>
        </w:tc>
        <w:tc>
          <w:tcPr>
            <w:tcW w:w="604" w:type="dxa"/>
          </w:tcPr>
          <w:p>
            <w:pPr>
              <w:pStyle w:val="0"/>
              <w:jc w:val="center"/>
            </w:pPr>
            <w:r>
              <w:rPr>
                <w:sz w:val="20"/>
              </w:rPr>
              <w:t xml:space="preserve">0</w:t>
            </w:r>
          </w:p>
        </w:tc>
        <w:tc>
          <w:tcPr>
            <w:tcW w:w="604" w:type="dxa"/>
          </w:tcPr>
          <w:p>
            <w:pPr>
              <w:pStyle w:val="0"/>
              <w:jc w:val="center"/>
            </w:pPr>
            <w:r>
              <w:rPr>
                <w:sz w:val="20"/>
              </w:rPr>
              <w:t xml:space="preserve">10</w:t>
            </w:r>
          </w:p>
        </w:tc>
        <w:tc>
          <w:tcPr>
            <w:tcW w:w="680" w:type="dxa"/>
          </w:tcPr>
          <w:p>
            <w:pPr>
              <w:pStyle w:val="0"/>
              <w:jc w:val="center"/>
            </w:pPr>
            <w:r>
              <w:rPr>
                <w:sz w:val="20"/>
              </w:rPr>
              <w:t xml:space="preserve">16,32</w:t>
            </w:r>
          </w:p>
        </w:tc>
        <w:tc>
          <w:tcPr>
            <w:tcW w:w="740" w:type="dxa"/>
          </w:tcPr>
          <w:p>
            <w:pPr>
              <w:pStyle w:val="0"/>
              <w:jc w:val="center"/>
            </w:pPr>
            <w:r>
              <w:rPr>
                <w:sz w:val="20"/>
              </w:rPr>
              <w:t xml:space="preserve">16,37</w:t>
            </w:r>
          </w:p>
        </w:tc>
        <w:tc>
          <w:tcPr>
            <w:tcW w:w="664" w:type="dxa"/>
          </w:tcPr>
          <w:p>
            <w:pPr>
              <w:pStyle w:val="0"/>
              <w:jc w:val="center"/>
            </w:pPr>
            <w:r>
              <w:rPr>
                <w:sz w:val="20"/>
              </w:rPr>
              <w:t xml:space="preserve">16,41</w:t>
            </w:r>
          </w:p>
        </w:tc>
        <w:tc>
          <w:tcPr>
            <w:tcW w:w="637" w:type="dxa"/>
          </w:tcPr>
          <w:p>
            <w:pPr>
              <w:pStyle w:val="0"/>
              <w:jc w:val="center"/>
            </w:pPr>
            <w:r>
              <w:rPr>
                <w:sz w:val="20"/>
              </w:rPr>
              <w:t xml:space="preserve">0</w:t>
            </w:r>
          </w:p>
        </w:tc>
      </w:tr>
      <w:tr>
        <w:tc>
          <w:tcPr>
            <w:gridSpan w:val="2"/>
            <w:tcW w:w="2041" w:type="dxa"/>
          </w:tcPr>
          <w:p>
            <w:pPr>
              <w:pStyle w:val="0"/>
              <w:jc w:val="both"/>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850" w:type="dxa"/>
          </w:tcPr>
          <w:p>
            <w:pPr>
              <w:pStyle w:val="0"/>
            </w:pPr>
            <w:r>
              <w:rPr>
                <w:sz w:val="20"/>
              </w:rPr>
              <w:t xml:space="preserve">условная единица</w:t>
            </w:r>
          </w:p>
        </w:tc>
        <w:tc>
          <w:tcPr>
            <w:tcW w:w="680" w:type="dxa"/>
          </w:tcPr>
          <w:p>
            <w:pPr>
              <w:pStyle w:val="0"/>
              <w:jc w:val="center"/>
            </w:pPr>
            <w:r>
              <w:rPr>
                <w:sz w:val="20"/>
              </w:rPr>
              <w:t xml:space="preserve">0</w:t>
            </w:r>
          </w:p>
        </w:tc>
        <w:tc>
          <w:tcPr>
            <w:tcW w:w="851" w:type="dxa"/>
          </w:tcPr>
          <w:p>
            <w:pPr>
              <w:pStyle w:val="0"/>
              <w:jc w:val="center"/>
            </w:pPr>
            <w:r>
              <w:rPr>
                <w:sz w:val="20"/>
              </w:rPr>
              <w:t xml:space="preserve">12.17</w:t>
            </w:r>
          </w:p>
        </w:tc>
        <w:tc>
          <w:tcPr>
            <w:tcW w:w="642" w:type="dxa"/>
          </w:tcPr>
          <w:p>
            <w:pPr>
              <w:pStyle w:val="0"/>
              <w:jc w:val="center"/>
            </w:pPr>
            <w:r>
              <w:rPr>
                <w:sz w:val="20"/>
              </w:rPr>
              <w:t xml:space="preserve">10,2</w:t>
            </w:r>
          </w:p>
        </w:tc>
        <w:tc>
          <w:tcPr>
            <w:tcW w:w="604" w:type="dxa"/>
          </w:tcPr>
          <w:p>
            <w:pPr>
              <w:pStyle w:val="0"/>
              <w:jc w:val="center"/>
            </w:pPr>
            <w:r>
              <w:rPr>
                <w:sz w:val="20"/>
              </w:rPr>
              <w:t xml:space="preserve">17</w:t>
            </w:r>
          </w:p>
        </w:tc>
        <w:tc>
          <w:tcPr>
            <w:tcW w:w="604" w:type="dxa"/>
          </w:tcPr>
          <w:p>
            <w:pPr>
              <w:pStyle w:val="0"/>
              <w:jc w:val="center"/>
            </w:pPr>
            <w:r>
              <w:rPr>
                <w:sz w:val="20"/>
              </w:rPr>
              <w:t xml:space="preserve">14,1</w:t>
            </w:r>
          </w:p>
        </w:tc>
        <w:tc>
          <w:tcPr>
            <w:tcW w:w="680" w:type="dxa"/>
          </w:tcPr>
          <w:p>
            <w:pPr>
              <w:pStyle w:val="0"/>
              <w:jc w:val="center"/>
            </w:pPr>
            <w:r>
              <w:rPr>
                <w:sz w:val="20"/>
              </w:rPr>
              <w:t xml:space="preserve">11,8</w:t>
            </w:r>
          </w:p>
        </w:tc>
        <w:tc>
          <w:tcPr>
            <w:tcW w:w="740" w:type="dxa"/>
          </w:tcPr>
          <w:p>
            <w:pPr>
              <w:pStyle w:val="0"/>
              <w:jc w:val="center"/>
            </w:pPr>
            <w:r>
              <w:rPr>
                <w:sz w:val="20"/>
              </w:rPr>
              <w:t xml:space="preserve">47</w:t>
            </w:r>
          </w:p>
        </w:tc>
        <w:tc>
          <w:tcPr>
            <w:tcW w:w="664" w:type="dxa"/>
          </w:tcPr>
          <w:p>
            <w:pPr>
              <w:pStyle w:val="0"/>
              <w:jc w:val="center"/>
            </w:pPr>
            <w:r>
              <w:rPr>
                <w:sz w:val="20"/>
              </w:rPr>
              <w:t xml:space="preserve">47</w:t>
            </w:r>
          </w:p>
        </w:tc>
        <w:tc>
          <w:tcPr>
            <w:tcW w:w="637" w:type="dxa"/>
          </w:tcPr>
          <w:p>
            <w:pPr>
              <w:pStyle w:val="0"/>
              <w:jc w:val="center"/>
            </w:pPr>
            <w:r>
              <w:rPr>
                <w:sz w:val="20"/>
              </w:rPr>
              <w:t xml:space="preserve">0</w:t>
            </w:r>
          </w:p>
        </w:tc>
      </w:tr>
      <w:tr>
        <w:tc>
          <w:tcPr>
            <w:gridSpan w:val="2"/>
            <w:tcW w:w="2041" w:type="dxa"/>
          </w:tcPr>
          <w:p>
            <w:pPr>
              <w:pStyle w:val="0"/>
              <w:jc w:val="both"/>
            </w:pPr>
            <w:r>
              <w:rPr>
                <w:sz w:val="20"/>
              </w:rPr>
              <w:t xml:space="preserve">Охват граждан старше трудоспособного возраста профилактическими осмотрами, включая диспансеризацию</w:t>
            </w:r>
          </w:p>
        </w:tc>
        <w:tc>
          <w:tcPr>
            <w:tcW w:w="850" w:type="dxa"/>
          </w:tcPr>
          <w:p>
            <w:pPr>
              <w:pStyle w:val="0"/>
            </w:pPr>
            <w:r>
              <w:rPr>
                <w:sz w:val="20"/>
              </w:rPr>
              <w:t xml:space="preserve">процент</w:t>
            </w:r>
          </w:p>
        </w:tc>
        <w:tc>
          <w:tcPr>
            <w:tcW w:w="680" w:type="dxa"/>
          </w:tcPr>
          <w:p>
            <w:pPr>
              <w:pStyle w:val="0"/>
              <w:jc w:val="center"/>
            </w:pPr>
            <w:r>
              <w:rPr>
                <w:sz w:val="20"/>
              </w:rPr>
              <w:t xml:space="preserve">13,89</w:t>
            </w:r>
          </w:p>
        </w:tc>
        <w:tc>
          <w:tcPr>
            <w:tcW w:w="851" w:type="dxa"/>
          </w:tcPr>
          <w:p>
            <w:pPr>
              <w:pStyle w:val="0"/>
              <w:jc w:val="center"/>
            </w:pPr>
            <w:r>
              <w:rPr>
                <w:sz w:val="20"/>
              </w:rPr>
              <w:t xml:space="preserve">12.17</w:t>
            </w:r>
          </w:p>
        </w:tc>
        <w:tc>
          <w:tcPr>
            <w:tcW w:w="642" w:type="dxa"/>
          </w:tcPr>
          <w:p>
            <w:pPr>
              <w:pStyle w:val="0"/>
              <w:jc w:val="center"/>
            </w:pPr>
            <w:r>
              <w:rPr>
                <w:sz w:val="20"/>
              </w:rPr>
              <w:t xml:space="preserve">20,8</w:t>
            </w:r>
          </w:p>
        </w:tc>
        <w:tc>
          <w:tcPr>
            <w:tcW w:w="604" w:type="dxa"/>
          </w:tcPr>
          <w:p>
            <w:pPr>
              <w:pStyle w:val="0"/>
              <w:jc w:val="center"/>
            </w:pPr>
            <w:r>
              <w:rPr>
                <w:sz w:val="20"/>
              </w:rPr>
              <w:t xml:space="preserve">12,9</w:t>
            </w:r>
          </w:p>
        </w:tc>
        <w:tc>
          <w:tcPr>
            <w:tcW w:w="604" w:type="dxa"/>
          </w:tcPr>
          <w:p>
            <w:pPr>
              <w:pStyle w:val="0"/>
              <w:jc w:val="center"/>
            </w:pPr>
            <w:r>
              <w:rPr>
                <w:sz w:val="20"/>
              </w:rPr>
              <w:t xml:space="preserve">17,5</w:t>
            </w:r>
          </w:p>
        </w:tc>
        <w:tc>
          <w:tcPr>
            <w:tcW w:w="680" w:type="dxa"/>
          </w:tcPr>
          <w:p>
            <w:pPr>
              <w:pStyle w:val="0"/>
              <w:jc w:val="center"/>
            </w:pPr>
            <w:r>
              <w:rPr>
                <w:sz w:val="20"/>
              </w:rPr>
              <w:t xml:space="preserve">30,6</w:t>
            </w:r>
          </w:p>
        </w:tc>
        <w:tc>
          <w:tcPr>
            <w:tcW w:w="740" w:type="dxa"/>
          </w:tcPr>
          <w:p>
            <w:pPr>
              <w:pStyle w:val="0"/>
              <w:jc w:val="center"/>
            </w:pPr>
            <w:r>
              <w:rPr>
                <w:sz w:val="20"/>
              </w:rPr>
              <w:t xml:space="preserve">65,3</w:t>
            </w:r>
          </w:p>
        </w:tc>
        <w:tc>
          <w:tcPr>
            <w:tcW w:w="664" w:type="dxa"/>
          </w:tcPr>
          <w:p>
            <w:pPr>
              <w:pStyle w:val="0"/>
              <w:jc w:val="center"/>
            </w:pPr>
            <w:r>
              <w:rPr>
                <w:sz w:val="20"/>
              </w:rPr>
              <w:t xml:space="preserve">70,0</w:t>
            </w:r>
          </w:p>
        </w:tc>
        <w:tc>
          <w:tcPr>
            <w:tcW w:w="637" w:type="dxa"/>
          </w:tcPr>
          <w:p>
            <w:pPr>
              <w:pStyle w:val="0"/>
              <w:jc w:val="center"/>
            </w:pPr>
            <w:r>
              <w:rPr>
                <w:sz w:val="20"/>
              </w:rPr>
              <w:t xml:space="preserve">0</w:t>
            </w:r>
          </w:p>
        </w:tc>
      </w:tr>
      <w:tr>
        <w:tc>
          <w:tcPr>
            <w:gridSpan w:val="2"/>
            <w:tcW w:w="2041" w:type="dxa"/>
          </w:tcPr>
          <w:p>
            <w:pPr>
              <w:pStyle w:val="0"/>
              <w:jc w:val="both"/>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850" w:type="dxa"/>
          </w:tcPr>
          <w:p>
            <w:pPr>
              <w:pStyle w:val="0"/>
            </w:pPr>
            <w:r>
              <w:rPr>
                <w:sz w:val="20"/>
              </w:rPr>
              <w:t xml:space="preserve">процент</w:t>
            </w:r>
          </w:p>
        </w:tc>
        <w:tc>
          <w:tcPr>
            <w:tcW w:w="680" w:type="dxa"/>
          </w:tcPr>
          <w:p>
            <w:pPr>
              <w:pStyle w:val="0"/>
              <w:jc w:val="center"/>
            </w:pPr>
            <w:r>
              <w:rPr>
                <w:sz w:val="20"/>
              </w:rPr>
              <w:t xml:space="preserve">49,5</w:t>
            </w:r>
          </w:p>
        </w:tc>
        <w:tc>
          <w:tcPr>
            <w:tcW w:w="851" w:type="dxa"/>
          </w:tcPr>
          <w:p>
            <w:pPr>
              <w:pStyle w:val="0"/>
              <w:jc w:val="center"/>
            </w:pPr>
            <w:r>
              <w:rPr>
                <w:sz w:val="20"/>
              </w:rPr>
              <w:t xml:space="preserve">12.17</w:t>
            </w:r>
          </w:p>
        </w:tc>
        <w:tc>
          <w:tcPr>
            <w:tcW w:w="642" w:type="dxa"/>
          </w:tcPr>
          <w:p>
            <w:pPr>
              <w:pStyle w:val="0"/>
              <w:jc w:val="center"/>
            </w:pPr>
            <w:r>
              <w:rPr>
                <w:sz w:val="20"/>
              </w:rPr>
              <w:t xml:space="preserve">55,6</w:t>
            </w:r>
          </w:p>
        </w:tc>
        <w:tc>
          <w:tcPr>
            <w:tcW w:w="604" w:type="dxa"/>
          </w:tcPr>
          <w:p>
            <w:pPr>
              <w:pStyle w:val="0"/>
              <w:jc w:val="center"/>
            </w:pPr>
            <w:r>
              <w:rPr>
                <w:sz w:val="20"/>
              </w:rPr>
              <w:t xml:space="preserve">45,5</w:t>
            </w:r>
          </w:p>
        </w:tc>
        <w:tc>
          <w:tcPr>
            <w:tcW w:w="604" w:type="dxa"/>
          </w:tcPr>
          <w:p>
            <w:pPr>
              <w:pStyle w:val="0"/>
              <w:jc w:val="center"/>
            </w:pPr>
            <w:r>
              <w:rPr>
                <w:sz w:val="20"/>
              </w:rPr>
              <w:t xml:space="preserve">45,4</w:t>
            </w:r>
          </w:p>
        </w:tc>
        <w:tc>
          <w:tcPr>
            <w:tcW w:w="680" w:type="dxa"/>
          </w:tcPr>
          <w:p>
            <w:pPr>
              <w:pStyle w:val="0"/>
              <w:jc w:val="center"/>
            </w:pPr>
            <w:r>
              <w:rPr>
                <w:sz w:val="20"/>
              </w:rPr>
              <w:t xml:space="preserve">55,6</w:t>
            </w:r>
          </w:p>
        </w:tc>
        <w:tc>
          <w:tcPr>
            <w:tcW w:w="740" w:type="dxa"/>
          </w:tcPr>
          <w:p>
            <w:pPr>
              <w:pStyle w:val="0"/>
              <w:jc w:val="center"/>
            </w:pPr>
            <w:r>
              <w:rPr>
                <w:sz w:val="20"/>
              </w:rPr>
              <w:t xml:space="preserve">80,0</w:t>
            </w:r>
          </w:p>
        </w:tc>
        <w:tc>
          <w:tcPr>
            <w:tcW w:w="664" w:type="dxa"/>
          </w:tcPr>
          <w:p>
            <w:pPr>
              <w:pStyle w:val="0"/>
              <w:jc w:val="center"/>
            </w:pPr>
            <w:r>
              <w:rPr>
                <w:sz w:val="20"/>
              </w:rPr>
              <w:t xml:space="preserve">90,0</w:t>
            </w:r>
          </w:p>
        </w:tc>
        <w:tc>
          <w:tcPr>
            <w:tcW w:w="637" w:type="dxa"/>
          </w:tcPr>
          <w:p>
            <w:pPr>
              <w:pStyle w:val="0"/>
              <w:jc w:val="center"/>
            </w:pPr>
            <w:r>
              <w:rPr>
                <w:sz w:val="20"/>
              </w:rPr>
              <w:t xml:space="preserve">0</w:t>
            </w:r>
          </w:p>
        </w:tc>
      </w:tr>
      <w:tr>
        <w:tc>
          <w:tcPr>
            <w:gridSpan w:val="12"/>
            <w:tcW w:w="8993" w:type="dxa"/>
          </w:tcPr>
          <w:p>
            <w:pPr>
              <w:pStyle w:val="0"/>
              <w:outlineLvl w:val="3"/>
              <w:jc w:val="center"/>
            </w:pPr>
            <w:r>
              <w:rPr>
                <w:sz w:val="20"/>
              </w:rPr>
              <w:t xml:space="preserve">Результаты федерального проекта по Республике Коми</w:t>
            </w:r>
          </w:p>
        </w:tc>
      </w:tr>
      <w:tr>
        <w:tc>
          <w:tcPr>
            <w:tcW w:w="624" w:type="dxa"/>
            <w:vMerge w:val="restart"/>
          </w:tcPr>
          <w:p>
            <w:pPr>
              <w:pStyle w:val="0"/>
              <w:jc w:val="center"/>
            </w:pPr>
            <w:r>
              <w:rPr>
                <w:sz w:val="20"/>
              </w:rPr>
              <w:t xml:space="preserve">N п/п</w:t>
            </w:r>
          </w:p>
        </w:tc>
        <w:tc>
          <w:tcPr>
            <w:gridSpan w:val="5"/>
            <w:tcW w:w="4440" w:type="dxa"/>
            <w:vMerge w:val="restart"/>
          </w:tcPr>
          <w:p>
            <w:pPr>
              <w:pStyle w:val="0"/>
              <w:jc w:val="center"/>
            </w:pPr>
            <w:r>
              <w:rPr>
                <w:sz w:val="20"/>
              </w:rPr>
              <w:t xml:space="preserve">Наименование задачи, результата</w:t>
            </w:r>
          </w:p>
        </w:tc>
        <w:tc>
          <w:tcPr>
            <w:gridSpan w:val="2"/>
            <w:tcW w:w="1208" w:type="dxa"/>
            <w:vMerge w:val="restart"/>
          </w:tcPr>
          <w:p>
            <w:pPr>
              <w:pStyle w:val="0"/>
              <w:jc w:val="center"/>
            </w:pPr>
            <w:r>
              <w:rPr>
                <w:sz w:val="20"/>
              </w:rPr>
              <w:t xml:space="preserve">Наименование единицы измерения</w:t>
            </w:r>
          </w:p>
        </w:tc>
        <w:tc>
          <w:tcPr>
            <w:gridSpan w:val="4"/>
            <w:tcW w:w="2721" w:type="dxa"/>
          </w:tcPr>
          <w:p>
            <w:pPr>
              <w:pStyle w:val="0"/>
              <w:jc w:val="center"/>
            </w:pPr>
            <w:r>
              <w:rPr>
                <w:sz w:val="20"/>
              </w:rPr>
              <w:t xml:space="preserve">Результат</w:t>
            </w:r>
          </w:p>
        </w:tc>
      </w:tr>
      <w:tr>
        <w:tc>
          <w:tcPr>
            <w:vMerge w:val="continue"/>
          </w:tcPr>
          <w:p/>
        </w:tc>
        <w:tc>
          <w:tcPr>
            <w:gridSpan w:val="5"/>
            <w:vMerge w:val="continue"/>
          </w:tcPr>
          <w:p/>
        </w:tc>
        <w:tc>
          <w:tcPr>
            <w:gridSpan w:val="2"/>
            <w:vMerge w:val="continue"/>
          </w:tcPr>
          <w:p/>
        </w:tc>
        <w:tc>
          <w:tcPr>
            <w:gridSpan w:val="2"/>
            <w:tcW w:w="1420" w:type="dxa"/>
          </w:tcPr>
          <w:p>
            <w:pPr>
              <w:pStyle w:val="0"/>
              <w:jc w:val="center"/>
            </w:pPr>
            <w:r>
              <w:rPr>
                <w:sz w:val="20"/>
              </w:rPr>
              <w:t xml:space="preserve">Значения</w:t>
            </w:r>
          </w:p>
        </w:tc>
        <w:tc>
          <w:tcPr>
            <w:gridSpan w:val="2"/>
            <w:tcW w:w="1301" w:type="dxa"/>
          </w:tcPr>
          <w:p>
            <w:pPr>
              <w:pStyle w:val="0"/>
              <w:jc w:val="center"/>
            </w:pPr>
            <w:r>
              <w:rPr>
                <w:sz w:val="20"/>
              </w:rPr>
              <w:t xml:space="preserve">Дата достижения результата (дд.мм.гг)</w:t>
            </w:r>
          </w:p>
        </w:tc>
      </w:tr>
      <w:tr>
        <w:tc>
          <w:tcPr>
            <w:tcW w:w="624" w:type="dxa"/>
          </w:tcPr>
          <w:p>
            <w:pPr>
              <w:pStyle w:val="0"/>
              <w:outlineLvl w:val="4"/>
              <w:jc w:val="both"/>
            </w:pPr>
            <w:r>
              <w:rPr>
                <w:sz w:val="20"/>
              </w:rPr>
              <w:t xml:space="preserve">1.</w:t>
            </w:r>
          </w:p>
        </w:tc>
        <w:tc>
          <w:tcPr>
            <w:gridSpan w:val="11"/>
            <w:tcW w:w="8369" w:type="dxa"/>
          </w:tcPr>
          <w:p>
            <w:pPr>
              <w:pStyle w:val="0"/>
              <w:jc w:val="both"/>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624" w:type="dxa"/>
          </w:tcPr>
          <w:p>
            <w:pPr>
              <w:pStyle w:val="0"/>
              <w:jc w:val="both"/>
            </w:pPr>
            <w:r>
              <w:rPr>
                <w:sz w:val="20"/>
              </w:rPr>
              <w:t xml:space="preserve">1.1.</w:t>
            </w:r>
          </w:p>
        </w:tc>
        <w:tc>
          <w:tcPr>
            <w:gridSpan w:val="5"/>
            <w:tcW w:w="4440" w:type="dxa"/>
          </w:tcPr>
          <w:p>
            <w:pPr>
              <w:pStyle w:val="0"/>
              <w:jc w:val="both"/>
            </w:pPr>
            <w:r>
              <w:rPr>
                <w:sz w:val="20"/>
              </w:rPr>
              <w:t xml:space="preserve">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w:t>
            </w:r>
          </w:p>
        </w:tc>
        <w:tc>
          <w:tcPr>
            <w:gridSpan w:val="2"/>
            <w:tcW w:w="1208" w:type="dxa"/>
          </w:tcPr>
          <w:p>
            <w:pPr>
              <w:pStyle w:val="0"/>
              <w:jc w:val="both"/>
            </w:pPr>
            <w:r>
              <w:rPr>
                <w:sz w:val="20"/>
              </w:rPr>
              <w:t xml:space="preserve">Объект</w:t>
            </w:r>
          </w:p>
        </w:tc>
        <w:tc>
          <w:tcPr>
            <w:gridSpan w:val="2"/>
            <w:tcW w:w="1420" w:type="dxa"/>
          </w:tcPr>
          <w:p>
            <w:pPr>
              <w:pStyle w:val="0"/>
              <w:jc w:val="center"/>
            </w:pPr>
            <w:r>
              <w:rPr>
                <w:sz w:val="20"/>
              </w:rPr>
              <w:t xml:space="preserve">0</w:t>
            </w:r>
          </w:p>
        </w:tc>
        <w:tc>
          <w:tcPr>
            <w:gridSpan w:val="2"/>
            <w:tcW w:w="1301" w:type="dxa"/>
          </w:tcPr>
          <w:p>
            <w:pPr>
              <w:pStyle w:val="0"/>
              <w:jc w:val="both"/>
            </w:pPr>
            <w:r>
              <w:rPr>
                <w:sz w:val="20"/>
              </w:rPr>
              <w:t xml:space="preserve">22.12.20</w:t>
            </w:r>
          </w:p>
        </w:tc>
      </w:tr>
      <w:tr>
        <w:tc>
          <w:tcPr>
            <w:tcW w:w="624" w:type="dxa"/>
          </w:tcPr>
          <w:p>
            <w:pPr>
              <w:pStyle w:val="0"/>
              <w:jc w:val="both"/>
            </w:pPr>
            <w:r>
              <w:rPr>
                <w:sz w:val="20"/>
              </w:rPr>
              <w:t xml:space="preserve">1.2.</w:t>
            </w:r>
          </w:p>
        </w:tc>
        <w:tc>
          <w:tcPr>
            <w:gridSpan w:val="5"/>
            <w:tcW w:w="4440" w:type="dxa"/>
          </w:tcPr>
          <w:p>
            <w:pPr>
              <w:pStyle w:val="0"/>
              <w:jc w:val="both"/>
            </w:pPr>
            <w:r>
              <w:rPr>
                <w:sz w:val="20"/>
              </w:rPr>
              <w:t xml:space="preserve">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w:t>
            </w:r>
          </w:p>
        </w:tc>
        <w:tc>
          <w:tcPr>
            <w:gridSpan w:val="2"/>
            <w:tcW w:w="1208" w:type="dxa"/>
          </w:tcPr>
          <w:p>
            <w:pPr>
              <w:pStyle w:val="0"/>
              <w:jc w:val="both"/>
            </w:pPr>
            <w:r>
              <w:rPr>
                <w:sz w:val="20"/>
              </w:rPr>
              <w:t xml:space="preserve">Объект</w:t>
            </w:r>
          </w:p>
        </w:tc>
        <w:tc>
          <w:tcPr>
            <w:gridSpan w:val="2"/>
            <w:tcW w:w="1420" w:type="dxa"/>
          </w:tcPr>
          <w:p>
            <w:pPr>
              <w:pStyle w:val="0"/>
              <w:jc w:val="center"/>
            </w:pPr>
            <w:r>
              <w:rPr>
                <w:sz w:val="20"/>
              </w:rPr>
              <w:t xml:space="preserve">0</w:t>
            </w:r>
          </w:p>
        </w:tc>
        <w:tc>
          <w:tcPr>
            <w:gridSpan w:val="2"/>
            <w:tcW w:w="1301" w:type="dxa"/>
          </w:tcPr>
          <w:p>
            <w:pPr>
              <w:pStyle w:val="0"/>
              <w:jc w:val="both"/>
            </w:pPr>
            <w:r>
              <w:rPr>
                <w:sz w:val="20"/>
              </w:rPr>
              <w:t xml:space="preserve">22.12.21</w:t>
            </w:r>
          </w:p>
        </w:tc>
      </w:tr>
      <w:tr>
        <w:tc>
          <w:tcPr>
            <w:tcW w:w="624" w:type="dxa"/>
          </w:tcPr>
          <w:p>
            <w:pPr>
              <w:pStyle w:val="0"/>
              <w:jc w:val="both"/>
            </w:pPr>
            <w:r>
              <w:rPr>
                <w:sz w:val="20"/>
              </w:rPr>
              <w:t xml:space="preserve">1.3.</w:t>
            </w:r>
          </w:p>
        </w:tc>
        <w:tc>
          <w:tcPr>
            <w:gridSpan w:val="5"/>
            <w:tcW w:w="4440" w:type="dxa"/>
          </w:tcPr>
          <w:p>
            <w:pPr>
              <w:pStyle w:val="0"/>
              <w:jc w:val="both"/>
            </w:pPr>
            <w:r>
              <w:rPr>
                <w:sz w:val="20"/>
              </w:rPr>
              <w:t xml:space="preserve">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w:t>
            </w:r>
          </w:p>
        </w:tc>
        <w:tc>
          <w:tcPr>
            <w:gridSpan w:val="2"/>
            <w:tcW w:w="1208" w:type="dxa"/>
          </w:tcPr>
          <w:p>
            <w:pPr>
              <w:pStyle w:val="0"/>
              <w:jc w:val="both"/>
            </w:pPr>
            <w:r>
              <w:rPr>
                <w:sz w:val="20"/>
              </w:rPr>
              <w:t xml:space="preserve">Объект</w:t>
            </w:r>
          </w:p>
        </w:tc>
        <w:tc>
          <w:tcPr>
            <w:gridSpan w:val="2"/>
            <w:tcW w:w="1420" w:type="dxa"/>
          </w:tcPr>
          <w:p>
            <w:pPr>
              <w:pStyle w:val="0"/>
              <w:jc w:val="center"/>
            </w:pPr>
            <w:r>
              <w:rPr>
                <w:sz w:val="20"/>
              </w:rPr>
              <w:t xml:space="preserve">2 </w:t>
            </w:r>
            <w:hyperlink w:history="0" w:anchor="P7516" w:tooltip="&lt;*&gt; Значение результата установлено нарастающим итогом с начала реализации проекта.">
              <w:r>
                <w:rPr>
                  <w:sz w:val="20"/>
                  <w:color w:val="0000ff"/>
                </w:rPr>
                <w:t xml:space="preserve">&lt;*&gt;</w:t>
              </w:r>
            </w:hyperlink>
          </w:p>
        </w:tc>
        <w:tc>
          <w:tcPr>
            <w:gridSpan w:val="2"/>
            <w:tcW w:w="1301" w:type="dxa"/>
          </w:tcPr>
          <w:p>
            <w:pPr>
              <w:pStyle w:val="0"/>
              <w:jc w:val="both"/>
            </w:pPr>
            <w:r>
              <w:rPr>
                <w:sz w:val="20"/>
              </w:rPr>
              <w:t xml:space="preserve">22.12.22</w:t>
            </w:r>
          </w:p>
        </w:tc>
      </w:tr>
      <w:tr>
        <w:tc>
          <w:tcPr>
            <w:tcW w:w="624" w:type="dxa"/>
          </w:tcPr>
          <w:p>
            <w:pPr>
              <w:pStyle w:val="0"/>
              <w:jc w:val="both"/>
            </w:pPr>
            <w:r>
              <w:rPr>
                <w:sz w:val="20"/>
              </w:rPr>
              <w:t xml:space="preserve">1.4.</w:t>
            </w:r>
          </w:p>
        </w:tc>
        <w:tc>
          <w:tcPr>
            <w:gridSpan w:val="5"/>
            <w:tcW w:w="4440" w:type="dxa"/>
          </w:tcPr>
          <w:p>
            <w:pPr>
              <w:pStyle w:val="0"/>
              <w:jc w:val="both"/>
            </w:pPr>
            <w:r>
              <w:rPr>
                <w:sz w:val="20"/>
              </w:rPr>
              <w:t xml:space="preserve">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w:t>
            </w:r>
          </w:p>
        </w:tc>
        <w:tc>
          <w:tcPr>
            <w:gridSpan w:val="2"/>
            <w:tcW w:w="1208" w:type="dxa"/>
          </w:tcPr>
          <w:p>
            <w:pPr>
              <w:pStyle w:val="0"/>
              <w:jc w:val="both"/>
            </w:pPr>
            <w:r>
              <w:rPr>
                <w:sz w:val="20"/>
              </w:rPr>
              <w:t xml:space="preserve">Объект</w:t>
            </w:r>
          </w:p>
        </w:tc>
        <w:tc>
          <w:tcPr>
            <w:gridSpan w:val="2"/>
            <w:tcW w:w="1420" w:type="dxa"/>
          </w:tcPr>
          <w:p>
            <w:pPr>
              <w:pStyle w:val="0"/>
              <w:jc w:val="center"/>
            </w:pPr>
            <w:r>
              <w:rPr>
                <w:sz w:val="20"/>
              </w:rPr>
              <w:t xml:space="preserve">2 &lt;*&gt;</w:t>
            </w:r>
          </w:p>
        </w:tc>
        <w:tc>
          <w:tcPr>
            <w:gridSpan w:val="2"/>
            <w:tcW w:w="1301" w:type="dxa"/>
          </w:tcPr>
          <w:p>
            <w:pPr>
              <w:pStyle w:val="0"/>
              <w:jc w:val="both"/>
            </w:pPr>
            <w:r>
              <w:rPr>
                <w:sz w:val="20"/>
              </w:rPr>
              <w:t xml:space="preserve">22.12.23</w:t>
            </w:r>
          </w:p>
        </w:tc>
      </w:tr>
      <w:tr>
        <w:tc>
          <w:tcPr>
            <w:tcW w:w="624" w:type="dxa"/>
          </w:tcPr>
          <w:p>
            <w:pPr>
              <w:pStyle w:val="0"/>
              <w:jc w:val="both"/>
            </w:pPr>
            <w:r>
              <w:rPr>
                <w:sz w:val="20"/>
              </w:rPr>
              <w:t xml:space="preserve">1.5.</w:t>
            </w:r>
          </w:p>
        </w:tc>
        <w:tc>
          <w:tcPr>
            <w:gridSpan w:val="5"/>
            <w:tcW w:w="4440" w:type="dxa"/>
          </w:tcPr>
          <w:p>
            <w:pPr>
              <w:pStyle w:val="0"/>
              <w:jc w:val="both"/>
            </w:pPr>
            <w:r>
              <w:rPr>
                <w:sz w:val="20"/>
              </w:rPr>
              <w:t xml:space="preserve">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w:t>
            </w:r>
          </w:p>
        </w:tc>
        <w:tc>
          <w:tcPr>
            <w:gridSpan w:val="2"/>
            <w:tcW w:w="1208" w:type="dxa"/>
          </w:tcPr>
          <w:p>
            <w:pPr>
              <w:pStyle w:val="0"/>
              <w:jc w:val="both"/>
            </w:pPr>
            <w:r>
              <w:rPr>
                <w:sz w:val="20"/>
              </w:rPr>
              <w:t xml:space="preserve">Объект</w:t>
            </w:r>
          </w:p>
        </w:tc>
        <w:tc>
          <w:tcPr>
            <w:gridSpan w:val="2"/>
            <w:tcW w:w="1420" w:type="dxa"/>
          </w:tcPr>
          <w:p>
            <w:pPr>
              <w:pStyle w:val="0"/>
              <w:jc w:val="center"/>
            </w:pPr>
            <w:r>
              <w:rPr>
                <w:sz w:val="20"/>
              </w:rPr>
              <w:t xml:space="preserve">2 &lt;*&gt;</w:t>
            </w:r>
          </w:p>
        </w:tc>
        <w:tc>
          <w:tcPr>
            <w:gridSpan w:val="2"/>
            <w:tcW w:w="1301" w:type="dxa"/>
          </w:tcPr>
          <w:p>
            <w:pPr>
              <w:pStyle w:val="0"/>
              <w:jc w:val="both"/>
            </w:pPr>
            <w:r>
              <w:rPr>
                <w:sz w:val="20"/>
              </w:rPr>
              <w:t xml:space="preserve">11.12.24</w:t>
            </w:r>
          </w:p>
        </w:tc>
      </w:tr>
      <w:tr>
        <w:tc>
          <w:tcPr>
            <w:tcW w:w="624" w:type="dxa"/>
          </w:tcPr>
          <w:p>
            <w:pPr>
              <w:pStyle w:val="0"/>
              <w:jc w:val="both"/>
            </w:pPr>
            <w:r>
              <w:rPr>
                <w:sz w:val="20"/>
              </w:rPr>
              <w:t xml:space="preserve">1.6.</w:t>
            </w:r>
          </w:p>
        </w:tc>
        <w:tc>
          <w:tcPr>
            <w:gridSpan w:val="5"/>
            <w:tcW w:w="4440" w:type="dxa"/>
          </w:tcPr>
          <w:p>
            <w:pPr>
              <w:pStyle w:val="0"/>
              <w:jc w:val="both"/>
            </w:pPr>
            <w:r>
              <w:rPr>
                <w:sz w:val="20"/>
              </w:rPr>
              <w:t xml:space="preserve">Введены в эксплуатацию объекты капитального строительства для размещения граждан в стационарных организациях социального обслуживания в субъектах Российской Федерации</w:t>
            </w:r>
          </w:p>
        </w:tc>
        <w:tc>
          <w:tcPr>
            <w:gridSpan w:val="2"/>
            <w:tcW w:w="1208" w:type="dxa"/>
          </w:tcPr>
          <w:p>
            <w:pPr>
              <w:pStyle w:val="0"/>
              <w:jc w:val="both"/>
            </w:pPr>
            <w:r>
              <w:rPr>
                <w:sz w:val="20"/>
              </w:rPr>
              <w:t xml:space="preserve">Объект</w:t>
            </w:r>
          </w:p>
        </w:tc>
        <w:tc>
          <w:tcPr>
            <w:gridSpan w:val="2"/>
            <w:tcW w:w="1420" w:type="dxa"/>
          </w:tcPr>
          <w:p>
            <w:pPr>
              <w:pStyle w:val="0"/>
              <w:jc w:val="center"/>
            </w:pPr>
            <w:r>
              <w:rPr>
                <w:sz w:val="20"/>
              </w:rPr>
              <w:t xml:space="preserve">2 &lt;*&gt;</w:t>
            </w:r>
          </w:p>
        </w:tc>
        <w:tc>
          <w:tcPr>
            <w:gridSpan w:val="2"/>
            <w:tcW w:w="1301" w:type="dxa"/>
          </w:tcPr>
          <w:p>
            <w:pPr>
              <w:pStyle w:val="0"/>
              <w:jc w:val="both"/>
            </w:pPr>
            <w:r>
              <w:rPr>
                <w:sz w:val="20"/>
              </w:rPr>
              <w:t xml:space="preserve">30.12.25</w:t>
            </w:r>
          </w:p>
        </w:tc>
      </w:tr>
      <w:tr>
        <w:tc>
          <w:tcPr>
            <w:tcW w:w="624" w:type="dxa"/>
          </w:tcPr>
          <w:p>
            <w:pPr>
              <w:pStyle w:val="0"/>
              <w:outlineLvl w:val="4"/>
              <w:jc w:val="both"/>
            </w:pPr>
            <w:r>
              <w:rPr>
                <w:sz w:val="20"/>
              </w:rPr>
              <w:t xml:space="preserve">2.</w:t>
            </w:r>
          </w:p>
        </w:tc>
        <w:tc>
          <w:tcPr>
            <w:gridSpan w:val="11"/>
            <w:tcW w:w="8369" w:type="dxa"/>
          </w:tcPr>
          <w:p>
            <w:pPr>
              <w:pStyle w:val="0"/>
              <w:jc w:val="both"/>
            </w:pPr>
            <w:r>
              <w:rPr>
                <w:sz w:val="20"/>
              </w:rPr>
              <w:t xml:space="preserve">Повышение качества и доступности медицинской помощи для лиц старше трудоспособного возраста</w:t>
            </w:r>
          </w:p>
        </w:tc>
      </w:tr>
      <w:tr>
        <w:tc>
          <w:tcPr>
            <w:tcW w:w="624" w:type="dxa"/>
          </w:tcPr>
          <w:p>
            <w:pPr>
              <w:pStyle w:val="0"/>
              <w:jc w:val="both"/>
            </w:pPr>
            <w:r>
              <w:rPr>
                <w:sz w:val="20"/>
              </w:rPr>
              <w:t xml:space="preserve">2.1.</w:t>
            </w:r>
          </w:p>
        </w:tc>
        <w:tc>
          <w:tcPr>
            <w:gridSpan w:val="5"/>
            <w:tcW w:w="4440" w:type="dxa"/>
          </w:tcPr>
          <w:p>
            <w:pPr>
              <w:pStyle w:val="0"/>
              <w:jc w:val="both"/>
            </w:pPr>
            <w:r>
              <w:rPr>
                <w:sz w:val="20"/>
              </w:rPr>
              <w:t xml:space="preserve">Во всех субъектах Российской Федерации на геронтологических койках получили помощь граждане старше трудоспособного возраста</w:t>
            </w:r>
          </w:p>
        </w:tc>
        <w:tc>
          <w:tcPr>
            <w:gridSpan w:val="2"/>
            <w:tcW w:w="1208" w:type="dxa"/>
          </w:tcPr>
          <w:p>
            <w:pPr>
              <w:pStyle w:val="0"/>
              <w:jc w:val="both"/>
            </w:pPr>
            <w:r>
              <w:rPr>
                <w:sz w:val="20"/>
              </w:rPr>
              <w:t xml:space="preserve">Тысяча человек</w:t>
            </w:r>
          </w:p>
        </w:tc>
        <w:tc>
          <w:tcPr>
            <w:gridSpan w:val="2"/>
            <w:tcW w:w="1420" w:type="dxa"/>
          </w:tcPr>
          <w:p>
            <w:pPr>
              <w:pStyle w:val="0"/>
              <w:jc w:val="center"/>
            </w:pPr>
            <w:r>
              <w:rPr>
                <w:sz w:val="20"/>
              </w:rPr>
              <w:t xml:space="preserve">0,15</w:t>
            </w:r>
          </w:p>
        </w:tc>
        <w:tc>
          <w:tcPr>
            <w:gridSpan w:val="2"/>
            <w:tcW w:w="1301" w:type="dxa"/>
          </w:tcPr>
          <w:p>
            <w:pPr>
              <w:pStyle w:val="0"/>
              <w:jc w:val="both"/>
            </w:pPr>
            <w:r>
              <w:rPr>
                <w:sz w:val="20"/>
              </w:rPr>
              <w:t xml:space="preserve">01.12.19</w:t>
            </w:r>
          </w:p>
        </w:tc>
      </w:tr>
      <w:tr>
        <w:tc>
          <w:tcPr>
            <w:tcW w:w="624" w:type="dxa"/>
          </w:tcPr>
          <w:p>
            <w:pPr>
              <w:pStyle w:val="0"/>
              <w:jc w:val="both"/>
            </w:pPr>
            <w:r>
              <w:rPr>
                <w:sz w:val="20"/>
              </w:rPr>
              <w:t xml:space="preserve">2.2.</w:t>
            </w:r>
          </w:p>
        </w:tc>
        <w:tc>
          <w:tcPr>
            <w:gridSpan w:val="5"/>
            <w:tcW w:w="4440" w:type="dxa"/>
          </w:tcPr>
          <w:p>
            <w:pPr>
              <w:pStyle w:val="0"/>
              <w:jc w:val="both"/>
            </w:pPr>
            <w:r>
              <w:rPr>
                <w:sz w:val="20"/>
              </w:rPr>
              <w:t xml:space="preserve">Во всех субъектах Российской Федерации на геронтологических койках получили помощь граждане старше трудоспособного возраста</w:t>
            </w:r>
          </w:p>
        </w:tc>
        <w:tc>
          <w:tcPr>
            <w:gridSpan w:val="2"/>
            <w:tcW w:w="1208" w:type="dxa"/>
          </w:tcPr>
          <w:p>
            <w:pPr>
              <w:pStyle w:val="0"/>
              <w:jc w:val="both"/>
            </w:pPr>
            <w:r>
              <w:rPr>
                <w:sz w:val="20"/>
              </w:rPr>
              <w:t xml:space="preserve">Тысяча человек</w:t>
            </w:r>
          </w:p>
        </w:tc>
        <w:tc>
          <w:tcPr>
            <w:gridSpan w:val="2"/>
            <w:tcW w:w="1420" w:type="dxa"/>
          </w:tcPr>
          <w:p>
            <w:pPr>
              <w:pStyle w:val="0"/>
              <w:jc w:val="center"/>
            </w:pPr>
            <w:r>
              <w:rPr>
                <w:sz w:val="20"/>
              </w:rPr>
              <w:t xml:space="preserve">0,25</w:t>
            </w:r>
          </w:p>
        </w:tc>
        <w:tc>
          <w:tcPr>
            <w:gridSpan w:val="2"/>
            <w:tcW w:w="1301" w:type="dxa"/>
          </w:tcPr>
          <w:p>
            <w:pPr>
              <w:pStyle w:val="0"/>
              <w:jc w:val="both"/>
            </w:pPr>
            <w:r>
              <w:rPr>
                <w:sz w:val="20"/>
              </w:rPr>
              <w:t xml:space="preserve">01.12.20</w:t>
            </w:r>
          </w:p>
        </w:tc>
      </w:tr>
      <w:tr>
        <w:tc>
          <w:tcPr>
            <w:tcW w:w="624" w:type="dxa"/>
          </w:tcPr>
          <w:p>
            <w:pPr>
              <w:pStyle w:val="0"/>
              <w:jc w:val="both"/>
            </w:pPr>
            <w:r>
              <w:rPr>
                <w:sz w:val="20"/>
              </w:rPr>
              <w:t xml:space="preserve">2.3.</w:t>
            </w:r>
          </w:p>
        </w:tc>
        <w:tc>
          <w:tcPr>
            <w:gridSpan w:val="5"/>
            <w:tcW w:w="4440" w:type="dxa"/>
          </w:tcPr>
          <w:p>
            <w:pPr>
              <w:pStyle w:val="0"/>
              <w:jc w:val="both"/>
            </w:pPr>
            <w:r>
              <w:rPr>
                <w:sz w:val="20"/>
              </w:rPr>
              <w:t xml:space="preserve">Во всех субъектах Российской Федерации на геронтологических койках получили помощь граждане старше трудоспособного возраста</w:t>
            </w:r>
          </w:p>
        </w:tc>
        <w:tc>
          <w:tcPr>
            <w:gridSpan w:val="2"/>
            <w:tcW w:w="1208" w:type="dxa"/>
          </w:tcPr>
          <w:p>
            <w:pPr>
              <w:pStyle w:val="0"/>
              <w:jc w:val="both"/>
            </w:pPr>
            <w:r>
              <w:rPr>
                <w:sz w:val="20"/>
              </w:rPr>
              <w:t xml:space="preserve">Тысяча человек</w:t>
            </w:r>
          </w:p>
        </w:tc>
        <w:tc>
          <w:tcPr>
            <w:gridSpan w:val="2"/>
            <w:tcW w:w="1420" w:type="dxa"/>
          </w:tcPr>
          <w:p>
            <w:pPr>
              <w:pStyle w:val="0"/>
              <w:jc w:val="center"/>
            </w:pPr>
            <w:r>
              <w:rPr>
                <w:sz w:val="20"/>
              </w:rPr>
              <w:t xml:space="preserve">0,24</w:t>
            </w:r>
          </w:p>
        </w:tc>
        <w:tc>
          <w:tcPr>
            <w:gridSpan w:val="2"/>
            <w:tcW w:w="1301" w:type="dxa"/>
          </w:tcPr>
          <w:p>
            <w:pPr>
              <w:pStyle w:val="0"/>
              <w:jc w:val="both"/>
            </w:pPr>
            <w:r>
              <w:rPr>
                <w:sz w:val="20"/>
              </w:rPr>
              <w:t xml:space="preserve">01.12.21</w:t>
            </w:r>
          </w:p>
        </w:tc>
      </w:tr>
      <w:tr>
        <w:tc>
          <w:tcPr>
            <w:tcW w:w="624" w:type="dxa"/>
          </w:tcPr>
          <w:p>
            <w:pPr>
              <w:pStyle w:val="0"/>
              <w:jc w:val="both"/>
            </w:pPr>
            <w:r>
              <w:rPr>
                <w:sz w:val="20"/>
              </w:rPr>
              <w:t xml:space="preserve">2.4.</w:t>
            </w:r>
          </w:p>
        </w:tc>
        <w:tc>
          <w:tcPr>
            <w:gridSpan w:val="5"/>
            <w:tcW w:w="4440" w:type="dxa"/>
          </w:tcPr>
          <w:p>
            <w:pPr>
              <w:pStyle w:val="0"/>
              <w:jc w:val="both"/>
            </w:pPr>
            <w:r>
              <w:rPr>
                <w:sz w:val="20"/>
              </w:rPr>
              <w:t xml:space="preserve">Во всех субъектах Российской Федерации на геронтологических койках получили помощь граждане старше трудоспособного возраста</w:t>
            </w:r>
          </w:p>
        </w:tc>
        <w:tc>
          <w:tcPr>
            <w:gridSpan w:val="2"/>
            <w:tcW w:w="1208" w:type="dxa"/>
          </w:tcPr>
          <w:p>
            <w:pPr>
              <w:pStyle w:val="0"/>
              <w:jc w:val="both"/>
            </w:pPr>
            <w:r>
              <w:rPr>
                <w:sz w:val="20"/>
              </w:rPr>
              <w:t xml:space="preserve">Тысяча человек</w:t>
            </w:r>
          </w:p>
        </w:tc>
        <w:tc>
          <w:tcPr>
            <w:gridSpan w:val="2"/>
            <w:tcW w:w="1420" w:type="dxa"/>
          </w:tcPr>
          <w:p>
            <w:pPr>
              <w:pStyle w:val="0"/>
              <w:jc w:val="center"/>
            </w:pPr>
            <w:r>
              <w:rPr>
                <w:sz w:val="20"/>
              </w:rPr>
              <w:t xml:space="preserve">0,2</w:t>
            </w:r>
          </w:p>
        </w:tc>
        <w:tc>
          <w:tcPr>
            <w:gridSpan w:val="2"/>
            <w:tcW w:w="1301" w:type="dxa"/>
          </w:tcPr>
          <w:p>
            <w:pPr>
              <w:pStyle w:val="0"/>
              <w:jc w:val="both"/>
            </w:pPr>
            <w:r>
              <w:rPr>
                <w:sz w:val="20"/>
              </w:rPr>
              <w:t xml:space="preserve">01.12.22</w:t>
            </w:r>
          </w:p>
        </w:tc>
      </w:tr>
      <w:tr>
        <w:tc>
          <w:tcPr>
            <w:tcW w:w="624" w:type="dxa"/>
          </w:tcPr>
          <w:p>
            <w:pPr>
              <w:pStyle w:val="0"/>
              <w:jc w:val="both"/>
            </w:pPr>
            <w:r>
              <w:rPr>
                <w:sz w:val="20"/>
              </w:rPr>
              <w:t xml:space="preserve">2.5.</w:t>
            </w:r>
          </w:p>
        </w:tc>
        <w:tc>
          <w:tcPr>
            <w:gridSpan w:val="5"/>
            <w:tcW w:w="4440" w:type="dxa"/>
          </w:tcPr>
          <w:p>
            <w:pPr>
              <w:pStyle w:val="0"/>
              <w:jc w:val="both"/>
            </w:pPr>
            <w:r>
              <w:rPr>
                <w:sz w:val="20"/>
              </w:rPr>
              <w:t xml:space="preserve">Во всех субъектах Российской Федерации на геронтологических койках получили помощь граждане старше трудоспособного возраста</w:t>
            </w:r>
          </w:p>
        </w:tc>
        <w:tc>
          <w:tcPr>
            <w:gridSpan w:val="2"/>
            <w:tcW w:w="1208" w:type="dxa"/>
          </w:tcPr>
          <w:p>
            <w:pPr>
              <w:pStyle w:val="0"/>
              <w:jc w:val="both"/>
            </w:pPr>
            <w:r>
              <w:rPr>
                <w:sz w:val="20"/>
              </w:rPr>
              <w:t xml:space="preserve">Тысяча человек</w:t>
            </w:r>
          </w:p>
        </w:tc>
        <w:tc>
          <w:tcPr>
            <w:gridSpan w:val="2"/>
            <w:tcW w:w="1420" w:type="dxa"/>
          </w:tcPr>
          <w:p>
            <w:pPr>
              <w:pStyle w:val="0"/>
              <w:jc w:val="center"/>
            </w:pPr>
            <w:r>
              <w:rPr>
                <w:sz w:val="20"/>
              </w:rPr>
              <w:t xml:space="preserve">0,69</w:t>
            </w:r>
          </w:p>
        </w:tc>
        <w:tc>
          <w:tcPr>
            <w:gridSpan w:val="2"/>
            <w:tcW w:w="1301" w:type="dxa"/>
          </w:tcPr>
          <w:p>
            <w:pPr>
              <w:pStyle w:val="0"/>
              <w:jc w:val="both"/>
            </w:pPr>
            <w:r>
              <w:rPr>
                <w:sz w:val="20"/>
              </w:rPr>
              <w:t xml:space="preserve">01.12.23</w:t>
            </w:r>
          </w:p>
        </w:tc>
      </w:tr>
      <w:tr>
        <w:tc>
          <w:tcPr>
            <w:tcW w:w="624" w:type="dxa"/>
          </w:tcPr>
          <w:p>
            <w:pPr>
              <w:pStyle w:val="0"/>
              <w:jc w:val="both"/>
            </w:pPr>
            <w:r>
              <w:rPr>
                <w:sz w:val="20"/>
              </w:rPr>
              <w:t xml:space="preserve">2.6.</w:t>
            </w:r>
          </w:p>
        </w:tc>
        <w:tc>
          <w:tcPr>
            <w:gridSpan w:val="5"/>
            <w:tcW w:w="4440" w:type="dxa"/>
          </w:tcPr>
          <w:p>
            <w:pPr>
              <w:pStyle w:val="0"/>
              <w:jc w:val="both"/>
            </w:pPr>
            <w:r>
              <w:rPr>
                <w:sz w:val="20"/>
              </w:rPr>
              <w:t xml:space="preserve">Во всех субъектах Российской Федерации на геронтологических койках получили помощь граждане старше трудоспособного возраста</w:t>
            </w:r>
          </w:p>
        </w:tc>
        <w:tc>
          <w:tcPr>
            <w:gridSpan w:val="2"/>
            <w:tcW w:w="1208" w:type="dxa"/>
          </w:tcPr>
          <w:p>
            <w:pPr>
              <w:pStyle w:val="0"/>
              <w:jc w:val="both"/>
            </w:pPr>
            <w:r>
              <w:rPr>
                <w:sz w:val="20"/>
              </w:rPr>
              <w:t xml:space="preserve">Тысяча человек</w:t>
            </w:r>
          </w:p>
        </w:tc>
        <w:tc>
          <w:tcPr>
            <w:gridSpan w:val="2"/>
            <w:tcW w:w="1420" w:type="dxa"/>
          </w:tcPr>
          <w:p>
            <w:pPr>
              <w:pStyle w:val="0"/>
              <w:jc w:val="center"/>
            </w:pPr>
            <w:r>
              <w:rPr>
                <w:sz w:val="20"/>
              </w:rPr>
              <w:t xml:space="preserve">0,69</w:t>
            </w:r>
          </w:p>
        </w:tc>
        <w:tc>
          <w:tcPr>
            <w:gridSpan w:val="2"/>
            <w:tcW w:w="1301" w:type="dxa"/>
          </w:tcPr>
          <w:p>
            <w:pPr>
              <w:pStyle w:val="0"/>
              <w:jc w:val="both"/>
            </w:pPr>
            <w:r>
              <w:rPr>
                <w:sz w:val="20"/>
              </w:rPr>
              <w:t xml:space="preserve">01.12.24</w:t>
            </w:r>
          </w:p>
        </w:tc>
      </w:tr>
      <w:tr>
        <w:tc>
          <w:tcPr>
            <w:tcW w:w="624" w:type="dxa"/>
          </w:tcPr>
          <w:p>
            <w:pPr>
              <w:pStyle w:val="0"/>
              <w:jc w:val="both"/>
            </w:pPr>
            <w:r>
              <w:rPr>
                <w:sz w:val="20"/>
              </w:rPr>
              <w:t xml:space="preserve">2.7.</w:t>
            </w:r>
          </w:p>
        </w:tc>
        <w:tc>
          <w:tcPr>
            <w:gridSpan w:val="5"/>
            <w:tcW w:w="4440" w:type="dxa"/>
          </w:tcPr>
          <w:p>
            <w:pPr>
              <w:pStyle w:val="0"/>
              <w:jc w:val="both"/>
            </w:pPr>
            <w:r>
              <w:rPr>
                <w:sz w:val="20"/>
              </w:rPr>
              <w:t xml:space="preserve">Созданы региональные гериатрические центры во всех субъектах Российской Федерации</w:t>
            </w:r>
          </w:p>
        </w:tc>
        <w:tc>
          <w:tcPr>
            <w:gridSpan w:val="2"/>
            <w:tcW w:w="1208" w:type="dxa"/>
          </w:tcPr>
          <w:p>
            <w:pPr>
              <w:pStyle w:val="0"/>
              <w:jc w:val="both"/>
            </w:pPr>
            <w:r>
              <w:rPr>
                <w:sz w:val="20"/>
              </w:rPr>
              <w:t xml:space="preserve">Условная единица</w:t>
            </w:r>
          </w:p>
        </w:tc>
        <w:tc>
          <w:tcPr>
            <w:gridSpan w:val="2"/>
            <w:tcW w:w="1420" w:type="dxa"/>
          </w:tcPr>
          <w:p>
            <w:pPr>
              <w:pStyle w:val="0"/>
              <w:jc w:val="center"/>
            </w:pPr>
            <w:r>
              <w:rPr>
                <w:sz w:val="20"/>
              </w:rPr>
              <w:t xml:space="preserve">1 &lt;*&gt;</w:t>
            </w:r>
          </w:p>
        </w:tc>
        <w:tc>
          <w:tcPr>
            <w:gridSpan w:val="2"/>
            <w:tcW w:w="1301" w:type="dxa"/>
          </w:tcPr>
          <w:p>
            <w:pPr>
              <w:pStyle w:val="0"/>
              <w:jc w:val="both"/>
            </w:pPr>
            <w:r>
              <w:rPr>
                <w:sz w:val="20"/>
              </w:rPr>
              <w:t xml:space="preserve">01.12.20</w:t>
            </w:r>
          </w:p>
        </w:tc>
      </w:tr>
      <w:tr>
        <w:tc>
          <w:tcPr>
            <w:tcW w:w="624" w:type="dxa"/>
          </w:tcPr>
          <w:p>
            <w:pPr>
              <w:pStyle w:val="0"/>
              <w:jc w:val="both"/>
            </w:pPr>
            <w:r>
              <w:rPr>
                <w:sz w:val="20"/>
              </w:rPr>
              <w:t xml:space="preserve">2.8.</w:t>
            </w:r>
          </w:p>
        </w:tc>
        <w:tc>
          <w:tcPr>
            <w:gridSpan w:val="5"/>
            <w:tcW w:w="4440" w:type="dxa"/>
          </w:tcPr>
          <w:p>
            <w:pPr>
              <w:pStyle w:val="0"/>
              <w:jc w:val="both"/>
            </w:pPr>
            <w:r>
              <w:rPr>
                <w:sz w:val="20"/>
              </w:rPr>
              <w:t xml:space="preserve">Созданы региональные гериатрические центры во всех субъектах Российской Федерации</w:t>
            </w:r>
          </w:p>
        </w:tc>
        <w:tc>
          <w:tcPr>
            <w:gridSpan w:val="2"/>
            <w:tcW w:w="1208" w:type="dxa"/>
          </w:tcPr>
          <w:p>
            <w:pPr>
              <w:pStyle w:val="0"/>
              <w:jc w:val="both"/>
            </w:pPr>
            <w:r>
              <w:rPr>
                <w:sz w:val="20"/>
              </w:rPr>
              <w:t xml:space="preserve">Условная единица</w:t>
            </w:r>
          </w:p>
        </w:tc>
        <w:tc>
          <w:tcPr>
            <w:gridSpan w:val="2"/>
            <w:tcW w:w="1420" w:type="dxa"/>
          </w:tcPr>
          <w:p>
            <w:pPr>
              <w:pStyle w:val="0"/>
              <w:jc w:val="center"/>
            </w:pPr>
            <w:r>
              <w:rPr>
                <w:sz w:val="20"/>
              </w:rPr>
              <w:t xml:space="preserve">1 &lt;*&gt;</w:t>
            </w:r>
          </w:p>
        </w:tc>
        <w:tc>
          <w:tcPr>
            <w:gridSpan w:val="2"/>
            <w:tcW w:w="1301" w:type="dxa"/>
          </w:tcPr>
          <w:p>
            <w:pPr>
              <w:pStyle w:val="0"/>
              <w:jc w:val="both"/>
            </w:pPr>
            <w:r>
              <w:rPr>
                <w:sz w:val="20"/>
              </w:rPr>
              <w:t xml:space="preserve">01.12.21</w:t>
            </w:r>
          </w:p>
        </w:tc>
      </w:tr>
      <w:tr>
        <w:tc>
          <w:tcPr>
            <w:tcW w:w="624" w:type="dxa"/>
          </w:tcPr>
          <w:p>
            <w:pPr>
              <w:pStyle w:val="0"/>
              <w:jc w:val="both"/>
            </w:pPr>
            <w:r>
              <w:rPr>
                <w:sz w:val="20"/>
              </w:rPr>
              <w:t xml:space="preserve">2.9.</w:t>
            </w:r>
          </w:p>
        </w:tc>
        <w:tc>
          <w:tcPr>
            <w:gridSpan w:val="5"/>
            <w:tcW w:w="4440" w:type="dxa"/>
          </w:tcPr>
          <w:p>
            <w:pPr>
              <w:pStyle w:val="0"/>
              <w:jc w:val="both"/>
            </w:pPr>
            <w:r>
              <w:rPr>
                <w:sz w:val="20"/>
              </w:rPr>
              <w:t xml:space="preserve">Созданы региональные гериатрические центры во всех субъектах Российской Федерации</w:t>
            </w:r>
          </w:p>
        </w:tc>
        <w:tc>
          <w:tcPr>
            <w:gridSpan w:val="2"/>
            <w:tcW w:w="1208" w:type="dxa"/>
          </w:tcPr>
          <w:p>
            <w:pPr>
              <w:pStyle w:val="0"/>
              <w:jc w:val="both"/>
            </w:pPr>
            <w:r>
              <w:rPr>
                <w:sz w:val="20"/>
              </w:rPr>
              <w:t xml:space="preserve">Условная единица</w:t>
            </w:r>
          </w:p>
        </w:tc>
        <w:tc>
          <w:tcPr>
            <w:gridSpan w:val="2"/>
            <w:tcW w:w="1420" w:type="dxa"/>
          </w:tcPr>
          <w:p>
            <w:pPr>
              <w:pStyle w:val="0"/>
              <w:jc w:val="center"/>
            </w:pPr>
            <w:r>
              <w:rPr>
                <w:sz w:val="20"/>
              </w:rPr>
              <w:t xml:space="preserve">1 &lt;*&gt;</w:t>
            </w:r>
          </w:p>
        </w:tc>
        <w:tc>
          <w:tcPr>
            <w:gridSpan w:val="2"/>
            <w:tcW w:w="1301" w:type="dxa"/>
          </w:tcPr>
          <w:p>
            <w:pPr>
              <w:pStyle w:val="0"/>
              <w:jc w:val="both"/>
            </w:pPr>
            <w:r>
              <w:rPr>
                <w:sz w:val="20"/>
              </w:rPr>
              <w:t xml:space="preserve">01.12.22</w:t>
            </w:r>
          </w:p>
        </w:tc>
      </w:tr>
      <w:tr>
        <w:tc>
          <w:tcPr>
            <w:tcW w:w="624" w:type="dxa"/>
          </w:tcPr>
          <w:p>
            <w:pPr>
              <w:pStyle w:val="0"/>
              <w:jc w:val="both"/>
            </w:pPr>
            <w:r>
              <w:rPr>
                <w:sz w:val="20"/>
              </w:rPr>
              <w:t xml:space="preserve">2.10.</w:t>
            </w:r>
          </w:p>
        </w:tc>
        <w:tc>
          <w:tcPr>
            <w:gridSpan w:val="5"/>
            <w:tcW w:w="4440" w:type="dxa"/>
          </w:tcPr>
          <w:p>
            <w:pPr>
              <w:pStyle w:val="0"/>
              <w:jc w:val="both"/>
            </w:pPr>
            <w:r>
              <w:rPr>
                <w:sz w:val="20"/>
              </w:rPr>
              <w:t xml:space="preserve">Созданы региональные гериатрические центры во всех субъектах Российской Федерации</w:t>
            </w:r>
          </w:p>
        </w:tc>
        <w:tc>
          <w:tcPr>
            <w:gridSpan w:val="2"/>
            <w:tcW w:w="1208" w:type="dxa"/>
          </w:tcPr>
          <w:p>
            <w:pPr>
              <w:pStyle w:val="0"/>
              <w:jc w:val="both"/>
            </w:pPr>
            <w:r>
              <w:rPr>
                <w:sz w:val="20"/>
              </w:rPr>
              <w:t xml:space="preserve">Условная единица</w:t>
            </w:r>
          </w:p>
        </w:tc>
        <w:tc>
          <w:tcPr>
            <w:gridSpan w:val="2"/>
            <w:tcW w:w="1420" w:type="dxa"/>
          </w:tcPr>
          <w:p>
            <w:pPr>
              <w:pStyle w:val="0"/>
              <w:jc w:val="center"/>
            </w:pPr>
            <w:r>
              <w:rPr>
                <w:sz w:val="20"/>
              </w:rPr>
              <w:t xml:space="preserve">1 &lt;*&gt;</w:t>
            </w:r>
          </w:p>
        </w:tc>
        <w:tc>
          <w:tcPr>
            <w:gridSpan w:val="2"/>
            <w:tcW w:w="1301" w:type="dxa"/>
          </w:tcPr>
          <w:p>
            <w:pPr>
              <w:pStyle w:val="0"/>
              <w:jc w:val="both"/>
            </w:pPr>
            <w:r>
              <w:rPr>
                <w:sz w:val="20"/>
              </w:rPr>
              <w:t xml:space="preserve">01.12.23</w:t>
            </w:r>
          </w:p>
        </w:tc>
      </w:tr>
      <w:tr>
        <w:tc>
          <w:tcPr>
            <w:tcW w:w="624" w:type="dxa"/>
          </w:tcPr>
          <w:p>
            <w:pPr>
              <w:pStyle w:val="0"/>
              <w:jc w:val="both"/>
            </w:pPr>
            <w:r>
              <w:rPr>
                <w:sz w:val="20"/>
              </w:rPr>
              <w:t xml:space="preserve">2.11.</w:t>
            </w:r>
          </w:p>
        </w:tc>
        <w:tc>
          <w:tcPr>
            <w:gridSpan w:val="5"/>
            <w:tcW w:w="4440" w:type="dxa"/>
          </w:tcPr>
          <w:p>
            <w:pPr>
              <w:pStyle w:val="0"/>
              <w:jc w:val="both"/>
            </w:pPr>
            <w:r>
              <w:rPr>
                <w:sz w:val="20"/>
              </w:rPr>
              <w:t xml:space="preserve">Созданы региональные гериатрические центры во всех субъектах Российской Федерации</w:t>
            </w:r>
          </w:p>
        </w:tc>
        <w:tc>
          <w:tcPr>
            <w:gridSpan w:val="2"/>
            <w:tcW w:w="1208" w:type="dxa"/>
          </w:tcPr>
          <w:p>
            <w:pPr>
              <w:pStyle w:val="0"/>
              <w:jc w:val="both"/>
            </w:pPr>
            <w:r>
              <w:rPr>
                <w:sz w:val="20"/>
              </w:rPr>
              <w:t xml:space="preserve">Условная единица</w:t>
            </w:r>
          </w:p>
        </w:tc>
        <w:tc>
          <w:tcPr>
            <w:gridSpan w:val="2"/>
            <w:tcW w:w="1420" w:type="dxa"/>
          </w:tcPr>
          <w:p>
            <w:pPr>
              <w:pStyle w:val="0"/>
              <w:jc w:val="center"/>
            </w:pPr>
            <w:r>
              <w:rPr>
                <w:sz w:val="20"/>
              </w:rPr>
              <w:t xml:space="preserve">1 &lt;*&gt;</w:t>
            </w:r>
          </w:p>
        </w:tc>
        <w:tc>
          <w:tcPr>
            <w:gridSpan w:val="2"/>
            <w:tcW w:w="1301" w:type="dxa"/>
          </w:tcPr>
          <w:p>
            <w:pPr>
              <w:pStyle w:val="0"/>
              <w:jc w:val="both"/>
            </w:pPr>
            <w:r>
              <w:rPr>
                <w:sz w:val="20"/>
              </w:rPr>
              <w:t xml:space="preserve">01.12.24</w:t>
            </w:r>
          </w:p>
        </w:tc>
      </w:tr>
      <w:tr>
        <w:tc>
          <w:tcPr>
            <w:tcW w:w="624" w:type="dxa"/>
          </w:tcPr>
          <w:p>
            <w:pPr>
              <w:pStyle w:val="0"/>
              <w:jc w:val="both"/>
            </w:pPr>
            <w:r>
              <w:rPr>
                <w:sz w:val="20"/>
              </w:rPr>
              <w:t xml:space="preserve">2.12.</w:t>
            </w:r>
          </w:p>
        </w:tc>
        <w:tc>
          <w:tcPr>
            <w:gridSpan w:val="5"/>
            <w:tcW w:w="4440" w:type="dxa"/>
          </w:tcPr>
          <w:p>
            <w:pPr>
              <w:pStyle w:val="0"/>
              <w:jc w:val="both"/>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gridSpan w:val="2"/>
            <w:tcW w:w="1208" w:type="dxa"/>
          </w:tcPr>
          <w:p>
            <w:pPr>
              <w:pStyle w:val="0"/>
              <w:jc w:val="both"/>
            </w:pPr>
            <w:r>
              <w:rPr>
                <w:sz w:val="20"/>
              </w:rPr>
              <w:t xml:space="preserve">Процент</w:t>
            </w:r>
          </w:p>
        </w:tc>
        <w:tc>
          <w:tcPr>
            <w:gridSpan w:val="2"/>
            <w:tcW w:w="1420" w:type="dxa"/>
          </w:tcPr>
          <w:p>
            <w:pPr>
              <w:pStyle w:val="0"/>
              <w:jc w:val="center"/>
            </w:pPr>
            <w:r>
              <w:rPr>
                <w:sz w:val="20"/>
              </w:rPr>
              <w:t xml:space="preserve">95</w:t>
            </w:r>
          </w:p>
        </w:tc>
        <w:tc>
          <w:tcPr>
            <w:gridSpan w:val="2"/>
            <w:tcW w:w="1301" w:type="dxa"/>
          </w:tcPr>
          <w:p>
            <w:pPr>
              <w:pStyle w:val="0"/>
              <w:jc w:val="both"/>
            </w:pPr>
            <w:r>
              <w:rPr>
                <w:sz w:val="20"/>
              </w:rPr>
              <w:t xml:space="preserve">01.12.19</w:t>
            </w:r>
          </w:p>
        </w:tc>
      </w:tr>
      <w:tr>
        <w:tc>
          <w:tcPr>
            <w:tcW w:w="624" w:type="dxa"/>
          </w:tcPr>
          <w:p>
            <w:pPr>
              <w:pStyle w:val="0"/>
              <w:jc w:val="both"/>
            </w:pPr>
            <w:r>
              <w:rPr>
                <w:sz w:val="20"/>
              </w:rPr>
              <w:t xml:space="preserve">2.13.</w:t>
            </w:r>
          </w:p>
        </w:tc>
        <w:tc>
          <w:tcPr>
            <w:gridSpan w:val="5"/>
            <w:tcW w:w="4440" w:type="dxa"/>
          </w:tcPr>
          <w:p>
            <w:pPr>
              <w:pStyle w:val="0"/>
              <w:jc w:val="both"/>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gridSpan w:val="2"/>
            <w:tcW w:w="1208" w:type="dxa"/>
          </w:tcPr>
          <w:p>
            <w:pPr>
              <w:pStyle w:val="0"/>
              <w:jc w:val="both"/>
            </w:pPr>
            <w:r>
              <w:rPr>
                <w:sz w:val="20"/>
              </w:rPr>
              <w:t xml:space="preserve">Процент</w:t>
            </w:r>
          </w:p>
        </w:tc>
        <w:tc>
          <w:tcPr>
            <w:gridSpan w:val="2"/>
            <w:tcW w:w="1420" w:type="dxa"/>
          </w:tcPr>
          <w:p>
            <w:pPr>
              <w:pStyle w:val="0"/>
              <w:jc w:val="center"/>
            </w:pPr>
            <w:r>
              <w:rPr>
                <w:sz w:val="20"/>
              </w:rPr>
              <w:t xml:space="preserve">95</w:t>
            </w:r>
          </w:p>
        </w:tc>
        <w:tc>
          <w:tcPr>
            <w:gridSpan w:val="2"/>
            <w:tcW w:w="1301" w:type="dxa"/>
          </w:tcPr>
          <w:p>
            <w:pPr>
              <w:pStyle w:val="0"/>
              <w:jc w:val="both"/>
            </w:pPr>
            <w:r>
              <w:rPr>
                <w:sz w:val="20"/>
              </w:rPr>
              <w:t xml:space="preserve">01.12.20</w:t>
            </w:r>
          </w:p>
        </w:tc>
      </w:tr>
      <w:tr>
        <w:tc>
          <w:tcPr>
            <w:tcW w:w="624" w:type="dxa"/>
          </w:tcPr>
          <w:p>
            <w:pPr>
              <w:pStyle w:val="0"/>
              <w:jc w:val="both"/>
            </w:pPr>
            <w:r>
              <w:rPr>
                <w:sz w:val="20"/>
              </w:rPr>
              <w:t xml:space="preserve">2.14.</w:t>
            </w:r>
          </w:p>
        </w:tc>
        <w:tc>
          <w:tcPr>
            <w:gridSpan w:val="5"/>
            <w:tcW w:w="4440" w:type="dxa"/>
          </w:tcPr>
          <w:p>
            <w:pPr>
              <w:pStyle w:val="0"/>
              <w:jc w:val="both"/>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gridSpan w:val="2"/>
            <w:tcW w:w="1208" w:type="dxa"/>
          </w:tcPr>
          <w:p>
            <w:pPr>
              <w:pStyle w:val="0"/>
              <w:jc w:val="both"/>
            </w:pPr>
            <w:r>
              <w:rPr>
                <w:sz w:val="20"/>
              </w:rPr>
              <w:t xml:space="preserve">Процент</w:t>
            </w:r>
          </w:p>
        </w:tc>
        <w:tc>
          <w:tcPr>
            <w:gridSpan w:val="2"/>
            <w:tcW w:w="1420" w:type="dxa"/>
          </w:tcPr>
          <w:p>
            <w:pPr>
              <w:pStyle w:val="0"/>
              <w:jc w:val="center"/>
            </w:pPr>
            <w:r>
              <w:rPr>
                <w:sz w:val="20"/>
              </w:rPr>
              <w:t xml:space="preserve">95</w:t>
            </w:r>
          </w:p>
        </w:tc>
        <w:tc>
          <w:tcPr>
            <w:gridSpan w:val="2"/>
            <w:tcW w:w="1301" w:type="dxa"/>
          </w:tcPr>
          <w:p>
            <w:pPr>
              <w:pStyle w:val="0"/>
              <w:jc w:val="both"/>
            </w:pPr>
            <w:r>
              <w:rPr>
                <w:sz w:val="20"/>
              </w:rPr>
              <w:t xml:space="preserve">01.12.21</w:t>
            </w:r>
          </w:p>
        </w:tc>
      </w:tr>
      <w:tr>
        <w:tc>
          <w:tcPr>
            <w:tcW w:w="624" w:type="dxa"/>
          </w:tcPr>
          <w:p>
            <w:pPr>
              <w:pStyle w:val="0"/>
              <w:jc w:val="both"/>
            </w:pPr>
            <w:r>
              <w:rPr>
                <w:sz w:val="20"/>
              </w:rPr>
              <w:t xml:space="preserve">2.15.</w:t>
            </w:r>
          </w:p>
        </w:tc>
        <w:tc>
          <w:tcPr>
            <w:gridSpan w:val="5"/>
            <w:tcW w:w="4440" w:type="dxa"/>
          </w:tcPr>
          <w:p>
            <w:pPr>
              <w:pStyle w:val="0"/>
              <w:jc w:val="both"/>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gridSpan w:val="2"/>
            <w:tcW w:w="1208" w:type="dxa"/>
          </w:tcPr>
          <w:p>
            <w:pPr>
              <w:pStyle w:val="0"/>
              <w:jc w:val="both"/>
            </w:pPr>
            <w:r>
              <w:rPr>
                <w:sz w:val="20"/>
              </w:rPr>
              <w:t xml:space="preserve">Процент</w:t>
            </w:r>
          </w:p>
        </w:tc>
        <w:tc>
          <w:tcPr>
            <w:gridSpan w:val="2"/>
            <w:tcW w:w="1420" w:type="dxa"/>
          </w:tcPr>
          <w:p>
            <w:pPr>
              <w:pStyle w:val="0"/>
              <w:jc w:val="center"/>
            </w:pPr>
            <w:r>
              <w:rPr>
                <w:sz w:val="20"/>
              </w:rPr>
              <w:t xml:space="preserve">95</w:t>
            </w:r>
          </w:p>
        </w:tc>
        <w:tc>
          <w:tcPr>
            <w:gridSpan w:val="2"/>
            <w:tcW w:w="1301" w:type="dxa"/>
          </w:tcPr>
          <w:p>
            <w:pPr>
              <w:pStyle w:val="0"/>
              <w:jc w:val="both"/>
            </w:pPr>
            <w:r>
              <w:rPr>
                <w:sz w:val="20"/>
              </w:rPr>
              <w:t xml:space="preserve">01.12.22</w:t>
            </w:r>
          </w:p>
        </w:tc>
      </w:tr>
      <w:tr>
        <w:tc>
          <w:tcPr>
            <w:tcW w:w="624" w:type="dxa"/>
          </w:tcPr>
          <w:p>
            <w:pPr>
              <w:pStyle w:val="0"/>
              <w:jc w:val="both"/>
            </w:pPr>
            <w:r>
              <w:rPr>
                <w:sz w:val="20"/>
              </w:rPr>
              <w:t xml:space="preserve">2.16.</w:t>
            </w:r>
          </w:p>
        </w:tc>
        <w:tc>
          <w:tcPr>
            <w:gridSpan w:val="5"/>
            <w:tcW w:w="4440" w:type="dxa"/>
          </w:tcPr>
          <w:p>
            <w:pPr>
              <w:pStyle w:val="0"/>
              <w:jc w:val="both"/>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gridSpan w:val="2"/>
            <w:tcW w:w="1208" w:type="dxa"/>
          </w:tcPr>
          <w:p>
            <w:pPr>
              <w:pStyle w:val="0"/>
              <w:jc w:val="both"/>
            </w:pPr>
            <w:r>
              <w:rPr>
                <w:sz w:val="20"/>
              </w:rPr>
              <w:t xml:space="preserve">Процент</w:t>
            </w:r>
          </w:p>
        </w:tc>
        <w:tc>
          <w:tcPr>
            <w:gridSpan w:val="2"/>
            <w:tcW w:w="1420" w:type="dxa"/>
          </w:tcPr>
          <w:p>
            <w:pPr>
              <w:pStyle w:val="0"/>
              <w:jc w:val="center"/>
            </w:pPr>
            <w:r>
              <w:rPr>
                <w:sz w:val="20"/>
              </w:rPr>
              <w:t xml:space="preserve">95</w:t>
            </w:r>
          </w:p>
        </w:tc>
        <w:tc>
          <w:tcPr>
            <w:gridSpan w:val="2"/>
            <w:tcW w:w="1301" w:type="dxa"/>
          </w:tcPr>
          <w:p>
            <w:pPr>
              <w:pStyle w:val="0"/>
              <w:jc w:val="both"/>
            </w:pPr>
            <w:r>
              <w:rPr>
                <w:sz w:val="20"/>
              </w:rPr>
              <w:t xml:space="preserve">01.12.23</w:t>
            </w:r>
          </w:p>
        </w:tc>
      </w:tr>
      <w:tr>
        <w:tc>
          <w:tcPr>
            <w:tcW w:w="624" w:type="dxa"/>
          </w:tcPr>
          <w:p>
            <w:pPr>
              <w:pStyle w:val="0"/>
              <w:jc w:val="both"/>
            </w:pPr>
            <w:r>
              <w:rPr>
                <w:sz w:val="20"/>
              </w:rPr>
              <w:t xml:space="preserve">2.17.</w:t>
            </w:r>
          </w:p>
        </w:tc>
        <w:tc>
          <w:tcPr>
            <w:gridSpan w:val="5"/>
            <w:tcW w:w="4440" w:type="dxa"/>
          </w:tcPr>
          <w:p>
            <w:pPr>
              <w:pStyle w:val="0"/>
              <w:jc w:val="both"/>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gridSpan w:val="2"/>
            <w:tcW w:w="1208" w:type="dxa"/>
          </w:tcPr>
          <w:p>
            <w:pPr>
              <w:pStyle w:val="0"/>
              <w:jc w:val="both"/>
            </w:pPr>
            <w:r>
              <w:rPr>
                <w:sz w:val="20"/>
              </w:rPr>
              <w:t xml:space="preserve">Процент</w:t>
            </w:r>
          </w:p>
        </w:tc>
        <w:tc>
          <w:tcPr>
            <w:gridSpan w:val="2"/>
            <w:tcW w:w="1420" w:type="dxa"/>
          </w:tcPr>
          <w:p>
            <w:pPr>
              <w:pStyle w:val="0"/>
              <w:jc w:val="center"/>
            </w:pPr>
            <w:r>
              <w:rPr>
                <w:sz w:val="20"/>
              </w:rPr>
              <w:t xml:space="preserve">95</w:t>
            </w:r>
          </w:p>
        </w:tc>
        <w:tc>
          <w:tcPr>
            <w:gridSpan w:val="2"/>
            <w:tcW w:w="1301" w:type="dxa"/>
          </w:tcPr>
          <w:p>
            <w:pPr>
              <w:pStyle w:val="0"/>
              <w:jc w:val="both"/>
            </w:pPr>
            <w:r>
              <w:rPr>
                <w:sz w:val="20"/>
              </w:rPr>
              <w:t xml:space="preserve">01.12.24</w:t>
            </w:r>
          </w:p>
        </w:tc>
      </w:tr>
      <w:tr>
        <w:tc>
          <w:tcPr>
            <w:tcW w:w="624" w:type="dxa"/>
          </w:tcPr>
          <w:p>
            <w:pPr>
              <w:pStyle w:val="0"/>
              <w:jc w:val="both"/>
            </w:pPr>
            <w:r>
              <w:rPr>
                <w:sz w:val="20"/>
              </w:rPr>
              <w:t xml:space="preserve">2.18.</w:t>
            </w:r>
          </w:p>
        </w:tc>
        <w:tc>
          <w:tcPr>
            <w:gridSpan w:val="5"/>
            <w:tcW w:w="4440" w:type="dxa"/>
          </w:tcPr>
          <w:p>
            <w:pPr>
              <w:pStyle w:val="0"/>
              <w:jc w:val="both"/>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gridSpan w:val="2"/>
            <w:tcW w:w="1208" w:type="dxa"/>
          </w:tcPr>
          <w:p>
            <w:pPr>
              <w:pStyle w:val="0"/>
              <w:jc w:val="both"/>
            </w:pPr>
            <w:r>
              <w:rPr>
                <w:sz w:val="20"/>
              </w:rPr>
              <w:t xml:space="preserve">Процент</w:t>
            </w:r>
          </w:p>
        </w:tc>
        <w:tc>
          <w:tcPr>
            <w:gridSpan w:val="2"/>
            <w:tcW w:w="1420" w:type="dxa"/>
          </w:tcPr>
          <w:p>
            <w:pPr>
              <w:pStyle w:val="0"/>
              <w:jc w:val="center"/>
            </w:pPr>
            <w:r>
              <w:rPr>
                <w:sz w:val="20"/>
              </w:rPr>
              <w:t xml:space="preserve">95</w:t>
            </w:r>
          </w:p>
        </w:tc>
        <w:tc>
          <w:tcPr>
            <w:gridSpan w:val="2"/>
            <w:tcW w:w="1301" w:type="dxa"/>
          </w:tcPr>
          <w:p>
            <w:pPr>
              <w:pStyle w:val="0"/>
              <w:jc w:val="both"/>
            </w:pPr>
            <w:r>
              <w:rPr>
                <w:sz w:val="20"/>
              </w:rPr>
              <w:t xml:space="preserve">01.12.25</w:t>
            </w:r>
          </w:p>
        </w:tc>
      </w:tr>
      <w:tr>
        <w:tc>
          <w:tcPr>
            <w:tcW w:w="624" w:type="dxa"/>
          </w:tcPr>
          <w:p>
            <w:pPr>
              <w:pStyle w:val="0"/>
              <w:jc w:val="both"/>
            </w:pPr>
            <w:r>
              <w:rPr>
                <w:sz w:val="20"/>
              </w:rPr>
              <w:t xml:space="preserve">2.19.</w:t>
            </w:r>
          </w:p>
        </w:tc>
        <w:tc>
          <w:tcPr>
            <w:gridSpan w:val="5"/>
            <w:tcW w:w="4440" w:type="dxa"/>
          </w:tcPr>
          <w:p>
            <w:pPr>
              <w:pStyle w:val="0"/>
              <w:jc w:val="both"/>
            </w:pPr>
            <w:r>
              <w:rPr>
                <w:sz w:val="20"/>
              </w:rPr>
              <w:t xml:space="preserve">Разработан и внедрен в практику во всех субъектах Российской Федерации комплекс мер, направленный на профилактику падений и переломов</w:t>
            </w:r>
          </w:p>
        </w:tc>
        <w:tc>
          <w:tcPr>
            <w:gridSpan w:val="2"/>
            <w:tcW w:w="1208" w:type="dxa"/>
          </w:tcPr>
          <w:p>
            <w:pPr>
              <w:pStyle w:val="0"/>
              <w:jc w:val="both"/>
            </w:pPr>
            <w:r>
              <w:rPr>
                <w:sz w:val="20"/>
              </w:rPr>
              <w:t xml:space="preserve">Условная единица</w:t>
            </w:r>
          </w:p>
        </w:tc>
        <w:tc>
          <w:tcPr>
            <w:gridSpan w:val="2"/>
            <w:tcW w:w="1420" w:type="dxa"/>
          </w:tcPr>
          <w:p>
            <w:pPr>
              <w:pStyle w:val="0"/>
              <w:jc w:val="center"/>
            </w:pPr>
            <w:r>
              <w:rPr>
                <w:sz w:val="20"/>
              </w:rPr>
              <w:t xml:space="preserve">1</w:t>
            </w:r>
          </w:p>
        </w:tc>
        <w:tc>
          <w:tcPr>
            <w:gridSpan w:val="2"/>
            <w:tcW w:w="1301" w:type="dxa"/>
          </w:tcPr>
          <w:p>
            <w:pPr>
              <w:pStyle w:val="0"/>
              <w:jc w:val="both"/>
            </w:pPr>
            <w:r>
              <w:rPr>
                <w:sz w:val="20"/>
              </w:rPr>
              <w:t xml:space="preserve">01.12.24</w:t>
            </w:r>
          </w:p>
        </w:tc>
      </w:tr>
    </w:tbl>
    <w:p>
      <w:pPr>
        <w:pStyle w:val="0"/>
      </w:pPr>
      <w:r>
        <w:rPr>
          <w:sz w:val="20"/>
        </w:rPr>
      </w:r>
    </w:p>
    <w:p>
      <w:pPr>
        <w:pStyle w:val="0"/>
        <w:ind w:firstLine="540"/>
        <w:jc w:val="both"/>
      </w:pPr>
      <w:r>
        <w:rPr>
          <w:sz w:val="20"/>
        </w:rPr>
        <w:t xml:space="preserve">--------------------------------</w:t>
      </w:r>
    </w:p>
    <w:bookmarkStart w:id="7516" w:name="P7516"/>
    <w:bookmarkEnd w:id="7516"/>
    <w:p>
      <w:pPr>
        <w:pStyle w:val="0"/>
        <w:spacing w:before="200" w:line-rule="auto"/>
        <w:ind w:firstLine="540"/>
        <w:jc w:val="both"/>
      </w:pPr>
      <w:r>
        <w:rPr>
          <w:sz w:val="20"/>
        </w:rPr>
        <w:t xml:space="preserve">&lt;*&gt; Значение результата установлено нарастающим итогом с начала реализации проекта.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Республики Коми</w:t>
      </w:r>
    </w:p>
    <w:p>
      <w:pPr>
        <w:pStyle w:val="0"/>
        <w:jc w:val="right"/>
      </w:pPr>
      <w:r>
        <w:rPr>
          <w:sz w:val="20"/>
        </w:rPr>
        <w:t xml:space="preserve">от 31 октября 2019 г. N 517</w:t>
      </w:r>
    </w:p>
    <w:p>
      <w:pPr>
        <w:pStyle w:val="0"/>
      </w:pPr>
      <w:r>
        <w:rPr>
          <w:sz w:val="20"/>
        </w:rPr>
      </w:r>
    </w:p>
    <w:bookmarkStart w:id="7527" w:name="P7527"/>
    <w:bookmarkEnd w:id="7527"/>
    <w:p>
      <w:pPr>
        <w:pStyle w:val="2"/>
        <w:jc w:val="center"/>
      </w:pPr>
      <w:r>
        <w:rPr>
          <w:sz w:val="20"/>
        </w:rPr>
        <w:t xml:space="preserve">ПЕРЕЧЕНЬ</w:t>
      </w:r>
    </w:p>
    <w:p>
      <w:pPr>
        <w:pStyle w:val="2"/>
        <w:jc w:val="center"/>
      </w:pPr>
      <w:r>
        <w:rPr>
          <w:sz w:val="20"/>
        </w:rPr>
        <w:t xml:space="preserve">ПОСТАНОВЛЕНИЙ ПРАВИТЕЛЬСТВА РЕСПУБЛИКИ КОМИ,</w:t>
      </w:r>
    </w:p>
    <w:p>
      <w:pPr>
        <w:pStyle w:val="2"/>
        <w:jc w:val="center"/>
      </w:pPr>
      <w:r>
        <w:rPr>
          <w:sz w:val="20"/>
        </w:rPr>
        <w:t xml:space="preserve">ПРИЗНАВАЕМЫХ УТРАТИВШИМИ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1" w:tooltip="Постановление Правительства РК от 16.04.2020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Постановления</w:t>
              </w:r>
            </w:hyperlink>
            <w:r>
              <w:rPr>
                <w:sz w:val="20"/>
                <w:color w:val="392c69"/>
              </w:rPr>
              <w:t xml:space="preserve"> Правительства РК от 16.04.2020 N 176)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w:t>
      </w:r>
      <w:hyperlink w:history="0" r:id="rId552" w:tooltip="Постановление Правительства РК от 28.09.2012 N 412 (ред. от 03.02.2020) &quot;Об утверждении Государственной программы Республики Коми &quot;Социальная защита населения&quot; (вместе с &quot;Правилами предоставления из республиканского бюджета Республики Коми субвенций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quot;, &quot;Правилами предоставления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2. </w:t>
      </w:r>
      <w:hyperlink w:history="0" r:id="rId553" w:tooltip="Постановление Правительства РК от 17.01.2013 N 5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равилами предоставления из республиканского бюджета Республики Коми субвенций на компенсацию за содержание ребенка (присмотр и уход за ребенком) в государственных, муниципальных образовательных учреждениях, а также иных образовательных организациях на территории Рес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17 января 2013 г. N 5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3. </w:t>
      </w:r>
      <w:hyperlink w:history="0" r:id="rId554" w:tooltip="Постановление Правительства РК от 09.07.2013 N 244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9 июля 2013 г. N 244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4. </w:t>
      </w:r>
      <w:hyperlink w:history="0" r:id="rId555" w:tooltip="Постановление Правительства РК от 05.08.2013 N 275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5 августа 2013 г. N 275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5. </w:t>
      </w:r>
      <w:hyperlink w:history="0" r:id="rId556" w:tooltip="Постановление Правительства РК от 30.12.2013 N 566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равилами предоставления и распределения иных межбюджетных трансфертов на исполнение судебных решен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30 декабря 2013 г. N 566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6. </w:t>
      </w:r>
      <w:hyperlink w:history="0" r:id="rId557" w:tooltip="Постановление Правительства РК от 24.04.2014 N 159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24 апреля 2014 г. N 159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7. </w:t>
      </w:r>
      <w:hyperlink w:history="0" r:id="rId558" w:tooltip="Постановление Правительства РК от 01.07.2014 N 256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еречнем ведомственных целевых программ и основных мероприятий Государственной программ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 июля 2014 г. N 256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8. </w:t>
      </w:r>
      <w:hyperlink w:history="0" r:id="rId559" w:tooltip="Постановление Правительства РК от 04.12.2014 N 497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4 декабря 2014 г. N 497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9. </w:t>
      </w:r>
      <w:hyperlink w:history="0" r:id="rId560" w:tooltip="Постановление Правительства РК от 30.12.2014 N 574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еречнем ведомственных целевых программ и основных мероприятий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30 декабря 2014 г. N 574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10. </w:t>
      </w:r>
      <w:hyperlink w:history="0" r:id="rId561" w:tooltip="Постановление Правительства РК от 13.05.2015 N 216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13 мая 2015 г. N 216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11. </w:t>
      </w:r>
      <w:hyperlink w:history="0" r:id="rId562" w:tooltip="Постановление Правительства РК от 23.09.2015 N 417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23 сентября 2015 г. N 417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12. </w:t>
      </w:r>
      <w:hyperlink w:history="0" r:id="rId563" w:tooltip="Постановление Правительства РК от 22.12.2015 N 545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22 декабря 2015 г. N 545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13. </w:t>
      </w:r>
      <w:hyperlink w:history="0" r:id="rId564" w:tooltip="Постановление Правительства РК от 04.02.2016 N 54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4 февраля 2016 г. N 54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14. </w:t>
      </w:r>
      <w:hyperlink w:history="0" r:id="rId565" w:tooltip="Постановление Правительства РК от 20.02.2016 N 83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20 февраля 2016 г. N 83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15. </w:t>
      </w:r>
      <w:hyperlink w:history="0" r:id="rId566" w:tooltip="Постановление Правительства РК от 20.07.2016 N 365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еречнем и характеристика основных мероприятий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20 июля 2016 г. N 365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16. </w:t>
      </w:r>
      <w:hyperlink w:history="0" r:id="rId567" w:tooltip="Постановление Правительства РК от 25.08.2016 N 409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25 августа 2016 г. N 409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17. </w:t>
      </w:r>
      <w:hyperlink w:history="0" r:id="rId568" w:tooltip="Постановление Правительства РК от 22.12.2016 N 597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еречнем и характеристикой основных мероприятий государственной программ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22 декабря 2016 г. N 597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18. </w:t>
      </w:r>
      <w:hyperlink w:history="0" r:id="rId569" w:tooltip="Постановление Правительства РК от 22.02.2017 N 135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еречнем и характеристикой основных мероприятий Государственной программ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22 февраля 2017 г. N 135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19. </w:t>
      </w:r>
      <w:hyperlink w:history="0" r:id="rId570" w:tooltip="Постановление Правительства РК от 31.05.2017 N 283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31 мая 2017 г. N 283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20. </w:t>
      </w:r>
      <w:hyperlink w:history="0" r:id="rId571" w:tooltip="Постановление Правительства РК от 05.07.2017 N 356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еречнем и сведениями о целевых индикаторах (показателях) государственной программы, подпрограмм государственной программ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5 июля 2017 г. N 356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21. </w:t>
      </w:r>
      <w:hyperlink w:history="0" r:id="rId572" w:tooltip="Постановление Правительства РК от 13.09.2017 N 487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13 сентября 2017 г. N 487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22. </w:t>
      </w:r>
      <w:hyperlink w:history="0" r:id="rId573" w:tooltip="Постановление Правительства РК от 16.10.2017 N 544 (ред. от 28.12.2018) &quot;О внесении изменений в некоторые постановления Правительства Республики Коми и признании утратившими силу некоторых постановлений Правительства Республики Коми&quot; (вместе с &quot;Перечнем некоторых постановлений Правительства Республики Коми, признаваемых утратившими силу&quot;) ------------ Недействующая редакция {КонсультантПлюс}">
        <w:r>
          <w:rPr>
            <w:sz w:val="20"/>
            <w:color w:val="0000ff"/>
          </w:rPr>
          <w:t xml:space="preserve">Пункт 7</w:t>
        </w:r>
      </w:hyperlink>
      <w:r>
        <w:rPr>
          <w:sz w:val="20"/>
        </w:rPr>
        <w:t xml:space="preserve"> приложения N 1 к постановлению Правительства Республики Коми от 16 октября 2017 г. N 544 "О внесении изменений в некоторые постановления Правительства Республики Коми и признании утратившими силу некоторых постановлений Правительства Республики Коми".</w:t>
      </w:r>
    </w:p>
    <w:p>
      <w:pPr>
        <w:pStyle w:val="0"/>
        <w:spacing w:before="200" w:line-rule="auto"/>
        <w:ind w:firstLine="540"/>
        <w:jc w:val="both"/>
      </w:pPr>
      <w:r>
        <w:rPr>
          <w:sz w:val="20"/>
        </w:rPr>
        <w:t xml:space="preserve">23. </w:t>
      </w:r>
      <w:hyperlink w:history="0" r:id="rId574" w:tooltip="Постановление Правительства РК от 14.11.2017 N 599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14 ноября 2017 г. N 599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24. </w:t>
      </w:r>
      <w:hyperlink w:history="0" r:id="rId575" w:tooltip="Постановление Правительства РК от 15.12.2017 N 645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еречнем и сведениями о целевых индикаторах (показателях) Государственной программы, подпрограмм Государственной программ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15 декабря 2017 г. N 645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25. </w:t>
      </w:r>
      <w:hyperlink w:history="0" r:id="rId576" w:tooltip="Постановление Правительства РК от 30.01.2018 N 49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30 января 2018 г. N 49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26. </w:t>
      </w:r>
      <w:hyperlink w:history="0" r:id="rId577" w:tooltip="Постановление Правительства РК от 09.04.2018 N 187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9 апреля 2018 г. N 187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27. </w:t>
      </w:r>
      <w:hyperlink w:history="0" r:id="rId578" w:tooltip="Постановление Правительства РК от 22.05.2018 N 241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22 мая 2018 г. N 241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28. </w:t>
      </w:r>
      <w:hyperlink w:history="0" r:id="rId579" w:tooltip="Постановление Правительства РК от 12.09.2018 N 393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12 сентября 2018 г. N 393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29. </w:t>
      </w:r>
      <w:hyperlink w:history="0" r:id="rId580" w:tooltip="Постановление Правительства РК от 02.11.2018 N 471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 ноября 2018 г. N 471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30. </w:t>
      </w:r>
      <w:hyperlink w:history="0" r:id="rId581" w:tooltip="Постановление Правительства РК от 21.12.2018 N 574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21 декабря 2018 г. N 574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31. </w:t>
      </w:r>
      <w:hyperlink w:history="0" r:id="rId582" w:tooltip="Постановление Правительства РК от 20.03.2019 N 129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показателях) государственной программы, подпрограмм государственной программы&quot;, &quot;Перечнем и сведениями о целевых индикаторах и показателях гос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20 марта 2019 г. N 129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32. </w:t>
      </w:r>
      <w:hyperlink w:history="0" r:id="rId583" w:tooltip="Постановление Правительства РК от 05.04.2019 N 179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5 апреля 2019 г. N 179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33. </w:t>
      </w:r>
      <w:hyperlink w:history="0" r:id="rId584" w:tooltip="Постановление Правительства РК от 24.04.2019 N 201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равилами предоставления субвенций на осуществление переданных государственных полномочий по организации и осуществлению деятельности по опеке и попечительству и по предоставлению мер социальной поддержки и государственных социальных гарантий, предусмотренных федер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24 апреля 2019 г. N 201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34. </w:t>
      </w:r>
      <w:hyperlink w:history="0" r:id="rId585" w:tooltip="Постановление Правительства РК от 05.06.2019 N 280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5 июня 2019 г. N 280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35. </w:t>
      </w:r>
      <w:hyperlink w:history="0" r:id="rId586" w:tooltip="Постановление Правительства РК от 08.08.2019 N 372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8 августа 2019 г. N 372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36. </w:t>
      </w:r>
      <w:hyperlink w:history="0" r:id="rId587" w:tooltip="Постановление Правительства РК от 09.09.2019 N 425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9 сентября 2019 г. N 425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spacing w:before="200" w:line-rule="auto"/>
        <w:ind w:firstLine="540"/>
        <w:jc w:val="both"/>
      </w:pPr>
      <w:r>
        <w:rPr>
          <w:sz w:val="20"/>
        </w:rPr>
        <w:t xml:space="preserve">37. </w:t>
      </w:r>
      <w:hyperlink w:history="0" r:id="rId588" w:tooltip="Постановление Правительства РК от 13.11.2019 N 540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13 ноября 2019 г. N 540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jc w:val="both"/>
      </w:pPr>
      <w:r>
        <w:rPr>
          <w:sz w:val="20"/>
        </w:rPr>
        <w:t xml:space="preserve">(п. 37 введен </w:t>
      </w:r>
      <w:hyperlink w:history="0" r:id="rId589" w:tooltip="Постановление Правительства РК от 16.04.2020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Постановлением</w:t>
        </w:r>
      </w:hyperlink>
      <w:r>
        <w:rPr>
          <w:sz w:val="20"/>
        </w:rPr>
        <w:t xml:space="preserve"> Правительства РК от 16.04.2020 N 176)</w:t>
      </w:r>
    </w:p>
    <w:p>
      <w:pPr>
        <w:pStyle w:val="0"/>
        <w:spacing w:before="200" w:line-rule="auto"/>
        <w:ind w:firstLine="540"/>
        <w:jc w:val="both"/>
      </w:pPr>
      <w:r>
        <w:rPr>
          <w:sz w:val="20"/>
        </w:rPr>
        <w:t xml:space="preserve">38. </w:t>
      </w:r>
      <w:hyperlink w:history="0" r:id="rId590" w:tooltip="Постановление Правительства РК от 27.11.2019 N 570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27 ноября 2019 г. N 570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jc w:val="both"/>
      </w:pPr>
      <w:r>
        <w:rPr>
          <w:sz w:val="20"/>
        </w:rPr>
        <w:t xml:space="preserve">(п. 38 введен </w:t>
      </w:r>
      <w:hyperlink w:history="0" r:id="rId591" w:tooltip="Постановление Правительства РК от 16.04.2020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Постановлением</w:t>
        </w:r>
      </w:hyperlink>
      <w:r>
        <w:rPr>
          <w:sz w:val="20"/>
        </w:rPr>
        <w:t xml:space="preserve"> Правительства РК от 16.04.2020 N 176)</w:t>
      </w:r>
    </w:p>
    <w:p>
      <w:pPr>
        <w:pStyle w:val="0"/>
        <w:spacing w:before="200" w:line-rule="auto"/>
        <w:ind w:firstLine="540"/>
        <w:jc w:val="both"/>
      </w:pPr>
      <w:r>
        <w:rPr>
          <w:sz w:val="20"/>
        </w:rPr>
        <w:t xml:space="preserve">39. </w:t>
      </w:r>
      <w:hyperlink w:history="0" r:id="rId592" w:tooltip="Постановление Правительства РК от 03.02.2020 N 44 &quot;О внесении изменений в постановление Правительства Республики Коми от 28 сентября 2012 г. N 412 &quot;Об утверждении Государственной программы Республики Коми &quot;Социальная защита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 февраля 2020 г. N 44 "О внесении изменений в постановление Правительства Республики Коми от 28 сентября 2012 г. N 412 "Об утверждении Государственной программы Республики Коми "Социальная защита населения".</w:t>
      </w:r>
    </w:p>
    <w:p>
      <w:pPr>
        <w:pStyle w:val="0"/>
        <w:jc w:val="both"/>
      </w:pPr>
      <w:r>
        <w:rPr>
          <w:sz w:val="20"/>
        </w:rPr>
        <w:t xml:space="preserve">(п. 39 введен </w:t>
      </w:r>
      <w:hyperlink w:history="0" r:id="rId593" w:tooltip="Постановление Правительства РК от 16.04.2020 N 176 &quot;О внесении изменений в постановление Правительства Республики Коми от 31 октября 2019 г. N 517 &quot;О Государственной программе Республики Коми &quot;Социальная защита населения&quot; (вместе с &quot;Перечнем и характеристиками основных мероприятий государственной программы&quot;, &quot;Перечнем и сведениями о целевых индикаторах и показателях государственной программы&quot;, &quot;Перечнем объектов капитального строительства для государственных нужд Республики Коми, подлежащих строительству (р {КонсультантПлюс}">
        <w:r>
          <w:rPr>
            <w:sz w:val="20"/>
            <w:color w:val="0000ff"/>
          </w:rPr>
          <w:t xml:space="preserve">Постановлением</w:t>
        </w:r>
      </w:hyperlink>
      <w:r>
        <w:rPr>
          <w:sz w:val="20"/>
        </w:rPr>
        <w:t xml:space="preserve"> Правительства РК от 16.04.2020 N 176)</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31.10.2019 N 517</w:t>
            <w:br/>
            <w:t>(ред. от 03.05.2023)</w:t>
            <w:br/>
            <w:t>"О Государственной программе Республики Коми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РК от 31.10.2019 N 517</w:t>
            <w:br/>
            <w:t>(ред. от 03.05.2023)</w:t>
            <w:br/>
            <w:t>"О Государственной программе Республики Коми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09F7E9C09205636FB7963D2117B0D78AA282BFF774DDB3D677E87F02D0313F912031B79B11A42E5C203366AE134D3A343997958F1041246135FA208a2O7J" TargetMode = "External"/>
	<Relationship Id="rId8" Type="http://schemas.openxmlformats.org/officeDocument/2006/relationships/hyperlink" Target="consultantplus://offline/ref=A09F7E9C09205636FB7963D2117B0D78AA282BFF774DDC39647287F02D0313F912031B79B11A42E5C203366AE134D3A343997958F1041246135FA208a2O7J" TargetMode = "External"/>
	<Relationship Id="rId9" Type="http://schemas.openxmlformats.org/officeDocument/2006/relationships/hyperlink" Target="consultantplus://offline/ref=A09F7E9C09205636FB7963D2117B0D78AA282BFF7742DD35697487F02D0313F912031B79B11A42E5C203366AE134D3A343997958F1041246135FA208a2O7J" TargetMode = "External"/>
	<Relationship Id="rId10" Type="http://schemas.openxmlformats.org/officeDocument/2006/relationships/hyperlink" Target="consultantplus://offline/ref=A09F7E9C09205636FB7963D2117B0D78AA282BFF7742DE34657387F02D0313F912031B79B11A42E5C203366AE134D3A343997958F1041246135FA208a2O7J" TargetMode = "External"/>
	<Relationship Id="rId11" Type="http://schemas.openxmlformats.org/officeDocument/2006/relationships/hyperlink" Target="consultantplus://offline/ref=A09F7E9C09205636FB7963D2117B0D78AA282BFF7742D03B647687F02D0313F912031B79B11A42E5C203366AE134D3A343997958F1041246135FA208a2O7J" TargetMode = "External"/>
	<Relationship Id="rId12" Type="http://schemas.openxmlformats.org/officeDocument/2006/relationships/hyperlink" Target="consultantplus://offline/ref=A09F7E9C09205636FB7963D2117B0D78AA282BFF7743DB3C657F87F02D0313F912031B79B11A42E5C203366AE134D3A343997958F1041246135FA208a2O7J" TargetMode = "External"/>
	<Relationship Id="rId13" Type="http://schemas.openxmlformats.org/officeDocument/2006/relationships/hyperlink" Target="consultantplus://offline/ref=A09F7E9C09205636FB7963D2117B0D78AA282BFF7743DB39697187F02D0313F912031B79B11A42E5C203366AE134D3A343997958F1041246135FA208a2O7J" TargetMode = "External"/>
	<Relationship Id="rId14" Type="http://schemas.openxmlformats.org/officeDocument/2006/relationships/hyperlink" Target="consultantplus://offline/ref=A09F7E9C09205636FB7963D2117B0D78AA282BFF7743DD34657487F02D0313F912031B79B11A42E5C203366AE134D3A343997958F1041246135FA208a2O7J" TargetMode = "External"/>
	<Relationship Id="rId15" Type="http://schemas.openxmlformats.org/officeDocument/2006/relationships/hyperlink" Target="consultantplus://offline/ref=A09F7E9C09205636FB7963D2117B0D78AA282BFF7743DF35637087F02D0313F912031B79B11A42E5C203366AE134D3A343997958F1041246135FA208a2O7J" TargetMode = "External"/>
	<Relationship Id="rId16" Type="http://schemas.openxmlformats.org/officeDocument/2006/relationships/hyperlink" Target="consultantplus://offline/ref=A09F7E9C09205636FB7963D2117B0D78AA282BFF7743D13A617F87F02D0313F912031B79B11A42E5C203366AE134D3A343997958F1041246135FA208a2O7J" TargetMode = "External"/>
	<Relationship Id="rId17" Type="http://schemas.openxmlformats.org/officeDocument/2006/relationships/hyperlink" Target="consultantplus://offline/ref=A09F7E9C09205636FB7963D2117B0D78AA282BFF7743D03B667387F02D0313F912031B79B11A42E5C203366AE134D3A343997958F1041246135FA208a2O7J" TargetMode = "External"/>
	<Relationship Id="rId18" Type="http://schemas.openxmlformats.org/officeDocument/2006/relationships/hyperlink" Target="consultantplus://offline/ref=A09F7E9C09205636FB7963D2117B0D78AA282BFF744AD839647287F02D0313F912031B79B11A42E5C203366AE134D3A343997958F1041246135FA208a2O7J" TargetMode = "External"/>
	<Relationship Id="rId19" Type="http://schemas.openxmlformats.org/officeDocument/2006/relationships/hyperlink" Target="consultantplus://offline/ref=A09F7E9C09205636FB7963D2117B0D78AA282BFF744ADB3B617687F02D0313F912031B79B11A42E5C203366AE134D3A343997958F1041246135FA208a2O7J" TargetMode = "External"/>
	<Relationship Id="rId20" Type="http://schemas.openxmlformats.org/officeDocument/2006/relationships/hyperlink" Target="consultantplus://offline/ref=A09F7E9C09205636FB7963D2117B0D78AA282BFF744ADB34617687F02D0313F912031B79B11A42E5C203366AE134D3A343997958F1041246135FA208a2O7J" TargetMode = "External"/>
	<Relationship Id="rId21" Type="http://schemas.openxmlformats.org/officeDocument/2006/relationships/hyperlink" Target="consultantplus://offline/ref=A09F7E9C09205636FB7963D2117B0D78AA282BFF744ADA3C687087F02D0313F912031B79B11A42E5C203366AE134D3A343997958F1041246135FA208a2O7J" TargetMode = "External"/>
	<Relationship Id="rId22" Type="http://schemas.openxmlformats.org/officeDocument/2006/relationships/hyperlink" Target="consultantplus://offline/ref=A09F7E9C09205636FB7963D2117B0D78AA282BFF744ADD35637787F02D0313F912031B79B11A42E5C203366AE134D3A343997958F1041246135FA208a2O7J" TargetMode = "External"/>
	<Relationship Id="rId23" Type="http://schemas.openxmlformats.org/officeDocument/2006/relationships/hyperlink" Target="consultantplus://offline/ref=A09F7E9C09205636FB7963D2117B0D78AA282BFF744AD03D627487F02D0313F912031B79B11A42E5C203366BE734D3A343997958F1041246135FA208a2O7J" TargetMode = "External"/>
	<Relationship Id="rId24" Type="http://schemas.openxmlformats.org/officeDocument/2006/relationships/hyperlink" Target="consultantplus://offline/ref=A09F7E9C09205636FB7963D2117B0D78AA282BFF744BD839687487F02D0313F912031B79B11A42E5C203366AE134D3A343997958F1041246135FA208a2O7J" TargetMode = "External"/>
	<Relationship Id="rId25" Type="http://schemas.openxmlformats.org/officeDocument/2006/relationships/hyperlink" Target="consultantplus://offline/ref=A09F7E9C09205636FB7963D2117B0D78AA282BFF744BDB3C677F87F02D0313F912031B79B11A42E5C203366AE134D3A343997958F1041246135FA208a2O7J" TargetMode = "External"/>
	<Relationship Id="rId26" Type="http://schemas.openxmlformats.org/officeDocument/2006/relationships/hyperlink" Target="consultantplus://offline/ref=F438BF9CD7A82251959BD4831AD418B7DB50C2578E4066966B767FAA62D542B8F47F7EA435BC77353C05932AA6361914A2A211334B93C49C81244EE6b4O3J" TargetMode = "External"/>
	<Relationship Id="rId27" Type="http://schemas.openxmlformats.org/officeDocument/2006/relationships/hyperlink" Target="consultantplus://offline/ref=F438BF9CD7A82251959BD4831AD418B7DB50C2578E4060986B767FAA62D542B8F47F7EA435BC77353C05932AA6361914A2A211334B93C49C81244EE6b4O3J" TargetMode = "External"/>
	<Relationship Id="rId28" Type="http://schemas.openxmlformats.org/officeDocument/2006/relationships/hyperlink" Target="consultantplus://offline/ref=F438BF9CD7A82251959BD4831AD418B7DB50C2578E40609765787FAA62D542B8F47F7EA435BC77353C05932AA6361914A2A211334B93C49C81244EE6b4O3J" TargetMode = "External"/>
	<Relationship Id="rId29" Type="http://schemas.openxmlformats.org/officeDocument/2006/relationships/hyperlink" Target="consultantplus://offline/ref=F438BF9CD7A82251959BD4831AD418B7DB50C2578E40629D6C717FAA62D542B8F47F7EA435BC77353C05932AA6361914A2A211334B93C49C81244EE6b4O3J" TargetMode = "External"/>
	<Relationship Id="rId30" Type="http://schemas.openxmlformats.org/officeDocument/2006/relationships/hyperlink" Target="consultantplus://offline/ref=F438BF9CD7A82251959BD4831AD418B7DB50C2578E40629669747FAA62D542B8F47F7EA435BC77353C05932AA6361914A2A211334B93C49C81244EE6b4O3J" TargetMode = "External"/>
	<Relationship Id="rId31" Type="http://schemas.openxmlformats.org/officeDocument/2006/relationships/hyperlink" Target="consultantplus://offline/ref=F438BF9CD7A82251959BD4831AD418B7DB50C2578E406D9E6A707FAA62D542B8F47F7EA435BC77353C05912EA5361914A2A211334B93C49C81244EE6b4O3J" TargetMode = "External"/>
	<Relationship Id="rId32" Type="http://schemas.openxmlformats.org/officeDocument/2006/relationships/hyperlink" Target="consultantplus://offline/ref=F438BF9CD7A82251959BD4831AD418B7DB50C2578E406D976E767FAA62D542B8F47F7EA435BC77353C05932AA6361914A2A211334B93C49C81244EE6b4O3J" TargetMode = "External"/>
	<Relationship Id="rId33" Type="http://schemas.openxmlformats.org/officeDocument/2006/relationships/hyperlink" Target="consultantplus://offline/ref=F438BF9CD7A82251959BD4831AD418B7DB50C2578D46679B6E777FAA62D542B8F47F7EA427BC2F393D028D2AA5234F45E4bFO4J" TargetMode = "External"/>
	<Relationship Id="rId34" Type="http://schemas.openxmlformats.org/officeDocument/2006/relationships/hyperlink" Target="consultantplus://offline/ref=F438BF9CD7A82251959BD4831AD418B7DB50C2578D46679E6A787FAA62D542B8F47F7EA435BC77353C05932BA2361914A2A211334B93C49C81244EE6b4O3J" TargetMode = "External"/>
	<Relationship Id="rId35" Type="http://schemas.openxmlformats.org/officeDocument/2006/relationships/hyperlink" Target="consultantplus://offline/ref=F438BF9CD7A82251959BD4831AD418B7DB50C2578D46609A69747FAA62D542B8F47F7EA435BC77353C05932BA2361914A2A211334B93C49C81244EE6b4O3J" TargetMode = "External"/>
	<Relationship Id="rId36" Type="http://schemas.openxmlformats.org/officeDocument/2006/relationships/hyperlink" Target="consultantplus://offline/ref=F438BF9CD7A82251959BD4831AD418B7DB50C2578D49619664727FAA62D542B8F47F7EA435BC77353C05932BA2361914A2A211334B93C49C81244EE6b4O3J" TargetMode = "External"/>
	<Relationship Id="rId37" Type="http://schemas.openxmlformats.org/officeDocument/2006/relationships/hyperlink" Target="consultantplus://offline/ref=F438BF9CD7A82251959BD4831AD418B7DB50C2578D49629768757FAA62D542B8F47F7EA435BC77353C05932BA2361914A2A211334B93C49C81244EE6b4O3J" TargetMode = "External"/>
	<Relationship Id="rId38" Type="http://schemas.openxmlformats.org/officeDocument/2006/relationships/hyperlink" Target="consultantplus://offline/ref=F438BF9CD7A82251959BD4831AD418B7DB50C2578D496C9869707FAA62D542B8F47F7EA435BC77353C05932BA0361914A2A211334B93C49C81244EE6b4O3J" TargetMode = "External"/>
	<Relationship Id="rId39" Type="http://schemas.openxmlformats.org/officeDocument/2006/relationships/hyperlink" Target="consultantplus://offline/ref=F438BF9CD7A82251959BD4831AD418B7DB50C2578D48679F68797FAA62D542B8F47F7EA435BC77353C05932AA5361914A2A211334B93C49C81244EE6b4O3J" TargetMode = "External"/>
	<Relationship Id="rId40" Type="http://schemas.openxmlformats.org/officeDocument/2006/relationships/hyperlink" Target="consultantplus://offline/ref=F438BF9CD7A82251959BD4831AD418B7DB50C2578D48679A64777FAA62D542B8F47F7EA435BC77353C05932BA1361914A2A211334B93C49C81244EE6b4O3J" TargetMode = "External"/>
	<Relationship Id="rId41" Type="http://schemas.openxmlformats.org/officeDocument/2006/relationships/hyperlink" Target="consultantplus://offline/ref=F438BF9CD7A82251959BD4831AD418B7DB50C2578D48619768727FAA62D542B8F47F7EA435BC77353C05932BA1361914A2A211334B93C49C81244EE6b4O3J" TargetMode = "External"/>
	<Relationship Id="rId42" Type="http://schemas.openxmlformats.org/officeDocument/2006/relationships/hyperlink" Target="consultantplus://offline/ref=F438BF9CD7A82251959BD4831AD418B7DB50C2578D4863966E767FAA62D542B8F47F7EA435BC77353C05932BA2361914A2A211334B93C49C81244EE6b4O3J" TargetMode = "External"/>
	<Relationship Id="rId43" Type="http://schemas.openxmlformats.org/officeDocument/2006/relationships/hyperlink" Target="consultantplus://offline/ref=F438BF9CD7A82251959BD4831AD418B7DB50C2578D486D996C797FAA62D542B8F47F7EA435BC77353C05932AA5361914A2A211334B93C49C81244EE6b4O3J" TargetMode = "External"/>
	<Relationship Id="rId44" Type="http://schemas.openxmlformats.org/officeDocument/2006/relationships/hyperlink" Target="consultantplus://offline/ref=F438BF9CD7A82251959BD4831AD418B7DB50C2578D486C986B757FAA62D542B8F47F7EA435BC77353C05932BA2361914A2A211334B93C49C81244EE6b4O3J" TargetMode = "External"/>
	<Relationship Id="rId45" Type="http://schemas.openxmlformats.org/officeDocument/2006/relationships/hyperlink" Target="consultantplus://offline/ref=F438BF9CD7A82251959BD4831AD418B7DB50C2578E41649A69747FAA62D542B8F47F7EA435BC77353C05932BA2361914A2A211334B93C49C81244EE6b4O3J" TargetMode = "External"/>
	<Relationship Id="rId46" Type="http://schemas.openxmlformats.org/officeDocument/2006/relationships/hyperlink" Target="consultantplus://offline/ref=F438BF9CD7A82251959BD4831AD418B7DB50C2578E4167986C707FAA62D542B8F47F7EA435BC77353C05932BA2361914A2A211334B93C49C81244EE6b4O3J" TargetMode = "External"/>
	<Relationship Id="rId47" Type="http://schemas.openxmlformats.org/officeDocument/2006/relationships/hyperlink" Target="consultantplus://offline/ref=F438BF9CD7A82251959BD4831AD418B7DB50C2578E4167976C707FAA62D542B8F47F7EA435BC77353C05932BA1361914A2A211334B93C49C81244EE6b4O3J" TargetMode = "External"/>
	<Relationship Id="rId48" Type="http://schemas.openxmlformats.org/officeDocument/2006/relationships/hyperlink" Target="consultantplus://offline/ref=F438BF9CD7A82251959BD4831AD418B7DB50C2578E41669F65767FAA62D542B8F47F7EA435BC77353C05932BA2361914A2A211334B93C49C81244EE6b4O3J" TargetMode = "External"/>
	<Relationship Id="rId49" Type="http://schemas.openxmlformats.org/officeDocument/2006/relationships/hyperlink" Target="consultantplus://offline/ref=F438BF9CD7A82251959BD4831AD418B7DB50C2578E4161966E717FAA62D542B8F47F7EA435BC77353C05932BA2361914A2A211334B93C49C81244EE6b4O3J" TargetMode = "External"/>
	<Relationship Id="rId50" Type="http://schemas.openxmlformats.org/officeDocument/2006/relationships/hyperlink" Target="consultantplus://offline/ref=F438BF9CD7A82251959BD4831AD418B7DB50C2578E416C9E6F727FAA62D542B8F47F7EA435BC77353C059329A4361914A2A211334B93C49C81244EE6b4O3J" TargetMode = "External"/>
	<Relationship Id="rId51" Type="http://schemas.openxmlformats.org/officeDocument/2006/relationships/hyperlink" Target="consultantplus://offline/ref=F438BF9CD7A82251959BD4831AD418B7DB50C2578E40649A65727FAA62D542B8F47F7EA435BC77353C05932BA2361914A2A211334B93C49C81244EE6b4O3J" TargetMode = "External"/>
	<Relationship Id="rId52" Type="http://schemas.openxmlformats.org/officeDocument/2006/relationships/hyperlink" Target="consultantplus://offline/ref=F438BF9CD7A82251959BD4831AD418B7DB50C2578E40679F6A797FAA62D542B8F47F7EA435BC77353C05932BA2361914A2A211334B93C49C81244EE6b4O3J" TargetMode = "External"/>
	<Relationship Id="rId53" Type="http://schemas.openxmlformats.org/officeDocument/2006/relationships/hyperlink" Target="consultantplus://offline/ref=F438BF9CD7A82251959BD4831AD418B7DB50C2578E4066966B767FAA62D542B8F47F7EA435BC77353C05932BA2361914A2A211334B93C49C81244EE6b4O3J" TargetMode = "External"/>
	<Relationship Id="rId54" Type="http://schemas.openxmlformats.org/officeDocument/2006/relationships/hyperlink" Target="consultantplus://offline/ref=F438BF9CD7A82251959BD4831AD418B7DB50C2578E4060986B767FAA62D542B8F47F7EA435BC77353C05932BA2361914A2A211334B93C49C81244EE6b4O3J" TargetMode = "External"/>
	<Relationship Id="rId55" Type="http://schemas.openxmlformats.org/officeDocument/2006/relationships/hyperlink" Target="consultantplus://offline/ref=F438BF9CD7A82251959BD4831AD418B7DB50C2578E40609765787FAA62D542B8F47F7EA435BC77353C05932BA2361914A2A211334B93C49C81244EE6b4O3J" TargetMode = "External"/>
	<Relationship Id="rId56" Type="http://schemas.openxmlformats.org/officeDocument/2006/relationships/hyperlink" Target="consultantplus://offline/ref=F438BF9CD7A82251959BD4831AD418B7DB50C2578E40629D6C717FAA62D542B8F47F7EA435BC77353C05932BA2361914A2A211334B93C49C81244EE6b4O3J" TargetMode = "External"/>
	<Relationship Id="rId57" Type="http://schemas.openxmlformats.org/officeDocument/2006/relationships/hyperlink" Target="consultantplus://offline/ref=F438BF9CD7A82251959BD4831AD418B7DB50C2578E40629669747FAA62D542B8F47F7EA435BC77353C05932BA2361914A2A211334B93C49C81244EE6b4O3J" TargetMode = "External"/>
	<Relationship Id="rId58" Type="http://schemas.openxmlformats.org/officeDocument/2006/relationships/hyperlink" Target="consultantplus://offline/ref=F438BF9CD7A82251959BD4831AD418B7DB50C2578E406D9E6A707FAA62D542B8F47F7EA435BC77353C05912EA4361914A2A211334B93C49C81244EE6b4O3J" TargetMode = "External"/>
	<Relationship Id="rId59" Type="http://schemas.openxmlformats.org/officeDocument/2006/relationships/hyperlink" Target="consultantplus://offline/ref=F438BF9CD7A82251959BD4831AD418B7DB50C2578E406D976E767FAA62D542B8F47F7EA435BC77353C05932BA2361914A2A211334B93C49C81244EE6b4O3J" TargetMode = "External"/>
	<Relationship Id="rId60" Type="http://schemas.openxmlformats.org/officeDocument/2006/relationships/hyperlink" Target="consultantplus://offline/ref=F438BF9CD7A82251959BD4831AD418B7DB50C2578D49629768757FAA62D542B8F47F7EA435BC77353C05932BA0361914A2A211334B93C49C81244EE6b4O3J" TargetMode = "External"/>
	<Relationship Id="rId61" Type="http://schemas.openxmlformats.org/officeDocument/2006/relationships/hyperlink" Target="consultantplus://offline/ref=F438BF9CD7A82251959BD4831AD418B7DB50C2578D49629768757FAA62D542B8F47F7EA435BC77353C05932BA6361914A2A211334B93C49C81244EE6b4O3J" TargetMode = "External"/>
	<Relationship Id="rId62" Type="http://schemas.openxmlformats.org/officeDocument/2006/relationships/hyperlink" Target="consultantplus://offline/ref=F438BF9CD7A82251959BD4831AD418B7DB50C2578D496C9869707FAA62D542B8F47F7EA435BC77353C05932BA6361914A2A211334B93C49C81244EE6b4O3J" TargetMode = "External"/>
	<Relationship Id="rId63" Type="http://schemas.openxmlformats.org/officeDocument/2006/relationships/hyperlink" Target="consultantplus://offline/ref=F438BF9CD7A82251959BD4831AD418B7DB50C2578E4060986B767FAA62D542B8F47F7EA435BC77353C05932BA1361914A2A211334B93C49C81244EE6b4O3J" TargetMode = "External"/>
	<Relationship Id="rId64" Type="http://schemas.openxmlformats.org/officeDocument/2006/relationships/hyperlink" Target="consultantplus://offline/ref=F438BF9CD7A82251959BD4831AD418B7DB50C2578E40629669747FAA62D542B8F47F7EA435BC77353C05932BA7361914A2A211334B93C49C81244EE6b4O3J" TargetMode = "External"/>
	<Relationship Id="rId65" Type="http://schemas.openxmlformats.org/officeDocument/2006/relationships/hyperlink" Target="consultantplus://offline/ref=F438BF9CD7A82251959BD4831AD418B7DB50C2578E4167986C707FAA62D542B8F47F7EA435BC77353C05932BA0361914A2A211334B93C49C81244EE6b4O3J" TargetMode = "External"/>
	<Relationship Id="rId66" Type="http://schemas.openxmlformats.org/officeDocument/2006/relationships/hyperlink" Target="consultantplus://offline/ref=F438BF9CD7A82251959BD4831AD418B7DB50C2578E406D976E767FAA62D542B8F47F7EA435BC77353C05932BA0361914A2A211334B93C49C81244EE6b4O3J" TargetMode = "External"/>
	<Relationship Id="rId67" Type="http://schemas.openxmlformats.org/officeDocument/2006/relationships/hyperlink" Target="consultantplus://offline/ref=F438BF9CD7A82251959BD4831AD418B7DB50C2578D49619664727FAA62D542B8F47F7EA435BC77353C05932BA0361914A2A211334B93C49C81244EE6b4O3J" TargetMode = "External"/>
	<Relationship Id="rId68" Type="http://schemas.openxmlformats.org/officeDocument/2006/relationships/hyperlink" Target="consultantplus://offline/ref=F438BF9CD7A82251959BD4831AD418B7DB50C2578E4167986C707FAA62D542B8F47F7EA435BC77353C05932BAB361914A2A211334B93C49C81244EE6b4O3J" TargetMode = "External"/>
	<Relationship Id="rId69" Type="http://schemas.openxmlformats.org/officeDocument/2006/relationships/hyperlink" Target="consultantplus://offline/ref=F438BF9CD7A82251959BD4831AD418B7DB50C2578E40629669747FAA62D542B8F47F7EA435BC77353C05932BA4361914A2A211334B93C49C81244EE6b4O3J" TargetMode = "External"/>
	<Relationship Id="rId70" Type="http://schemas.openxmlformats.org/officeDocument/2006/relationships/hyperlink" Target="consultantplus://offline/ref=F438BF9CD7A82251959BD4831AD418B7DB50C2578E40629669747FAA62D542B8F47F7EA435BC77353C05932DA4361914A2A211334B93C49C81244EE6b4O3J" TargetMode = "External"/>
	<Relationship Id="rId71" Type="http://schemas.openxmlformats.org/officeDocument/2006/relationships/hyperlink" Target="consultantplus://offline/ref=F438BF9CD7A82251959BD4831AD418B7DB50C2578D49629768757FAA62D542B8F47F7EA435BC77353C05932DA4361914A2A211334B93C49C81244EE6b4O3J" TargetMode = "External"/>
	<Relationship Id="rId72" Type="http://schemas.openxmlformats.org/officeDocument/2006/relationships/hyperlink" Target="consultantplus://offline/ref=F438BF9CD7A82251959BD4831AD418B7DB50C2578E4167986C707FAA62D542B8F47F7EA435BC77353C05922BA7361914A2A211334B93C49C81244EE6b4O3J" TargetMode = "External"/>
	<Relationship Id="rId73" Type="http://schemas.openxmlformats.org/officeDocument/2006/relationships/hyperlink" Target="consultantplus://offline/ref=F438BF9CD7A82251959BD4831AD418B7DB50C2578E406D976E767FAA62D542B8F47F7EA435BC77353C05932BA6361914A2A211334B93C49C81244EE6b4O3J" TargetMode = "External"/>
	<Relationship Id="rId74" Type="http://schemas.openxmlformats.org/officeDocument/2006/relationships/hyperlink" Target="consultantplus://offline/ref=F438BF9CD7A82251959BD4831AD418B7DB50C2578D496C9869707FAA62D542B8F47F7EA435BC77353C059323A6361914A2A211334B93C49C81244EE6b4O3J" TargetMode = "External"/>
	<Relationship Id="rId75" Type="http://schemas.openxmlformats.org/officeDocument/2006/relationships/hyperlink" Target="consultantplus://offline/ref=F438BF9CD7A82251959BD4831AD418B7DB50C2578E4060986B767FAA62D542B8F47F7EA435BC77353C05932BA0361914A2A211334B93C49C81244EE6b4O3J" TargetMode = "External"/>
	<Relationship Id="rId76" Type="http://schemas.openxmlformats.org/officeDocument/2006/relationships/hyperlink" Target="consultantplus://offline/ref=F438BF9CD7A82251959BD4831AD418B7DB50C2578D49619664727FAA62D542B8F47F7EA435BC77353C059322A3361914A2A211334B93C49C81244EE6b4O3J" TargetMode = "External"/>
	<Relationship Id="rId77" Type="http://schemas.openxmlformats.org/officeDocument/2006/relationships/hyperlink" Target="consultantplus://offline/ref=F438BF9CD7A82251959BD4831AD418B7DB50C2578E4167986C707FAA62D542B8F47F7EA435BC77353C05922BAA361914A2A211334B93C49C81244EE6b4O3J" TargetMode = "External"/>
	<Relationship Id="rId78" Type="http://schemas.openxmlformats.org/officeDocument/2006/relationships/hyperlink" Target="consultantplus://offline/ref=F438BF9CD7A82251959BD4831AD418B7DB50C2578E406D976E767FAA62D542B8F47F7EA435BC77353C05932BAA361914A2A211334B93C49C81244EE6b4O3J" TargetMode = "External"/>
	<Relationship Id="rId79" Type="http://schemas.openxmlformats.org/officeDocument/2006/relationships/hyperlink" Target="consultantplus://offline/ref=F438BF9CD7A82251959BD4831AD418B7DB50C2578D49619664727FAA62D542B8F47F7EA435BC77353C059322A1361914A2A211334B93C49C81244EE6b4O3J" TargetMode = "External"/>
	<Relationship Id="rId80" Type="http://schemas.openxmlformats.org/officeDocument/2006/relationships/hyperlink" Target="consultantplus://offline/ref=F438BF9CD7A82251959BD4831AD418B7DB50C2578E40629669747FAA62D542B8F47F7EA435BC77353C059228A5361914A2A211334B93C49C81244EE6b4O3J" TargetMode = "External"/>
	<Relationship Id="rId81" Type="http://schemas.openxmlformats.org/officeDocument/2006/relationships/hyperlink" Target="consultantplus://offline/ref=F438BF9CD7A82251959BD4831AD418B7DB50C2578E40629669747FAA62D542B8F47F7EA435BC77353C05922DA7361914A2A211334B93C49C81244EE6b4O3J" TargetMode = "External"/>
	<Relationship Id="rId82" Type="http://schemas.openxmlformats.org/officeDocument/2006/relationships/hyperlink" Target="consultantplus://offline/ref=F438BF9CD7A82251959BD4831AD418B7DB50C2578D49629768757FAA62D542B8F47F7EA435BC77353C05922EA4361914A2A211334B93C49C81244EE6b4O3J" TargetMode = "External"/>
	<Relationship Id="rId83" Type="http://schemas.openxmlformats.org/officeDocument/2006/relationships/hyperlink" Target="consultantplus://offline/ref=F438BF9CD7A82251959BD4831AD418B7DB50C2578E4167986C707FAA62D542B8F47F7EA435BC77353C05912AAA361914A2A211334B93C49C81244EE6b4O3J" TargetMode = "External"/>
	<Relationship Id="rId84" Type="http://schemas.openxmlformats.org/officeDocument/2006/relationships/hyperlink" Target="consultantplus://offline/ref=F438BF9CD7A82251959BD4831AD418B7DB50C2578E40629669747FAA62D542B8F47F7EA435BC77353C059128A1361914A2A211334B93C49C81244EE6b4O3J" TargetMode = "External"/>
	<Relationship Id="rId85" Type="http://schemas.openxmlformats.org/officeDocument/2006/relationships/hyperlink" Target="consultantplus://offline/ref=F438BF9CD7A82251959BD4831AD418B7DB50C2578E406D976E767FAA62D542B8F47F7EA435BC77353C059328A2361914A2A211334B93C49C81244EE6b4O3J" TargetMode = "External"/>
	<Relationship Id="rId86" Type="http://schemas.openxmlformats.org/officeDocument/2006/relationships/hyperlink" Target="consultantplus://offline/ref=F438BF9CD7A82251959BD4831AD418B7DB50C2578D49629768757FAA62D542B8F47F7EA435BC77353C05922FA4361914A2A211334B93C49C81244EE6b4O3J" TargetMode = "External"/>
	<Relationship Id="rId87" Type="http://schemas.openxmlformats.org/officeDocument/2006/relationships/hyperlink" Target="consultantplus://offline/ref=F438BF9CD7A82251959BD4831AD418B7DB50C2578D46609A69747FAA62D542B8F47F7EA435BC77353C05932BA1361914A2A211334B93C49C81244EE6b4O3J" TargetMode = "External"/>
	<Relationship Id="rId88" Type="http://schemas.openxmlformats.org/officeDocument/2006/relationships/hyperlink" Target="consultantplus://offline/ref=F438BF9CD7A82251959BD4831AD418B7DB50C2578E4167986C707FAA62D542B8F47F7EA435BC77353C05912BA2361914A2A211334B93C49C81244EE6b4O3J" TargetMode = "External"/>
	<Relationship Id="rId89" Type="http://schemas.openxmlformats.org/officeDocument/2006/relationships/hyperlink" Target="consultantplus://offline/ref=F438BF9CD7A82251959BD4831AD418B7DB50C2578E40649A65727FAA62D542B8F47F7EA435BC77353C059223A0361914A2A211334B93C49C81244EE6b4O3J" TargetMode = "External"/>
	<Relationship Id="rId90" Type="http://schemas.openxmlformats.org/officeDocument/2006/relationships/hyperlink" Target="consultantplus://offline/ref=F438BF9CD7A82251959BD4831AD418B7DB50C2578E406D976E767FAA62D542B8F47F7EA435BC77353C059328A5361914A2A211334B93C49C81244EE6b4O3J" TargetMode = "External"/>
	<Relationship Id="rId91" Type="http://schemas.openxmlformats.org/officeDocument/2006/relationships/hyperlink" Target="consultantplus://offline/ref=F438BF9CD7A82251959BD4831AD418B7DB50C2578D49619664727FAA62D542B8F47F7EA435BC77353C05922FA3361914A2A211334B93C49C81244EE6b4O3J" TargetMode = "External"/>
	<Relationship Id="rId92" Type="http://schemas.openxmlformats.org/officeDocument/2006/relationships/hyperlink" Target="consultantplus://offline/ref=F438BF9CD7A82251959BD4831AD418B7DB50C2578E4167986C707FAA62D542B8F47F7EA435BC77353C059128A3361914A2A211334B93C49C81244EE6b4O3J" TargetMode = "External"/>
	<Relationship Id="rId93" Type="http://schemas.openxmlformats.org/officeDocument/2006/relationships/hyperlink" Target="consultantplus://offline/ref=F438BF9CD7A82251959BD4831AD418B7DB50C2578E40629669747FAA62D542B8F47F7EA435BC77353C059128A7361914A2A211334B93C49C81244EE6b4O3J" TargetMode = "External"/>
	<Relationship Id="rId94" Type="http://schemas.openxmlformats.org/officeDocument/2006/relationships/hyperlink" Target="consultantplus://offline/ref=F438BF9CD7A82251959BD4831AD418B7DB50C2578E40629669747FAA62D542B8F47F7EA435BC77353C059122A7361914A2A211334B93C49C81244EE6b4O3J" TargetMode = "External"/>
	<Relationship Id="rId95" Type="http://schemas.openxmlformats.org/officeDocument/2006/relationships/hyperlink" Target="consultantplus://offline/ref=F438BF9CD7A82251959BD4831AD418B7DB50C2578D49629768757FAA62D542B8F47F7EA435BC77353C05912BAB361914A2A211334B93C49C81244EE6b4O3J" TargetMode = "External"/>
	<Relationship Id="rId96" Type="http://schemas.openxmlformats.org/officeDocument/2006/relationships/hyperlink" Target="consultantplus://offline/ref=F438BF9CD7A82251959BD4831AD418B7DB50C2578E4167986C707FAA62D542B8F47F7EA435BC77353C05902BA1361914A2A211334B93C49C81244EE6b4O3J" TargetMode = "External"/>
	<Relationship Id="rId97" Type="http://schemas.openxmlformats.org/officeDocument/2006/relationships/hyperlink" Target="consultantplus://offline/ref=F438BF9CD7A82251959BD4831AD418B7DB50C2578E406D976E767FAA62D542B8F47F7EA435BC77353C059328AB361914A2A211334B93C49C81244EE6b4O3J" TargetMode = "External"/>
	<Relationship Id="rId98" Type="http://schemas.openxmlformats.org/officeDocument/2006/relationships/hyperlink" Target="consultantplus://offline/ref=F438BF9CD7A82251959BD4831AD418B7DB50C2578D49629768757FAA62D542B8F47F7EA435BC77353C059128A4361914A2A211334B93C49C81244EE6b4O3J" TargetMode = "External"/>
	<Relationship Id="rId99" Type="http://schemas.openxmlformats.org/officeDocument/2006/relationships/hyperlink" Target="consultantplus://offline/ref=F438BF9CD7A82251959BD4831AD418B7DB50C2578D49619664727FAA62D542B8F47F7EA435BC77353C05912BA5361914A2A211334B93C49C81244EE6b4O3J" TargetMode = "External"/>
	<Relationship Id="rId100" Type="http://schemas.openxmlformats.org/officeDocument/2006/relationships/hyperlink" Target="consultantplus://offline/ref=F438BF9CD7A82251959BD4831AD418B7DB50C2578D49629768757FAA62D542B8F47F7EA435BC77353C059128AB361914A2A211334B93C49C81244EE6b4O3J" TargetMode = "External"/>
	<Relationship Id="rId101" Type="http://schemas.openxmlformats.org/officeDocument/2006/relationships/hyperlink" Target="consultantplus://offline/ref=F438BF9CD7A82251959BD4831AD418B7DB50C2578D496C9869707FAA62D542B8F47F7EA435BC77353C05912EA5361914A2A211334B93C49C81244EE6b4O3J" TargetMode = "External"/>
	<Relationship Id="rId102" Type="http://schemas.openxmlformats.org/officeDocument/2006/relationships/hyperlink" Target="consultantplus://offline/ref=F438BF9CD7A82251959BD4831AD418B7DB50C2578E4060986B767FAA62D542B8F47F7EA435BC77353C05932BA7361914A2A211334B93C49C81244EE6b4O3J" TargetMode = "External"/>
	<Relationship Id="rId103" Type="http://schemas.openxmlformats.org/officeDocument/2006/relationships/hyperlink" Target="consultantplus://offline/ref=F438BF9CD7A82251959BD4831AD418B7DB50C2578E40629669747FAA62D542B8F47F7EA435BC77353C059028AB361914A2A211334B93C49C81244EE6b4O3J" TargetMode = "External"/>
	<Relationship Id="rId104" Type="http://schemas.openxmlformats.org/officeDocument/2006/relationships/hyperlink" Target="consultantplus://offline/ref=F438BF9CD7A82251959BD4831AD418B7DB50C2578E4167986C707FAA62D542B8F47F7EA435BC77353C05902BA7361914A2A211334B93C49C81244EE6b4O3J" TargetMode = "External"/>
	<Relationship Id="rId105" Type="http://schemas.openxmlformats.org/officeDocument/2006/relationships/hyperlink" Target="consultantplus://offline/ref=F438BF9CD7A82251959BD4831AD418B7DB50C2578E406D976E767FAA62D542B8F47F7EA435BC77353C059329A1361914A2A211334B93C49C81244EE6b4O3J" TargetMode = "External"/>
	<Relationship Id="rId106" Type="http://schemas.openxmlformats.org/officeDocument/2006/relationships/hyperlink" Target="consultantplus://offline/ref=F438BF9CD7A82251959BD4831AD418B7DB50C2578D49619664727FAA62D542B8F47F7EA435BC77353C05912BA4361914A2A211334B93C49C81244EE6b4O3J" TargetMode = "External"/>
	<Relationship Id="rId107" Type="http://schemas.openxmlformats.org/officeDocument/2006/relationships/hyperlink" Target="consultantplus://offline/ref=F438BF9CD7A82251959BD4831AD418B7DB50C2578E40629669747FAA62D542B8F47F7EA435BC77353C059029A2361914A2A211334B93C49C81244EE6b4O3J" TargetMode = "External"/>
	<Relationship Id="rId108" Type="http://schemas.openxmlformats.org/officeDocument/2006/relationships/hyperlink" Target="consultantplus://offline/ref=F438BF9CD7A82251959BD4831AD418B7DB50C2578D49619664727FAA62D542B8F47F7EA435BC77353C05912EAB361914A2A211334B93C49C81244EE6b4O3J" TargetMode = "External"/>
	<Relationship Id="rId109" Type="http://schemas.openxmlformats.org/officeDocument/2006/relationships/hyperlink" Target="consultantplus://offline/ref=F438BF9CD7A82251959BD4831AD418B7DB50C2578E40649A65727FAA62D542B8F47F7EA435BC77353C059028A7361914A2A211334B93C49C81244EE6b4O3J" TargetMode = "External"/>
	<Relationship Id="rId110" Type="http://schemas.openxmlformats.org/officeDocument/2006/relationships/hyperlink" Target="consultantplus://offline/ref=F438BF9CD7A82251959BD4831AD418B7DB50C2578E406D976E767FAA62D542B8F47F7EA435BC77353C059329A0361914A2A211334B93C49C81244EE6b4O3J" TargetMode = "External"/>
	<Relationship Id="rId111" Type="http://schemas.openxmlformats.org/officeDocument/2006/relationships/hyperlink" Target="consultantplus://offline/ref=F438BF9CD7A82251959BD4831AD418B7DB50C2578E4060986B767FAA62D542B8F47F7EA435BC77353C05932BA6361914A2A211334B93C49C81244EE6b4O3J" TargetMode = "External"/>
	<Relationship Id="rId112" Type="http://schemas.openxmlformats.org/officeDocument/2006/relationships/hyperlink" Target="consultantplus://offline/ref=F438BF9CD7A82251959BD4831AD418B7DB50C2578D46609A69747FAA62D542B8F47F7EA435BC77353C059328A7361914A2A211334B93C49C81244EE6b4O3J" TargetMode = "External"/>
	<Relationship Id="rId113" Type="http://schemas.openxmlformats.org/officeDocument/2006/relationships/hyperlink" Target="consultantplus://offline/ref=F438BF9CD7A82251959BD4831AD418B7DB50C2578D46609A69747FAA62D542B8F47F7EA435BC77353C059328AA361914A2A211334B93C49C81244EE6b4O3J" TargetMode = "External"/>
	<Relationship Id="rId114" Type="http://schemas.openxmlformats.org/officeDocument/2006/relationships/hyperlink" Target="consultantplus://offline/ref=F438BF9CD7A82251959BD4831AD418B7DB50C2578E406D976E767FAA62D542B8F47F7EA435BC77353C059329AA361914A2A211334B93C49C81244EE6b4O3J" TargetMode = "External"/>
	<Relationship Id="rId115" Type="http://schemas.openxmlformats.org/officeDocument/2006/relationships/hyperlink" Target="consultantplus://offline/ref=F438BF9CD7A82251959BD4831AD418B7DB50C2578D49619664727FAA62D542B8F47F7EA435BC77353C05912FA6361914A2A211334B93C49C81244EE6b4O3J" TargetMode = "External"/>
	<Relationship Id="rId116" Type="http://schemas.openxmlformats.org/officeDocument/2006/relationships/hyperlink" Target="consultantplus://offline/ref=F438BF9CD7A82251959BD4831AD418B7DB50C2578E40629669747FAA62D542B8F47F7EA435BC77353C05902DAB361914A2A211334B93C49C81244EE6b4O3J" TargetMode = "External"/>
	<Relationship Id="rId117" Type="http://schemas.openxmlformats.org/officeDocument/2006/relationships/hyperlink" Target="consultantplus://offline/ref=F438BF9CD7A82251959BD4831AD418B7DB50C2578D49619664727FAA62D542B8F47F7EA435BC77353C059122A1361914A2A211334B93C49C81244EE6b4O3J" TargetMode = "External"/>
	<Relationship Id="rId118" Type="http://schemas.openxmlformats.org/officeDocument/2006/relationships/hyperlink" Target="consultantplus://offline/ref=F438BF9CD7A82251959BD4831AD418B7DB50C2578D486C986B757FAA62D542B8F47F7EA435BC77353C059223A2361914A2A211334B93C49C81244EE6b4O3J" TargetMode = "External"/>
	<Relationship Id="rId119" Type="http://schemas.openxmlformats.org/officeDocument/2006/relationships/hyperlink" Target="consultantplus://offline/ref=F438BF9CD7A82251959BD4831AD418B7DB50C2578E406D976E767FAA62D542B8F47F7EA435BC77353C05932EA3361914A2A211334B93C49C81244EE6b4O3J" TargetMode = "External"/>
	<Relationship Id="rId120" Type="http://schemas.openxmlformats.org/officeDocument/2006/relationships/hyperlink" Target="consultantplus://offline/ref=F438BF9CD7A82251959BD4831AD418B7DB50C2578D486C9865727FAA62D542B8F47F7EA435BC77353C05932BA3361914A2A211334B93C49C81244EE6b4O3J" TargetMode = "External"/>
	<Relationship Id="rId121" Type="http://schemas.openxmlformats.org/officeDocument/2006/relationships/hyperlink" Target="consultantplus://offline/ref=F438BF9CD7A82251959BCA8E0CB846B3DE5B945A8A486EC8302579FD3D8544EDB43F78F176F87A34340EC77BE7684044E1E91C34528FC498b9OCJ" TargetMode = "External"/>
	<Relationship Id="rId122" Type="http://schemas.openxmlformats.org/officeDocument/2006/relationships/hyperlink" Target="consultantplus://offline/ref=F438BF9CD7A82251959BD4831AD418B7DB50C2578E4167986C707FAA62D542B8F47F7EA435BC77353C059023A6361914A2A211334B93C49C81244EE6b4O3J" TargetMode = "External"/>
	<Relationship Id="rId123" Type="http://schemas.openxmlformats.org/officeDocument/2006/relationships/hyperlink" Target="consultantplus://offline/ref=F438BF9CD7A82251959BD4831AD418B7DB50C2578E4060986B767FAA62D542B8F47F7EA435BC77353C05932BA5361914A2A211334B93C49C81244EE6b4O3J" TargetMode = "External"/>
	<Relationship Id="rId124" Type="http://schemas.openxmlformats.org/officeDocument/2006/relationships/hyperlink" Target="consultantplus://offline/ref=F438BF9CD7A82251959BD4831AD418B7DB50C2578D46609A69747FAA62D542B8F47F7EA435BC77353C059329A6361914A2A211334B93C49C81244EE6b4O3J" TargetMode = "External"/>
	<Relationship Id="rId125" Type="http://schemas.openxmlformats.org/officeDocument/2006/relationships/hyperlink" Target="consultantplus://offline/ref=F438BF9CD7A82251959BD4831AD418B7DB50C2578D46609A69747FAA62D542B8F47F7EA435BC77353C059329A4361914A2A211334B93C49C81244EE6b4O3J" TargetMode = "External"/>
	<Relationship Id="rId126" Type="http://schemas.openxmlformats.org/officeDocument/2006/relationships/hyperlink" Target="consultantplus://offline/ref=F438BF9CD7A82251959BD4831AD418B7DB50C2578D46609A69747FAA62D542B8F47F7EA435BC77353C059329AA361914A2A211334B93C49C81244EE6b4O3J" TargetMode = "External"/>
	<Relationship Id="rId127" Type="http://schemas.openxmlformats.org/officeDocument/2006/relationships/hyperlink" Target="consultantplus://offline/ref=F438BF9CD7A82251959BD4831AD418B7DB50C2578D46679E6A787FAA62D542B8F47F7EA435BC77353C05922FA1361914A2A211334B93C49C81244EE6b4O3J" TargetMode = "External"/>
	<Relationship Id="rId128" Type="http://schemas.openxmlformats.org/officeDocument/2006/relationships/hyperlink" Target="consultantplus://offline/ref=F438BF9CD7A82251959BD4831AD418B7DB50C2578D48679A64777FAA62D542B8F47F7EA435BC77353C05932BA7361914A2A211334B93C49C81244EE6b4O3J" TargetMode = "External"/>
	<Relationship Id="rId129" Type="http://schemas.openxmlformats.org/officeDocument/2006/relationships/hyperlink" Target="consultantplus://offline/ref=F438BF9CD7A82251959BD4831AD418B7DB50C2578D48679A64777FAA62D542B8F47F7EA435BC77353C05932BA6361914A2A211334B93C49C81244EE6b4O3J" TargetMode = "External"/>
	<Relationship Id="rId130" Type="http://schemas.openxmlformats.org/officeDocument/2006/relationships/hyperlink" Target="consultantplus://offline/ref=F438BF9CD7A82251959BD4831AD418B7DB50C2578D48679F68797FAA62D542B8F47F7EA435BC77353C05932AA4361914A2A211334B93C49C81244EE6b4O3J" TargetMode = "External"/>
	<Relationship Id="rId131" Type="http://schemas.openxmlformats.org/officeDocument/2006/relationships/hyperlink" Target="consultantplus://offline/ref=F438BF9CD7A82251959BD4831AD418B7DB50C2578D46679E6A787FAA62D542B8F47F7EA435BC77353C05922FA7361914A2A211334B93C49C81244EE6b4O3J" TargetMode = "External"/>
	<Relationship Id="rId132" Type="http://schemas.openxmlformats.org/officeDocument/2006/relationships/hyperlink" Target="consultantplus://offline/ref=F438BF9CD7A82251959BD4831AD418B7DB50C2578D49619664727FAA62D542B8F47F7EA435BC77353C059122AB361914A2A211334B93C49C81244EE6b4O3J" TargetMode = "External"/>
	<Relationship Id="rId133" Type="http://schemas.openxmlformats.org/officeDocument/2006/relationships/hyperlink" Target="consultantplus://offline/ref=F438BF9CD7A82251959BD4831AD418B7DB50C2578E41649A69747FAA62D542B8F47F7EA435BC77353C05912BA1361914A2A211334B93C49C81244EE6b4O3J" TargetMode = "External"/>
	<Relationship Id="rId134" Type="http://schemas.openxmlformats.org/officeDocument/2006/relationships/hyperlink" Target="consultantplus://offline/ref=F438BF9CD7A82251959BD4831AD418B7DB50C2578D496C9869707FAA62D542B8F47F7EA435BC77353C05902AA4361914A2A211334B93C49C81244EE6b4O3J" TargetMode = "External"/>
	<Relationship Id="rId135" Type="http://schemas.openxmlformats.org/officeDocument/2006/relationships/hyperlink" Target="consultantplus://offline/ref=F438BF9CD7A82251959BD4831AD418B7DB50C2578D48619768727FAA62D542B8F47F7EA435BC77353C05932BA0361914A2A211334B93C49C81244EE6b4O3J" TargetMode = "External"/>
	<Relationship Id="rId136" Type="http://schemas.openxmlformats.org/officeDocument/2006/relationships/hyperlink" Target="consultantplus://offline/ref=F438BF9CD7A82251959BD4831AD418B7DB50C2578E40649A68797FAA62D542B8F47F7EA435BC77353C059B2DA6361914A2A211334B93C49C81244EE6b4O3J" TargetMode = "External"/>
	<Relationship Id="rId137" Type="http://schemas.openxmlformats.org/officeDocument/2006/relationships/hyperlink" Target="consultantplus://offline/ref=F438BF9CD7A82251959BD4831AD418B7DB50C2578E4167986C707FAA62D542B8F47F7EA435BC77353C059023A5361914A2A211334B93C49C81244EE6b4O3J" TargetMode = "External"/>
	<Relationship Id="rId138" Type="http://schemas.openxmlformats.org/officeDocument/2006/relationships/hyperlink" Target="consultantplus://offline/ref=F438BF9CD7A82251959BD4831AD418B7DB50C2578E40649A68797FAA62D542B8F47F7EA435BC77353C059B2DA5361914A2A211334B93C49C81244EE6b4O3J" TargetMode = "External"/>
	<Relationship Id="rId139" Type="http://schemas.openxmlformats.org/officeDocument/2006/relationships/hyperlink" Target="consultantplus://offline/ref=F438BF9CD7A82251959BD4831AD418B7DB50C2578E4167986C707FAA62D542B8F47F7EA435BC77353C059023AB361914A2A211334B93C49C81244EE6b4O3J" TargetMode = "External"/>
	<Relationship Id="rId140" Type="http://schemas.openxmlformats.org/officeDocument/2006/relationships/hyperlink" Target="consultantplus://offline/ref=F438BF9CD7A82251959BD4831AD418B7DB50C2578E40629669747FAA62D542B8F47F7EA435BC77353C05972BA0361914A2A211334B93C49C81244EE6b4O3J" TargetMode = "External"/>
	<Relationship Id="rId141" Type="http://schemas.openxmlformats.org/officeDocument/2006/relationships/hyperlink" Target="consultantplus://offline/ref=F438BF9CD7A82251959BD4831AD418B7DB50C2578E4167976C707FAA62D542B8F47F7EA435BC77353C05932BA6361914A2A211334B93C49C81244EE6b4O3J" TargetMode = "External"/>
	<Relationship Id="rId142" Type="http://schemas.openxmlformats.org/officeDocument/2006/relationships/hyperlink" Target="consultantplus://offline/ref=F438BF9CD7A82251959BD4831AD418B7DB50C2578E40679F6A797FAA62D542B8F47F7EA435BC77353C05932BA1361914A2A211334B93C49C81244EE6b4O3J" TargetMode = "External"/>
	<Relationship Id="rId143" Type="http://schemas.openxmlformats.org/officeDocument/2006/relationships/hyperlink" Target="consultantplus://offline/ref=F438BF9CD7A82251959BD4831AD418B7DB50C2578D46679E6A787FAA62D542B8F47F7EA435BC77353C05922FA5361914A2A211334B93C49C81244EE6b4O3J" TargetMode = "External"/>
	<Relationship Id="rId144" Type="http://schemas.openxmlformats.org/officeDocument/2006/relationships/hyperlink" Target="consultantplus://offline/ref=F438BF9CD7A82251959BD4831AD418B7DB50C2578D46609A69747FAA62D542B8F47F7EA435BC77353C05932EA3361914A2A211334B93C49C81244EE6b4O3J" TargetMode = "External"/>
	<Relationship Id="rId145" Type="http://schemas.openxmlformats.org/officeDocument/2006/relationships/hyperlink" Target="consultantplus://offline/ref=F438BF9CD7A82251959BD4831AD418B7DB50C2578D49619664727FAA62D542B8F47F7EA435BC77353C059123A3361914A2A211334B93C49C81244EE6b4O3J" TargetMode = "External"/>
	<Relationship Id="rId146" Type="http://schemas.openxmlformats.org/officeDocument/2006/relationships/hyperlink" Target="consultantplus://offline/ref=F438BF9CD7A82251959BD4831AD418B7DB50C2578D49629768757FAA62D542B8F47F7EA435BC77353C059123A1361914A2A211334B93C49C81244EE6b4O3J" TargetMode = "External"/>
	<Relationship Id="rId147" Type="http://schemas.openxmlformats.org/officeDocument/2006/relationships/hyperlink" Target="consultantplus://offline/ref=F438BF9CD7A82251959BD4831AD418B7DB50C2578D496C9869707FAA62D542B8F47F7EA435BC77353C05902AAA361914A2A211334B93C49C81244EE6b4O3J" TargetMode = "External"/>
	<Relationship Id="rId148" Type="http://schemas.openxmlformats.org/officeDocument/2006/relationships/hyperlink" Target="consultantplus://offline/ref=F438BF9CD7A82251959BD4831AD418B7DB50C2578D48679A64777FAA62D542B8F47F7EA435BC77353C05932BA5361914A2A211334B93C49C81244EE6b4O3J" TargetMode = "External"/>
	<Relationship Id="rId149" Type="http://schemas.openxmlformats.org/officeDocument/2006/relationships/hyperlink" Target="consultantplus://offline/ref=F438BF9CD7A82251959BD4831AD418B7DB50C2578D48619768727FAA62D542B8F47F7EA435BC77353C05932BA6361914A2A211334B93C49C81244EE6b4O3J" TargetMode = "External"/>
	<Relationship Id="rId150" Type="http://schemas.openxmlformats.org/officeDocument/2006/relationships/hyperlink" Target="consultantplus://offline/ref=F438BF9CD7A82251959BD4831AD418B7DB50C2578D4863966E767FAA62D542B8F47F7EA435BC77353C05932BA2361914A2A211334B93C49C81244EE6b4O3J" TargetMode = "External"/>
	<Relationship Id="rId151" Type="http://schemas.openxmlformats.org/officeDocument/2006/relationships/hyperlink" Target="consultantplus://offline/ref=F438BF9CD7A82251959BD4831AD418B7DB50C2578D486C986B757FAA62D542B8F47F7EA435BC77353C059223A4361914A2A211334B93C49C81244EE6b4O3J" TargetMode = "External"/>
	<Relationship Id="rId152" Type="http://schemas.openxmlformats.org/officeDocument/2006/relationships/hyperlink" Target="consultantplus://offline/ref=F438BF9CD7A82251959BD4831AD418B7DB50C2578E41649A69747FAA62D542B8F47F7EA435BC77353C05912BA0361914A2A211334B93C49C81244EE6b4O3J" TargetMode = "External"/>
	<Relationship Id="rId153" Type="http://schemas.openxmlformats.org/officeDocument/2006/relationships/hyperlink" Target="consultantplus://offline/ref=F438BF9CD7A82251959BD4831AD418B7DB50C2578E4167986C707FAA62D542B8F47F7EA435BC77353C059023AA361914A2A211334B93C49C81244EE6b4O3J" TargetMode = "External"/>
	<Relationship Id="rId154" Type="http://schemas.openxmlformats.org/officeDocument/2006/relationships/hyperlink" Target="consultantplus://offline/ref=F438BF9CD7A82251959BD4831AD418B7DB50C2578E416C9E6F727FAA62D542B8F47F7EA435BC77353C059329A4361914A2A211334B93C49C81244EE6b4O3J" TargetMode = "External"/>
	<Relationship Id="rId155" Type="http://schemas.openxmlformats.org/officeDocument/2006/relationships/hyperlink" Target="consultantplus://offline/ref=F438BF9CD7A82251959BD4831AD418B7DB50C2578E40649A65727FAA62D542B8F47F7EA435BC77353C05902CA0361914A2A211334B93C49C81244EE6b4O3J" TargetMode = "External"/>
	<Relationship Id="rId156" Type="http://schemas.openxmlformats.org/officeDocument/2006/relationships/hyperlink" Target="consultantplus://offline/ref=F438BF9CD7A82251959BD4831AD418B7DB50C2578E4060986B767FAA62D542B8F47F7EA435BC77353C05932BA4361914A2A211334B93C49C81244EE6b4O3J" TargetMode = "External"/>
	<Relationship Id="rId157" Type="http://schemas.openxmlformats.org/officeDocument/2006/relationships/hyperlink" Target="consultantplus://offline/ref=F438BF9CD7A82251959BD4831AD418B7DB50C2578E40609765787FAA62D542B8F47F7EA435BC77353C059028A2361914A2A211334B93C49C81244EE6b4O3J" TargetMode = "External"/>
	<Relationship Id="rId158" Type="http://schemas.openxmlformats.org/officeDocument/2006/relationships/hyperlink" Target="consultantplus://offline/ref=F438BF9CD7A82251959BD4831AD418B7DB50C2578E40629669747FAA62D542B8F47F7EA435BC77353C05972BA6361914A2A211334B93C49C81244EE6b4O3J" TargetMode = "External"/>
	<Relationship Id="rId159" Type="http://schemas.openxmlformats.org/officeDocument/2006/relationships/hyperlink" Target="consultantplus://offline/ref=F438BF9CD7A82251959BD4831AD418B7DB50C2578E406D976E767FAA62D542B8F47F7EA435BC77353C05932EA1361914A2A211334B93C49C81244EE6b4O3J" TargetMode = "External"/>
	<Relationship Id="rId160" Type="http://schemas.openxmlformats.org/officeDocument/2006/relationships/hyperlink" Target="consultantplus://offline/ref=F438BF9CD7A82251959BD4831AD418B7DB50C2578E40629669747FAA62D542B8F47F7EA435BC77353C05972BA5361914A2A211334B93C49C81244EE6b4O3J" TargetMode = "External"/>
	<Relationship Id="rId161" Type="http://schemas.openxmlformats.org/officeDocument/2006/relationships/header" Target="header2.xml"/>
	<Relationship Id="rId162" Type="http://schemas.openxmlformats.org/officeDocument/2006/relationships/footer" Target="footer2.xml"/>
	<Relationship Id="rId163" Type="http://schemas.openxmlformats.org/officeDocument/2006/relationships/hyperlink" Target="consultantplus://offline/ref=F438BF9CD7A82251959BD4831AD418B7DB50C2578E406D976E767FAA62D542B8F47F7EA435BC77353C05932EA7361914A2A211334B93C49C81244EE6b4O3J" TargetMode = "External"/>
	<Relationship Id="rId164" Type="http://schemas.openxmlformats.org/officeDocument/2006/relationships/hyperlink" Target="consultantplus://offline/ref=F438BF9CD7A82251959BD4831AD418B7DB50C2578E406D976E767FAA62D542B8F47F7EA435BC77353C05932EA7361914A2A211334B93C49C81244EE6b4O3J" TargetMode = "External"/>
	<Relationship Id="rId165" Type="http://schemas.openxmlformats.org/officeDocument/2006/relationships/hyperlink" Target="consultantplus://offline/ref=F438BF9CD7A82251959BD4831AD418B7DB50C2578E406D976E767FAA62D542B8F47F7EA435BC77353C05932EA7361914A2A211334B93C49C81244EE6b4O3J" TargetMode = "External"/>
	<Relationship Id="rId166" Type="http://schemas.openxmlformats.org/officeDocument/2006/relationships/hyperlink" Target="consultantplus://offline/ref=F438BF9CD7A82251959BD4831AD418B7DB50C2578E406D976E767FAA62D542B8F47F7EA435BC77353C05932EA7361914A2A211334B93C49C81244EE6b4O3J" TargetMode = "External"/>
	<Relationship Id="rId167" Type="http://schemas.openxmlformats.org/officeDocument/2006/relationships/hyperlink" Target="consultantplus://offline/ref=F438BF9CD7A82251959BD4831AD418B7DB50C2578E406D976E767FAA62D542B8F47F7EA435BC77353C05932EA7361914A2A211334B93C49C81244EE6b4O3J" TargetMode = "External"/>
	<Relationship Id="rId168" Type="http://schemas.openxmlformats.org/officeDocument/2006/relationships/hyperlink" Target="consultantplus://offline/ref=F438BF9CD7A82251959BD4831AD418B7DB50C2578E406D976E767FAA62D542B8F47F7EA435BC77353C05932EA7361914A2A211334B93C49C81244EE6b4O3J" TargetMode = "External"/>
	<Relationship Id="rId169" Type="http://schemas.openxmlformats.org/officeDocument/2006/relationships/hyperlink" Target="consultantplus://offline/ref=F438BF9CD7A82251959BD4831AD418B7DB50C2578E406D976E767FAA62D542B8F47F7EA435BC77353C05932EA7361914A2A211334B93C49C81244EE6b4O3J" TargetMode = "External"/>
	<Relationship Id="rId170" Type="http://schemas.openxmlformats.org/officeDocument/2006/relationships/hyperlink" Target="consultantplus://offline/ref=F438BF9CD7A82251959BD4831AD418B7DB50C2578E406D976E767FAA62D542B8F47F7EA435BC77353C05932EA6361914A2A211334B93C49C81244EE6b4O3J" TargetMode = "External"/>
	<Relationship Id="rId171" Type="http://schemas.openxmlformats.org/officeDocument/2006/relationships/hyperlink" Target="consultantplus://offline/ref=F438BF9CD7A82251959BD4831AD418B7DB50C2578E406D976E767FAA62D542B8F47F7EA435BC77353C05932EA7361914A2A211334B93C49C81244EE6b4O3J" TargetMode = "External"/>
	<Relationship Id="rId172" Type="http://schemas.openxmlformats.org/officeDocument/2006/relationships/hyperlink" Target="consultantplus://offline/ref=F438BF9CD7A82251959BD4831AD418B7DB50C2578E406D976E767FAA62D542B8F47F7EA435BC77353C05932EA7361914A2A211334B93C49C81244EE6b4O3J" TargetMode = "External"/>
	<Relationship Id="rId173" Type="http://schemas.openxmlformats.org/officeDocument/2006/relationships/hyperlink" Target="consultantplus://offline/ref=F438BF9CD7A82251959BD4831AD418B7DB50C2578E406D976E767FAA62D542B8F47F7EA435BC77353C05932EA7361914A2A211334B93C49C81244EE6b4O3J" TargetMode = "External"/>
	<Relationship Id="rId174" Type="http://schemas.openxmlformats.org/officeDocument/2006/relationships/hyperlink" Target="consultantplus://offline/ref=F438BF9CD7A82251959BD4831AD418B7DB50C2578E406D976E767FAA62D542B8F47F7EA435BC77353C05932EA7361914A2A211334B93C49C81244EE6b4O3J" TargetMode = "External"/>
	<Relationship Id="rId175" Type="http://schemas.openxmlformats.org/officeDocument/2006/relationships/hyperlink" Target="consultantplus://offline/ref=F438BF9CD7A82251959BD4831AD418B7DB50C2578E406D976E767FAA62D542B8F47F7EA435BC77353C05932EA7361914A2A211334B93C49C81244EE6b4O3J" TargetMode = "External"/>
	<Relationship Id="rId176" Type="http://schemas.openxmlformats.org/officeDocument/2006/relationships/hyperlink" Target="consultantplus://offline/ref=F438BF9CD7A82251959BD4831AD418B7DB50C2578E406D976E767FAA62D542B8F47F7EA435BC77353C05932EA7361914A2A211334B93C49C81244EE6b4O3J" TargetMode = "External"/>
	<Relationship Id="rId177" Type="http://schemas.openxmlformats.org/officeDocument/2006/relationships/hyperlink" Target="consultantplus://offline/ref=F438BF9CD7A82251959BD4831AD418B7DB50C2578E406D976E767FAA62D542B8F47F7EA435BC77353C05932EA7361914A2A211334B93C49C81244EE6b4O3J" TargetMode = "External"/>
	<Relationship Id="rId178" Type="http://schemas.openxmlformats.org/officeDocument/2006/relationships/hyperlink" Target="consultantplus://offline/ref=F438BF9CD7A82251959BD4831AD418B7DB50C2578E406D976E767FAA62D542B8F47F7EA435BC77353C05932EA7361914A2A211334B93C49C81244EE6b4O3J" TargetMode = "External"/>
	<Relationship Id="rId179" Type="http://schemas.openxmlformats.org/officeDocument/2006/relationships/hyperlink" Target="consultantplus://offline/ref=F438BF9CD7A82251959BD4831AD418B7DB50C2578E406D976E767FAA62D542B8F47F7EA435BC77353C05932EA7361914A2A211334B93C49C81244EE6b4O3J" TargetMode = "External"/>
	<Relationship Id="rId180" Type="http://schemas.openxmlformats.org/officeDocument/2006/relationships/hyperlink" Target="consultantplus://offline/ref=F438BF9CD7A82251959BD4831AD418B7DB50C2578E406D976E767FAA62D542B8F47F7EA435BC77353C05932EA7361914A2A211334B93C49C81244EE6b4O3J" TargetMode = "External"/>
	<Relationship Id="rId181" Type="http://schemas.openxmlformats.org/officeDocument/2006/relationships/hyperlink" Target="consultantplus://offline/ref=F438BF9CD7A82251959BD4831AD418B7DB50C2578E406D976E767FAA62D542B8F47F7EA435BC77353C05932EA7361914A2A211334B93C49C81244EE6b4O3J" TargetMode = "External"/>
	<Relationship Id="rId182" Type="http://schemas.openxmlformats.org/officeDocument/2006/relationships/hyperlink" Target="consultantplus://offline/ref=F438BF9CD7A82251959BD4831AD418B7DB50C2578E406D976E767FAA62D542B8F47F7EA435BC77353C05932EA7361914A2A211334B93C49C81244EE6b4O3J" TargetMode = "External"/>
	<Relationship Id="rId183" Type="http://schemas.openxmlformats.org/officeDocument/2006/relationships/hyperlink" Target="consultantplus://offline/ref=F438BF9CD7A82251959BD4831AD418B7DB50C2578E406D976E767FAA62D542B8F47F7EA435BC77353C05932EA7361914A2A211334B93C49C81244EE6b4O3J" TargetMode = "External"/>
	<Relationship Id="rId184" Type="http://schemas.openxmlformats.org/officeDocument/2006/relationships/hyperlink" Target="consultantplus://offline/ref=F438BF9CD7A82251959BD4831AD418B7DB50C2578E406D976E767FAA62D542B8F47F7EA435BC77353C05932EA7361914A2A211334B93C49C81244EE6b4O3J" TargetMode = "External"/>
	<Relationship Id="rId185" Type="http://schemas.openxmlformats.org/officeDocument/2006/relationships/hyperlink" Target="consultantplus://offline/ref=F438BF9CD7A82251959BD4831AD418B7DB50C2578E406D976E767FAA62D542B8F47F7EA435BC77353C05932EA7361914A2A211334B93C49C81244EE6b4O3J" TargetMode = "External"/>
	<Relationship Id="rId186" Type="http://schemas.openxmlformats.org/officeDocument/2006/relationships/hyperlink" Target="consultantplus://offline/ref=F438BF9CD7A82251959BD4831AD418B7DB50C2578E406D976E767FAA62D542B8F47F7EA435BC77353C05932EA7361914A2A211334B93C49C81244EE6b4O3J" TargetMode = "External"/>
	<Relationship Id="rId187" Type="http://schemas.openxmlformats.org/officeDocument/2006/relationships/hyperlink" Target="consultantplus://offline/ref=F438BF9CD7A82251959BD4831AD418B7DB50C2578E406D976E767FAA62D542B8F47F7EA435BC77353C05932EA7361914A2A211334B93C49C81244EE6b4O3J" TargetMode = "External"/>
	<Relationship Id="rId188" Type="http://schemas.openxmlformats.org/officeDocument/2006/relationships/hyperlink" Target="consultantplus://offline/ref=F438BF9CD7A82251959BD4831AD418B7DB50C2578E406D976E767FAA62D542B8F47F7EA435BC77353C05932EA7361914A2A211334B93C49C81244EE6b4O3J" TargetMode = "External"/>
	<Relationship Id="rId189" Type="http://schemas.openxmlformats.org/officeDocument/2006/relationships/hyperlink" Target="consultantplus://offline/ref=F438BF9CD7A82251959BD4831AD418B7DB50C2578E406D976E767FAA62D542B8F47F7EA435BC77353C05932EA7361914A2A211334B93C49C81244EE6b4O3J" TargetMode = "External"/>
	<Relationship Id="rId190" Type="http://schemas.openxmlformats.org/officeDocument/2006/relationships/hyperlink" Target="consultantplus://offline/ref=F438BF9CD7A82251959BD4831AD418B7DB50C2578E406D976E767FAA62D542B8F47F7EA435BC77353C05932EA7361914A2A211334B93C49C81244EE6b4O3J" TargetMode = "External"/>
	<Relationship Id="rId191" Type="http://schemas.openxmlformats.org/officeDocument/2006/relationships/hyperlink" Target="consultantplus://offline/ref=F438BF9CD7A82251959BD4831AD418B7DB50C2578E406D976E767FAA62D542B8F47F7EA435BC77353C05932EA7361914A2A211334B93C49C81244EE6b4O3J" TargetMode = "External"/>
	<Relationship Id="rId192" Type="http://schemas.openxmlformats.org/officeDocument/2006/relationships/hyperlink" Target="consultantplus://offline/ref=F438BF9CD7A82251959BD4831AD418B7DB50C2578E40649A68797FAA62D542B8F47F7EA435BC77353C05972FA3361914A2A211334B93C49C81244EE6b4O3J" TargetMode = "External"/>
	<Relationship Id="rId193" Type="http://schemas.openxmlformats.org/officeDocument/2006/relationships/hyperlink" Target="consultantplus://offline/ref=F438BF9CD7A82251959BD4831AD418B7DB50C2578E40649A68797FAA62D542B8F47F7EA435BC77353C05972FA7361914A2A211334B93C49C81244EE6b4O3J" TargetMode = "External"/>
	<Relationship Id="rId194" Type="http://schemas.openxmlformats.org/officeDocument/2006/relationships/hyperlink" Target="consultantplus://offline/ref=F438BF9CD7A82251959BCA8E0CB846B3D95F9A5A8A446EC8302579FD3D8544EDA63F20FD77FF64343A1B912AA1b3OEJ" TargetMode = "External"/>
	<Relationship Id="rId195" Type="http://schemas.openxmlformats.org/officeDocument/2006/relationships/hyperlink" Target="consultantplus://offline/ref=F438BF9CD7A82251959BCA8E0CB846B3D958995284476EC8302579FD3D8544EDA63F20FD77FF64343A1B912AA1b3OEJ" TargetMode = "External"/>
	<Relationship Id="rId196" Type="http://schemas.openxmlformats.org/officeDocument/2006/relationships/hyperlink" Target="consultantplus://offline/ref=F438BF9CD7A82251959BD4831AD418B7DB50C2578E406D976E767FAA62D542B8F47F7EA435BC77353C05932EA7361914A2A211334B93C49C81244EE6b4O3J" TargetMode = "External"/>
	<Relationship Id="rId197" Type="http://schemas.openxmlformats.org/officeDocument/2006/relationships/hyperlink" Target="consultantplus://offline/ref=F438BF9CD7A82251959BD4831AD418B7DB50C2578E40649A68797FAA62D542B8F47F7EA435BC77353C059328A6361914A2A211334B93C49C81244EE6b4O3J" TargetMode = "External"/>
	<Relationship Id="rId198" Type="http://schemas.openxmlformats.org/officeDocument/2006/relationships/hyperlink" Target="consultantplus://offline/ref=F438BF9CD7A82251959BD4831AD418B7DB50C2578E40649A68797FAA62D542B8F47F7EA435BC77353C05952EA0361914A2A211334B93C49C81244EE6b4O3J" TargetMode = "External"/>
	<Relationship Id="rId199" Type="http://schemas.openxmlformats.org/officeDocument/2006/relationships/hyperlink" Target="consultantplus://offline/ref=F438BF9CD7A82251959BD4831AD418B7DB50C2578E406D976E767FAA62D542B8F47F7EA435BC77353C05932EA7361914A2A211334B93C49C81244EE6b4O3J" TargetMode = "External"/>
	<Relationship Id="rId200" Type="http://schemas.openxmlformats.org/officeDocument/2006/relationships/hyperlink" Target="consultantplus://offline/ref=F438BF9CD7A82251959BD4831AD418B7DB50C2578E406D976E767FAA62D542B8F47F7EA435BC77353C05932EA7361914A2A211334B93C49C81244EE6b4O3J" TargetMode = "External"/>
	<Relationship Id="rId201" Type="http://schemas.openxmlformats.org/officeDocument/2006/relationships/hyperlink" Target="consultantplus://offline/ref=F438BF9CD7A82251959BD4831AD418B7DB50C2578E40649A68797FAA62D542B8F47F7EA435BC77353C059B2DA6361914A2A211334B93C49C81244EE6b4O3J" TargetMode = "External"/>
	<Relationship Id="rId202" Type="http://schemas.openxmlformats.org/officeDocument/2006/relationships/hyperlink" Target="consultantplus://offline/ref=F438BF9CD7A82251959BD4831AD418B7DB50C2578E406D976E767FAA62D542B8F47F7EA435BC77353C05932EA7361914A2A211334B93C49C81244EE6b4O3J" TargetMode = "External"/>
	<Relationship Id="rId203" Type="http://schemas.openxmlformats.org/officeDocument/2006/relationships/hyperlink" Target="consultantplus://offline/ref=F438BF9CD7A82251959BD4831AD418B7DB50C2578E40649A68797FAA62D542B8F47F7EA435BC77353C059B2DA5361914A2A211334B93C49C81244EE6b4O3J" TargetMode = "External"/>
	<Relationship Id="rId204" Type="http://schemas.openxmlformats.org/officeDocument/2006/relationships/hyperlink" Target="consultantplus://offline/ref=F438BF9CD7A82251959BD4831AD418B7DB50C2578D486D986C757FAA62D542B8F47F7EA427BC2F393D028D2AA5234F45E4bFO4J" TargetMode = "External"/>
	<Relationship Id="rId205" Type="http://schemas.openxmlformats.org/officeDocument/2006/relationships/hyperlink" Target="consultantplus://offline/ref=F438BF9CD7A82251959BD4831AD418B7DB50C2578E406D976E767FAA62D542B8F47F7EA435BC77353C05932EA7361914A2A211334B93C49C81244EE6b4O3J" TargetMode = "External"/>
	<Relationship Id="rId206" Type="http://schemas.openxmlformats.org/officeDocument/2006/relationships/hyperlink" Target="consultantplus://offline/ref=F438BF9CD7A82251959BCA8E0CB846B3D9589F5885496EC8302579FD3D8544EDA63F20FD77FF64343A1B912AA1b3OEJ" TargetMode = "External"/>
	<Relationship Id="rId207" Type="http://schemas.openxmlformats.org/officeDocument/2006/relationships/hyperlink" Target="consultantplus://offline/ref=F438BF9CD7A82251959BD4831AD418B7DB50C2578E406D976E767FAA62D542B8F47F7EA435BC77353C05932EA5361914A2A211334B93C49C81244EE6b4O3J" TargetMode = "External"/>
	<Relationship Id="rId208" Type="http://schemas.openxmlformats.org/officeDocument/2006/relationships/image" Target="media/image2.wmf"/>
	<Relationship Id="rId209" Type="http://schemas.openxmlformats.org/officeDocument/2006/relationships/image" Target="media/image3.wmf"/>
	<Relationship Id="rId210" Type="http://schemas.openxmlformats.org/officeDocument/2006/relationships/hyperlink" Target="consultantplus://offline/ref=F438BF9CD7A82251959BD4831AD418B7DB50C2578E40629669747FAA62D542B8F47F7EA435BC77353C049128A7361914A2A211334B93C49C81244EE6b4O3J" TargetMode = "External"/>
	<Relationship Id="rId211" Type="http://schemas.openxmlformats.org/officeDocument/2006/relationships/hyperlink" Target="consultantplus://offline/ref=F438BF9CD7A82251959BD4831AD418B7DB50C2578E40649A68797FAA62D542B8F47F7EA435BC77353C05972FA3361914A2A211334B93C49C81244EE6b4O3J" TargetMode = "External"/>
	<Relationship Id="rId212" Type="http://schemas.openxmlformats.org/officeDocument/2006/relationships/hyperlink" Target="consultantplus://offline/ref=F438BF9CD7A82251959BD4831AD418B7DB50C2578E40649A68797FAA62D542B8F47F7EA435BC77353C05972FA7361914A2A211334B93C49C81244EE6b4O3J" TargetMode = "External"/>
	<Relationship Id="rId213" Type="http://schemas.openxmlformats.org/officeDocument/2006/relationships/hyperlink" Target="consultantplus://offline/ref=F438BF9CD7A82251959BD4831AD418B7DB50C2578E40649A68797FAA62D542B8F47F7EA435BC77353C059328A6361914A2A211334B93C49C81244EE6b4O3J" TargetMode = "External"/>
	<Relationship Id="rId214" Type="http://schemas.openxmlformats.org/officeDocument/2006/relationships/hyperlink" Target="consultantplus://offline/ref=F438BF9CD7A82251959BD4831AD418B7DB50C2578E40649A68797FAA62D542B8F47F7EA435BC77353C05952EA0361914A2A211334B93C49C81244EE6b4O3J" TargetMode = "External"/>
	<Relationship Id="rId215" Type="http://schemas.openxmlformats.org/officeDocument/2006/relationships/hyperlink" Target="consultantplus://offline/ref=F438BF9CD7A82251959BD4831AD418B7DB50C2578E40649A68797FAA62D542B8F47F7EA435BC77353C059B2DA6361914A2A211334B93C49C81244EE6b4O3J" TargetMode = "External"/>
	<Relationship Id="rId216" Type="http://schemas.openxmlformats.org/officeDocument/2006/relationships/hyperlink" Target="consultantplus://offline/ref=F438BF9CD7A82251959BD4831AD418B7DB50C2578E40649A68797FAA62D542B8F47F7EA435BC77353C059B2DA5361914A2A211334B93C49C81244EE6b4O3J" TargetMode = "External"/>
	<Relationship Id="rId217" Type="http://schemas.openxmlformats.org/officeDocument/2006/relationships/hyperlink" Target="consultantplus://offline/ref=F438BF9CD7A82251959BD4831AD418B7DB50C2578E40629669747FAA62D542B8F47F7EA435BC77353C049B2EA5361914A2A211334B93C49C81244EE6b4O3J" TargetMode = "External"/>
	<Relationship Id="rId218" Type="http://schemas.openxmlformats.org/officeDocument/2006/relationships/hyperlink" Target="consultantplus://offline/ref=F438BF9CD7A82251959BD4831AD418B7DB50C2578E40629669747FAA62D542B8F47F7EA435BC77353C049A23A4361914A2A211334B93C49C81244EE6b4O3J" TargetMode = "External"/>
	<Relationship Id="rId219" Type="http://schemas.openxmlformats.org/officeDocument/2006/relationships/hyperlink" Target="consultantplus://offline/ref=F438BF9CD7A82251959BD4831AD418B7DB50C2578E40649A68797FAA62D542B8F47F7EA435BC77353C05972FA3361914A2A211334B93C49C81244EE6b4O3J" TargetMode = "External"/>
	<Relationship Id="rId220" Type="http://schemas.openxmlformats.org/officeDocument/2006/relationships/hyperlink" Target="consultantplus://offline/ref=F438BF9CD7A82251959BD4831AD418B7DB50C2578E40649A68797FAA62D542B8F47F7EA435BC77353C05972FA7361914A2A211334B93C49C81244EE6b4O3J" TargetMode = "External"/>
	<Relationship Id="rId221" Type="http://schemas.openxmlformats.org/officeDocument/2006/relationships/hyperlink" Target="consultantplus://offline/ref=F438BF9CD7A82251959BD4831AD418B7DB50C2578E40649A68797FAA62D542B8F47F7EA435BC77353C059328A6361914A2A211334B93C49C81244EE6b4O3J" TargetMode = "External"/>
	<Relationship Id="rId222" Type="http://schemas.openxmlformats.org/officeDocument/2006/relationships/hyperlink" Target="consultantplus://offline/ref=F438BF9CD7A82251959BD4831AD418B7DB50C2578E40649A68797FAA62D542B8F47F7EA435BC77353C05952EA0361914A2A211334B93C49C81244EE6b4O3J" TargetMode = "External"/>
	<Relationship Id="rId223" Type="http://schemas.openxmlformats.org/officeDocument/2006/relationships/hyperlink" Target="consultantplus://offline/ref=F438BF9CD7A82251959BD4831AD418B7DB50C2578E40649A68797FAA62D542B8F47F7EA435BC77353C059B2DA6361914A2A211334B93C49C81244EE6b4O3J" TargetMode = "External"/>
	<Relationship Id="rId224" Type="http://schemas.openxmlformats.org/officeDocument/2006/relationships/hyperlink" Target="consultantplus://offline/ref=F438BF9CD7A82251959BD4831AD418B7DB50C2578E40649A68797FAA62D542B8F47F7EA435BC77353C059B2DA5361914A2A211334B93C49C81244EE6b4O3J" TargetMode = "External"/>
	<Relationship Id="rId225" Type="http://schemas.openxmlformats.org/officeDocument/2006/relationships/hyperlink" Target="consultantplus://offline/ref=F438BF9CD7A82251959BCA8E0CB846B3D9589F5885496EC8302579FD3D8544EDA63F20FD77FF64343A1B912AA1b3OEJ" TargetMode = "External"/>
	<Relationship Id="rId226" Type="http://schemas.openxmlformats.org/officeDocument/2006/relationships/hyperlink" Target="consultantplus://offline/ref=F438BF9CD7A82251959BD4831AD418B7DB50C2578E40629669747FAA62D542B8F47F7EA435BC77353C079B23A3361914A2A211334B93C49C81244EE6b4O3J" TargetMode = "External"/>
	<Relationship Id="rId227" Type="http://schemas.openxmlformats.org/officeDocument/2006/relationships/hyperlink" Target="consultantplus://offline/ref=F438BF9CD7A82251959BD4831AD418B7DB50C2578E4066966D707FAA62D542B8F47F7EA427BC2F393D028D2AA5234F45E4bFO4J" TargetMode = "External"/>
	<Relationship Id="rId228" Type="http://schemas.openxmlformats.org/officeDocument/2006/relationships/hyperlink" Target="consultantplus://offline/ref=F438BF9CD7A82251959BD4831AD418B7DB50C2578E4066966D707FAA62D542B8F47F7EA435BC77363A0EC77BE7684044E1E91C34528FC498b9OCJ" TargetMode = "External"/>
	<Relationship Id="rId229" Type="http://schemas.openxmlformats.org/officeDocument/2006/relationships/hyperlink" Target="consultantplus://offline/ref=F438BF9CD7A82251959BD4831AD418B7DB50C2578E4066966D707FAA62D542B8F47F7EA427BC2F393D028D2AA5234F45E4bFO4J" TargetMode = "External"/>
	<Relationship Id="rId230" Type="http://schemas.openxmlformats.org/officeDocument/2006/relationships/hyperlink" Target="consultantplus://offline/ref=F438BF9CD7A82251959BD4831AD418B7DB50C2578E4066966D707FAA62D542B8F47F7EA435BC77313A0EC77BE7684044E1E91C34528FC498b9OCJ" TargetMode = "External"/>
	<Relationship Id="rId231" Type="http://schemas.openxmlformats.org/officeDocument/2006/relationships/hyperlink" Target="consultantplus://offline/ref=F438BF9CD7A82251959BD4831AD418B7DB50C2578E41629D64717FAA62D542B8F47F7EA427BC2F393D028D2AA5234F45E4bFO4J" TargetMode = "External"/>
	<Relationship Id="rId232" Type="http://schemas.openxmlformats.org/officeDocument/2006/relationships/hyperlink" Target="consultantplus://offline/ref=F438BF9CD7A82251959BD4831AD418B7DB50C2578E41629D64717FAA62D542B8F47F7EA435BC77353F01987EF2791848E7F002324A93C69A9Db2O5J" TargetMode = "External"/>
	<Relationship Id="rId233" Type="http://schemas.openxmlformats.org/officeDocument/2006/relationships/hyperlink" Target="consultantplus://offline/ref=F438BF9CD7A82251959BD4831AD418B7DB50C2578E41629D64717FAA62D542B8F47F7EA427BC2F393D028D2AA5234F45E4bFO4J" TargetMode = "External"/>
	<Relationship Id="rId234" Type="http://schemas.openxmlformats.org/officeDocument/2006/relationships/hyperlink" Target="consultantplus://offline/ref=F438BF9CD7A82251959BD4831AD418B7DB50C2578E41629D64717FAA62D542B8F47F7EA435BC77353F00987EF2791848E7F002324A93C69A9Db2O5J" TargetMode = "External"/>
	<Relationship Id="rId235" Type="http://schemas.openxmlformats.org/officeDocument/2006/relationships/hyperlink" Target="consultantplus://offline/ref=F438BF9CD7A82251959BCA8E0CB846B3D9589A5A89466EC8302579FD3D8544EDA63F20FD77FF64343A1B912AA1b3OEJ" TargetMode = "External"/>
	<Relationship Id="rId236" Type="http://schemas.openxmlformats.org/officeDocument/2006/relationships/hyperlink" Target="consultantplus://offline/ref=F438BF9CD7A82251959BD4831AD418B7DB50C2578E41629D64717FAA62D542B8F47F7EA427BC2F393D028D2AA5234F45E4bFO4J" TargetMode = "External"/>
	<Relationship Id="rId237" Type="http://schemas.openxmlformats.org/officeDocument/2006/relationships/hyperlink" Target="consultantplus://offline/ref=F438BF9CD7A82251959BD4831AD418B7DB50C2578E41629D64717FAA62D542B8F47F7EA435BC77353F03987EF2791848E7F002324A93C69A9Db2O5J" TargetMode = "External"/>
	<Relationship Id="rId238" Type="http://schemas.openxmlformats.org/officeDocument/2006/relationships/hyperlink" Target="consultantplus://offline/ref=F438BF9CD7A82251959BD4831AD418B7DB50C2578E41629D64717FAA62D542B8F47F7EA427BC2F393D028D2AA5234F45E4bFO4J" TargetMode = "External"/>
	<Relationship Id="rId239" Type="http://schemas.openxmlformats.org/officeDocument/2006/relationships/hyperlink" Target="consultantplus://offline/ref=F438BF9CD7A82251959BD4831AD418B7DB50C2578E41629D64717FAA62D542B8F47F7EA435BC77353F02987EF2791848E7F002324A93C69A9Db2O5J" TargetMode = "External"/>
	<Relationship Id="rId240" Type="http://schemas.openxmlformats.org/officeDocument/2006/relationships/hyperlink" Target="consultantplus://offline/ref=F438BF9CD7A82251959BCA8E0CB846B3D95F9A5A8A446EC8302579FD3D8544EDB43F78F176F87A35390EC77BE7684044E1E91C34528FC498b9OCJ" TargetMode = "External"/>
	<Relationship Id="rId241" Type="http://schemas.openxmlformats.org/officeDocument/2006/relationships/hyperlink" Target="consultantplus://offline/ref=F438BF9CD7A82251959BCA8E0CB846B3D95F9A5A8A446EC8302579FD3D8544EDB43F78F176F8793D3E0EC77BE7684044E1E91C34528FC498b9OCJ" TargetMode = "External"/>
	<Relationship Id="rId242" Type="http://schemas.openxmlformats.org/officeDocument/2006/relationships/hyperlink" Target="consultantplus://offline/ref=F438BF9CD7A82251959BD4831AD418B7DB50C2578E41629D64717FAA62D542B8F47F7EA427BC2F393D028D2AA5234F45E4bFO4J" TargetMode = "External"/>
	<Relationship Id="rId243" Type="http://schemas.openxmlformats.org/officeDocument/2006/relationships/hyperlink" Target="consultantplus://offline/ref=F438BF9CD7A82251959BD4831AD418B7DB50C2578E41629D64717FAA62D542B8F47F7EA435BC77353F0D987EF2791848E7F002324A93C69A9Db2O5J" TargetMode = "External"/>
	<Relationship Id="rId244" Type="http://schemas.openxmlformats.org/officeDocument/2006/relationships/hyperlink" Target="consultantplus://offline/ref=F438BF9CD7A82251959BD4831AD418B7DB50C2578E41629D64717FAA62D542B8F47F7EA427BC2F393D028D2AA5234F45E4bFO4J" TargetMode = "External"/>
	<Relationship Id="rId245" Type="http://schemas.openxmlformats.org/officeDocument/2006/relationships/hyperlink" Target="consultantplus://offline/ref=F438BF9CD7A82251959BD4831AD418B7DB50C2578E41629D64717FAA62D542B8F47F7EA435BC77353901987EF2791848E7F002324A93C69A9Db2O5J" TargetMode = "External"/>
	<Relationship Id="rId246" Type="http://schemas.openxmlformats.org/officeDocument/2006/relationships/hyperlink" Target="consultantplus://offline/ref=F438BF9CD7A82251959BD4831AD418B7DB50C2578E41629D64717FAA62D542B8F47F7EA427BC2F393D028D2AA5234F45E4bFO4J" TargetMode = "External"/>
	<Relationship Id="rId247" Type="http://schemas.openxmlformats.org/officeDocument/2006/relationships/hyperlink" Target="consultantplus://offline/ref=F438BF9CD7A82251959BD4831AD418B7DB50C2578E41629D64717FAA62D542B8F47F7EA435BC77353A0C987EF2791848E7F002324A93C69A9Db2O5J" TargetMode = "External"/>
	<Relationship Id="rId248" Type="http://schemas.openxmlformats.org/officeDocument/2006/relationships/hyperlink" Target="consultantplus://offline/ref=F438BF9CD7A82251959BCA8E0CB846B3D9599A5385486EC8302579FD3D8544EDA63F20FD77FF64343A1B912AA1b3OEJ" TargetMode = "External"/>
	<Relationship Id="rId249" Type="http://schemas.openxmlformats.org/officeDocument/2006/relationships/hyperlink" Target="consultantplus://offline/ref=F438BF9CD7A82251959BCA8E0CB846B3D95F985384446EC8302579FD3D8544EDB43F78F677FE71606D41C627A23A5345E0E91E324Eb8OEJ" TargetMode = "External"/>
	<Relationship Id="rId250" Type="http://schemas.openxmlformats.org/officeDocument/2006/relationships/hyperlink" Target="consultantplus://offline/ref=F438BF9CD7A82251959BD4831AD418B7DB50C2578E41629D64717FAA62D542B8F47F7EA427BC2F393D028D2AA5234F45E4bFO4J" TargetMode = "External"/>
	<Relationship Id="rId251" Type="http://schemas.openxmlformats.org/officeDocument/2006/relationships/hyperlink" Target="consultantplus://offline/ref=F438BF9CD7A82251959BD4831AD418B7DB50C2578E41629D64717FAA62D542B8F47F7EA435BC77353802987EF2791848E7F002324A93C69A9Db2O5J" TargetMode = "External"/>
	<Relationship Id="rId252" Type="http://schemas.openxmlformats.org/officeDocument/2006/relationships/hyperlink" Target="consultantplus://offline/ref=F438BF9CD7A82251959BD4831AD418B7DB50C2578E406D9868757FAA62D542B8F47F7EA427BC2F393D028D2AA5234F45E4bFO4J" TargetMode = "External"/>
	<Relationship Id="rId253" Type="http://schemas.openxmlformats.org/officeDocument/2006/relationships/hyperlink" Target="consultantplus://offline/ref=F438BF9CD7A82251959BD4831AD418B7DB50C2578E406D9868757FAA62D542B8F47F7EA435BC77353C059328A2361914A2A211334B93C49C81244EE6b4O3J" TargetMode = "External"/>
	<Relationship Id="rId254" Type="http://schemas.openxmlformats.org/officeDocument/2006/relationships/hyperlink" Target="consultantplus://offline/ref=F438BF9CD7A82251959BCA8E0CB846B3D95F9B598C486EC8302579FD3D8544EDA63F20FD77FF64343A1B912AA1b3OEJ" TargetMode = "External"/>
	<Relationship Id="rId255" Type="http://schemas.openxmlformats.org/officeDocument/2006/relationships/hyperlink" Target="consultantplus://offline/ref=F438BF9CD7A82251959BCA8E0CB846B3D95F9B598C486EC8302579FD3D8544EDB43F78F176FD79323D0EC77BE7684044E1E91C34528FC498b9OCJ" TargetMode = "External"/>
	<Relationship Id="rId256" Type="http://schemas.openxmlformats.org/officeDocument/2006/relationships/hyperlink" Target="consultantplus://offline/ref=F438BF9CD7A82251959BCA8E0CB846B3D95F9B598C486EC8302579FD3D8544EDB43F78F176FD7932350EC77BE7684044E1E91C34528FC498b9OCJ" TargetMode = "External"/>
	<Relationship Id="rId257" Type="http://schemas.openxmlformats.org/officeDocument/2006/relationships/hyperlink" Target="consultantplus://offline/ref=F438BF9CD7A82251959BCA8E0CB846B3D95F9B598C486EC8302579FD3D8544EDB43F78F176FD72363D0EC77BE7684044E1E91C34528FC498b9OCJ" TargetMode = "External"/>
	<Relationship Id="rId258" Type="http://schemas.openxmlformats.org/officeDocument/2006/relationships/hyperlink" Target="consultantplus://offline/ref=F438BF9CD7A82251959BCA8E0CB846B3D95F9B598C486EC8302579FD3D8544EDB43F78F176FD7F353C0EC77BE7684044E1E91C34528FC498b9OCJ" TargetMode = "External"/>
	<Relationship Id="rId259" Type="http://schemas.openxmlformats.org/officeDocument/2006/relationships/hyperlink" Target="consultantplus://offline/ref=F438BF9CD7A82251959BCA8E0CB846B3D95F9B598C486EC8302579FD3D8544EDB43F78F176FD7F35340EC77BE7684044E1E91C34528FC498b9OCJ" TargetMode = "External"/>
	<Relationship Id="rId260" Type="http://schemas.openxmlformats.org/officeDocument/2006/relationships/hyperlink" Target="consultantplus://offline/ref=F438BF9CD7A82251959BD4831AD418B7DB50C2578E406D9868757FAA62D542B8F47F7EA427BC2F393D028D2AA5234F45E4bFO4J" TargetMode = "External"/>
	<Relationship Id="rId261" Type="http://schemas.openxmlformats.org/officeDocument/2006/relationships/hyperlink" Target="consultantplus://offline/ref=F438BF9CD7A82251959BD4831AD418B7DB50C2578E406D9868757FAA62D542B8F47F7EA435BC77353C059328A2361914A2A211334B93C49C81244EE6b4O3J" TargetMode = "External"/>
	<Relationship Id="rId262" Type="http://schemas.openxmlformats.org/officeDocument/2006/relationships/hyperlink" Target="consultantplus://offline/ref=F438BF9CD7A82251959BCA8E0CB846B3D95F9B598C486EC8302579FD3D8544EDA63F20FD77FF64343A1B912AA1b3OEJ" TargetMode = "External"/>
	<Relationship Id="rId263" Type="http://schemas.openxmlformats.org/officeDocument/2006/relationships/hyperlink" Target="consultantplus://offline/ref=F438BF9CD7A82251959BCA8E0CB846B3D95F9B598C486EC8302579FD3D8544EDB43F78F176FD79323D0EC77BE7684044E1E91C34528FC498b9OCJ" TargetMode = "External"/>
	<Relationship Id="rId264" Type="http://schemas.openxmlformats.org/officeDocument/2006/relationships/hyperlink" Target="consultantplus://offline/ref=F438BF9CD7A82251959BCA8E0CB846B3D95F9B598C486EC8302579FD3D8544EDB43F78F176FD7932350EC77BE7684044E1E91C34528FC498b9OCJ" TargetMode = "External"/>
	<Relationship Id="rId265" Type="http://schemas.openxmlformats.org/officeDocument/2006/relationships/hyperlink" Target="consultantplus://offline/ref=F438BF9CD7A82251959BCA8E0CB846B3D95F9B598C486EC8302579FD3D8544EDB43F78F176FD72363D0EC77BE7684044E1E91C34528FC498b9OCJ" TargetMode = "External"/>
	<Relationship Id="rId266" Type="http://schemas.openxmlformats.org/officeDocument/2006/relationships/hyperlink" Target="consultantplus://offline/ref=F438BF9CD7A82251959BCA8E0CB846B3D95F9B598C486EC8302579FD3D8544EDB43F78F176FD7F353C0EC77BE7684044E1E91C34528FC498b9OCJ" TargetMode = "External"/>
	<Relationship Id="rId267" Type="http://schemas.openxmlformats.org/officeDocument/2006/relationships/hyperlink" Target="consultantplus://offline/ref=F438BF9CD7A82251959BCA8E0CB846B3D95F9B598C486EC8302579FD3D8544EDB43F78F176FD7F35340EC77BE7684044E1E91C34528FC498b9OCJ" TargetMode = "External"/>
	<Relationship Id="rId268" Type="http://schemas.openxmlformats.org/officeDocument/2006/relationships/hyperlink" Target="consultantplus://offline/ref=F438BF9CD7A82251959BD4831AD418B7DB50C2578D45669A6D777FAA62D542B8F47F7EA427BC2F393D028D2AA5234F45E4bFO4J" TargetMode = "External"/>
	<Relationship Id="rId269" Type="http://schemas.openxmlformats.org/officeDocument/2006/relationships/hyperlink" Target="consultantplus://offline/ref=F438BF9CD7A82251959BD4831AD418B7DB50C2578E40619C6D787FAA62D542B8F47F7EA427BC2F393D028D2AA5234F45E4bFO4J" TargetMode = "External"/>
	<Relationship Id="rId270" Type="http://schemas.openxmlformats.org/officeDocument/2006/relationships/hyperlink" Target="consultantplus://offline/ref=F438BF9CD7A82251959BD4831AD418B7DB50C2578E40629669747FAA62D542B8F47F7EA435BC77353C06902AA2361914A2A211334B93C49C81244EE6b4O3J" TargetMode = "External"/>
	<Relationship Id="rId271" Type="http://schemas.openxmlformats.org/officeDocument/2006/relationships/hyperlink" Target="consultantplus://offline/ref=F438BF9CD7A82251959BCA8E0CB846B3D9589B5E8A426EC8302579FD3D8544EDB43F78F176F87A363F0EC77BE7684044E1E91C34528FC498b9OCJ" TargetMode = "External"/>
	<Relationship Id="rId272" Type="http://schemas.openxmlformats.org/officeDocument/2006/relationships/hyperlink" Target="consultantplus://offline/ref=F438BF9CD7A82251959BD4831AD418B7DB50C2578E40629669747FAA62D542B8F47F7EA435BC77353C06902DA5361914A2A211334B93C49C81244EE6b4O3J" TargetMode = "External"/>
	<Relationship Id="rId273" Type="http://schemas.openxmlformats.org/officeDocument/2006/relationships/hyperlink" Target="consultantplus://offline/ref=F438BF9CD7A82251959BD4831AD418B7DB50C2578D486C986B757FAA62D542B8F47F7EA435BC77353C05912AA6361914A2A211334B93C49C81244EE6b4O3J" TargetMode = "External"/>
	<Relationship Id="rId274" Type="http://schemas.openxmlformats.org/officeDocument/2006/relationships/hyperlink" Target="consultantplus://offline/ref=F438BF9CD7A82251959BD4831AD418B7DB50C2578E40629669747FAA62D542B8F47F7EA435BC77353C05972BA4361914A2A211334B93C49C81244EE6b4O3J" TargetMode = "External"/>
	<Relationship Id="rId275" Type="http://schemas.openxmlformats.org/officeDocument/2006/relationships/hyperlink" Target="consultantplus://offline/ref=F438BF9CD7A82251959BCA8E0CB846B3D95F9A5A8A446EC8302579FD3D8544EDB43F78F270FA71606D41C627A23A5345E0E91E324Eb8OEJ" TargetMode = "External"/>
	<Relationship Id="rId276" Type="http://schemas.openxmlformats.org/officeDocument/2006/relationships/hyperlink" Target="consultantplus://offline/ref=F438BF9CD7A82251959BCA8E0CB846B3D95F9E5388426EC8302579FD3D8544EDB43F78F176F87A35350EC77BE7684044E1E91C34528FC498b9OCJ" TargetMode = "External"/>
	<Relationship Id="rId277" Type="http://schemas.openxmlformats.org/officeDocument/2006/relationships/hyperlink" Target="consultantplus://offline/ref=4B9387B2751DFF94668ECED86E932F200A24590B55D7B361F53E4B6E199902387CAEA9C78C50D342CB6C065E1B91D07D0BD2C24A791Ec7O0J" TargetMode = "External"/>
	<Relationship Id="rId278" Type="http://schemas.openxmlformats.org/officeDocument/2006/relationships/hyperlink" Target="consultantplus://offline/ref=4B9387B2751DFF94668ED0D578FF7124082C050454D6BF3FAC6F4D3946C9046D3CEEAF95CC15DD489F3D460A1F9B83324F81D1497E02737D3E6B8FF4cEO6J" TargetMode = "External"/>
	<Relationship Id="rId279" Type="http://schemas.openxmlformats.org/officeDocument/2006/relationships/hyperlink" Target="consultantplus://offline/ref=4B9387B2751DFF94668ED0D578FF7124082C050454D6BF3FAC6F4D3946C9046D3CEEAF95CC15DD489F3D4609169B83324F81D1497E02737D3E6B8FF4cEO6J" TargetMode = "External"/>
	<Relationship Id="rId280" Type="http://schemas.openxmlformats.org/officeDocument/2006/relationships/hyperlink" Target="consultantplus://offline/ref=4B9387B2751DFF94668ED0D578FF7124082C050454D6BF3FAC6F4D3946C9046D3CEEAF95CC15DD489F3D4609149B83324F81D1497E02737D3E6B8FF4cEO6J" TargetMode = "External"/>
	<Relationship Id="rId281" Type="http://schemas.openxmlformats.org/officeDocument/2006/relationships/hyperlink" Target="consultantplus://offline/ref=4B9387B2751DFF94668ED0D578FF7124082C050457DEB131AE6E4D3946C9046D3CEEAF95CC15DD489F3E420C119B83324F81D1497E02737D3E6B8FF4cEO6J" TargetMode = "External"/>
	<Relationship Id="rId282" Type="http://schemas.openxmlformats.org/officeDocument/2006/relationships/hyperlink" Target="consultantplus://offline/ref=4B9387B2751DFF94668ED0D578FF7124082C050454D6BF3FAC6F4D3946C9046D3CEEAF95CC15DD489F3D4609159B83324F81D1497E02737D3E6B8FF4cEO6J" TargetMode = "External"/>
	<Relationship Id="rId283" Type="http://schemas.openxmlformats.org/officeDocument/2006/relationships/hyperlink" Target="consultantplus://offline/ref=4B9387B2751DFF94668ECED86E932F200A245E015ED1B361F53E4B6E199902387CAEA9C08F51D34B9736165A52C5DA620CCADC4E671E7379c2O3J" TargetMode = "External"/>
	<Relationship Id="rId284" Type="http://schemas.openxmlformats.org/officeDocument/2006/relationships/hyperlink" Target="consultantplus://offline/ref=4B9387B2751DFF94668ECED86E932F200A23590052D4B361F53E4B6E199902387CAEA9C08F51D0489636165A52C5DA620CCADC4E671E7379c2O3J" TargetMode = "External"/>
	<Relationship Id="rId285" Type="http://schemas.openxmlformats.org/officeDocument/2006/relationships/hyperlink" Target="consultantplus://offline/ref=4B9387B2751DFF94668ECED86E932F200A24590B55D7B361F53E4B6E199902387CAEA9C78C50D342CB6C065E1B91D07D0BD2C24A791Ec7O0J" TargetMode = "External"/>
	<Relationship Id="rId286" Type="http://schemas.openxmlformats.org/officeDocument/2006/relationships/hyperlink" Target="consultantplus://offline/ref=4B9387B2751DFF94668ED0D578FF7124082C050454D6BF3FAC6F4D3946C9046D3CEEAF95CC15DD489F3D4609139B83324F81D1497E02737D3E6B8FF4cEO6J" TargetMode = "External"/>
	<Relationship Id="rId287" Type="http://schemas.openxmlformats.org/officeDocument/2006/relationships/hyperlink" Target="consultantplus://offline/ref=4B9387B2751DFF94668ED0D578FF7124082C050454D6BF3FAC6F4D3946C9046D3CEEAF95CC15DD489F3D4609109B83324F81D1497E02737D3E6B8FF4cEO6J" TargetMode = "External"/>
	<Relationship Id="rId288" Type="http://schemas.openxmlformats.org/officeDocument/2006/relationships/hyperlink" Target="consultantplus://offline/ref=4B9387B2751DFF94668ED0D578FF7124082C050454D6BF3FAC6F4D3946C9046D3CEEAF95CC15DD489F3D46091E9B83324F81D1497E02737D3E6B8FF4cEO6J" TargetMode = "External"/>
	<Relationship Id="rId289" Type="http://schemas.openxmlformats.org/officeDocument/2006/relationships/hyperlink" Target="consultantplus://offline/ref=4B9387B2751DFF94668ED0D578FF7124082C050457DEBA33A16C4D3946C9046D3CEEAF95CC15DD489F3D42091E9B83324F81D1497E02737D3E6B8FF4cEO6J" TargetMode = "External"/>
	<Relationship Id="rId290" Type="http://schemas.openxmlformats.org/officeDocument/2006/relationships/hyperlink" Target="consultantplus://offline/ref=4B9387B2751DFF94668ECED86E932F200A235D0950D2B361F53E4B6E199902387CAEA9C28C54DB1DCE7917061797C9630DCADE487Bc1OFJ" TargetMode = "External"/>
	<Relationship Id="rId291" Type="http://schemas.openxmlformats.org/officeDocument/2006/relationships/hyperlink" Target="consultantplus://offline/ref=4B9387B2751DFF94668ECED86E932F200A245E015ED1B361F53E4B6E199902387CAEA9C28652DB1DCE7917061797C9630DCADE487Bc1OFJ" TargetMode = "External"/>
	<Relationship Id="rId292" Type="http://schemas.openxmlformats.org/officeDocument/2006/relationships/hyperlink" Target="consultantplus://offline/ref=4B9387B2751DFF94668ED0D578FF7124082C050457DEBA33A16C4D3946C9046D3CEEAF95CC15DD489F3D42091F9B83324F81D1497E02737D3E6B8FF4cEO6J" TargetMode = "External"/>
	<Relationship Id="rId293" Type="http://schemas.openxmlformats.org/officeDocument/2006/relationships/hyperlink" Target="consultantplus://offline/ref=4B9387B2751DFF94668ED0D578FF7124082C050457DEBA33A16C4D3946C9046D3CEEAF95CC15DD489F3D42091F9B83324F81D1497E02737D3E6B8FF4cEO6J" TargetMode = "External"/>
	<Relationship Id="rId294" Type="http://schemas.openxmlformats.org/officeDocument/2006/relationships/hyperlink" Target="consultantplus://offline/ref=4B9387B2751DFF94668ED0D578FF7124082C050457DEBA33A16C4D3946C9046D3CEEAF95CC15DD489F3D42091F9B83324F81D1497E02737D3E6B8FF4cEO6J" TargetMode = "External"/>
	<Relationship Id="rId295" Type="http://schemas.openxmlformats.org/officeDocument/2006/relationships/hyperlink" Target="consultantplus://offline/ref=4B9387B2751DFF94668ED0D578FF7124082C050457DFBF36AB6F4D3946C9046D3CEEAF95DE1585449E3A5C0B108ED56309cDO7J" TargetMode = "External"/>
	<Relationship Id="rId296" Type="http://schemas.openxmlformats.org/officeDocument/2006/relationships/hyperlink" Target="consultantplus://offline/ref=4B9387B2751DFF94668ED0D578FF7124082C050457DFBF36AB6F4D3946C9046D3CEEAF95DE1585449E3A5C0B108ED56309cDO7J" TargetMode = "External"/>
	<Relationship Id="rId297" Type="http://schemas.openxmlformats.org/officeDocument/2006/relationships/hyperlink" Target="consultantplus://offline/ref=4B9387B2751DFF94668ED0D578FF7124082C050454D6B831AD694D3946C9046D3CEEAF95DE1585449E3A5C0B108ED56309cDO7J" TargetMode = "External"/>
	<Relationship Id="rId298" Type="http://schemas.openxmlformats.org/officeDocument/2006/relationships/hyperlink" Target="consultantplus://offline/ref=4B9387B2751DFF94668ED0D578FF7124082C050454D6B134A9634D3946C9046D3CEEAF95DE1585449E3A5C0B108ED56309cDO7J" TargetMode = "External"/>
	<Relationship Id="rId299" Type="http://schemas.openxmlformats.org/officeDocument/2006/relationships/hyperlink" Target="consultantplus://offline/ref=4B9387B2751DFF94668ED0D578FF7124082C050457D0BA37AF634D3946C9046D3CEEAF95CC15DD489F3D430E1E9B83324F81D1497E02737D3E6B8FF4cEO6J" TargetMode = "External"/>
	<Relationship Id="rId300" Type="http://schemas.openxmlformats.org/officeDocument/2006/relationships/hyperlink" Target="consultantplus://offline/ref=4B9387B2751DFF94668ED0D578FF7124082C050457DEBA33A16C4D3946C9046D3CEEAF95CC15DD489F3D4208169B83324F81D1497E02737D3E6B8FF4cEO6J" TargetMode = "External"/>
	<Relationship Id="rId301" Type="http://schemas.openxmlformats.org/officeDocument/2006/relationships/hyperlink" Target="consultantplus://offline/ref=4B9387B2751DFF94668ED0D578FF7124082C050454D6BF3FAC6F4D3946C9046D3CEEAF95CC15DD489F3D46091F9B83324F81D1497E02737D3E6B8FF4cEO6J" TargetMode = "External"/>
	<Relationship Id="rId302" Type="http://schemas.openxmlformats.org/officeDocument/2006/relationships/hyperlink" Target="consultantplus://offline/ref=4B9387B2751DFF94668ED0D578FF7124082C050454D6BF3EAD6C4D3946C9046D3CEEAF95CC15DD489F3D4A0B179B83324F81D1497E02737D3E6B8FF4cEO6J" TargetMode = "External"/>
	<Relationship Id="rId303" Type="http://schemas.openxmlformats.org/officeDocument/2006/relationships/hyperlink" Target="consultantplus://offline/ref=4B9387B2751DFF94668ED0D578FF7124082C050457DEBA33A16C4D3946C9046D3CEEAF95CC15DD489F3D4208179B83324F81D1497E02737D3E6B8FF4cEO6J" TargetMode = "External"/>
	<Relationship Id="rId304" Type="http://schemas.openxmlformats.org/officeDocument/2006/relationships/hyperlink" Target="consultantplus://offline/ref=4B9387B2751DFF94668ED0D578FF7124082C050457DEBA33A16C4D3946C9046D3CEEAF95CC15DD489F3D4208179B83324F81D1497E02737D3E6B8FF4cEO6J" TargetMode = "External"/>
	<Relationship Id="rId305" Type="http://schemas.openxmlformats.org/officeDocument/2006/relationships/hyperlink" Target="consultantplus://offline/ref=4B9387B2751DFF94668ED0D578FF7124082C050454D6BF3FAC6F4D3946C9046D3CEEAF95CC15DD489F3D4608169B83324F81D1497E02737D3E6B8FF4cEO6J" TargetMode = "External"/>
	<Relationship Id="rId306" Type="http://schemas.openxmlformats.org/officeDocument/2006/relationships/hyperlink" Target="consultantplus://offline/ref=4B9387B2751DFF94668ED0D578FF7124082C050454D6BF3FAC6F4D3946C9046D3CEEAF95CC15DD489F3D4608179B83324F81D1497E02737D3E6B8FF4cEO6J" TargetMode = "External"/>
	<Relationship Id="rId307" Type="http://schemas.openxmlformats.org/officeDocument/2006/relationships/hyperlink" Target="consultantplus://offline/ref=4B9387B2751DFF94668ED0D578FF7124082C050454D6BF3FAC6F4D3946C9046D3CEEAF95CC15DD489F3D4608159B83324F81D1497E02737D3E6B8FF4cEO6J" TargetMode = "External"/>
	<Relationship Id="rId308" Type="http://schemas.openxmlformats.org/officeDocument/2006/relationships/hyperlink" Target="consultantplus://offline/ref=4B9387B2751DFF94668ED0D578FF7124082C050454D6BF3FAC6F4D3946C9046D3CEEAF95CC15DD489F3D4608129B83324F81D1497E02737D3E6B8FF4cEO6J" TargetMode = "External"/>
	<Relationship Id="rId309" Type="http://schemas.openxmlformats.org/officeDocument/2006/relationships/hyperlink" Target="consultantplus://offline/ref=4B9387B2751DFF94668ED0D578FF7124082C050454D6BF3FAC6F4D3946C9046D3CEEAF95CC15DD489F3D4608139B83324F81D1497E02737D3E6B8FF4cEO6J" TargetMode = "External"/>
	<Relationship Id="rId310" Type="http://schemas.openxmlformats.org/officeDocument/2006/relationships/hyperlink" Target="consultantplus://offline/ref=4B9387B2751DFF94668ECED86E932F200A24590B55D7B361F53E4B6E199902387CAEA9C48852D742CB6C065E1B91D07D0BD2C24A791Ec7O0J" TargetMode = "External"/>
	<Relationship Id="rId311" Type="http://schemas.openxmlformats.org/officeDocument/2006/relationships/hyperlink" Target="consultantplus://offline/ref=4B9387B2751DFF94668ED0D578FF7124082C050454D6B933AD624D3946C9046D3CEEAF95CC15DD489F3D4308109B83324F81D1497E02737D3E6B8FF4cEO6J" TargetMode = "External"/>
	<Relationship Id="rId312" Type="http://schemas.openxmlformats.org/officeDocument/2006/relationships/hyperlink" Target="consultantplus://offline/ref=4B9387B2751DFF94668ED0D578FF7124082C050457DEBA33A16C4D3946C9046D3CEEAF95CC15DD489F3D4208149B83324F81D1497E02737D3E6B8FF4cEO6J" TargetMode = "External"/>
	<Relationship Id="rId313" Type="http://schemas.openxmlformats.org/officeDocument/2006/relationships/hyperlink" Target="consultantplus://offline/ref=4B9387B2751DFF94668ED0D578FF7124082C050457DFBF3EAD6E4D3946C9046D3CEEAF95CC15DD489F3D4102129B83324F81D1497E02737D3E6B8FF4cEO6J" TargetMode = "External"/>
	<Relationship Id="rId314" Type="http://schemas.openxmlformats.org/officeDocument/2006/relationships/hyperlink" Target="consultantplus://offline/ref=4B9387B2751DFF94668ED0D578FF7124082C050457DEBA33A16C4D3946C9046D3CEEAF95CC15DD489F3D4208159B83324F81D1497E02737D3E6B8FF4cEO6J" TargetMode = "External"/>
	<Relationship Id="rId315" Type="http://schemas.openxmlformats.org/officeDocument/2006/relationships/hyperlink" Target="consultantplus://offline/ref=4B9387B2751DFF94668ED0D578FF7124082C050454D7BA31A96B4D3946C9046D3CEEAF95CC15DD489F3D460B179B83324F81D1497E02737D3E6B8FF4cEO6J" TargetMode = "External"/>
	<Relationship Id="rId316" Type="http://schemas.openxmlformats.org/officeDocument/2006/relationships/hyperlink" Target="consultantplus://offline/ref=4B9387B2751DFF94668ED0D578FF7124082C050454D6BB3FAE6D4D3946C9046D3CEEAF95CC15DD489F3D420A179B83324F81D1497E02737D3E6B8FF4cEO6J" TargetMode = "External"/>
	<Relationship Id="rId317" Type="http://schemas.openxmlformats.org/officeDocument/2006/relationships/hyperlink" Target="consultantplus://offline/ref=4B9387B2751DFF94668ED0D578FF7124082C050457DEBA33A16C4D3946C9046D3CEEAF95CC15DD489F3D4208129B83324F81D1497E02737D3E6B8FF4cEO6J" TargetMode = "External"/>
	<Relationship Id="rId318" Type="http://schemas.openxmlformats.org/officeDocument/2006/relationships/hyperlink" Target="consultantplus://offline/ref=4B9387B2751DFF94668ECED86E932F200A245F0157DFB361F53E4B6E199902387CAEA9C48752DB1DCE7917061797C9630DCADE487Bc1OFJ" TargetMode = "External"/>
	<Relationship Id="rId319" Type="http://schemas.openxmlformats.org/officeDocument/2006/relationships/hyperlink" Target="consultantplus://offline/ref=4B9387B2751DFF94668ED0D578FF7124082C050457D4BB3EA16D4D3946C9046D3CEEAF95CC15DD489F3D4208169B83324F81D1497E02737D3E6B8FF4cEO6J" TargetMode = "External"/>
	<Relationship Id="rId320" Type="http://schemas.openxmlformats.org/officeDocument/2006/relationships/hyperlink" Target="consultantplus://offline/ref=4B9387B2751DFF94668ED0D578FF7124082C050454D6BB3FAE6D4D3946C9046D3CEEAF95CC15DD489F3D420A149B83324F81D1497E02737D3E6B8FF4cEO6J" TargetMode = "External"/>
	<Relationship Id="rId321" Type="http://schemas.openxmlformats.org/officeDocument/2006/relationships/hyperlink" Target="consultantplus://offline/ref=4B9387B2751DFF94668ED0D578FF7124082C050457DEBA33A16C4D3946C9046D3CEEAF95CC15DD489F3D4208109B83324F81D1497E02737D3E6B8FF4cEO6J" TargetMode = "External"/>
	<Relationship Id="rId322" Type="http://schemas.openxmlformats.org/officeDocument/2006/relationships/hyperlink" Target="consultantplus://offline/ref=4B9387B2751DFF94668ED0D578FF7124082C050457DEBA33A16C4D3946C9046D3CEEAF95CC15DD489F3D4208129B83324F81D1497E02737D3E6B8FF4cEO6J" TargetMode = "External"/>
	<Relationship Id="rId323" Type="http://schemas.openxmlformats.org/officeDocument/2006/relationships/hyperlink" Target="consultantplus://offline/ref=4B9387B2751DFF94668ED0D578FF7124082C050457DEBA33A16C4D3946C9046D3CEEAF95CC15DD489F3D4208129B83324F81D1497E02737D3E6B8FF4cEO6J" TargetMode = "External"/>
	<Relationship Id="rId324" Type="http://schemas.openxmlformats.org/officeDocument/2006/relationships/hyperlink" Target="consultantplus://offline/ref=4B9387B2751DFF94668ED0D578FF7124082C050454D6BB3FAE6D4D3946C9046D3CEEAF95CC15DD489F3D420A129B83324F81D1497E02737D3E6B8FF4cEO6J" TargetMode = "External"/>
	<Relationship Id="rId325" Type="http://schemas.openxmlformats.org/officeDocument/2006/relationships/hyperlink" Target="consultantplus://offline/ref=4B9387B2751DFF94668ED0D578FF7124082C050457DEBA33A16C4D3946C9046D3CEEAF95CC15DD489F3D4208109B83324F81D1497E02737D3E6B8FF4cEO6J" TargetMode = "External"/>
	<Relationship Id="rId326" Type="http://schemas.openxmlformats.org/officeDocument/2006/relationships/hyperlink" Target="consultantplus://offline/ref=4B9387B2751DFF94668ED0D578FF7124082C050457DEBA33A16C4D3946C9046D3CEEAF95CC15DD489F3D4208129B83324F81D1497E02737D3E6B8FF4cEO6J" TargetMode = "External"/>
	<Relationship Id="rId327" Type="http://schemas.openxmlformats.org/officeDocument/2006/relationships/hyperlink" Target="consultantplus://offline/ref=4B9387B2751DFF94668ED0D578FF7124082C050454D6BB3FAE6D4D3946C9046D3CEEAF95CC15DD489F3D420A109B83324F81D1497E02737D3E6B8FF4cEO6J" TargetMode = "External"/>
	<Relationship Id="rId328" Type="http://schemas.openxmlformats.org/officeDocument/2006/relationships/hyperlink" Target="consultantplus://offline/ref=4B9387B2751DFF94668ED0D578FF7124082C050457DFBF3EAD6E4D3946C9046D3CEEAF95CC15DD489F3D4102119B83324F81D1497E02737D3E6B8FF4cEO6J" TargetMode = "External"/>
	<Relationship Id="rId329" Type="http://schemas.openxmlformats.org/officeDocument/2006/relationships/hyperlink" Target="consultantplus://offline/ref=4B9387B2751DFF94668ED0D578FF7124082C050457DEBA33A16C4D3946C9046D3CEEAF95CC15DD489F3D4208129B83324F81D1497E02737D3E6B8FF4cEO6J" TargetMode = "External"/>
	<Relationship Id="rId330" Type="http://schemas.openxmlformats.org/officeDocument/2006/relationships/hyperlink" Target="consultantplus://offline/ref=4B9387B2751DFF94668ED0D578FF7124082C050457DEBA33A16C4D3946C9046D3CEEAF95CC15DD489F3D4208129B83324F81D1497E02737D3E6B8FF4cEO6J" TargetMode = "External"/>
	<Relationship Id="rId331" Type="http://schemas.openxmlformats.org/officeDocument/2006/relationships/hyperlink" Target="consultantplus://offline/ref=4B9387B2751DFF94668ED0D578FF7124082C050454D7BA31A96B4D3946C9046D3CEEAF95CC15DD489F3D460B149B83324F81D1497E02737D3E6B8FF4cEO6J" TargetMode = "External"/>
	<Relationship Id="rId332" Type="http://schemas.openxmlformats.org/officeDocument/2006/relationships/hyperlink" Target="consultantplus://offline/ref=4B9387B2751DFF94668ED0D578FF7124082C050454D7BA31A96B4D3946C9046D3CEEAF95CC15DD489F3D460B149B83324F81D1497E02737D3E6B8FF4cEO6J" TargetMode = "External"/>
	<Relationship Id="rId333" Type="http://schemas.openxmlformats.org/officeDocument/2006/relationships/hyperlink" Target="consultantplus://offline/ref=4B9387B2751DFF94668ED0D578FF7124082C050457DEBA33A16C4D3946C9046D3CEEAF95CC15DD489F3D4208129B83324F81D1497E02737D3E6B8FF4cEO6J" TargetMode = "External"/>
	<Relationship Id="rId334" Type="http://schemas.openxmlformats.org/officeDocument/2006/relationships/hyperlink" Target="consultantplus://offline/ref=4B9387B2751DFF94668ED0D578FF7124082C050454D6BB3FAE6D4D3946C9046D3CEEAF95CC15DD489F3D420A1E9B83324F81D1497E02737D3E6B8FF4cEO6J" TargetMode = "External"/>
	<Relationship Id="rId335" Type="http://schemas.openxmlformats.org/officeDocument/2006/relationships/hyperlink" Target="consultantplus://offline/ref=4B9387B2751DFF94668ED0D578FF7124082C050454D6BB3FAE6D4D3946C9046D3CEEAF95CC15DD489F3D4209169B83324F81D1497E02737D3E6B8FF4cEO6J" TargetMode = "External"/>
	<Relationship Id="rId336" Type="http://schemas.openxmlformats.org/officeDocument/2006/relationships/hyperlink" Target="consultantplus://offline/ref=4B9387B2751DFF94668ED0D578FF7124082C050454D6B133A86B4D3946C9046D3CEEAF95CC15DD489F3D4202159B83324F81D1497E02737D3E6B8FF4cEO6J" TargetMode = "External"/>
	<Relationship Id="rId337" Type="http://schemas.openxmlformats.org/officeDocument/2006/relationships/hyperlink" Target="consultantplus://offline/ref=4B9387B2751DFF94668ED0D578FF7124082C050454D6B133A86B4D3946C9046D3CEEAF95CC15DD489F3D430A119B83324F81D1497E02737D3E6B8FF4cEO6J" TargetMode = "External"/>
	<Relationship Id="rId338" Type="http://schemas.openxmlformats.org/officeDocument/2006/relationships/hyperlink" Target="consultantplus://offline/ref=4B9387B2751DFF94668ED0D578FF7124082C050454D6B133A86B4D3946C9046D3CEEAF95CC15DD489F3D4308159B83324F81D1497E02737D3E6B8FF4cEO6J" TargetMode = "External"/>
	<Relationship Id="rId339" Type="http://schemas.openxmlformats.org/officeDocument/2006/relationships/hyperlink" Target="consultantplus://offline/ref=4B9387B2751DFF94668ED0D578FF7124082C050454D6BB3FAE6D4D3946C9046D3CEEAF95CC15DD489F3D4209179B83324F81D1497E02737D3E6B8FF4cEO6J" TargetMode = "External"/>
	<Relationship Id="rId340" Type="http://schemas.openxmlformats.org/officeDocument/2006/relationships/hyperlink" Target="consultantplus://offline/ref=4B9387B2751DFF94668ED0D578FF7124082C050457DEBA33A16C4D3946C9046D3CEEAF95CC15DD489F3D4208119B83324F81D1497E02737D3E6B8FF4cEO6J" TargetMode = "External"/>
	<Relationship Id="rId341" Type="http://schemas.openxmlformats.org/officeDocument/2006/relationships/hyperlink" Target="consultantplus://offline/ref=4B9387B2751DFF94668ED0D578FF7124082C050457DEBA36AD624D3946C9046D3CEEAF95CC15DD489F3D420B1F9B83324F81D1497E02737D3E6B8FF4cEO6J" TargetMode = "External"/>
	<Relationship Id="rId342" Type="http://schemas.openxmlformats.org/officeDocument/2006/relationships/hyperlink" Target="consultantplus://offline/ref=4B9387B2751DFF94668ED0D578FF7124082C050457DEB030A9624D3946C9046D3CEEAF95CC15DD489F3D420B119B83324F81D1497E02737D3E6B8FF4cEO6J" TargetMode = "External"/>
	<Relationship Id="rId343" Type="http://schemas.openxmlformats.org/officeDocument/2006/relationships/hyperlink" Target="consultantplus://offline/ref=4B9387B2751DFF94668ED0D578FF7124082C050454D7BC3FAB6A4D3946C9046D3CEEAF95CC15DD489F3D420A149B83324F81D1497E02737D3E6B8FF4cEO6J" TargetMode = "External"/>
	<Relationship Id="rId344" Type="http://schemas.openxmlformats.org/officeDocument/2006/relationships/hyperlink" Target="consultantplus://offline/ref=4B9387B2751DFF94668ED0D578FF7124082C050454D6B037AF6B4D3946C9046D3CEEAF95CC15DD489F3D400F1E9B83324F81D1497E02737D3E6B8FF4cEO6J" TargetMode = "External"/>
	<Relationship Id="rId345" Type="http://schemas.openxmlformats.org/officeDocument/2006/relationships/hyperlink" Target="consultantplus://offline/ref=4B9387B2751DFF94668ECED86E932F200A24590B55D7B361F53E4B6E199902387CAEA9C58950D842CB6C065E1B91D07D0BD2C24A791Ec7O0J" TargetMode = "External"/>
	<Relationship Id="rId346" Type="http://schemas.openxmlformats.org/officeDocument/2006/relationships/hyperlink" Target="consultantplus://offline/ref=4B9387B2751DFF94668ED0D578FF7124082C050457DFB130AC624D3946C9046D3CEEAF95CC15DD489F3D43031E9B83324F81D1497E02737D3E6B8FF4cEO6J" TargetMode = "External"/>
	<Relationship Id="rId347" Type="http://schemas.openxmlformats.org/officeDocument/2006/relationships/hyperlink" Target="consultantplus://offline/ref=4B9387B2751DFF94668ECED86E932F200A245F0157DFB361F53E4B6E199902387CAEA9C08C55DB1DCE7917061797C9630DCADE487Bc1OFJ" TargetMode = "External"/>
	<Relationship Id="rId348" Type="http://schemas.openxmlformats.org/officeDocument/2006/relationships/hyperlink" Target="consultantplus://offline/ref=4B9387B2751DFF94668ED0D578FF7124082C050454D6B037AF6B4D3946C9046D3CEEAF95CC15DD489F3D400F1F9B83324F81D1497E02737D3E6B8FF4cEO6J" TargetMode = "External"/>
	<Relationship Id="rId349" Type="http://schemas.openxmlformats.org/officeDocument/2006/relationships/hyperlink" Target="consultantplus://offline/ref=4B9387B2751DFF94668ED0D578FF7124082C050457DEB030A9624D3946C9046D3CEEAF95CC15DD489F3D420B1E9B83324F81D1497E02737D3E6B8FF4cEO6J" TargetMode = "External"/>
	<Relationship Id="rId350" Type="http://schemas.openxmlformats.org/officeDocument/2006/relationships/hyperlink" Target="consultantplus://offline/ref=4B9387B2751DFF94668ECED86E932F200A245E0A5ED6B361F53E4B6E199902387CAEA9C08F51D04A9936165A52C5DA620CCADC4E671E7379c2O3J" TargetMode = "External"/>
	<Relationship Id="rId351" Type="http://schemas.openxmlformats.org/officeDocument/2006/relationships/hyperlink" Target="consultantplus://offline/ref=4B9387B2751DFF94668ED0D578FF7124082C050454D6B037AF6B4D3946C9046D3CEEAF95CC15DD489F3D400E149B83324F81D1497E02737D3E6B8FF4cEO6J" TargetMode = "External"/>
	<Relationship Id="rId352" Type="http://schemas.openxmlformats.org/officeDocument/2006/relationships/hyperlink" Target="consultantplus://offline/ref=4B9387B2751DFF94668ED0D578FF7124082C050454D6B037AF6B4D3946C9046D3CEEAF95CC15DD489F3D400E159B83324F81D1497E02737D3E6B8FF4cEO6J" TargetMode = "External"/>
	<Relationship Id="rId353" Type="http://schemas.openxmlformats.org/officeDocument/2006/relationships/hyperlink" Target="consultantplus://offline/ref=4B9387B2751DFF94668ED0D578FF7124082C050454D6B037AF6B4D3946C9046D3CEEAF95CC15DD489F3D400E139B83324F81D1497E02737D3E6B8FF4cEO6J" TargetMode = "External"/>
	<Relationship Id="rId354" Type="http://schemas.openxmlformats.org/officeDocument/2006/relationships/hyperlink" Target="consultantplus://offline/ref=4B9387B2751DFF94668ED0D578FF7124082C050454D7BC3FAB6A4D3946C9046D3CEEAF95CC15DD489F3D420A159B83324F81D1497E02737D3E6B8FF4cEO6J" TargetMode = "External"/>
	<Relationship Id="rId355" Type="http://schemas.openxmlformats.org/officeDocument/2006/relationships/hyperlink" Target="consultantplus://offline/ref=4B9387B2751DFF94668ED0D578FF7124082C050454D6B037AF6B4D3946C9046D3CEEAF95CC15DD489F3D400E1E9B83324F81D1497E02737D3E6B8FF4cEO6J" TargetMode = "External"/>
	<Relationship Id="rId356" Type="http://schemas.openxmlformats.org/officeDocument/2006/relationships/hyperlink" Target="consultantplus://offline/ref=4B9387B2751DFF94668ED0D578FF7124082C050454D6B037AF6B4D3946C9046D3CEEAF95CC15DD489F3D400E1F9B83324F81D1497E02737D3E6B8FF4cEO6J" TargetMode = "External"/>
	<Relationship Id="rId357" Type="http://schemas.openxmlformats.org/officeDocument/2006/relationships/hyperlink" Target="consultantplus://offline/ref=4B9387B2751DFF94668ED0D578FF7124082C050454D6B037AF6B4D3946C9046D3CEEAF95CC15DD489F3D400D179B83324F81D1497E02737D3E6B8FF4cEO6J" TargetMode = "External"/>
	<Relationship Id="rId358" Type="http://schemas.openxmlformats.org/officeDocument/2006/relationships/hyperlink" Target="consultantplus://offline/ref=4B9387B2751DFF94668ED0D578FF7124082C050454D7BC3FAB6A4D3946C9046D3CEEAF95CC15DD489F3D420A139B83324F81D1497E02737D3E6B8FF4cEO6J" TargetMode = "External"/>
	<Relationship Id="rId359" Type="http://schemas.openxmlformats.org/officeDocument/2006/relationships/hyperlink" Target="consultantplus://offline/ref=4B9387B2751DFF94668ECED86E932F200A2458095EDFB361F53E4B6E199902387CAEA9C08F51D04A9C36165A52C5DA620CCADC4E671E7379c2O3J" TargetMode = "External"/>
	<Relationship Id="rId360" Type="http://schemas.openxmlformats.org/officeDocument/2006/relationships/hyperlink" Target="consultantplus://offline/ref=4B9387B2751DFF94668ED0D578FF7124082C050457DEB030A9624D3946C9046D3CEEAF95CC15DD489F3D420A169B83324F81D1497E02737D3E6B8FF4cEO6J" TargetMode = "External"/>
	<Relationship Id="rId361" Type="http://schemas.openxmlformats.org/officeDocument/2006/relationships/hyperlink" Target="consultantplus://offline/ref=4B9387B2751DFF94668ECED86E932F200A24590B55D7B361F53E4B6E199902387CAEA9C28851D442CB6C065E1B91D07D0BD2C24A791Ec7O0J" TargetMode = "External"/>
	<Relationship Id="rId362" Type="http://schemas.openxmlformats.org/officeDocument/2006/relationships/hyperlink" Target="consultantplus://offline/ref=4B9387B2751DFF94668ECED86E932F200A24590B55D7B361F53E4B6E199902387CAEA9C28853D242CB6C065E1B91D07D0BD2C24A791Ec7O0J" TargetMode = "External"/>
	<Relationship Id="rId363" Type="http://schemas.openxmlformats.org/officeDocument/2006/relationships/hyperlink" Target="consultantplus://offline/ref=4B9387B2751DFF94668ED0D578FF7124082C050454D6B037AF6B4D3946C9046D3CEEAF95CC15DD489F3D400D149B83324F81D1497E02737D3E6B8FF4cEO6J" TargetMode = "External"/>
	<Relationship Id="rId364" Type="http://schemas.openxmlformats.org/officeDocument/2006/relationships/hyperlink" Target="consultantplus://offline/ref=4B9387B2751DFF94668ED0D578FF7124082C050454D6B037AF6B4D3946C9046D3CEEAF95CC15DD489F3D400C119B83324F81D1497E02737D3E6B8FF4cEO6J" TargetMode = "External"/>
	<Relationship Id="rId365" Type="http://schemas.openxmlformats.org/officeDocument/2006/relationships/hyperlink" Target="consultantplus://offline/ref=4B9387B2751DFF94668ED0D578FF7124082C050457DEB030A9624D3946C9046D3CEEAF95CC15DD489F3D420A139B83324F81D1497E02737D3E6B8FF4cEO6J" TargetMode = "External"/>
	<Relationship Id="rId366" Type="http://schemas.openxmlformats.org/officeDocument/2006/relationships/hyperlink" Target="consultantplus://offline/ref=4B9387B2751DFF94668ED0D578FF7124082C050454D6B037AF6B4D3946C9046D3CEEAF95CC15DD489F3D4003179B83324F81D1497E02737D3E6B8FF4cEO6J" TargetMode = "External"/>
	<Relationship Id="rId367" Type="http://schemas.openxmlformats.org/officeDocument/2006/relationships/hyperlink" Target="consultantplus://offline/ref=4B9387B2751DFF94668ECED86E932F200A24590B55D7B361F53E4B6E199902387CAEA9C28851D442CB6C065E1B91D07D0BD2C24A791Ec7O0J" TargetMode = "External"/>
	<Relationship Id="rId368" Type="http://schemas.openxmlformats.org/officeDocument/2006/relationships/hyperlink" Target="consultantplus://offline/ref=4B9387B2751DFF94668ECED86E932F200A24590B55D7B361F53E4B6E199902387CAEA9C28853D242CB6C065E1B91D07D0BD2C24A791Ec7O0J" TargetMode = "External"/>
	<Relationship Id="rId369" Type="http://schemas.openxmlformats.org/officeDocument/2006/relationships/hyperlink" Target="consultantplus://offline/ref=4B9387B2751DFF94668ED0D578FF7124082C050454D6B037AF6B4D3946C9046D3CEEAF95CC15DD489F3D4003149B83324F81D1497E02737D3E6B8FF4cEO6J" TargetMode = "External"/>
	<Relationship Id="rId370" Type="http://schemas.openxmlformats.org/officeDocument/2006/relationships/hyperlink" Target="consultantplus://offline/ref=4B9387B2751DFF94668ED0D578FF7124082C050454D6B037AF6B4D3946C9046D3CEEAF95CC15DD489F3D4003109B83324F81D1497E02737D3E6B8FF4cEO6J" TargetMode = "External"/>
	<Relationship Id="rId371" Type="http://schemas.openxmlformats.org/officeDocument/2006/relationships/hyperlink" Target="consultantplus://offline/ref=4B9387B2751DFF94668ED0D578FF7124082C050457DEB030A9624D3946C9046D3CEEAF95CC15DD489F3D4209149B83324F81D1497E02737D3E6B8FF4cEO6J" TargetMode = "External"/>
	<Relationship Id="rId372" Type="http://schemas.openxmlformats.org/officeDocument/2006/relationships/hyperlink" Target="consultantplus://offline/ref=4B9387B2751DFF94668ED0D578FF7124082C050454D6B037AF6B4D3946C9046D3CEEAF95CC15DD489F3D4003119B83324F81D1497E02737D3E6B8FF4cEO6J" TargetMode = "External"/>
	<Relationship Id="rId373" Type="http://schemas.openxmlformats.org/officeDocument/2006/relationships/hyperlink" Target="consultantplus://offline/ref=4B9387B2751DFF94668ED0D578FF7124082C050457DEB030A9624D3946C9046D3CEEAF95CC15DD489F3D4209159B83324F81D1497E02737D3E6B8FF4cEO6J" TargetMode = "External"/>
	<Relationship Id="rId374" Type="http://schemas.openxmlformats.org/officeDocument/2006/relationships/hyperlink" Target="consultantplus://offline/ref=4B9387B2751DFF94668ED0D578FF7124082C050454D6B037AF6B4D3946C9046D3CEEAF95CC15DD489F3D40031E9B83324F81D1497E02737D3E6B8FF4cEO6J" TargetMode = "External"/>
	<Relationship Id="rId375" Type="http://schemas.openxmlformats.org/officeDocument/2006/relationships/hyperlink" Target="consultantplus://offline/ref=4B9387B2751DFF94668ED0D578FF7124082C050457D0BA37AF634D3946C9046D3CEEAF95CC15DD489F3C4308169B83324F81D1497E02737D3E6B8FF4cEO6J" TargetMode = "External"/>
	<Relationship Id="rId376" Type="http://schemas.openxmlformats.org/officeDocument/2006/relationships/hyperlink" Target="consultantplus://offline/ref=4B9387B2751DFF94668ED0D578FF7124082C050457DEBA33A16C4D3946C9046D3CEEAF95CC15DD489F3D42081E9B83324F81D1497E02737D3E6B8FF4cEO6J" TargetMode = "External"/>
	<Relationship Id="rId377" Type="http://schemas.openxmlformats.org/officeDocument/2006/relationships/hyperlink" Target="consultantplus://offline/ref=4B9387B2751DFF94668ED0D578FF7124082C050454D6BD31AE6D4D3946C9046D3CEEAF95CC15DD489F3D420E139B83324F81D1497E02737D3E6B8FF4cEO6J" TargetMode = "External"/>
	<Relationship Id="rId378" Type="http://schemas.openxmlformats.org/officeDocument/2006/relationships/hyperlink" Target="consultantplus://offline/ref=4B9387B2751DFF94668ED0D578FF7124082C050457DEBA33A16C4D3946C9046D3CEEAF95CC15DD489F3D42081F9B83324F81D1497E02737D3E6B8FF4cEO6J" TargetMode = "External"/>
	<Relationship Id="rId379" Type="http://schemas.openxmlformats.org/officeDocument/2006/relationships/hyperlink" Target="consultantplus://offline/ref=4B9387B2751DFF94668ED0D578FF7124082C050454D6BD31AE6D4D3946C9046D3CEEAF95CC15DD489F3D420E109B83324F81D1497E02737D3E6B8FF4cEO6J" TargetMode = "External"/>
	<Relationship Id="rId380" Type="http://schemas.openxmlformats.org/officeDocument/2006/relationships/hyperlink" Target="consultantplus://offline/ref=4B9387B2751DFF94668ED0D578FF7124082C050457DEBA33A16C4D3946C9046D3CEEAF95CC15DD489F3D420F169B83324F81D1497E02737D3E6B8FF4cEO6J" TargetMode = "External"/>
	<Relationship Id="rId381" Type="http://schemas.openxmlformats.org/officeDocument/2006/relationships/hyperlink" Target="consultantplus://offline/ref=4B9387B2751DFF94668ED0D578FF7124082C050454D6BD31AE6D4D3946C9046D3CEEAF95CC15DD489F3D420E119B83324F81D1497E02737D3E6B8FF4cEO6J" TargetMode = "External"/>
	<Relationship Id="rId382" Type="http://schemas.openxmlformats.org/officeDocument/2006/relationships/hyperlink" Target="consultantplus://offline/ref=4B9387B2751DFF94668ED0D578FF7124082C050454D6BD3EA0634D3946C9046D3CEEAF95CC15DD489F3D4109119B83324F81D1497E02737D3E6B8FF4cEO6J" TargetMode = "External"/>
	<Relationship Id="rId383" Type="http://schemas.openxmlformats.org/officeDocument/2006/relationships/hyperlink" Target="consultantplus://offline/ref=4B9387B2751DFF94668ED0D578FF7124082C050457DEBA33A16C4D3946C9046D3CEEAF95CC15DD489F3D420F179B83324F81D1497E02737D3E6B8FF4cEO6J" TargetMode = "External"/>
	<Relationship Id="rId384" Type="http://schemas.openxmlformats.org/officeDocument/2006/relationships/hyperlink" Target="consultantplus://offline/ref=4B9387B2751DFF94668ED0D578FF7124082C050454D6BD31AE6D4D3946C9046D3CEEAF95CC15DD489F3D420E1E9B83324F81D1497E02737D3E6B8FF4cEO6J" TargetMode = "External"/>
	<Relationship Id="rId385" Type="http://schemas.openxmlformats.org/officeDocument/2006/relationships/hyperlink" Target="consultantplus://offline/ref=4B9387B2751DFF94668ED0D578FF7124082C050454D6BD3EA0634D3946C9046D3CEEAF95CC15DD489F3D41091E9B83324F81D1497E02737D3E6B8FF4cEO6J" TargetMode = "External"/>
	<Relationship Id="rId386" Type="http://schemas.openxmlformats.org/officeDocument/2006/relationships/hyperlink" Target="consultantplus://offline/ref=4B9387B2751DFF94668ED0D578FF7124082C050457DEBA33A16C4D3946C9046D3CEEAF95CC15DD489F3D420F149B83324F81D1497E02737D3E6B8FF4cEO6J" TargetMode = "External"/>
	<Relationship Id="rId387" Type="http://schemas.openxmlformats.org/officeDocument/2006/relationships/hyperlink" Target="consultantplus://offline/ref=4B9387B2751DFF94668ED0D578FF7124082C050454D6BD31AE6D4D3946C9046D3CEEAF95CC15DD489F3D420E1F9B83324F81D1497E02737D3E6B8FF4cEO6J" TargetMode = "External"/>
	<Relationship Id="rId388" Type="http://schemas.openxmlformats.org/officeDocument/2006/relationships/hyperlink" Target="consultantplus://offline/ref=4B9387B2751DFF94668ED0D578FF7124082C050454D6BD3EA0634D3946C9046D3CEEAF95CC15DD489F3D4109119B83324F81D1497E02737D3E6B8FF4cEO6J" TargetMode = "External"/>
	<Relationship Id="rId389" Type="http://schemas.openxmlformats.org/officeDocument/2006/relationships/hyperlink" Target="consultantplus://offline/ref=4B9387B2751DFF94668ED0D578FF7124082C050457DEBA33A16C4D3946C9046D3CEEAF95CC15DD489F3D420F159B83324F81D1497E02737D3E6B8FF4cEO6J" TargetMode = "External"/>
	<Relationship Id="rId390" Type="http://schemas.openxmlformats.org/officeDocument/2006/relationships/hyperlink" Target="consultantplus://offline/ref=4B9387B2751DFF94668ED0D578FF7124082C050454D6BD31AE6D4D3946C9046D3CEEAF95CC15DD489F3D420D169B83324F81D1497E02737D3E6B8FF4cEO6J" TargetMode = "External"/>
	<Relationship Id="rId391" Type="http://schemas.openxmlformats.org/officeDocument/2006/relationships/hyperlink" Target="consultantplus://offline/ref=4B9387B2751DFF94668ED0D578FF7124082C050457DEBA33A16C4D3946C9046D3CEEAF95CC15DD489F3D420F159B83324F81D1497E02737D3E6B8FF4cEO6J" TargetMode = "External"/>
	<Relationship Id="rId392" Type="http://schemas.openxmlformats.org/officeDocument/2006/relationships/hyperlink" Target="consultantplus://offline/ref=4B9387B2751DFF94668ED0D578FF7124082C050454D6BD3EA0634D3946C9046D3CEEAF95CC15DD489F3D41091E9B83324F81D1497E02737D3E6B8FF4cEO6J" TargetMode = "External"/>
	<Relationship Id="rId393" Type="http://schemas.openxmlformats.org/officeDocument/2006/relationships/hyperlink" Target="consultantplus://offline/ref=4B9387B2751DFF94668ED0D578FF7124082C050457DEBA33A16C4D3946C9046D3CEEAF95CC15DD489F3D420F129B83324F81D1497E02737D3E6B8FF4cEO6J" TargetMode = "External"/>
	<Relationship Id="rId394" Type="http://schemas.openxmlformats.org/officeDocument/2006/relationships/hyperlink" Target="consultantplus://offline/ref=4B9387B2751DFF94668ED0D578FF7124082C050454D6BD31AE6D4D3946C9046D3CEEAF95CC15DD489F3D420D179B83324F81D1497E02737D3E6B8FF4cEO6J" TargetMode = "External"/>
	<Relationship Id="rId395" Type="http://schemas.openxmlformats.org/officeDocument/2006/relationships/hyperlink" Target="consultantplus://offline/ref=4B9387B2751DFF94668ED0D578FF7124082C050457DEBA33A16C4D3946C9046D3CEEAF95CC15DD489F3D420F139B83324F81D1497E02737D3E6B8FF4cEO6J" TargetMode = "External"/>
	<Relationship Id="rId396" Type="http://schemas.openxmlformats.org/officeDocument/2006/relationships/hyperlink" Target="consultantplus://offline/ref=4B9387B2751DFF94668ED0D578FF7124082C050454D6BD31AE6D4D3946C9046D3CEEAF95CC15DD489F3D420D149B83324F81D1497E02737D3E6B8FF4cEO6J" TargetMode = "External"/>
	<Relationship Id="rId397" Type="http://schemas.openxmlformats.org/officeDocument/2006/relationships/hyperlink" Target="consultantplus://offline/ref=4B9387B2751DFF94668ED0D578FF7124082C050457DEBA33A16C4D3946C9046D3CEEAF95CC15DD489F3D420F109B83324F81D1497E02737D3E6B8FF4cEO6J" TargetMode = "External"/>
	<Relationship Id="rId398" Type="http://schemas.openxmlformats.org/officeDocument/2006/relationships/hyperlink" Target="consultantplus://offline/ref=4B9387B2751DFF94668ED0D578FF7124082C050457DFBC3FA1694D3946C9046D3CEEAF95CC15DD489F3D4102129B83324F81D1497E02737D3E6B8FF4cEO6J" TargetMode = "External"/>
	<Relationship Id="rId399" Type="http://schemas.openxmlformats.org/officeDocument/2006/relationships/hyperlink" Target="consultantplus://offline/ref=4B9387B2751DFF94668ED0D578FF7124082C050457DFBF3EAD6E4D3946C9046D3CEEAF95CC15DD489F3D41021E9B83324F81D1497E02737D3E6B8FF4cEO6J" TargetMode = "External"/>
	<Relationship Id="rId400" Type="http://schemas.openxmlformats.org/officeDocument/2006/relationships/hyperlink" Target="consultantplus://offline/ref=4B9387B2751DFF94668ED0D578FF7124082C050457DEBA33A16C4D3946C9046D3CEEAF95CC15DD489F3D420F119B83324F81D1497E02737D3E6B8FF4cEO6J" TargetMode = "External"/>
	<Relationship Id="rId401" Type="http://schemas.openxmlformats.org/officeDocument/2006/relationships/hyperlink" Target="consultantplus://offline/ref=4B9387B2751DFF94668ED0D578FF7124082C050454D6BD31AE6D4D3946C9046D3CEEAF95CC15DD489F3D420D159B83324F81D1497E02737D3E6B8FF4cEO6J" TargetMode = "External"/>
	<Relationship Id="rId402" Type="http://schemas.openxmlformats.org/officeDocument/2006/relationships/hyperlink" Target="consultantplus://offline/ref=4B9387B2751DFF94668ED0D578FF7124082C050457DEBA33A16C4D3946C9046D3CEEAF95CC15DD489F3D420F1E9B83324F81D1497E02737D3E6B8FF4cEO6J" TargetMode = "External"/>
	<Relationship Id="rId403" Type="http://schemas.openxmlformats.org/officeDocument/2006/relationships/hyperlink" Target="consultantplus://offline/ref=4B9387B2751DFF94668ED0D578FF7124082C050454D6BD31AE6D4D3946C9046D3CEEAF95CC15DD489F3D420D129B83324F81D1497E02737D3E6B8FF4cEO6J" TargetMode = "External"/>
	<Relationship Id="rId404" Type="http://schemas.openxmlformats.org/officeDocument/2006/relationships/hyperlink" Target="consultantplus://offline/ref=4B9387B2751DFF94668ED0D578FF7124082C050457DFBF3EAD6E4D3946C9046D3CEEAF95CC15DD489F3D41021F9B83324F81D1497E02737D3E6B8FF4cEO6J" TargetMode = "External"/>
	<Relationship Id="rId405" Type="http://schemas.openxmlformats.org/officeDocument/2006/relationships/hyperlink" Target="consultantplus://offline/ref=4B9387B2751DFF94668ED0D578FF7124082C050457DFBC3FA1694D3946C9046D3CEEAF95CC15DD489F3D4102129B83324F81D1497E02737D3E6B8FF4cEO6J" TargetMode = "External"/>
	<Relationship Id="rId406" Type="http://schemas.openxmlformats.org/officeDocument/2006/relationships/hyperlink" Target="consultantplus://offline/ref=4B9387B2751DFF94668ED0D578FF7124082C050457DFBC3FA1694D3946C9046D3CEEAF95CC15DD489F3D4102139B83324F81D1497E02737D3E6B8FF4cEO6J" TargetMode = "External"/>
	<Relationship Id="rId407" Type="http://schemas.openxmlformats.org/officeDocument/2006/relationships/hyperlink" Target="consultantplus://offline/ref=4B9387B2751DFF94668ED0D578FF7124082C050454D7B933AC6F4D3946C9046D3CEEAF95CC15DD489F3D400F139B83324F81D1497E02737D3E6B8FF4cEO6J" TargetMode = "External"/>
	<Relationship Id="rId408" Type="http://schemas.openxmlformats.org/officeDocument/2006/relationships/hyperlink" Target="consultantplus://offline/ref=4B9387B2751DFF94668ED0D578FF7124082C050454D7BB36A06D4D3946C9046D3CEEAF95CC15DD489F3D420A149B83324F81D1497E02737D3E6B8FF4cEO6J" TargetMode = "External"/>
	<Relationship Id="rId409" Type="http://schemas.openxmlformats.org/officeDocument/2006/relationships/hyperlink" Target="consultantplus://offline/ref=4B9387B2751DFF94668ED0D578FF7124082C050454D7B933AC6F4D3946C9046D3CEEAF95CC15DD489F3D400F109B83324F81D1497E02737D3E6B8FF4cEO6J" TargetMode = "External"/>
	<Relationship Id="rId410" Type="http://schemas.openxmlformats.org/officeDocument/2006/relationships/hyperlink" Target="consultantplus://offline/ref=4B9387B2751DFF94668ED0D578FF7124082C050454D6BE33A9624D3946C9046D3CEEAF95CC15DD489F3D4708149B83324F81D1497E02737D3E6B8FF4cEO6J" TargetMode = "External"/>
	<Relationship Id="rId411" Type="http://schemas.openxmlformats.org/officeDocument/2006/relationships/hyperlink" Target="consultantplus://offline/ref=4B9387B2751DFF94668ED0D578FF7124082C050454D7B933AC6F4D3946C9046D3CEEAF95CC15DD489F3D400F109B83324F81D1497E02737D3E6B8FF4cEO6J" TargetMode = "External"/>
	<Relationship Id="rId412" Type="http://schemas.openxmlformats.org/officeDocument/2006/relationships/hyperlink" Target="consultantplus://offline/ref=4B9387B2751DFF94668ED0D578FF7124082C050454D7B933AC6F4D3946C9046D3CEEAF95CC15DD489F3D400F109B83324F81D1497E02737D3E6B8FF4cEO6J" TargetMode = "External"/>
	<Relationship Id="rId413" Type="http://schemas.openxmlformats.org/officeDocument/2006/relationships/hyperlink" Target="consultantplus://offline/ref=4B9387B2751DFF94668ED0D578FF7124082C050454D7BB36A06D4D3946C9046D3CEEAF95CC15DD489F3D420A159B83324F81D1497E02737D3E6B8FF4cEO6J" TargetMode = "External"/>
	<Relationship Id="rId414" Type="http://schemas.openxmlformats.org/officeDocument/2006/relationships/hyperlink" Target="consultantplus://offline/ref=4B9387B2751DFF94668ED0D578FF7124082C050454D7B933AC6F4D3946C9046D3CEEAF95CC15DD489F3D400F109B83324F81D1497E02737D3E6B8FF4cEO6J" TargetMode = "External"/>
	<Relationship Id="rId415" Type="http://schemas.openxmlformats.org/officeDocument/2006/relationships/hyperlink" Target="consultantplus://offline/ref=4B9387B2751DFF94668ED0D578FF7124082C050454D7B933AC6F4D3946C9046D3CEEAF95CC15DD489F3D400F109B83324F81D1497E02737D3E6B8FF4cEO6J" TargetMode = "External"/>
	<Relationship Id="rId416" Type="http://schemas.openxmlformats.org/officeDocument/2006/relationships/hyperlink" Target="consultantplus://offline/ref=4B9387B2751DFF94668ED0D578FF7124082C050454D7B933AC6F4D3946C9046D3CEEAF95CC15DD489F3D400F109B83324F81D1497E02737D3E6B8FF4cEO6J" TargetMode = "External"/>
	<Relationship Id="rId417" Type="http://schemas.openxmlformats.org/officeDocument/2006/relationships/hyperlink" Target="consultantplus://offline/ref=4B9387B2751DFF94668ED0D578FF7124082C050454D7B933AC6F4D3946C9046D3CEEAF95CC15DD489F3D400F109B83324F81D1497E02737D3E6B8FF4cEO6J" TargetMode = "External"/>
	<Relationship Id="rId418" Type="http://schemas.openxmlformats.org/officeDocument/2006/relationships/hyperlink" Target="consultantplus://offline/ref=4B9387B2751DFF94668ED0D578FF7124082C050454D7B933AC6F4D3946C9046D3CEEAF95CC15DD489F3D400F109B83324F81D1497E02737D3E6B8FF4cEO6J" TargetMode = "External"/>
	<Relationship Id="rId419" Type="http://schemas.openxmlformats.org/officeDocument/2006/relationships/hyperlink" Target="consultantplus://offline/ref=4B9387B2751DFF94668ED0D578FF7124082C050454D7B933AC6F4D3946C9046D3CEEAF95CC15DD489F3D400F109B83324F81D1497E02737D3E6B8FF4cEO6J" TargetMode = "External"/>
	<Relationship Id="rId420" Type="http://schemas.openxmlformats.org/officeDocument/2006/relationships/image" Target="media/image4.wmf"/>
	<Relationship Id="rId421" Type="http://schemas.openxmlformats.org/officeDocument/2006/relationships/hyperlink" Target="consultantplus://offline/ref=4B9387B2751DFF94668ED0D578FF7124082C050454D7B933AC6F4D3946C9046D3CEEAF95CC15DD489F3D400F109B83324F81D1497E02737D3E6B8FF4cEO6J" TargetMode = "External"/>
	<Relationship Id="rId422" Type="http://schemas.openxmlformats.org/officeDocument/2006/relationships/hyperlink" Target="consultantplus://offline/ref=4B9387B2751DFF94668ED0D578FF7124082C050454D7B933AC6F4D3946C9046D3CEEAF95CC15DD489F3D400F109B83324F81D1497E02737D3E6B8FF4cEO6J" TargetMode = "External"/>
	<Relationship Id="rId423" Type="http://schemas.openxmlformats.org/officeDocument/2006/relationships/hyperlink" Target="consultantplus://offline/ref=4B9387B2751DFF94668ED0D578FF7124082C050454D7B933AC6F4D3946C9046D3CEEAF95CC15DD489F3D400F109B83324F81D1497E02737D3E6B8FF4cEO6J" TargetMode = "External"/>
	<Relationship Id="rId424" Type="http://schemas.openxmlformats.org/officeDocument/2006/relationships/hyperlink" Target="consultantplus://offline/ref=4B9387B2751DFF94668ED0D578FF7124082C050454D7B933AC6F4D3946C9046D3CEEAF95CC15DD489F3D400F109B83324F81D1497E02737D3E6B8FF4cEO6J" TargetMode = "External"/>
	<Relationship Id="rId425" Type="http://schemas.openxmlformats.org/officeDocument/2006/relationships/hyperlink" Target="consultantplus://offline/ref=4B9387B2751DFF94668ED0D578FF7124082C050454D7B933AC6F4D3946C9046D3CEEAF95CC15DD489F3D400F109B83324F81D1497E02737D3E6B8FF4cEO6J" TargetMode = "External"/>
	<Relationship Id="rId426" Type="http://schemas.openxmlformats.org/officeDocument/2006/relationships/hyperlink" Target="consultantplus://offline/ref=4B9387B2751DFF94668ED0D578FF7124082C050454D6B133A86B4D3946C9046D3CEEAF95CC15DD489F3D420E179B83324F81D1497E02737D3E6B8FF4cEO6J" TargetMode = "External"/>
	<Relationship Id="rId427" Type="http://schemas.openxmlformats.org/officeDocument/2006/relationships/hyperlink" Target="consultantplus://offline/ref=4B9387B2751DFF94668ED0D578FF7124082C050454D6B133A86B4D3946C9046D3CEEAF95CC15DD489F3D420E149B83324F81D1497E02737D3E6B8FF4cEO6J" TargetMode = "External"/>
	<Relationship Id="rId428" Type="http://schemas.openxmlformats.org/officeDocument/2006/relationships/hyperlink" Target="consultantplus://offline/ref=4B9387B2751DFF94668ED0D578FF7124082C050454D6B133A86B4D3946C9046D3CEEAF95CC15DD489F3D420C119B83324F81D1497E02737D3E6B8FF4cEO6J" TargetMode = "External"/>
	<Relationship Id="rId429" Type="http://schemas.openxmlformats.org/officeDocument/2006/relationships/hyperlink" Target="consultantplus://offline/ref=4B9387B2751DFF94668ED0D578FF7124082C050454D7B933AC6F4D3946C9046D3CEEAF95CC15DD489F3D400F109B83324F81D1497E02737D3E6B8FF4cEO6J" TargetMode = "External"/>
	<Relationship Id="rId430" Type="http://schemas.openxmlformats.org/officeDocument/2006/relationships/hyperlink" Target="consultantplus://offline/ref=4B9387B2751DFF94668ED0D578FF7124082C050454D7B933AC6F4D3946C9046D3CEEAF95CC15DD489F3D400F109B83324F81D1497E02737D3E6B8FF4cEO6J" TargetMode = "External"/>
	<Relationship Id="rId431" Type="http://schemas.openxmlformats.org/officeDocument/2006/relationships/hyperlink" Target="consultantplus://offline/ref=4B9387B2751DFF94668ED0D578FF7124082C050454D7B933AC6F4D3946C9046D3CEEAF95CC15DD489F3D400F109B83324F81D1497E02737D3E6B8FF4cEO6J" TargetMode = "External"/>
	<Relationship Id="rId432" Type="http://schemas.openxmlformats.org/officeDocument/2006/relationships/hyperlink" Target="consultantplus://offline/ref=4B9387B2751DFF94668ED0D578FF7124082C050454D7B933AC6F4D3946C9046D3CEEAF95CC15DD489F3D400F109B83324F81D1497E02737D3E6B8FF4cEO6J" TargetMode = "External"/>
	<Relationship Id="rId433" Type="http://schemas.openxmlformats.org/officeDocument/2006/relationships/hyperlink" Target="consultantplus://offline/ref=4B9387B2751DFF94668ED0D578FF7124082C050454D7B933AC6F4D3946C9046D3CEEAF95CC15DD489F3D400F109B83324F81D1497E02737D3E6B8FF4cEO6J" TargetMode = "External"/>
	<Relationship Id="rId434" Type="http://schemas.openxmlformats.org/officeDocument/2006/relationships/hyperlink" Target="consultantplus://offline/ref=4B9387B2751DFF94668ED0D578FF7124082C050454D7B933AC6F4D3946C9046D3CEEAF95CC15DD489F3D400F109B83324F81D1497E02737D3E6B8FF4cEO6J" TargetMode = "External"/>
	<Relationship Id="rId435" Type="http://schemas.openxmlformats.org/officeDocument/2006/relationships/hyperlink" Target="consultantplus://offline/ref=4B9387B2751DFF94668ED0D578FF7124082C050454D7B933AC6F4D3946C9046D3CEEAF95CC15DD489F3D400F109B83324F81D1497E02737D3E6B8FF4cEO6J" TargetMode = "External"/>
	<Relationship Id="rId436" Type="http://schemas.openxmlformats.org/officeDocument/2006/relationships/hyperlink" Target="consultantplus://offline/ref=4B9387B2751DFF94668ED0D578FF7124082C050454D7B933AC6F4D3946C9046D3CEEAF95CC15DD489F3D400F109B83324F81D1497E02737D3E6B8FF4cEO6J" TargetMode = "External"/>
	<Relationship Id="rId437" Type="http://schemas.openxmlformats.org/officeDocument/2006/relationships/hyperlink" Target="consultantplus://offline/ref=4B9387B2751DFF94668ED0D578FF7124082C050454D7B933AC6F4D3946C9046D3CEEAF95CC15DD489F3D400F109B83324F81D1497E02737D3E6B8FF4cEO6J" TargetMode = "External"/>
	<Relationship Id="rId438" Type="http://schemas.openxmlformats.org/officeDocument/2006/relationships/hyperlink" Target="consultantplus://offline/ref=4B9387B2751DFF94668ED0D578FF7124082C050454D7B933AC6F4D3946C9046D3CEEAF95CC15DD489F3D400F109B83324F81D1497E02737D3E6B8FF4cEO6J" TargetMode = "External"/>
	<Relationship Id="rId439" Type="http://schemas.openxmlformats.org/officeDocument/2006/relationships/hyperlink" Target="consultantplus://offline/ref=4B9387B2751DFF94668ED0D578FF7124082C050454D6B133A86B4D3946C9046D3CEEAF95CC15DD489F3D430A119B83324F81D1497E02737D3E6B8FF4cEO6J" TargetMode = "External"/>
	<Relationship Id="rId440" Type="http://schemas.openxmlformats.org/officeDocument/2006/relationships/hyperlink" Target="consultantplus://offline/ref=4B9387B2751DFF94668ED0D578FF7124082C050454D7B933AC6F4D3946C9046D3CEEAF95CC15DD489F3D400F109B83324F81D1497E02737D3E6B8FF4cEO6J" TargetMode = "External"/>
	<Relationship Id="rId441" Type="http://schemas.openxmlformats.org/officeDocument/2006/relationships/hyperlink" Target="consultantplus://offline/ref=4B9387B2751DFF94668ED0D578FF7124082C050454D7B933AC6F4D3946C9046D3CEEAF95CC15DD489F3D400F109B83324F81D1497E02737D3E6B8FF4cEO6J" TargetMode = "External"/>
	<Relationship Id="rId442" Type="http://schemas.openxmlformats.org/officeDocument/2006/relationships/hyperlink" Target="consultantplus://offline/ref=4B9387B2751DFF94668ED0D578FF7124082C050454D7B933AC6F4D3946C9046D3CEEAF95CC15DD489F3D400F109B83324F81D1497E02737D3E6B8FF4cEO6J" TargetMode = "External"/>
	<Relationship Id="rId443" Type="http://schemas.openxmlformats.org/officeDocument/2006/relationships/hyperlink" Target="consultantplus://offline/ref=4B9387B2751DFF94668ED0D578FF7124082C050454D7B933AC6F4D3946C9046D3CEEAF95CC15DD489F3D400F109B83324F81D1497E02737D3E6B8FF4cEO6J" TargetMode = "External"/>
	<Relationship Id="rId444" Type="http://schemas.openxmlformats.org/officeDocument/2006/relationships/hyperlink" Target="consultantplus://offline/ref=4B9387B2751DFF94668ED0D578FF7124082C050454D6B133A86B4D3946C9046D3CEEAF95CC15DD489F3D4202159B83324F81D1497E02737D3E6B8FF4cEO6J" TargetMode = "External"/>
	<Relationship Id="rId445" Type="http://schemas.openxmlformats.org/officeDocument/2006/relationships/hyperlink" Target="consultantplus://offline/ref=4B9387B2751DFF94668ED0D578FF7124082C050454D7B933AC6F4D3946C9046D3CEEAF95CC15DD489F3D400F109B83324F81D1497E02737D3E6B8FF4cEO6J" TargetMode = "External"/>
	<Relationship Id="rId446" Type="http://schemas.openxmlformats.org/officeDocument/2006/relationships/hyperlink" Target="consultantplus://offline/ref=4B9387B2751DFF94668ED0D578FF7124082C050454D6B133A86B4D3946C9046D3CEEAF95CC15DD489F3D430A119B83324F81D1497E02737D3E6B8FF4cEO6J" TargetMode = "External"/>
	<Relationship Id="rId447" Type="http://schemas.openxmlformats.org/officeDocument/2006/relationships/hyperlink" Target="consultantplus://offline/ref=4B9387B2751DFF94668ED0D578FF7124082C050454D7B933AC6F4D3946C9046D3CEEAF95CC15DD489F3D400F109B83324F81D1497E02737D3E6B8FF4cEO6J" TargetMode = "External"/>
	<Relationship Id="rId448" Type="http://schemas.openxmlformats.org/officeDocument/2006/relationships/hyperlink" Target="consultantplus://offline/ref=4B9387B2751DFF94668ED0D578FF7124082C050454D6B133A86B4D3946C9046D3CEEAF95CC15DD489F3D4308159B83324F81D1497E02737D3E6B8FF4cEO6J" TargetMode = "External"/>
	<Relationship Id="rId449" Type="http://schemas.openxmlformats.org/officeDocument/2006/relationships/hyperlink" Target="consultantplus://offline/ref=4B9387B2751DFF94668ED0D578FF7124082C050454D7B933AC6F4D3946C9046D3CEEAF95CC15DD489F3D400F109B83324F81D1497E02737D3E6B8FF4cEO6J" TargetMode = "External"/>
	<Relationship Id="rId450" Type="http://schemas.openxmlformats.org/officeDocument/2006/relationships/hyperlink" Target="consultantplus://offline/ref=4B9387B2751DFF94668ED0D578FF7124082C050454D7B933AC6F4D3946C9046D3CEEAF95CC15DD489F3D400F109B83324F81D1497E02737D3E6B8FF4cEO6J" TargetMode = "External"/>
	<Relationship Id="rId451" Type="http://schemas.openxmlformats.org/officeDocument/2006/relationships/hyperlink" Target="consultantplus://offline/ref=4B9387B2751DFF94668ED0D578FF7124082C050457D4B131AC694D3946C9046D3CEEAF95DE1585449E3A5C0B108ED56309cDO7J" TargetMode = "External"/>
	<Relationship Id="rId452" Type="http://schemas.openxmlformats.org/officeDocument/2006/relationships/hyperlink" Target="consultantplus://offline/ref=4B9387B2751DFF94668ED0D578FF7124082C050454D7B933AC6F4D3946C9046D3CEEAF95CC15DD489F3D400F109B83324F81D1497E02737D3E6B8FF4cEO6J" TargetMode = "External"/>
	<Relationship Id="rId453" Type="http://schemas.openxmlformats.org/officeDocument/2006/relationships/hyperlink" Target="consultantplus://offline/ref=4B9387B2751DFF94668ED0D578FF7124082C050457D4B131AC694D3946C9046D3CEEAF95DE1585449E3A5C0B108ED56309cDO7J" TargetMode = "External"/>
	<Relationship Id="rId454" Type="http://schemas.openxmlformats.org/officeDocument/2006/relationships/hyperlink" Target="consultantplus://offline/ref=4B9387B2751DFF94668ED0D578FF7124082C050454D7B933AC6F4D3946C9046D3CEEAF95CC15DD489F3D400F109B83324F81D1497E02737D3E6B8FF4cEO6J" TargetMode = "External"/>
	<Relationship Id="rId455" Type="http://schemas.openxmlformats.org/officeDocument/2006/relationships/hyperlink" Target="consultantplus://offline/ref=4B9387B2751DFF94668ED0D578FF7124082C050454D7B933AC6F4D3946C9046D3CEEAF95CC15DD489F3D400F109B83324F81D1497E02737D3E6B8FF4cEO6J" TargetMode = "External"/>
	<Relationship Id="rId456" Type="http://schemas.openxmlformats.org/officeDocument/2006/relationships/hyperlink" Target="consultantplus://offline/ref=4B9387B2751DFF94668ED0D578FF7124082C050454D7B933AC6F4D3946C9046D3CEEAF95CC15DD489F3D400F109B83324F81D1497E02737D3E6B8FF4cEO6J" TargetMode = "External"/>
	<Relationship Id="rId457" Type="http://schemas.openxmlformats.org/officeDocument/2006/relationships/hyperlink" Target="consultantplus://offline/ref=4B9387B2751DFF94668ED0D578FF7124082C050454D7B933AC6F4D3946C9046D3CEEAF95CC15DD489F3D400F109B83324F81D1497E02737D3E6B8FF4cEO6J" TargetMode = "External"/>
	<Relationship Id="rId458" Type="http://schemas.openxmlformats.org/officeDocument/2006/relationships/hyperlink" Target="consultantplus://offline/ref=4B9387B2751DFF94668ED0D578FF7124082C050457DFB131AC6B4D3946C9046D3CEEAF95CC15DD489F3D410A179B83324F81D1497E02737D3E6B8FF4cEO6J" TargetMode = "External"/>
	<Relationship Id="rId459" Type="http://schemas.openxmlformats.org/officeDocument/2006/relationships/hyperlink" Target="consultantplus://offline/ref=4B9387B2751DFF94668ED0D578FF7124082C050457DEBA33A16C4D3946C9046D3CEEAF95CC15DD489F3D420F1F9B83324F81D1497E02737D3E6B8FF4cEO6J" TargetMode = "External"/>
	<Relationship Id="rId460" Type="http://schemas.openxmlformats.org/officeDocument/2006/relationships/hyperlink" Target="consultantplus://offline/ref=4B9387B2751DFF94668ED0D578FF7124082C050454D7BB36A06D4D3946C9046D3CEEAF95CC15DD489F3D420A139B83324F81D1497E02737D3E6B8FF4cEO6J" TargetMode = "External"/>
	<Relationship Id="rId461" Type="http://schemas.openxmlformats.org/officeDocument/2006/relationships/hyperlink" Target="consultantplus://offline/ref=4B9387B2751DFF94668ED0D578FF7124082C050454D6BF3FAC6F4D3946C9046D3CEEAF95CC15DD489F3D46081E9B83324F81D1497E02737D3E6B8FF4cEO6J" TargetMode = "External"/>
	<Relationship Id="rId462" Type="http://schemas.openxmlformats.org/officeDocument/2006/relationships/hyperlink" Target="consultantplus://offline/ref=4B9387B2751DFF94668ECED86E932F200A24590B55D7B361F53E4B6E199902387CAEA9C58950D842CB6C065E1B91D07D0BD2C24A791Ec7O0J" TargetMode = "External"/>
	<Relationship Id="rId463" Type="http://schemas.openxmlformats.org/officeDocument/2006/relationships/hyperlink" Target="consultantplus://offline/ref=4B9387B2751DFF94668ECED86E932F200A245E0A5ED6B361F53E4B6E199902387CAEA9C08F5A8418DB684F0A118ED76515D6DC4Ac7OAJ" TargetMode = "External"/>
	<Relationship Id="rId464" Type="http://schemas.openxmlformats.org/officeDocument/2006/relationships/hyperlink" Target="consultantplus://offline/ref=4B9387B2751DFF94668ED0D578FF7124082C050454D6BF3FAC6F4D3946C9046D3CEEAF95CC15DD489F3D46081F9B83324F81D1497E02737D3E6B8FF4cEO6J" TargetMode = "External"/>
	<Relationship Id="rId465" Type="http://schemas.openxmlformats.org/officeDocument/2006/relationships/hyperlink" Target="consultantplus://offline/ref=4B9387B2751DFF94668ECED86E932F200A245F0157DFB361F53E4B6E199902387CAEA9C08C55DB1DCE7917061797C9630DCADE487Bc1OFJ" TargetMode = "External"/>
	<Relationship Id="rId466" Type="http://schemas.openxmlformats.org/officeDocument/2006/relationships/hyperlink" Target="consultantplus://offline/ref=4B9387B2751DFF94668ED0D578FF7124082C050457D4BB3EA16D4D3946C9046D3CEEAF95CC15DD489F3D4208169B83324F81D1497E02737D3E6B8FF4cEO6J" TargetMode = "External"/>
	<Relationship Id="rId467" Type="http://schemas.openxmlformats.org/officeDocument/2006/relationships/hyperlink" Target="consultantplus://offline/ref=4B9387B2751DFF94668ED0D578FF7124082C050454D6BF3FAC6F4D3946C9046D3CEEAF95CC15DD489F3D460F179B83324F81D1497E02737D3E6B8FF4cEO6J" TargetMode = "External"/>
	<Relationship Id="rId468" Type="http://schemas.openxmlformats.org/officeDocument/2006/relationships/hyperlink" Target="consultantplus://offline/ref=4B9387B2751DFF94668ED0D578FF7124082C050454D6BF3FAC6F4D3946C9046D3CEEAF95CC15DD489F3D460E169B83324F81D1497E02737D3E6B8FF4cEO6J" TargetMode = "External"/>
	<Relationship Id="rId469" Type="http://schemas.openxmlformats.org/officeDocument/2006/relationships/hyperlink" Target="consultantplus://offline/ref=4B9387B2751DFF94668ECED86E932F200A245D0156DFB361F53E4B6E199902386EAEF1CC8E56CE499923400B14c9O3J" TargetMode = "External"/>
	<Relationship Id="rId470" Type="http://schemas.openxmlformats.org/officeDocument/2006/relationships/hyperlink" Target="consultantplus://offline/ref=4B9387B2751DFF94668ECED86E932F200A245E015ED0B361F53E4B6E199902386EAEF1CC8E56CE499923400B14c9O3J" TargetMode = "External"/>
	<Relationship Id="rId471" Type="http://schemas.openxmlformats.org/officeDocument/2006/relationships/hyperlink" Target="consultantplus://offline/ref=4B9387B2751DFF94668ECED86E932F200A2458095EDFB361F53E4B6E199902387CAEA9C08F51D04A9C36165A52C5DA620CCADC4E671E7379c2O3J" TargetMode = "External"/>
	<Relationship Id="rId472" Type="http://schemas.openxmlformats.org/officeDocument/2006/relationships/hyperlink" Target="consultantplus://offline/ref=4B9387B2751DFF94668ED0D578FF7124082C050454D7BB36A06D4D3946C9046D3CEEAF95CC15DD489F3D420A109B83324F81D1497E02737D3E6B8FF4cEO6J" TargetMode = "External"/>
	<Relationship Id="rId473" Type="http://schemas.openxmlformats.org/officeDocument/2006/relationships/hyperlink" Target="consultantplus://offline/ref=4B9387B2751DFF94668ED0D578FF7124082C050454D6BF3FAC6F4D3946C9046D3CEEAF95CC15DD489F3D460E159B83324F81D1497E02737D3E6B8FF4cEO6J" TargetMode = "External"/>
	<Relationship Id="rId474" Type="http://schemas.openxmlformats.org/officeDocument/2006/relationships/hyperlink" Target="consultantplus://offline/ref=4B9387B2751DFF94668ED0D578FF7124082C050454D6BF3FAC6F4D3946C9046D3CEEAF95CC15DD489F3D460E139B83324F81D1497E02737D3E6B8FF4cEO6J" TargetMode = "External"/>
	<Relationship Id="rId475" Type="http://schemas.openxmlformats.org/officeDocument/2006/relationships/hyperlink" Target="consultantplus://offline/ref=4B9387B2751DFF94668ED0D578FF7124082C050457DEBA33A16C4D3946C9046D3CEEAF95CC15DD489F3D420E149B83324F81D1497E02737D3E6B8FF4cEO6J" TargetMode = "External"/>
	<Relationship Id="rId476" Type="http://schemas.openxmlformats.org/officeDocument/2006/relationships/hyperlink" Target="consultantplus://offline/ref=4B9387B2751DFF94668ECED86E932F200A24590B55D7B361F53E4B6E199902387CAEA9C28851D442CB6C065E1B91D07D0BD2C24A791Ec7O0J" TargetMode = "External"/>
	<Relationship Id="rId477" Type="http://schemas.openxmlformats.org/officeDocument/2006/relationships/hyperlink" Target="consultantplus://offline/ref=4B9387B2751DFF94668ECED86E932F200A24590B55D7B361F53E4B6E199902387CAEA9C28853D242CB6C065E1B91D07D0BD2C24A791Ec7O0J" TargetMode = "External"/>
	<Relationship Id="rId478" Type="http://schemas.openxmlformats.org/officeDocument/2006/relationships/hyperlink" Target="consultantplus://offline/ref=4B9387B2751DFF94668ED0D578FF7124082C050454D6BF3FAC6F4D3946C9046D3CEEAF95CC15DD489F3D460E119B83324F81D1497E02737D3E6B8FF4cEO6J" TargetMode = "External"/>
	<Relationship Id="rId479" Type="http://schemas.openxmlformats.org/officeDocument/2006/relationships/hyperlink" Target="consultantplus://offline/ref=4B9387B2751DFF94668ED0D578FF7124082C050454D6BF3FAC6F4D3946C9046D3CEEAF95CC15DD489F3D460E1F9B83324F81D1497E02737D3E6B8FF4cEO6J" TargetMode = "External"/>
	<Relationship Id="rId480" Type="http://schemas.openxmlformats.org/officeDocument/2006/relationships/hyperlink" Target="consultantplus://offline/ref=4B9387B2751DFF94668ED0D578FF7124082C050454D6BF3FAC6F4D3946C9046D3CEEAF95CC15DD489F3D460D179B83324F81D1497E02737D3E6B8FF4cEO6J" TargetMode = "External"/>
	<Relationship Id="rId481" Type="http://schemas.openxmlformats.org/officeDocument/2006/relationships/hyperlink" Target="consultantplus://offline/ref=4B9387B2751DFF94668ED0D578FF7124082C050454D7BB36A06D4D3946C9046D3CEEAF95CC15DD489F3D420A1F9B83324F81D1497E02737D3E6B8FF4cEO6J" TargetMode = "External"/>
	<Relationship Id="rId482" Type="http://schemas.openxmlformats.org/officeDocument/2006/relationships/hyperlink" Target="consultantplus://offline/ref=4B9387B2751DFF94668ED0D578FF7124082C050454D6BF3FAC6F4D3946C9046D3CEEAF95CC15DD489F3D460D159B83324F81D1497E02737D3E6B8FF4cEO6J" TargetMode = "External"/>
	<Relationship Id="rId483" Type="http://schemas.openxmlformats.org/officeDocument/2006/relationships/hyperlink" Target="consultantplus://offline/ref=4B9387B2751DFF94668ED0D578FF7124082C050454D6BF3FAC6F4D3946C9046D3CEEAF95CC15DD489F3D460D139B83324F81D1497E02737D3E6B8FF4cEO6J" TargetMode = "External"/>
	<Relationship Id="rId484" Type="http://schemas.openxmlformats.org/officeDocument/2006/relationships/hyperlink" Target="consultantplus://offline/ref=4B9387B2751DFF94668ED0D578FF7124082C050454D6BF3FAC6F4D3946C9046D3CEEAF95CC15DD489F3D460D109B83324F81D1497E02737D3E6B8FF4cEO6J" TargetMode = "External"/>
	<Relationship Id="rId485" Type="http://schemas.openxmlformats.org/officeDocument/2006/relationships/hyperlink" Target="consultantplus://offline/ref=4B9387B2751DFF94668ED0D578FF7124082C050457DEBA33A16C4D3946C9046D3CEEAF95CC15DD489F3D420E129B83324F81D1497E02737D3E6B8FF4cEO6J" TargetMode = "External"/>
	<Relationship Id="rId486" Type="http://schemas.openxmlformats.org/officeDocument/2006/relationships/hyperlink" Target="consultantplus://offline/ref=4B9387B2751DFF94668ED0D578FF7124082C050454D6BF3FAC6F4D3946C9046D3CEEAF95CC15DD489F3D460D1E9B83324F81D1497E02737D3E6B8FF4cEO6J" TargetMode = "External"/>
	<Relationship Id="rId487" Type="http://schemas.openxmlformats.org/officeDocument/2006/relationships/hyperlink" Target="consultantplus://offline/ref=4B9387B2751DFF94668ECED86E932F200A24590B55D7B361F53E4B6E199902387CAEA9C28851D442CB6C065E1B91D07D0BD2C24A791Ec7O0J" TargetMode = "External"/>
	<Relationship Id="rId488" Type="http://schemas.openxmlformats.org/officeDocument/2006/relationships/hyperlink" Target="consultantplus://offline/ref=4B9387B2751DFF94668ECED86E932F200A24590B55D7B361F53E4B6E199902387CAEA9C28853D242CB6C065E1B91D07D0BD2C24A791Ec7O0J" TargetMode = "External"/>
	<Relationship Id="rId489" Type="http://schemas.openxmlformats.org/officeDocument/2006/relationships/hyperlink" Target="consultantplus://offline/ref=4B9387B2751DFF94668ED0D578FF7124082C050454D6BF3FAC6F4D3946C9046D3CEEAF95CC15DD489F3D460C169B83324F81D1497E02737D3E6B8FF4cEO6J" TargetMode = "External"/>
	<Relationship Id="rId490" Type="http://schemas.openxmlformats.org/officeDocument/2006/relationships/hyperlink" Target="consultantplus://offline/ref=4B9387B2751DFF94668ED0D578FF7124082C050457DEBC3EAD694D3946C9046D3CEEAF95CC15DD489F3D420C169B83324F81D1497E02737D3E6B8FF4cEO6J" TargetMode = "External"/>
	<Relationship Id="rId491" Type="http://schemas.openxmlformats.org/officeDocument/2006/relationships/hyperlink" Target="consultantplus://offline/ref=4B9387B2751DFF94668ED0D578FF7124082C050454D7BA3EA96B4D3946C9046D3CEEAF95CC15DD489F3D420A109B83324F81D1497E02737D3E6B8FF4cEO6J" TargetMode = "External"/>
	<Relationship Id="rId492" Type="http://schemas.openxmlformats.org/officeDocument/2006/relationships/hyperlink" Target="consultantplus://offline/ref=4B9387B2751DFF94668ED0D578FF7124082C050454D6BF3FAC6F4D3946C9046D3CEEAF95CC15DD489F3D460C149B83324F81D1497E02737D3E6B8FF4cEO6J" TargetMode = "External"/>
	<Relationship Id="rId493" Type="http://schemas.openxmlformats.org/officeDocument/2006/relationships/hyperlink" Target="consultantplus://offline/ref=4B9387B2751DFF94668ECED86E932F200A235D0950D7B361F53E4B6E199902386EAEF1CC8E56CE499923400B14c9O3J" TargetMode = "External"/>
	<Relationship Id="rId494" Type="http://schemas.openxmlformats.org/officeDocument/2006/relationships/hyperlink" Target="consultantplus://offline/ref=4B9387B2751DFF94668ED0D578FF7124082C050454D7BA3EA96B4D3946C9046D3CEEAF95CC15DD489F3D420A119B83324F81D1497E02737D3E6B8FF4cEO6J" TargetMode = "External"/>
	<Relationship Id="rId495" Type="http://schemas.openxmlformats.org/officeDocument/2006/relationships/hyperlink" Target="consultantplus://offline/ref=4B9387B2751DFF94668ECED86E932F200A245E0A5ED6B361F53E4B6E199902387CAEA9C08F51D04A9936165A52C5DA620CCADC4E671E7379c2O3J" TargetMode = "External"/>
	<Relationship Id="rId496" Type="http://schemas.openxmlformats.org/officeDocument/2006/relationships/hyperlink" Target="consultantplus://offline/ref=4B9387B2751DFF94668ED0D578FF7124082C050454D6BF3FAC6F4D3946C9046D3CEEAF95CC15DD489F3D460C159B83324F81D1497E02737D3E6B8FF4cEO6J" TargetMode = "External"/>
	<Relationship Id="rId497" Type="http://schemas.openxmlformats.org/officeDocument/2006/relationships/hyperlink" Target="consultantplus://offline/ref=4B9387B2751DFF94668ED0D578FF7124082C050454D6BF3FAC6F4D3946C9046D3CEEAF95CC15DD489F3D4603149B83324F81D1497E02737D3E6B8FF4cEO6J" TargetMode = "External"/>
	<Relationship Id="rId498" Type="http://schemas.openxmlformats.org/officeDocument/2006/relationships/hyperlink" Target="consultantplus://offline/ref=4B9387B2751DFF94668ED0D578FF7124082C050454D7BA3EA96B4D3946C9046D3CEEAF95CC15DD489F3D4209169B83324F81D1497E02737D3E6B8FF4cEO6J" TargetMode = "External"/>
	<Relationship Id="rId499" Type="http://schemas.openxmlformats.org/officeDocument/2006/relationships/hyperlink" Target="consultantplus://offline/ref=4B9387B2751DFF94668ED0D578FF7124082C050454D7BA3EA96B4D3946C9046D3CEEAF95CC15DD489F3D4209179B83324F81D1497E02737D3E6B8FF4cEO6J" TargetMode = "External"/>
	<Relationship Id="rId500" Type="http://schemas.openxmlformats.org/officeDocument/2006/relationships/hyperlink" Target="consultantplus://offline/ref=4B9387B2751DFF94668ED0D578FF7124082C050454D7BA3EA96B4D3946C9046D3CEEAF95CC15DD489F3D4209149B83324F81D1497E02737D3E6B8FF4cEO6J" TargetMode = "External"/>
	<Relationship Id="rId501" Type="http://schemas.openxmlformats.org/officeDocument/2006/relationships/hyperlink" Target="consultantplus://offline/ref=4B9387B2751DFF94668ED0D578FF7124082C050454D7BA3EA96B4D3946C9046D3CEEAF95CC15DD489F3D4209159B83324F81D1497E02737D3E6B8FF4cEO6J" TargetMode = "External"/>
	<Relationship Id="rId502" Type="http://schemas.openxmlformats.org/officeDocument/2006/relationships/hyperlink" Target="consultantplus://offline/ref=4B9387B2751DFF94668ED0D578FF7124082C050454D7BA31A96B4D3946C9046D3CEEAF95CC15DD489F3D460B159B83324F81D1497E02737D3E6B8FF4cEO6J" TargetMode = "External"/>
	<Relationship Id="rId503" Type="http://schemas.openxmlformats.org/officeDocument/2006/relationships/hyperlink" Target="consultantplus://offline/ref=4B9387B2751DFF94668ED0D578FF7124082C050454D6BD31AE6D4D3946C9046D3CEEAF95CC15DD489F3D420D139B83324F81D1497E02737D3E6B8FF4cEO6J" TargetMode = "External"/>
	<Relationship Id="rId504" Type="http://schemas.openxmlformats.org/officeDocument/2006/relationships/hyperlink" Target="consultantplus://offline/ref=4B9387B2751DFF94668ED0D578FF7124082C050454D6BD3EA0634D3946C9046D3CEEAF95CC15DD489F3D4109119B83324F81D1497E02737D3E6B8FF4cEO6J" TargetMode = "External"/>
	<Relationship Id="rId505" Type="http://schemas.openxmlformats.org/officeDocument/2006/relationships/hyperlink" Target="consultantplus://offline/ref=4B9387B2751DFF94668ED0D578FF7124082C050454D6B933AD624D3946C9046D3CEEAF95CC15DD489F3D4A0C139B83324F81D1497E02737D3E6B8FF4cEO6J" TargetMode = "External"/>
	<Relationship Id="rId506" Type="http://schemas.openxmlformats.org/officeDocument/2006/relationships/hyperlink" Target="consultantplus://offline/ref=4B9387B2751DFF94668ED0D578FF7124082C050454D6BD31AE6D4D3946C9046D3CEEAF95CC15DD489F3D420D109B83324F81D1497E02737D3E6B8FF4cEO6J" TargetMode = "External"/>
	<Relationship Id="rId507" Type="http://schemas.openxmlformats.org/officeDocument/2006/relationships/hyperlink" Target="consultantplus://offline/ref=4B9387B2751DFF94668ED0D578FF7124082C050454D6BD3EA0634D3946C9046D3CEEAF95CC15DD489F3D41091E9B83324F81D1497E02737D3E6B8FF4cEO6J" TargetMode = "External"/>
	<Relationship Id="rId508" Type="http://schemas.openxmlformats.org/officeDocument/2006/relationships/hyperlink" Target="consultantplus://offline/ref=4B9387B2751DFF94668ED0D578FF7124082C050454D7BA31A96B4D3946C9046D3CEEAF95CC15DD489F39420B179B83324F81D1497E02737D3E6B8FF4cEO6J" TargetMode = "External"/>
	<Relationship Id="rId509" Type="http://schemas.openxmlformats.org/officeDocument/2006/relationships/hyperlink" Target="consultantplus://offline/ref=4B9387B2751DFF94668ED0D578FF7124082C050454D6BD31AE6D4D3946C9046D3CEEAF95CC15DD489F3D420D119B83324F81D1497E02737D3E6B8FF4cEO6J" TargetMode = "External"/>
	<Relationship Id="rId510" Type="http://schemas.openxmlformats.org/officeDocument/2006/relationships/hyperlink" Target="consultantplus://offline/ref=4B9387B2751DFF94668ED0D578FF7124082C050454D6BD3EA0634D3946C9046D3CEEAF95CC15DD489F3D4109119B83324F81D1497E02737D3E6B8FF4cEO6J" TargetMode = "External"/>
	<Relationship Id="rId511" Type="http://schemas.openxmlformats.org/officeDocument/2006/relationships/hyperlink" Target="consultantplus://offline/ref=4B9387B2751DFF94668ED0D578FF7124082C050454D6B933AD624D3946C9046D3CEEAF95CC15DD489F3D4A0C109B83324F81D1497E02737D3E6B8FF4cEO6J" TargetMode = "External"/>
	<Relationship Id="rId512" Type="http://schemas.openxmlformats.org/officeDocument/2006/relationships/hyperlink" Target="consultantplus://offline/ref=4B9387B2751DFF94668ED0D578FF7124082C050454D6BD31AE6D4D3946C9046D3CEEAF95CC15DD489F3D420D1E9B83324F81D1497E02737D3E6B8FF4cEO6J" TargetMode = "External"/>
	<Relationship Id="rId513" Type="http://schemas.openxmlformats.org/officeDocument/2006/relationships/hyperlink" Target="consultantplus://offline/ref=4B9387B2751DFF94668ED0D578FF7124082C050454D6BD3EA0634D3946C9046D3CEEAF95CC15DD489F3D41091E9B83324F81D1497E02737D3E6B8FF4cEO6J" TargetMode = "External"/>
	<Relationship Id="rId514" Type="http://schemas.openxmlformats.org/officeDocument/2006/relationships/hyperlink" Target="consultantplus://offline/ref=4B9387B2751DFF94668ED0D578FF7124082C050454D7BA3EA96B4D3946C9046D3CEEAF95CC15DD489F3D4209129B83324F81D1497E02737D3E6B8FF4cEO6J" TargetMode = "External"/>
	<Relationship Id="rId515" Type="http://schemas.openxmlformats.org/officeDocument/2006/relationships/hyperlink" Target="consultantplus://offline/ref=4B9387B2751DFF94668ED0D578FF7124082C050454D6BF3FAC6F4D3946C9046D3CEEAF95CC15DD489F3D46031E9B83324F81D1497E02737D3E6B8FF4cEO6J" TargetMode = "External"/>
	<Relationship Id="rId516" Type="http://schemas.openxmlformats.org/officeDocument/2006/relationships/hyperlink" Target="consultantplus://offline/ref=4B9387B2751DFF94668ED0D578FF7124082C050454D6BF3FAC6F4D3946C9046D3CEEAF95CC15DD489F3D4602179B83324F81D1497E02737D3E6B8FF4cEO6J" TargetMode = "External"/>
	<Relationship Id="rId517" Type="http://schemas.openxmlformats.org/officeDocument/2006/relationships/hyperlink" Target="consultantplus://offline/ref=4B9387B2751DFF94668ECED86E932F200A235D0950D7B361F53E4B6E199902386EAEF1CC8E56CE499923400B14c9O3J" TargetMode = "External"/>
	<Relationship Id="rId518" Type="http://schemas.openxmlformats.org/officeDocument/2006/relationships/hyperlink" Target="consultantplus://offline/ref=4B9387B2751DFF94668ED0D578FF7124082C050454D6BF3FAC6F4D3946C9046D3CEEAF95CC15DD489F3D4602159B83324F81D1497E02737D3E6B8FF4cEO6J" TargetMode = "External"/>
	<Relationship Id="rId519" Type="http://schemas.openxmlformats.org/officeDocument/2006/relationships/hyperlink" Target="consultantplus://offline/ref=4B9387B2751DFF94668ED0D578FF7124082C050454D6BF3FAC6F4D3946C9046D3CEEAF95CC15DD489F3D4602139B83324F81D1497E02737D3E6B8FF4cEO6J" TargetMode = "External"/>
	<Relationship Id="rId520" Type="http://schemas.openxmlformats.org/officeDocument/2006/relationships/hyperlink" Target="consultantplus://offline/ref=4B9387B2751DFF94668ED0D578FF7124082C050454D6BF3FAC6F4D3946C9046D3CEEAF95CC15DD489F3D470B129B83324F81D1497E02737D3E6B8FF4cEO6J" TargetMode = "External"/>
	<Relationship Id="rId521" Type="http://schemas.openxmlformats.org/officeDocument/2006/relationships/hyperlink" Target="consultantplus://offline/ref=4B9387B2751DFF94668ED0D578FF7124082C050454D7BA3EA96B4D3946C9046D3CEEAF95CC15DD489F3D4209139B83324F81D1497E02737D3E6B8FF4cEO6J" TargetMode = "External"/>
	<Relationship Id="rId522" Type="http://schemas.openxmlformats.org/officeDocument/2006/relationships/hyperlink" Target="consultantplus://offline/ref=4B9387B2751DFF94668ED0D578FF7124082C050454D6BF3FAC6F4D3946C9046D3CEEAF95CC15DD489F3D470A169B83324F81D1497E02737D3E6B8FF4cEO6J" TargetMode = "External"/>
	<Relationship Id="rId523" Type="http://schemas.openxmlformats.org/officeDocument/2006/relationships/hyperlink" Target="consultantplus://offline/ref=4B9387B2751DFF94668ECED86E932F200A235D0950D7B361F53E4B6E199902386EAEF1CC8E56CE499923400B14c9O3J" TargetMode = "External"/>
	<Relationship Id="rId524" Type="http://schemas.openxmlformats.org/officeDocument/2006/relationships/hyperlink" Target="consultantplus://offline/ref=4B9387B2751DFF94668ED0D578FF7124082C050454D6BF3FAC6F4D3946C9046D3CEEAF95CC15DD489F3D470A179B83324F81D1497E02737D3E6B8FF4cEO6J" TargetMode = "External"/>
	<Relationship Id="rId525" Type="http://schemas.openxmlformats.org/officeDocument/2006/relationships/hyperlink" Target="consultantplus://offline/ref=4B9387B2751DFF94668ED0D578FF7124082C050454D7BE3FA1624D3946C9046D3CEEAF95CC15DD489F3D420A159B83324F81D1497E02737D3E6B8FF4cEO6J" TargetMode = "External"/>
	<Relationship Id="rId526" Type="http://schemas.openxmlformats.org/officeDocument/2006/relationships/hyperlink" Target="consultantplus://offline/ref=4B9387B2751DFF94668ED0D578FF7124082C050454D7BE3FA1624D3946C9046D3CEEAF95CC15DD489F3D420A159B83324F81D1497E02737D3E6B8FF4cEO6J" TargetMode = "External"/>
	<Relationship Id="rId527" Type="http://schemas.openxmlformats.org/officeDocument/2006/relationships/hyperlink" Target="consultantplus://offline/ref=4B9387B2751DFF94668ED0D578FF7124082C050454D6BF3FAC6F4D3946C9046D3CEEAF95CC15DD489F3D4709179B83324F81D1497E02737D3E6B8FF4cEO6J" TargetMode = "External"/>
	<Relationship Id="rId528" Type="http://schemas.openxmlformats.org/officeDocument/2006/relationships/hyperlink" Target="consultantplus://offline/ref=4B9387B2751DFF94668ECED86E932F200A245F0157DFB361F53E4B6E199902387CAEA9C48F54DB1DCE7917061797C9630DCADE487Bc1OFJ" TargetMode = "External"/>
	<Relationship Id="rId529" Type="http://schemas.openxmlformats.org/officeDocument/2006/relationships/hyperlink" Target="consultantplus://offline/ref=4B9387B2751DFF94668ED0D578FF7124082C050454D7BE3FA1624D3946C9046D3CEEAF95CC15DD489F3D420A159B83324F81D1497E02737D3E6B8FF4cEO6J" TargetMode = "External"/>
	<Relationship Id="rId530" Type="http://schemas.openxmlformats.org/officeDocument/2006/relationships/hyperlink" Target="consultantplus://offline/ref=4B9387B2751DFF94668ED0D578FF7124082C050454D7BE3FA1624D3946C9046D3CEEAF95CC15DD489F3D420A159B83324F81D1497E02737D3E6B8FF4cEO6J" TargetMode = "External"/>
	<Relationship Id="rId531" Type="http://schemas.openxmlformats.org/officeDocument/2006/relationships/hyperlink" Target="consultantplus://offline/ref=4B9387B2751DFF94668ED0D578FF7124082C050454D7BE3FA1624D3946C9046D3CEEAF95CC15DD489F3D420A159B83324F81D1497E02737D3E6B8FF4cEO6J" TargetMode = "External"/>
	<Relationship Id="rId532" Type="http://schemas.openxmlformats.org/officeDocument/2006/relationships/hyperlink" Target="consultantplus://offline/ref=4B9387B2751DFF94668ED0D578FF7124082C050454D7BE3FA1624D3946C9046D3CEEAF95CC15DD489F3D420A159B83324F81D1497E02737D3E6B8FF4cEO6J" TargetMode = "External"/>
	<Relationship Id="rId533" Type="http://schemas.openxmlformats.org/officeDocument/2006/relationships/hyperlink" Target="consultantplus://offline/ref=4B9387B2751DFF94668ED0D578FF7124082C050454D6BA36AF624D3946C9046D3CEEAF95CC15DD489F3D420A129B83324F81D1497E02737D3E6B8FF4cEO6J" TargetMode = "External"/>
	<Relationship Id="rId534" Type="http://schemas.openxmlformats.org/officeDocument/2006/relationships/hyperlink" Target="consultantplus://offline/ref=4B9387B2751DFF94668ED0D578FF7124082C050454D6BF34A96A4D3946C9046D3CEEAF95CC15DD489F3D420A149B83324F81D1497E02737D3E6B8FF4cEO6J" TargetMode = "External"/>
	<Relationship Id="rId535" Type="http://schemas.openxmlformats.org/officeDocument/2006/relationships/hyperlink" Target="consultantplus://offline/ref=4B9387B2751DFF94668ECED86E932F200A245F0157DFB361F53E4B6E199902387CAEA9C08F51D3499736165A52C5DA620CCADC4E671E7379c2O3J" TargetMode = "External"/>
	<Relationship Id="rId536" Type="http://schemas.openxmlformats.org/officeDocument/2006/relationships/hyperlink" Target="consultantplus://offline/ref=4B9387B2751DFF94668ED0D578FF7124082C050457D4BB3EA16D4D3946C9046D3CEEAF95CC15DD489F3D4208149B83324F81D1497E02737D3E6B8FF4cEO6J" TargetMode = "External"/>
	<Relationship Id="rId537" Type="http://schemas.openxmlformats.org/officeDocument/2006/relationships/hyperlink" Target="consultantplus://offline/ref=4B9387B2751DFF94668ECED86E932F200A245F0157DFB361F53E4B6E199902387CAEA9C48F54DB1DCE7917061797C9630DCADE487Bc1OFJ" TargetMode = "External"/>
	<Relationship Id="rId538" Type="http://schemas.openxmlformats.org/officeDocument/2006/relationships/hyperlink" Target="consultantplus://offline/ref=4B9387B2751DFF94668ED0D578FF7124082C050454D6BF34A96A4D3946C9046D3CEEAF95CC15DD489F3D420A159B83324F81D1497E02737D3E6B8FF4cEO6J" TargetMode = "External"/>
	<Relationship Id="rId539" Type="http://schemas.openxmlformats.org/officeDocument/2006/relationships/hyperlink" Target="consultantplus://offline/ref=4B9387B2751DFF94668ECED86E932F200A2458095EDFB361F53E4B6E199902387CAEA9C08F51D04A9C36165A52C5DA620CCADC4E671E7379c2O3J" TargetMode = "External"/>
	<Relationship Id="rId540" Type="http://schemas.openxmlformats.org/officeDocument/2006/relationships/hyperlink" Target="consultantplus://offline/ref=4B9387B2751DFF94668ECED86E932F200A24590B55D7B361F53E4B6E199902387CAEA9C28851D442CB6C065E1B91D07D0BD2C24A791Ec7O0J" TargetMode = "External"/>
	<Relationship Id="rId541" Type="http://schemas.openxmlformats.org/officeDocument/2006/relationships/hyperlink" Target="consultantplus://offline/ref=4B9387B2751DFF94668ECED86E932F200A24590B55D7B361F53E4B6E199902387CAEA9C28853D242CB6C065E1B91D07D0BD2C24A791Ec7O0J" TargetMode = "External"/>
	<Relationship Id="rId542" Type="http://schemas.openxmlformats.org/officeDocument/2006/relationships/hyperlink" Target="consultantplus://offline/ref=4B9387B2751DFF94668ED0D578FF7124082C050454D6BF34A96A4D3946C9046D3CEEAF95CC15DD489F3D420A139B83324F81D1497E02737D3E6B8FF4cEO6J" TargetMode = "External"/>
	<Relationship Id="rId543" Type="http://schemas.openxmlformats.org/officeDocument/2006/relationships/hyperlink" Target="consultantplus://offline/ref=4B9387B2751DFF94668ECED86E932F200A24590B55D7B361F53E4B6E199902387CAEA9C28851D442CB6C065E1B91D07D0BD2C24A791Ec7O0J" TargetMode = "External"/>
	<Relationship Id="rId544" Type="http://schemas.openxmlformats.org/officeDocument/2006/relationships/hyperlink" Target="consultantplus://offline/ref=4B9387B2751DFF94668ECED86E932F200A24590B55D7B361F53E4B6E199902387CAEA9C28853D242CB6C065E1B91D07D0BD2C24A791Ec7O0J" TargetMode = "External"/>
	<Relationship Id="rId545" Type="http://schemas.openxmlformats.org/officeDocument/2006/relationships/hyperlink" Target="consultantplus://offline/ref=4B9387B2751DFF94668ED0D578FF7124082C050454D6B136A06C4D3946C9046D3CEEAF95CC15DD489F3E4B0D169B83324F81D1497E02737D3E6B8FF4cEO6J" TargetMode = "External"/>
	<Relationship Id="rId546" Type="http://schemas.openxmlformats.org/officeDocument/2006/relationships/hyperlink" Target="consultantplus://offline/ref=4B9387B2751DFF94668ED0D578FF7124082C050454D6B136A06C4D3946C9046D3CEEAF95CC15DD489F3E4B0D169B83324F81D1497E02737D3E6B8FF4cEO6J" TargetMode = "External"/>
	<Relationship Id="rId547" Type="http://schemas.openxmlformats.org/officeDocument/2006/relationships/hyperlink" Target="consultantplus://offline/ref=4B9387B2751DFF94668ECED86E932F200A245F0157DFB361F53E4B6E199902387CAEA9C48F54DB1DCE7917061797C9630DCADE487Bc1OFJ" TargetMode = "External"/>
	<Relationship Id="rId548" Type="http://schemas.openxmlformats.org/officeDocument/2006/relationships/hyperlink" Target="consultantplus://offline/ref=4B9387B2751DFF94668ED0D578FF7124082C050454D6BF3FAC6F4D3946C9046D3CEEAF95CC15DD489F3D4709119B83324F81D1497E02737D3E6B8FF4cEO6J" TargetMode = "External"/>
	<Relationship Id="rId549" Type="http://schemas.openxmlformats.org/officeDocument/2006/relationships/hyperlink" Target="consultantplus://offline/ref=4B9387B2751DFF94668ED0D578FF7124082C050454D6BF31A06A4D3946C9046D3CEEAF95CC15DD489F3D420A149B83324F81D1497E02737D3E6B8FF4cEO6J" TargetMode = "External"/>
	<Relationship Id="rId550" Type="http://schemas.openxmlformats.org/officeDocument/2006/relationships/hyperlink" Target="consultantplus://offline/ref=4B9387B2751DFF94668ED0D578FF7124082C050454D6BF31A06A4D3946C9046D3CEEAF95CC15DD489F3D420A149B83324F81D1497E02737D3E6B8FF4cEO6J" TargetMode = "External"/>
	<Relationship Id="rId551" Type="http://schemas.openxmlformats.org/officeDocument/2006/relationships/hyperlink" Target="consultantplus://offline/ref=4B9387B2751DFF94668ED0D578FF7124082C050457D0BD33AC6F4D3946C9046D3CEEAF95CC15DD489F3D420F139B83324F81D1497E02737D3E6B8FF4cEO6J" TargetMode = "External"/>
	<Relationship Id="rId552" Type="http://schemas.openxmlformats.org/officeDocument/2006/relationships/hyperlink" Target="consultantplus://offline/ref=4B9387B2751DFF94668ED0D578FF7124082C050457D0BA32AB6C4D3946C9046D3CEEAF95DE1585449E3A5C0B108ED56309cDO7J" TargetMode = "External"/>
	<Relationship Id="rId553" Type="http://schemas.openxmlformats.org/officeDocument/2006/relationships/hyperlink" Target="consultantplus://offline/ref=4B9387B2751DFF94668ED0D578FF7124082C050451D2BF33AF6110334E90086F3BE1F090CB04DD489823420D0892D761c0O8J" TargetMode = "External"/>
	<Relationship Id="rId554" Type="http://schemas.openxmlformats.org/officeDocument/2006/relationships/hyperlink" Target="consultantplus://offline/ref=4B9387B2751DFF94668ED0D578FF7124082C05045ED5B836AC6110334E90086F3BE1F090CB04DD489823420D0892D761c0O8J" TargetMode = "External"/>
	<Relationship Id="rId555" Type="http://schemas.openxmlformats.org/officeDocument/2006/relationships/hyperlink" Target="consultantplus://offline/ref=E82FE9FC98E411EFA6FEBE94D9A153481F5339149AFACC65E65EB38BD417D9F755CFAD3C3C9FC436F08A7BAD0E3F5DE0dBO3J" TargetMode = "External"/>
	<Relationship Id="rId556" Type="http://schemas.openxmlformats.org/officeDocument/2006/relationships/hyperlink" Target="consultantplus://offline/ref=E82FE9FC98E411EFA6FEBE94D9A153481F5339149AF0C166E95EB38BD417D9F755CFAD3C3C9FC436F08A7BAD0E3F5DE0dBO3J" TargetMode = "External"/>
	<Relationship Id="rId557" Type="http://schemas.openxmlformats.org/officeDocument/2006/relationships/hyperlink" Target="consultantplus://offline/ref=E82FE9FC98E411EFA6FEBE94D9A153481F5339149BF9CF61E55EB38BD417D9F755CFAD3C3C9FC436F08A7BAD0E3F5DE0dBO3J" TargetMode = "External"/>
	<Relationship Id="rId558" Type="http://schemas.openxmlformats.org/officeDocument/2006/relationships/hyperlink" Target="consultantplus://offline/ref=E82FE9FC98E411EFA6FEBE94D9A153481F5339149BFCC867E15EB38BD417D9F755CFAD3C3C9FC436F08A7BAD0E3F5DE0dBO3J" TargetMode = "External"/>
	<Relationship Id="rId559" Type="http://schemas.openxmlformats.org/officeDocument/2006/relationships/hyperlink" Target="consultantplus://offline/ref=E82FE9FC98E411EFA6FEBE94D9A153481F5339149BF1C06EE35EB38BD417D9F755CFAD3C3C9FC436F08A7BAD0E3F5DE0dBO3J" TargetMode = "External"/>
	<Relationship Id="rId560" Type="http://schemas.openxmlformats.org/officeDocument/2006/relationships/hyperlink" Target="consultantplus://offline/ref=E82FE9FC98E411EFA6FEBE94D9A153481F53391493F8C963E951EE81DC4ED5F552C0F239298E9C3AF69365AB16235FE2B2dAOFJ" TargetMode = "External"/>
	<Relationship Id="rId561" Type="http://schemas.openxmlformats.org/officeDocument/2006/relationships/hyperlink" Target="consultantplus://offline/ref=E82FE9FC98E411EFA6FEBE94D9A153481F53391493F8CD60E455EE81DC4ED5F552C0F239298E9C3AF69365AB16235FE2B2dAOFJ" TargetMode = "External"/>
	<Relationship Id="rId562" Type="http://schemas.openxmlformats.org/officeDocument/2006/relationships/hyperlink" Target="consultantplus://offline/ref=E82FE9FC98E411EFA6FEBE94D9A153481F53391493F9C860E150EE81DC4ED5F552C0F239298E9C3AF69365AB16235FE2B2dAOFJ" TargetMode = "External"/>
	<Relationship Id="rId563" Type="http://schemas.openxmlformats.org/officeDocument/2006/relationships/hyperlink" Target="consultantplus://offline/ref=E82FE9FC98E411EFA6FEBE94D9A153481F53391493F9CC61E757EE81DC4ED5F552C0F239298E9C3AF69365AB16235FE2B2dAOFJ" TargetMode = "External"/>
	<Relationship Id="rId564" Type="http://schemas.openxmlformats.org/officeDocument/2006/relationships/hyperlink" Target="consultantplus://offline/ref=E82FE9FC98E411EFA6FEBE94D9A153481F53391493F9CE63E352EE81DC4ED5F552C0F239298E9C3AF69365AB16235FE2B2dAOFJ" TargetMode = "External"/>
	<Relationship Id="rId565" Type="http://schemas.openxmlformats.org/officeDocument/2006/relationships/hyperlink" Target="consultantplus://offline/ref=E82FE9FC98E411EFA6FEBE94D9A153481F53391493F9CE60E65CEE81DC4ED5F552C0F239298E9C3AF69365AB16235FE2B2dAOFJ" TargetMode = "External"/>
	<Relationship Id="rId566" Type="http://schemas.openxmlformats.org/officeDocument/2006/relationships/hyperlink" Target="consultantplus://offline/ref=E82FE9FC98E411EFA6FEBE94D9A153481F53391493FACA61E851EE81DC4ED5F552C0F239298E9C3AF69365AB16235FE2B2dAOFJ" TargetMode = "External"/>
	<Relationship Id="rId567" Type="http://schemas.openxmlformats.org/officeDocument/2006/relationships/hyperlink" Target="consultantplus://offline/ref=E82FE9FC98E411EFA6FEBE94D9A153481F53391493FACB6FE75DEE81DC4ED5F552C0F239298E9C3AF69365AB16235FE2B2dAOFJ" TargetMode = "External"/>
	<Relationship Id="rId568" Type="http://schemas.openxmlformats.org/officeDocument/2006/relationships/hyperlink" Target="consultantplus://offline/ref=E82FE9FC98E411EFA6FEBE94D9A153481F53391493FAC06FE55DEE81DC4ED5F552C0F239298E9C3AF69365AB16235FE2B2dAOFJ" TargetMode = "External"/>
	<Relationship Id="rId569" Type="http://schemas.openxmlformats.org/officeDocument/2006/relationships/hyperlink" Target="consultantplus://offline/ref=E82FE9FC98E411EFA6FEBE94D9A153481F53391493FBC965E95DEE81DC4ED5F552C0F239298E9C3AF69365AB16235FE2B2dAOFJ" TargetMode = "External"/>
	<Relationship Id="rId570" Type="http://schemas.openxmlformats.org/officeDocument/2006/relationships/hyperlink" Target="consultantplus://offline/ref=E82FE9FC98E411EFA6FEBE94D9A153481F53391493FBCD66E252EE81DC4ED5F552C0F239298E9C3AF69365AB16235FE2B2dAOFJ" TargetMode = "External"/>
	<Relationship Id="rId571" Type="http://schemas.openxmlformats.org/officeDocument/2006/relationships/hyperlink" Target="consultantplus://offline/ref=E82FE9FC98E411EFA6FEBE94D9A153481F53391493FBCE62E55DEE81DC4ED5F552C0F239298E9C3AF69365AB16235FE2B2dAOFJ" TargetMode = "External"/>
	<Relationship Id="rId572" Type="http://schemas.openxmlformats.org/officeDocument/2006/relationships/hyperlink" Target="consultantplus://offline/ref=E82FE9FC98E411EFA6FEBE94D9A153481F53391493FBC165E453EE81DC4ED5F552C0F239298E9C3AF69365AB16235FE2B2dAOFJ" TargetMode = "External"/>
	<Relationship Id="rId573" Type="http://schemas.openxmlformats.org/officeDocument/2006/relationships/hyperlink" Target="consultantplus://offline/ref=E82FE9FC98E411EFA6FEBE94D9A153481F53391493FDCE60E053EE81DC4ED5F552C0F2393B8EC436F7947BA8193609B3F4F9DB4130FC4A6A8E72928Ad5OCJ" TargetMode = "External"/>
	<Relationship Id="rId574" Type="http://schemas.openxmlformats.org/officeDocument/2006/relationships/hyperlink" Target="consultantplus://offline/ref=E82FE9FC98E411EFA6FEBE94D9A153481F53391493FCC962E95DEE81DC4ED5F552C0F239298E9C3AF69365AB16235FE2B2dAOFJ" TargetMode = "External"/>
	<Relationship Id="rId575" Type="http://schemas.openxmlformats.org/officeDocument/2006/relationships/hyperlink" Target="consultantplus://offline/ref=E82FE9FC98E411EFA6FEBE94D9A153481F53391493FCCB67E754EE81DC4ED5F552C0F239298E9C3AF69365AB16235FE2B2dAOFJ" TargetMode = "External"/>
	<Relationship Id="rId576" Type="http://schemas.openxmlformats.org/officeDocument/2006/relationships/hyperlink" Target="consultantplus://offline/ref=E82FE9FC98E411EFA6FEBE94D9A153481F53391493FCCC61E053EE81DC4ED5F552C0F239298E9C3AF69365AB16235FE2B2dAOFJ" TargetMode = "External"/>
	<Relationship Id="rId577" Type="http://schemas.openxmlformats.org/officeDocument/2006/relationships/hyperlink" Target="consultantplus://offline/ref=E82FE9FC98E411EFA6FEBE94D9A153481F53391493FCCF65E855EE81DC4ED5F552C0F239298E9C3AF69365AB16235FE2B2dAOFJ" TargetMode = "External"/>
	<Relationship Id="rId578" Type="http://schemas.openxmlformats.org/officeDocument/2006/relationships/hyperlink" Target="consultantplus://offline/ref=E82FE9FC98E411EFA6FEBE94D9A153481F53391493FCC060E057EE81DC4ED5F552C0F239298E9C3AF69365AB16235FE2B2dAOFJ" TargetMode = "External"/>
	<Relationship Id="rId579" Type="http://schemas.openxmlformats.org/officeDocument/2006/relationships/hyperlink" Target="consultantplus://offline/ref=E82FE9FC98E411EFA6FEBE94D9A153481F53391493FDCA62E750EE81DC4ED5F552C0F239298E9C3AF69365AB16235FE2B2dAOFJ" TargetMode = "External"/>
	<Relationship Id="rId580" Type="http://schemas.openxmlformats.org/officeDocument/2006/relationships/hyperlink" Target="consultantplus://offline/ref=E82FE9FC98E411EFA6FEBE94D9A153481F53391493FDCC63E350EE81DC4ED5F552C0F239298E9C3AF69365AB16235FE2B2dAOFJ" TargetMode = "External"/>
	<Relationship Id="rId581" Type="http://schemas.openxmlformats.org/officeDocument/2006/relationships/hyperlink" Target="consultantplus://offline/ref=E82FE9FC98E411EFA6FEBE94D9A153481F53391493FDCE64E053EE81DC4ED5F552C0F239298E9C3AF69365AB16235FE2B2dAOFJ" TargetMode = "External"/>
	<Relationship Id="rId582" Type="http://schemas.openxmlformats.org/officeDocument/2006/relationships/hyperlink" Target="consultantplus://offline/ref=E82FE9FC98E411EFA6FEBE94D9A153481F53391493FDC16FE456EE81DC4ED5F552C0F239298E9C3AF69365AB16235FE2B2dAOFJ" TargetMode = "External"/>
	<Relationship Id="rId583" Type="http://schemas.openxmlformats.org/officeDocument/2006/relationships/hyperlink" Target="consultantplus://offline/ref=E82FE9FC98E411EFA6FEBE94D9A153481F53391493FEC862E157EE81DC4ED5F552C0F239298E9C3AF69365AB16235FE2B2dAOFJ" TargetMode = "External"/>
	<Relationship Id="rId584" Type="http://schemas.openxmlformats.org/officeDocument/2006/relationships/hyperlink" Target="consultantplus://offline/ref=E82FE9FC98E411EFA6FEBE94D9A153481F53391493FEC964E057EE81DC4ED5F552C0F239298E9C3AF69365AB16235FE2B2dAOFJ" TargetMode = "External"/>
	<Relationship Id="rId585" Type="http://schemas.openxmlformats.org/officeDocument/2006/relationships/hyperlink" Target="consultantplus://offline/ref=E82FE9FC98E411EFA6FEBE94D9A153481F53391493FECA6FE35DEE81DC4ED5F552C0F239298E9C3AF69365AB16235FE2B2dAOFJ" TargetMode = "External"/>
	<Relationship Id="rId586" Type="http://schemas.openxmlformats.org/officeDocument/2006/relationships/hyperlink" Target="consultantplus://offline/ref=E82FE9FC98E411EFA6FEBE94D9A153481F53391493FECD64E657EE81DC4ED5F552C0F239298E9C3AF69365AB16235FE2B2dAOFJ" TargetMode = "External"/>
	<Relationship Id="rId587" Type="http://schemas.openxmlformats.org/officeDocument/2006/relationships/hyperlink" Target="consultantplus://offline/ref=E82FE9FC98E411EFA6FEBE94D9A153481F53391493FECE64E956EE81DC4ED5F552C0F239298E9C3AF69365AB16235FE2B2dAOFJ" TargetMode = "External"/>
	<Relationship Id="rId588" Type="http://schemas.openxmlformats.org/officeDocument/2006/relationships/hyperlink" Target="consultantplus://offline/ref=E82FE9FC98E411EFA6FEBE94D9A153481F53391493FEC061E354EE81DC4ED5F552C0F239298E9C3AF69365AB16235FE2B2dAOFJ" TargetMode = "External"/>
	<Relationship Id="rId589" Type="http://schemas.openxmlformats.org/officeDocument/2006/relationships/hyperlink" Target="consultantplus://offline/ref=E82FE9FC98E411EFA6FEBE94D9A153481F53391493FFCD63E550EE81DC4ED5F552C0F2393B8EC436F7947BAF153609B3F4F9DB4130FC4A6A8E72928Ad5OCJ" TargetMode = "External"/>
	<Relationship Id="rId590" Type="http://schemas.openxmlformats.org/officeDocument/2006/relationships/hyperlink" Target="consultantplus://offline/ref=E82FE9FC98E411EFA6FEBE94D9A153481F53391493FEC165E353EE81DC4ED5F552C0F239298E9C3AF69365AB16235FE2B2dAOFJ" TargetMode = "External"/>
	<Relationship Id="rId591" Type="http://schemas.openxmlformats.org/officeDocument/2006/relationships/hyperlink" Target="consultantplus://offline/ref=E82FE9FC98E411EFA6FEBE94D9A153481F53391493FFCD63E550EE81DC4ED5F552C0F2393B8EC436F7947BAF173609B3F4F9DB4130FC4A6A8E72928Ad5OCJ" TargetMode = "External"/>
	<Relationship Id="rId592" Type="http://schemas.openxmlformats.org/officeDocument/2006/relationships/hyperlink" Target="consultantplus://offline/ref=E82FE9FC98E411EFA6FEBE94D9A153481F53391493FFCA63E152EE81DC4ED5F552C0F239298E9C3AF69365AB16235FE2B2dAOFJ" TargetMode = "External"/>
	<Relationship Id="rId593" Type="http://schemas.openxmlformats.org/officeDocument/2006/relationships/hyperlink" Target="consultantplus://offline/ref=E82FE9FC98E411EFA6FEBE94D9A153481F53391493FFCD63E550EE81DC4ED5F552C0F2393B8EC436F7947BAF183609B3F4F9DB4130FC4A6A8E72928Ad5O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31.10.2019 N 517
(ред. от 03.05.2023)
"О Государственной программе Республики Коми "Социальная защита населения"
(вместе с "Перечнем налоговых расходов Республики Коми, соответствующих целям Государственной программы, ее структурным элементам", "Правилами предоставления из республиканского бюджета Республики Коми субвенций на обеспечение жильем отдельных категорий граждан, установленных Федеральным законом от 12 января 1995 г. N 5-ФЗ "О ветеранах", за счет средств, поступаю</dc:title>
  <dcterms:created xsi:type="dcterms:W3CDTF">2023-06-17T09:14:26Z</dcterms:created>
</cp:coreProperties>
</file>