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Минцифры Республики Коми от 18.04.2023 N 59</w:t>
              <w:br/>
              <w:t xml:space="preserve">"Об утверждении формы заявки на получение субсидии из республиканского бюджета Республики Коми социально ориентированными некоммерческими организациями (за исключением государственных (муниципальных) учреждений), осуществляющими деятельность по увековечению памяти защитников Отечества и жертв политических репрессий, на 2023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ЦИФРОВОГО РАЗВИТИЯ, СВЯЗИ</w:t>
      </w:r>
    </w:p>
    <w:p>
      <w:pPr>
        <w:pStyle w:val="2"/>
        <w:jc w:val="center"/>
      </w:pPr>
      <w:r>
        <w:rPr>
          <w:sz w:val="20"/>
        </w:rPr>
        <w:t xml:space="preserve">И МАССОВЫХ КОММУНИКАЦИЙ РЕСПУБЛИКИ КОМИ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апреля 2023 г. N 59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ФОРМЫ ЗАЯВКИ НА ПОЛУЧЕНИЕ</w:t>
      </w:r>
    </w:p>
    <w:p>
      <w:pPr>
        <w:pStyle w:val="2"/>
        <w:jc w:val="center"/>
      </w:pPr>
      <w:r>
        <w:rPr>
          <w:sz w:val="20"/>
        </w:rPr>
        <w:t xml:space="preserve">СУБСИДИИ ИЗ РЕСПУБЛИКАНСКОГО БЮДЖЕТА РЕСПУБЛИКИ КОМИ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ОРИЕНТИРОВАННЫМИ НЕКОММЕРЧЕСКИМИ ОРГАНИЗАЦИЯМИ</w:t>
      </w:r>
    </w:p>
    <w:p>
      <w:pPr>
        <w:pStyle w:val="2"/>
        <w:jc w:val="center"/>
      </w:pPr>
      <w:r>
        <w:rPr>
          <w:sz w:val="20"/>
        </w:rPr>
        <w:t xml:space="preserve">(ЗА ИСКЛЮЧЕНИЕМ ГОСУДАРСТВЕННЫХ (МУНИЦИПАЛЬНЫХ) УЧРЕЖДЕНИЙ),</w:t>
      </w:r>
    </w:p>
    <w:p>
      <w:pPr>
        <w:pStyle w:val="2"/>
        <w:jc w:val="center"/>
      </w:pPr>
      <w:r>
        <w:rPr>
          <w:sz w:val="20"/>
        </w:rPr>
        <w:t xml:space="preserve">ОСУЩЕСТВЛЯЮЩИМИ ДЕЯТЕЛЬНОСТЬ ПО УВЕКОВЕЧЕНИЮ ПАМЯТИ</w:t>
      </w:r>
    </w:p>
    <w:p>
      <w:pPr>
        <w:pStyle w:val="2"/>
        <w:jc w:val="center"/>
      </w:pPr>
      <w:r>
        <w:rPr>
          <w:sz w:val="20"/>
        </w:rPr>
        <w:t xml:space="preserve">ЗАЩИТНИКОВ ОТЕЧЕСТВА И ЖЕРТВ ПОЛИТИЧЕСКИХ РЕПРЕССИЙ,</w:t>
      </w:r>
    </w:p>
    <w:p>
      <w:pPr>
        <w:pStyle w:val="2"/>
        <w:jc w:val="center"/>
      </w:pPr>
      <w:r>
        <w:rPr>
          <w:sz w:val="20"/>
        </w:rPr>
        <w:t xml:space="preserve">НА 2023 ГОД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Постановление Правительства РК от 31.10.2019 N 517 (ред. от 03.05.2023) &quot;О Государственной программе Республики Коми &quot;Социальная защита населения&quot; (вместе с &quot;Перечнем налоговых расходов Республики Коми, соответствующих целям Государственной программы, ее структурным элементам&quot;, &quot;Правилами предоставления из республиканского бюджета Республики Коми субвенций на обеспечение жильем отдельных категорий граждан, установленных Федеральным законом от 12 января 1995 г. N 5-ФЗ &quot;О ветеранах&quot;, за счет средств, поступаю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Коми от 31 октября 2019 г. N 517 "О Государственной программе Республики Коми "Социальная защита населения"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форму </w:t>
      </w:r>
      <w:hyperlink w:history="0" w:anchor="P48" w:tooltip="                                  ЗАЯВКА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 на получение субсидии из республиканского бюджета Республики Коми социально ориентированными некоммерческими организациями (за исключением государственных (муниципальных) учреждений), осуществляющими деятельность по увековечению памяти защитников Отечества и жертв политических репрессий, на 2023 год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организации работы со средствами массовой информации и издательской деятельности Министерства цифрового развития, связи и массовых коммуникаций Республики Коми разместить настоящий приказ на официальном сайте Министерства цифрового развития, связи и массовых коммуникаций Республики Коми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его подписания.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</w:t>
      </w:r>
    </w:p>
    <w:p>
      <w:pPr>
        <w:pStyle w:val="0"/>
        <w:jc w:val="right"/>
      </w:pPr>
      <w:r>
        <w:rPr>
          <w:sz w:val="20"/>
        </w:rPr>
        <w:t xml:space="preserve">В.ОСИПОВ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цифрового развития,</w:t>
      </w:r>
    </w:p>
    <w:p>
      <w:pPr>
        <w:pStyle w:val="0"/>
        <w:jc w:val="right"/>
      </w:pPr>
      <w:r>
        <w:rPr>
          <w:sz w:val="20"/>
        </w:rPr>
        <w:t xml:space="preserve">связи 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от 18 апреля 2023 г. N 59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В Министерство цифрового развития, связи</w:t>
      </w:r>
    </w:p>
    <w:p>
      <w:pPr>
        <w:pStyle w:val="1"/>
        <w:jc w:val="both"/>
      </w:pPr>
      <w:r>
        <w:rPr>
          <w:sz w:val="20"/>
        </w:rPr>
        <w:t xml:space="preserve">                                    и массовых коммуникаций Республики Коми</w:t>
      </w:r>
    </w:p>
    <w:p>
      <w:pPr>
        <w:pStyle w:val="1"/>
        <w:jc w:val="both"/>
      </w:pPr>
      <w:r>
        <w:rPr>
          <w:sz w:val="20"/>
        </w:rPr>
        <w:t xml:space="preserve">                                     167000, Республика Коми, г. Сыктывкар,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ул. Интернациональная, 108</w:t>
      </w:r>
    </w:p>
    <w:p>
      <w:pPr>
        <w:pStyle w:val="1"/>
        <w:jc w:val="both"/>
      </w:pPr>
      <w:r>
        <w:rPr>
          <w:sz w:val="20"/>
        </w:rPr>
        <w:t xml:space="preserve">                                  от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Полная информация о некоммерческой организации: ______________________.</w:t>
      </w:r>
    </w:p>
    <w:p>
      <w:pPr>
        <w:pStyle w:val="1"/>
        <w:jc w:val="both"/>
      </w:pPr>
      <w:r>
        <w:rPr>
          <w:sz w:val="20"/>
        </w:rPr>
        <w:t xml:space="preserve">    Юридический  (почтовый)  адрес  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Телефон, факс, e-mail 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ИНН/КПП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Банковские реквизиты 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bookmarkStart w:id="48" w:name="P48"/>
    <w:bookmarkEnd w:id="48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      на получение субсидии из республиканского бюджета</w:t>
      </w:r>
    </w:p>
    <w:p>
      <w:pPr>
        <w:pStyle w:val="1"/>
        <w:jc w:val="both"/>
      </w:pPr>
      <w:r>
        <w:rPr>
          <w:sz w:val="20"/>
        </w:rPr>
        <w:t xml:space="preserve">                Республики Коми социально ориентированными</w:t>
      </w:r>
    </w:p>
    <w:p>
      <w:pPr>
        <w:pStyle w:val="1"/>
        <w:jc w:val="both"/>
      </w:pPr>
      <w:r>
        <w:rPr>
          <w:sz w:val="20"/>
        </w:rPr>
        <w:t xml:space="preserve">               некоммерческими организациями (за исключением</w:t>
      </w:r>
    </w:p>
    <w:p>
      <w:pPr>
        <w:pStyle w:val="1"/>
        <w:jc w:val="both"/>
      </w:pPr>
      <w:r>
        <w:rPr>
          <w:sz w:val="20"/>
        </w:rPr>
        <w:t xml:space="preserve">               государственных (муниципальных) учреждений),</w:t>
      </w:r>
    </w:p>
    <w:p>
      <w:pPr>
        <w:pStyle w:val="1"/>
        <w:jc w:val="both"/>
      </w:pPr>
      <w:r>
        <w:rPr>
          <w:sz w:val="20"/>
        </w:rPr>
        <w:t xml:space="preserve">               осуществляющими деятельность по увековечению</w:t>
      </w:r>
    </w:p>
    <w:p>
      <w:pPr>
        <w:pStyle w:val="1"/>
        <w:jc w:val="both"/>
      </w:pPr>
      <w:r>
        <w:rPr>
          <w:sz w:val="20"/>
        </w:rPr>
        <w:t xml:space="preserve">                   памяти защитников Отечества и жертв</w:t>
      </w:r>
    </w:p>
    <w:p>
      <w:pPr>
        <w:pStyle w:val="1"/>
        <w:jc w:val="both"/>
      </w:pPr>
      <w:r>
        <w:rPr>
          <w:sz w:val="20"/>
        </w:rPr>
        <w:t xml:space="preserve">                          политических репрессий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предоставить субсидию из республиканского бюджета Республики Коми</w:t>
      </w:r>
    </w:p>
    <w:p>
      <w:pPr>
        <w:pStyle w:val="1"/>
        <w:jc w:val="both"/>
      </w:pPr>
      <w:r>
        <w:rPr>
          <w:sz w:val="20"/>
        </w:rPr>
        <w:t xml:space="preserve">в  соответствии  с  </w:t>
      </w:r>
      <w:hyperlink w:history="0" r:id="rId8" w:tooltip="Постановление Правительства РК от 31.10.2019 N 517 (ред. от 03.05.2023) &quot;О Государственной программе Республики Коми &quot;Социальная защита населения&quot; (вместе с &quot;Перечнем налоговых расходов Республики Коми, соответствующих целям Государственной программы, ее структурным элементам&quot;, &quot;Правилами предоставления из республиканского бюджета Республики Коми субвенций на обеспечение жильем отдельных категорий граждан, установленных Федеральным законом от 12 января 1995 г. N 5-ФЗ &quot;О ветеранах&quot;, за счет средств, поступаю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 предоставления  из  республиканского  бюджета</w:t>
      </w:r>
    </w:p>
    <w:p>
      <w:pPr>
        <w:pStyle w:val="1"/>
        <w:jc w:val="both"/>
      </w:pPr>
      <w:r>
        <w:rPr>
          <w:sz w:val="20"/>
        </w:rPr>
        <w:t xml:space="preserve">Республики    Коми    субсидий   социально ориентированным   некоммерческим</w:t>
      </w:r>
    </w:p>
    <w:p>
      <w:pPr>
        <w:pStyle w:val="1"/>
        <w:jc w:val="both"/>
      </w:pPr>
      <w:r>
        <w:rPr>
          <w:sz w:val="20"/>
        </w:rPr>
        <w:t xml:space="preserve">организациям, осуществляющим деятельность по увековечению памяти защитников</w:t>
      </w:r>
    </w:p>
    <w:p>
      <w:pPr>
        <w:pStyle w:val="1"/>
        <w:jc w:val="both"/>
      </w:pPr>
      <w:r>
        <w:rPr>
          <w:sz w:val="20"/>
        </w:rPr>
        <w:t xml:space="preserve">Отечества  и жертв политических репрессий (Приложение 2.13) Государственной</w:t>
      </w:r>
    </w:p>
    <w:p>
      <w:pPr>
        <w:pStyle w:val="1"/>
        <w:jc w:val="both"/>
      </w:pPr>
      <w:r>
        <w:rPr>
          <w:sz w:val="20"/>
        </w:rPr>
        <w:t xml:space="preserve">программы  Республики  Коми  "Социальная  защита  населения",  утвержденной</w:t>
      </w:r>
    </w:p>
    <w:p>
      <w:pPr>
        <w:pStyle w:val="1"/>
        <w:jc w:val="both"/>
      </w:pPr>
      <w:r>
        <w:rPr>
          <w:sz w:val="20"/>
        </w:rPr>
        <w:t xml:space="preserve">постановлением Правительства Республики Коми от 31 октября 2019 г. N 517 "О</w:t>
      </w:r>
    </w:p>
    <w:p>
      <w:pPr>
        <w:pStyle w:val="1"/>
        <w:jc w:val="both"/>
      </w:pPr>
      <w:r>
        <w:rPr>
          <w:sz w:val="20"/>
        </w:rPr>
        <w:t xml:space="preserve">Государственной  программе Республики Коми "Социальная защита населения" на</w:t>
      </w:r>
    </w:p>
    <w:p>
      <w:pPr>
        <w:pStyle w:val="1"/>
        <w:jc w:val="both"/>
      </w:pPr>
      <w:r>
        <w:rPr>
          <w:sz w:val="20"/>
        </w:rPr>
        <w:t xml:space="preserve">финансовое обеспечение затрат, связанных с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(наименование затрат)</w:t>
      </w:r>
    </w:p>
    <w:p>
      <w:pPr>
        <w:pStyle w:val="1"/>
        <w:jc w:val="both"/>
      </w:pPr>
      <w:r>
        <w:rPr>
          <w:sz w:val="20"/>
        </w:rPr>
        <w:t xml:space="preserve">    К заявке прилагаются: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(указываются   документы,   представляемые  для  получения  субсидии  в</w:t>
      </w:r>
    </w:p>
    <w:p>
      <w:pPr>
        <w:pStyle w:val="1"/>
        <w:jc w:val="both"/>
      </w:pPr>
      <w:r>
        <w:rPr>
          <w:sz w:val="20"/>
        </w:rPr>
        <w:t xml:space="preserve">соответствии   с   Порядком   предоставления  из  республиканского  бюджета</w:t>
      </w:r>
    </w:p>
    <w:p>
      <w:pPr>
        <w:pStyle w:val="1"/>
        <w:jc w:val="both"/>
      </w:pPr>
      <w:r>
        <w:rPr>
          <w:sz w:val="20"/>
        </w:rPr>
        <w:t xml:space="preserve">Республики   Коми   субсидий   социально   ориентированным   некоммерческим</w:t>
      </w:r>
    </w:p>
    <w:p>
      <w:pPr>
        <w:pStyle w:val="1"/>
        <w:jc w:val="both"/>
      </w:pPr>
      <w:r>
        <w:rPr>
          <w:sz w:val="20"/>
        </w:rPr>
        <w:t xml:space="preserve">организациям, осуществляющим деятельность по увековечению памяти защитников</w:t>
      </w:r>
    </w:p>
    <w:p>
      <w:pPr>
        <w:pStyle w:val="1"/>
        <w:jc w:val="both"/>
      </w:pPr>
      <w:r>
        <w:rPr>
          <w:sz w:val="20"/>
        </w:rPr>
        <w:t xml:space="preserve">Отечества и жертв политических репрессий)</w:t>
      </w:r>
    </w:p>
    <w:p>
      <w:pPr>
        <w:pStyle w:val="1"/>
        <w:jc w:val="both"/>
      </w:pPr>
      <w:r>
        <w:rPr>
          <w:sz w:val="20"/>
        </w:rPr>
        <w:t xml:space="preserve">    Настоящей заявкой подтверждаю следующее:</w:t>
      </w:r>
    </w:p>
    <w:p>
      <w:pPr>
        <w:pStyle w:val="1"/>
        <w:jc w:val="both"/>
      </w:pPr>
      <w:r>
        <w:rPr>
          <w:sz w:val="20"/>
        </w:rPr>
        <w:t xml:space="preserve">    1)   сведения  и  документы,  представленные  для  получения  субсидии,</w:t>
      </w:r>
    </w:p>
    <w:p>
      <w:pPr>
        <w:pStyle w:val="1"/>
        <w:jc w:val="both"/>
      </w:pPr>
      <w:r>
        <w:rPr>
          <w:sz w:val="20"/>
        </w:rPr>
        <w:t xml:space="preserve">достоверны;</w:t>
      </w:r>
    </w:p>
    <w:p>
      <w:pPr>
        <w:pStyle w:val="1"/>
        <w:jc w:val="both"/>
      </w:pPr>
      <w:r>
        <w:rPr>
          <w:sz w:val="20"/>
        </w:rPr>
        <w:t xml:space="preserve">    2)  неисполненная  обязанность  по  уплате  налогов,  сборов, страховых</w:t>
      </w:r>
    </w:p>
    <w:p>
      <w:pPr>
        <w:pStyle w:val="1"/>
        <w:jc w:val="both"/>
      </w:pPr>
      <w:r>
        <w:rPr>
          <w:sz w:val="20"/>
        </w:rPr>
        <w:t xml:space="preserve">взносов,  пеней,  штрафов,  процентов,  подлежащих  уплате в соответствии с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 о налогах и сборах, отсутствует;</w:t>
      </w:r>
    </w:p>
    <w:p>
      <w:pPr>
        <w:pStyle w:val="1"/>
        <w:jc w:val="both"/>
      </w:pPr>
      <w:r>
        <w:rPr>
          <w:sz w:val="20"/>
        </w:rPr>
        <w:t xml:space="preserve">    3)  просроченная  задолженность  по  возврату  в республиканский бюджет</w:t>
      </w:r>
    </w:p>
    <w:p>
      <w:pPr>
        <w:pStyle w:val="1"/>
        <w:jc w:val="both"/>
      </w:pPr>
      <w:r>
        <w:rPr>
          <w:sz w:val="20"/>
        </w:rPr>
        <w:t xml:space="preserve">Республики Коми субсидий, бюджетных инвестиций, предоставленных в том числе</w:t>
      </w:r>
    </w:p>
    <w:p>
      <w:pPr>
        <w:pStyle w:val="1"/>
        <w:jc w:val="both"/>
      </w:pPr>
      <w:r>
        <w:rPr>
          <w:sz w:val="20"/>
        </w:rPr>
        <w:t xml:space="preserve">в   соответствии   с   иными   правовыми   актами,   и   иная  просроченная</w:t>
      </w:r>
    </w:p>
    <w:p>
      <w:pPr>
        <w:pStyle w:val="1"/>
        <w:jc w:val="both"/>
      </w:pPr>
      <w:r>
        <w:rPr>
          <w:sz w:val="20"/>
        </w:rPr>
        <w:t xml:space="preserve">(неурегулированная)   задолженность   по   денежным   обязательствам  перед</w:t>
      </w:r>
    </w:p>
    <w:p>
      <w:pPr>
        <w:pStyle w:val="1"/>
        <w:jc w:val="both"/>
      </w:pPr>
      <w:r>
        <w:rPr>
          <w:sz w:val="20"/>
        </w:rPr>
        <w:t xml:space="preserve">Республикой Коми с требованиями, установленными Порядком, отсутствует;</w:t>
      </w:r>
    </w:p>
    <w:p>
      <w:pPr>
        <w:pStyle w:val="1"/>
        <w:jc w:val="both"/>
      </w:pPr>
      <w:r>
        <w:rPr>
          <w:sz w:val="20"/>
        </w:rPr>
        <w:t xml:space="preserve">    4) некоммерческая организация не находится в процессе реорганизации (за</w:t>
      </w:r>
    </w:p>
    <w:p>
      <w:pPr>
        <w:pStyle w:val="1"/>
        <w:jc w:val="both"/>
      </w:pPr>
      <w:r>
        <w:rPr>
          <w:sz w:val="20"/>
        </w:rPr>
        <w:t xml:space="preserve">исключением   реорганизации   в   форме   присоединения   к 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  другого  юридического  лица),  ликвидации,  в отношении нее не</w:t>
      </w:r>
    </w:p>
    <w:p>
      <w:pPr>
        <w:pStyle w:val="1"/>
        <w:jc w:val="both"/>
      </w:pPr>
      <w:r>
        <w:rPr>
          <w:sz w:val="20"/>
        </w:rPr>
        <w:t xml:space="preserve">введена  процедура  банкротства,  деятельность не приостановлена в порядке,</w:t>
      </w:r>
    </w:p>
    <w:p>
      <w:pPr>
        <w:pStyle w:val="1"/>
        <w:jc w:val="both"/>
      </w:pPr>
      <w:r>
        <w:rPr>
          <w:sz w:val="20"/>
        </w:rPr>
        <w:t xml:space="preserve">предусмотренном законодательством 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5)  некоммерческая  организация  не  является  иностранным  юридическим</w:t>
      </w:r>
    </w:p>
    <w:p>
      <w:pPr>
        <w:pStyle w:val="1"/>
        <w:jc w:val="both"/>
      </w:pPr>
      <w:r>
        <w:rPr>
          <w:sz w:val="20"/>
        </w:rPr>
        <w:t xml:space="preserve">лицом,  а  также  российским  юридическим  лицом,  в  уставном (складочном)</w:t>
      </w:r>
    </w:p>
    <w:p>
      <w:pPr>
        <w:pStyle w:val="1"/>
        <w:jc w:val="both"/>
      </w:pPr>
      <w:r>
        <w:rPr>
          <w:sz w:val="20"/>
        </w:rPr>
        <w:t xml:space="preserve">капитале   которого   доля  участия  иностранных  юридических  лиц,  местом</w:t>
      </w:r>
    </w:p>
    <w:p>
      <w:pPr>
        <w:pStyle w:val="1"/>
        <w:jc w:val="both"/>
      </w:pPr>
      <w:r>
        <w:rPr>
          <w:sz w:val="20"/>
        </w:rPr>
        <w:t xml:space="preserve">регистрации  которых  является  государство  или  территория,  включенные в</w:t>
      </w:r>
    </w:p>
    <w:p>
      <w:pPr>
        <w:pStyle w:val="1"/>
        <w:jc w:val="both"/>
      </w:pPr>
      <w:r>
        <w:rPr>
          <w:sz w:val="20"/>
        </w:rPr>
        <w:t xml:space="preserve">утверждаемый   Министерством   финансов   Российской   Федерации   перечень</w:t>
      </w:r>
    </w:p>
    <w:p>
      <w:pPr>
        <w:pStyle w:val="1"/>
        <w:jc w:val="both"/>
      </w:pPr>
      <w:r>
        <w:rPr>
          <w:sz w:val="20"/>
        </w:rPr>
        <w:t xml:space="preserve">государств   и   территорий,   предоставляющих   льготный  налоговый  режим</w:t>
      </w:r>
    </w:p>
    <w:p>
      <w:pPr>
        <w:pStyle w:val="1"/>
        <w:jc w:val="both"/>
      </w:pPr>
      <w:r>
        <w:rPr>
          <w:sz w:val="20"/>
        </w:rPr>
        <w:t xml:space="preserve">налогообложения  и  (или)  не  предусматривающих  раскрытия и представления</w:t>
      </w:r>
    </w:p>
    <w:p>
      <w:pPr>
        <w:pStyle w:val="1"/>
        <w:jc w:val="both"/>
      </w:pPr>
      <w:r>
        <w:rPr>
          <w:sz w:val="20"/>
        </w:rPr>
        <w:t xml:space="preserve">информации  при  проведении финансовых операций (офшорные зоны) в отношении</w:t>
      </w:r>
    </w:p>
    <w:p>
      <w:pPr>
        <w:pStyle w:val="1"/>
        <w:jc w:val="both"/>
      </w:pPr>
      <w:r>
        <w:rPr>
          <w:sz w:val="20"/>
        </w:rPr>
        <w:t xml:space="preserve">таких юридических лиц, в совокупности превышает 50 процентов;</w:t>
      </w:r>
    </w:p>
    <w:p>
      <w:pPr>
        <w:pStyle w:val="1"/>
        <w:jc w:val="both"/>
      </w:pPr>
      <w:r>
        <w:rPr>
          <w:sz w:val="20"/>
        </w:rPr>
        <w:t xml:space="preserve">    6)  некоммерческая организация не получает средства из республиканского</w:t>
      </w:r>
    </w:p>
    <w:p>
      <w:pPr>
        <w:pStyle w:val="1"/>
        <w:jc w:val="both"/>
      </w:pPr>
      <w:r>
        <w:rPr>
          <w:sz w:val="20"/>
        </w:rPr>
        <w:t xml:space="preserve">бюджета  Республики  Коми  на  основании  иных  нормативных  правовых актов</w:t>
      </w:r>
    </w:p>
    <w:p>
      <w:pPr>
        <w:pStyle w:val="1"/>
        <w:jc w:val="both"/>
      </w:pPr>
      <w:r>
        <w:rPr>
          <w:sz w:val="20"/>
        </w:rPr>
        <w:t xml:space="preserve">Республики Коми на цель, установленную в </w:t>
      </w:r>
      <w:hyperlink w:history="0" r:id="rId9" w:tooltip="Постановление Правительства РК от 31.10.2019 N 517 (ред. от 03.05.2023) &quot;О Государственной программе Республики Коми &quot;Социальная защита населения&quot; (вместе с &quot;Перечнем налоговых расходов Республики Коми, соответствующих целям Государственной программы, ее структурным элементам&quot;, &quot;Правилами предоставления из республиканского бюджета Республики Коми субвенций на обеспечение жильем отдельных категорий граждан, установленных Федеральным законом от 12 января 1995 г. N 5-ФЗ &quot;О ветеранах&quot;, за счет средств, поступаю {КонсультантПлюс}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Порядка предоставления из</w:t>
      </w:r>
    </w:p>
    <w:p>
      <w:pPr>
        <w:pStyle w:val="1"/>
        <w:jc w:val="both"/>
      </w:pPr>
      <w:r>
        <w:rPr>
          <w:sz w:val="20"/>
        </w:rPr>
        <w:t xml:space="preserve">республиканского бюджета Республики Коми субсидий социально ориентированным</w:t>
      </w:r>
    </w:p>
    <w:p>
      <w:pPr>
        <w:pStyle w:val="1"/>
        <w:jc w:val="both"/>
      </w:pPr>
      <w:r>
        <w:rPr>
          <w:sz w:val="20"/>
        </w:rPr>
        <w:t xml:space="preserve">некоммерческим  организациям,  осуществляющим  деятельность по увековечению</w:t>
      </w:r>
    </w:p>
    <w:p>
      <w:pPr>
        <w:pStyle w:val="1"/>
        <w:jc w:val="both"/>
      </w:pPr>
      <w:r>
        <w:rPr>
          <w:sz w:val="20"/>
        </w:rPr>
        <w:t xml:space="preserve">памяти защитников Отечества и жертв политических репрессий.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Руководитель _____________________/___________/_______________________/</w:t>
      </w:r>
    </w:p>
    <w:p>
      <w:pPr>
        <w:pStyle w:val="1"/>
        <w:jc w:val="both"/>
      </w:pPr>
      <w:r>
        <w:rPr>
          <w:sz w:val="20"/>
        </w:rPr>
        <w:t xml:space="preserve">                  (указать должность)   (подпись)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М.П.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Главный бухгалтер _________________/_____________________________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(подпись)         (расшифровка подписи)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Минцифры Республики Коми от 18.04.2023 N 59</w:t>
            <w:br/>
            <w:t>"Об утверждении формы заявки на получение субсидии из республиканског...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D6962783BB64CF2701FE23972B45460CD50A9F6E156E4F7FE8063F5782400E9EAB7DD8E4428419DD7BE92980BFFB1557BDD07CBF64AE577545B7C63EBu7J" TargetMode = "External"/>
	<Relationship Id="rId8" Type="http://schemas.openxmlformats.org/officeDocument/2006/relationships/hyperlink" Target="consultantplus://offline/ref=7D6962783BB64CF2701FE23972B45460CD50A9F6E156E4F7FE8063F5782400E9EAB7DD8E4428419DD7BE929400FFB1557BDD07CBF64AE577545B7C63EBu7J" TargetMode = "External"/>
	<Relationship Id="rId9" Type="http://schemas.openxmlformats.org/officeDocument/2006/relationships/hyperlink" Target="consultantplus://offline/ref=7D6962783BB64CF2701FE23972B45460CD50A9F6E156E4F7FE8063F5782400E9EAB7DD8E4428419DD7BE929609FFB1557BDD07CBF64AE577545B7C63EBu7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Минцифры Республики Коми от 18.04.2023 N 59
"Об утверждении формы заявки на получение субсидии из республиканского бюджета Республики Коми социально ориентированными некоммерческими организациями (за исключением государственных (муниципальных) учреждений), осуществляющими деятельность по увековечению памяти защитников Отечества и жертв политических репрессий, на 2023 год"</dc:title>
  <dcterms:created xsi:type="dcterms:W3CDTF">2023-06-17T09:46:03Z</dcterms:created>
</cp:coreProperties>
</file>