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РК от 29.03.2017 N 143-р</w:t>
              <w:br/>
              <w:t xml:space="preserve">(ред. от 03.05.2023)</w:t>
              <w:br/>
              <w:t xml:space="preserve">&lt;О создании рабочей группы по рассмотрению вопросов, связанных с деятельностью казачьих обществ и взаимодействием с казачьими организациями, и признании утратившим силу распоряжения Правительства РК от 16.12.2014 N 425-р &lt;О создании рабочей группы по рассмотрению вопросов, связанных с деятельностью казачьих обществ и взаимодействием с казачьими организациями&gt;&gt;</w:t>
              <w:br/>
              <w:t xml:space="preserve">(вместе с "Положением о рабочей группе по рассмотрению вопросов, связанных с деятельностью казачьих обществ и взаимодействием с казачьими организациями")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КОМИ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29 марта 2017 г. N 143-р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РК от 06.07.2017 </w:t>
            </w:r>
            <w:hyperlink w:history="0" r:id="rId7" w:tooltip="Распоряжение Правительства РК от 06.07.2017 N 316-р &lt;О внесении изменений в некоторые распоряжения Правительства Республики Коми&gt; (вместе с &quot;Перечнем изменений, вносимых в некоторые распоряжения Правительства Республики Коми&quot;) {КонсультантПлюс}">
              <w:r>
                <w:rPr>
                  <w:sz w:val="20"/>
                  <w:color w:val="0000ff"/>
                </w:rPr>
                <w:t xml:space="preserve">N 316-р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19.03.2018 </w:t>
            </w:r>
            <w:hyperlink w:history="0" r:id="rId8" w:tooltip="Распоряжение Правительства РК от 19.03.2018 N 132-р &lt;О внесении изменений в распоряжение Правительства Республики Коми от 29.03.2017 N 143-р &lt;О создании рабочей группы по рассмотрению вопросов, связанных с деятельностью казачьих обществ и взаимодействием с казачьими организациями, и признании утратившим силу распоряжения Правительства РК от 16.12.2014 N 425-р &lt;О создании рабочей группы по рассмотрению вопросов, связанных с деятельностью казачьих обществ и взаимодействием с казачьими организациями&gt;&gt;&gt; {КонсультантПлюс}">
              <w:r>
                <w:rPr>
                  <w:sz w:val="20"/>
                  <w:color w:val="0000ff"/>
                </w:rPr>
                <w:t xml:space="preserve">N 132-р</w:t>
              </w:r>
            </w:hyperlink>
            <w:r>
              <w:rPr>
                <w:sz w:val="20"/>
                <w:color w:val="392c69"/>
              </w:rPr>
              <w:t xml:space="preserve">, от 24.04.2018 </w:t>
            </w:r>
            <w:hyperlink w:history="0" r:id="rId9" w:tooltip="Распоряжение Правительства РК от 24.04.2018 N 204-р &lt;О внесении изменений в распоряжение Правительства Республики Коми от 29.03.2017 N 143-р &lt;О создании рабочей группы по рассмотрению вопросов, связанных с деятельностью казачьих обществ и взаимодействием с казачьими организациями, и признании утратившим силу распоряжения Правительства РК от 16.12.2014 N 425-р &lt;О создании рабочей группы по рассмотрению вопросов, связанных с деятельностью казачьих обществ и взаимодействием с казачьими организациями&gt;&gt; и призна {КонсультантПлюс}">
              <w:r>
                <w:rPr>
                  <w:sz w:val="20"/>
                  <w:color w:val="0000ff"/>
                </w:rPr>
                <w:t xml:space="preserve">N 204-р</w:t>
              </w:r>
            </w:hyperlink>
            <w:r>
              <w:rPr>
                <w:sz w:val="20"/>
                <w:color w:val="392c69"/>
              </w:rPr>
              <w:t xml:space="preserve">, от 02.04.2021 </w:t>
            </w:r>
            <w:hyperlink w:history="0" r:id="rId10" w:tooltip="Распоряжение Правительства РК от 02.04.2021 N 166-р &lt;О внесении изменений в распоряжение Правительства Республики Коми от 29.03.2017 N 143-р &lt;О создании рабочей группы по рассмотрению вопросов, связанных с деятельностью казачьих обществ и взаимодействием с казачьими организациями, и признании утратившим силу распоряжения Правительства РК от 16.12.2014 N 425-р &lt;О создании рабочей группы по рассмотрению вопросов, связанных с деятельностью казачьих обществ и взаимодействием с казачьими организациями&gt;&gt;&gt; {КонсультантПлюс}">
              <w:r>
                <w:rPr>
                  <w:sz w:val="20"/>
                  <w:color w:val="0000ff"/>
                </w:rPr>
                <w:t xml:space="preserve">N 166-р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02.08.2021 </w:t>
            </w:r>
            <w:hyperlink w:history="0" r:id="rId11" w:tooltip="Распоряжение Правительства РК от 02.08.2021 N 377-р &lt;О внесении изменений в распоряжение Правительства Республики Коми от 29.03.2017 N 143-р &lt;О создании рабочей группы по рассмотрению вопросов, связанных с деятельностью казачьих обществ и взаимодействием с казачьими организациями, и признании утратившим силу распоряжения Правительства РК от 16.12.2014 N 425-р &lt;О создании рабочей группы по рассмотрению вопросов, связанных с деятельностью казачьих обществ и взаимодействием с казачьими организациями&gt;&gt;&gt; {КонсультантПлюс}">
              <w:r>
                <w:rPr>
                  <w:sz w:val="20"/>
                  <w:color w:val="0000ff"/>
                </w:rPr>
                <w:t xml:space="preserve">N 377-р</w:t>
              </w:r>
            </w:hyperlink>
            <w:r>
              <w:rPr>
                <w:sz w:val="20"/>
                <w:color w:val="392c69"/>
              </w:rPr>
              <w:t xml:space="preserve">, от 21.03.2023 </w:t>
            </w:r>
            <w:hyperlink w:history="0" r:id="rId12" w:tooltip="Распоряжение Правительства РК от 21.03.2023 N 121-р &lt;О внесении изменений в распоряжение Правительства Республики Коми от 29.03.2017 N 143-р &lt;О создании рабочей группы по рассмотрению вопросов, связанных с деятельностью казачьих обществ и взаимодействием с казачьими организациями, и признании утратившим силу распоряжения Правительства РК от 16.12.2014 N 425-р &lt;О создании рабочей группы по рассмотрению вопросов, связанных с деятельностью казачьих обществ и взаимодействием с казачьими организациями&gt;&gt;&gt; {КонсультантПлюс}">
              <w:r>
                <w:rPr>
                  <w:sz w:val="20"/>
                  <w:color w:val="0000ff"/>
                </w:rPr>
                <w:t xml:space="preserve">N 121-р</w:t>
              </w:r>
            </w:hyperlink>
            <w:r>
              <w:rPr>
                <w:sz w:val="20"/>
                <w:color w:val="392c69"/>
              </w:rPr>
              <w:t xml:space="preserve">, от 03.05.2023 </w:t>
            </w:r>
            <w:hyperlink w:history="0" r:id="rId13" w:tooltip="Распоряжение Правительства РК от 03.05.2023 N 208-р &lt;О внесении изменений в распоряжение Правительства Республики Коми от 29.03.2017 N 143-р &lt;О создании рабочей группы по рассмотрению вопросов, связанных с деятельностью казачьих обществ и взаимодействием с казачьими организациями, и признании утратившим силу распоряжения Правительства РК от 16.12.2014 N 425-р &lt;О создании рабочей группы по рассмотрению вопросов, связанных с деятельностью казачьих обществ и взаимодействием с казачьими организациями&gt;&gt;&gt; {КонсультантПлюс}">
              <w:r>
                <w:rPr>
                  <w:sz w:val="20"/>
                  <w:color w:val="0000ff"/>
                </w:rPr>
                <w:t xml:space="preserve">N 208-р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рассмотрения вопросов, связанных с деятельностью казачьих обществ и взаимодействием с казачьими организациями: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рабочую группу по рассмотрению вопросов, связанных с деятельностью казачьих обществ и взаимодействием с казачьими организациями, и утвердить ее </w:t>
      </w:r>
      <w:hyperlink w:history="0" w:anchor="P3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0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рабочей группе по рассмотрению вопросов, связанных с деятельностью казачьих обществ и взаимодействием с казачьими организациями,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4" w:tooltip="Ссылка на КонсультантПлюс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Республики Коми от 16 декабря 2014 г. N 425-р;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5" w:tooltip="Ссылка на КонсультантПлюс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Республики Коми от 16 июля 2015 г. N 287-р;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6" w:tooltip="Ссылка на КонсультантПлюс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Республики Коми от 29 апреля 2016 г. N 187-р.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распоряжения возложить на заместителя Председателя Правительства Республики Коми, осуществляющего в соответствии с распределением обязанностей координацию работы органов исполнительной власти Республики Коми по вопросам реализации государственной политики в сфере национальных, межнациональных отношений и государственно-конфессиональных отношений.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7" w:tooltip="Распоряжение Правительства РК от 02.04.2021 N 166-р &lt;О внесении изменений в распоряжение Правительства Республики Коми от 29.03.2017 N 143-р &lt;О создании рабочей группы по рассмотрению вопросов, связанных с деятельностью казачьих обществ и взаимодействием с казачьими организациями, и признании утратившим силу распоряжения Правительства РК от 16.12.2014 N 425-р &lt;О создании рабочей группы по рассмотрению вопросов, связанных с деятельностью казачьих обществ и взаимодействием с казачьими организациями&gt;&gt;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РК от 02.04.2021 N 166-р)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распоряжение вступает в силу со дня его принятия.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Л.МАКСИМОВА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Коми</w:t>
      </w:r>
    </w:p>
    <w:p>
      <w:pPr>
        <w:pStyle w:val="0"/>
        <w:jc w:val="right"/>
      </w:pPr>
      <w:r>
        <w:rPr>
          <w:sz w:val="20"/>
        </w:rPr>
        <w:t xml:space="preserve">от 29 марта 2017 г. N 143-р</w:t>
      </w:r>
    </w:p>
    <w:p>
      <w:pPr>
        <w:pStyle w:val="0"/>
        <w:jc w:val="right"/>
      </w:pPr>
      <w:r>
        <w:rPr>
          <w:sz w:val="20"/>
        </w:rPr>
        <w:t xml:space="preserve">(приложение N 1)</w:t>
      </w:r>
    </w:p>
    <w:p>
      <w:pPr>
        <w:pStyle w:val="0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ПО РАССМОТРЕНИЮ ВОПРОСОВ,</w:t>
      </w:r>
    </w:p>
    <w:p>
      <w:pPr>
        <w:pStyle w:val="2"/>
        <w:jc w:val="center"/>
      </w:pPr>
      <w:r>
        <w:rPr>
          <w:sz w:val="20"/>
        </w:rPr>
        <w:t xml:space="preserve">СВЯЗАННЫХ С ДЕЯТЕЛЬНОСТЬЮ КАЗАЧЬИХ ОБЩЕСТВ</w:t>
      </w:r>
    </w:p>
    <w:p>
      <w:pPr>
        <w:pStyle w:val="2"/>
        <w:jc w:val="center"/>
      </w:pPr>
      <w:r>
        <w:rPr>
          <w:sz w:val="20"/>
        </w:rPr>
        <w:t xml:space="preserve">И ВЗАИМОДЕЙСТВИЕМ С КАЗАЧЬИМИ ОРГАНИЗАЦИЯМИ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РК от 02.04.2021 </w:t>
            </w:r>
            <w:hyperlink w:history="0" r:id="rId18" w:tooltip="Распоряжение Правительства РК от 02.04.2021 N 166-р &lt;О внесении изменений в распоряжение Правительства Республики Коми от 29.03.2017 N 143-р &lt;О создании рабочей группы по рассмотрению вопросов, связанных с деятельностью казачьих обществ и взаимодействием с казачьими организациями, и признании утратившим силу распоряжения Правительства РК от 16.12.2014 N 425-р &lt;О создании рабочей группы по рассмотрению вопросов, связанных с деятельностью казачьих обществ и взаимодействием с казачьими организациями&gt;&gt;&gt; {КонсультантПлюс}">
              <w:r>
                <w:rPr>
                  <w:sz w:val="20"/>
                  <w:color w:val="0000ff"/>
                </w:rPr>
                <w:t xml:space="preserve">N 166-р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02.08.2021 </w:t>
            </w:r>
            <w:hyperlink w:history="0" r:id="rId19" w:tooltip="Распоряжение Правительства РК от 02.08.2021 N 377-р &lt;О внесении изменений в распоряжение Правительства Республики Коми от 29.03.2017 N 143-р &lt;О создании рабочей группы по рассмотрению вопросов, связанных с деятельностью казачьих обществ и взаимодействием с казачьими организациями, и признании утратившим силу распоряжения Правительства РК от 16.12.2014 N 425-р &lt;О создании рабочей группы по рассмотрению вопросов, связанных с деятельностью казачьих обществ и взаимодействием с казачьими организациями&gt;&gt;&gt; {КонсультантПлюс}">
              <w:r>
                <w:rPr>
                  <w:sz w:val="20"/>
                  <w:color w:val="0000ff"/>
                </w:rPr>
                <w:t xml:space="preserve">N 377-р</w:t>
              </w:r>
            </w:hyperlink>
            <w:r>
              <w:rPr>
                <w:sz w:val="20"/>
                <w:color w:val="392c69"/>
              </w:rPr>
              <w:t xml:space="preserve">, от 21.03.2023 </w:t>
            </w:r>
            <w:hyperlink w:history="0" r:id="rId20" w:tooltip="Распоряжение Правительства РК от 21.03.2023 N 121-р &lt;О внесении изменений в распоряжение Правительства Республики Коми от 29.03.2017 N 143-р &lt;О создании рабочей группы по рассмотрению вопросов, связанных с деятельностью казачьих обществ и взаимодействием с казачьими организациями, и признании утратившим силу распоряжения Правительства РК от 16.12.2014 N 425-р &lt;О создании рабочей группы по рассмотрению вопросов, связанных с деятельностью казачьих обществ и взаимодействием с казачьими организациями&gt;&gt;&gt; {КонсультантПлюс}">
              <w:r>
                <w:rPr>
                  <w:sz w:val="20"/>
                  <w:color w:val="0000ff"/>
                </w:rPr>
                <w:t xml:space="preserve">N 121-р</w:t>
              </w:r>
            </w:hyperlink>
            <w:r>
              <w:rPr>
                <w:sz w:val="20"/>
                <w:color w:val="392c69"/>
              </w:rPr>
              <w:t xml:space="preserve">, от 03.05.2023 </w:t>
            </w:r>
            <w:hyperlink w:history="0" r:id="rId21" w:tooltip="Распоряжение Правительства РК от 03.05.2023 N 208-р &lt;О внесении изменений в распоряжение Правительства Республики Коми от 29.03.2017 N 143-р &lt;О создании рабочей группы по рассмотрению вопросов, связанных с деятельностью казачьих обществ и взаимодействием с казачьими организациями, и признании утратившим силу распоряжения Правительства РК от 16.12.2014 N 425-р &lt;О создании рабочей группы по рассмотрению вопросов, связанных с деятельностью казачьих обществ и взаимодействием с казачьими организациями&gt;&gt;&gt; {КонсультантПлюс}">
              <w:r>
                <w:rPr>
                  <w:sz w:val="20"/>
                  <w:color w:val="0000ff"/>
                </w:rPr>
                <w:t xml:space="preserve">N 208-р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60"/>
        <w:gridCol w:w="6406"/>
      </w:tblGrid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Габушева Г.И.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Республики Коми (председатель рабочей группы)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Носков Р.В.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национальной политики Республики Коми (заместитель председателя рабочей группы)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Бушков С.Л.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национальной политики Республики Коми (секретарь рабочей группы)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Тырин 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федеральный инспектор по Республике Коми аппарата полномочного представителя Президента Российской Федерации в Северо-Западном федеральном округе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Пархомович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Главного управления МЧС России по Республике Коми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Федин Д.В.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военный комиссар Республики Коми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Иерей Иоанн Карпунь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отдела по взаимодействию с казачеством Сыктывкарской епархии Московского патриархата Русской Православной Церкви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Игумен Гермоген (Семенов)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отдела по взаимодействию с казачеством Воркутинской епархии Московского патриархата Русской Православной Церкви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Вдовин В.И.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атаман представительства Терского войскового казачьего общества в Республике Коми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Макин Е.М.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атаман Окружного казачьего общества Республики Коми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Дьячков Ю.Ю.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организации охраны общественного порядка и взаимодействия с органами исполнительной власти Республики Коми и органами местного самоуправления Министерства внутренних дел по Республике Коми, полковник полиции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Закарлюка Г.Б.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атамана представительства Терского войскового казачьего общества в Республике Коми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Балмастова М.А.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министра культуры, туризма и архивного дела Республики Коми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Цветков В.Ф.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молодежи Окружного казачьего общества "Особый Северный Казачий Округ" в Республике Коми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Глуханич Д.П.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помощник председателя совета молодежи Окружного казачьего общества "Особый Северный Казачий Округ" в Республике Коми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Пасечник А.Б.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образования и науки Республики Коми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Мартышин М.Ю.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юстиции Республики Коми.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Коми</w:t>
      </w:r>
    </w:p>
    <w:p>
      <w:pPr>
        <w:pStyle w:val="0"/>
        <w:jc w:val="right"/>
      </w:pPr>
      <w:r>
        <w:rPr>
          <w:sz w:val="20"/>
        </w:rPr>
        <w:t xml:space="preserve">от 29 марта 2017 г. N 143-р</w:t>
      </w:r>
    </w:p>
    <w:p>
      <w:pPr>
        <w:pStyle w:val="0"/>
        <w:jc w:val="right"/>
      </w:pPr>
      <w:r>
        <w:rPr>
          <w:sz w:val="20"/>
        </w:rPr>
        <w:t xml:space="preserve">(приложение N 2)</w:t>
      </w:r>
    </w:p>
    <w:p>
      <w:pPr>
        <w:pStyle w:val="0"/>
      </w:pPr>
      <w:r>
        <w:rPr>
          <w:sz w:val="20"/>
        </w:rPr>
      </w:r>
    </w:p>
    <w:bookmarkStart w:id="106" w:name="P106"/>
    <w:bookmarkEnd w:id="10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РАБОЧЕЙ ГРУППЕ ПО РАССМОТРЕНИЮ ВОПРОСОВ,</w:t>
      </w:r>
    </w:p>
    <w:p>
      <w:pPr>
        <w:pStyle w:val="2"/>
        <w:jc w:val="center"/>
      </w:pPr>
      <w:r>
        <w:rPr>
          <w:sz w:val="20"/>
        </w:rPr>
        <w:t xml:space="preserve">СВЯЗАННЫХ С ДЕЯТЕЛЬНОСТЬЮ КАЗАЧЬИХ ОБЩЕСТВ</w:t>
      </w:r>
    </w:p>
    <w:p>
      <w:pPr>
        <w:pStyle w:val="2"/>
        <w:jc w:val="center"/>
      </w:pPr>
      <w:r>
        <w:rPr>
          <w:sz w:val="20"/>
        </w:rPr>
        <w:t xml:space="preserve">И ВЗАИМОДЕЙСТВИЕМ С КАЗАЧЬИМИ ОРГАНИЗАЦИЯМИ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Рабочая группа по рассмотрению вопросов, связанных с деятельностью казачьих обществ и взаимодействием с казачьими организациями (далее - Рабочая группа), является совещательным органом, образованным в целях координации деятельности казачьих обществ и организации работы по взаимодействию с казачьими организациями, осуществляющими деятельность на территории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Рабочая группа в своей деятельности руководствуется </w:t>
      </w:r>
      <w:hyperlink w:history="0" r:id="rId2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w:history="0" r:id="rId23" w:tooltip="Конституция Республики Коми (принята Верховным Советом Республики Коми 17.02.1994) (ред. от 23.10.2015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Коми, законами Республики Коми и иными нормативными правовыми актами Республики Коми,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Состав Рабочей группы утверждается и изменяется Правительством Республики Коми.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и права Рабочей группы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Основными задачами Рабочей группы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взаимодействия территориальных органов федеральных органов исполнительной власти, органов государственной власти Республики Коми и органов местного самоуправления в Республике Коми с казачьими обществами 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анализ деятельности казачьих обществ и организаций, осуществляющих деятельность на территории Республики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подготовка предложений по привлечению членов казачьих обществ к государственной и иной службе с учетом возможностей казачьих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подготовка предложений по совершенствованию законодательства Республики Коми по вопросам реализации государственной политики в отношении российского казачества.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Рабочая группа для выполнения возложенных на нее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в установленном порядке от территориальных органов федеральных органов исполнительной власти, органов государственной власти Республики Коми, органов местного самоуправления в Республике Коми и их должностных лиц, организаций материалы, необходимые для деятельности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приглашать на свои заседания должностных лиц территориальных органов федеральных органов исполнительной власти, органов государственной власти Республики Коми, органов местного самоуправления в Республике Коми, представителей общественных объединений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привлекать в установленном порядке к работе Рабочей группы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готовить предложения по совершенствованию деятельности казачьих обществ и организаций.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Организация работы Рабочей группы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В состав Рабочей группы входят председатель Рабочей группы, заместитель председателя Рабочей группы, секретарь и члены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состав Рабочей группы могут входить представители территориальных органов федеральных органов исполнительной власти, органов государственной власти Республики Коми, органов местного самоуправления в Республике Коми, общественных объединений 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Основной формой работы Рабочей группы являются ее заседания, которые проводятся по мере необходимости, но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Заседание Рабочей группы ведет председатель Рабочей группы или по его поручению заместитель председателя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Заседание Рабочей группы считается правомочным, если на нем присутствует не менее половины членов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Рабочая группа осуществляет свою деятельность в соответствии с регламентом и планом работы, которые утверждаются председателем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Решения Рабочей группы принимаются простым большинством голосов от числа участвующих в заседании членов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Решения Рабочей группы оформляются протоколами, которые подписываются председателем Рабочей группы или его заместителем, председательствующим на заседании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Решения Рабочей группы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Организационное и материально-техническое обеспечение деятельности Рабочей группы осуществляет Министерство национальной политики Республики Коми.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РК от 29.03.2017 N 143-р</w:t>
            <w:br/>
            <w:t>(ред. от 03.05.2023)</w:t>
            <w:br/>
            <w:t>&lt;О создании рабочей группы по рассмотрению вопр...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FBDDB63FA83F228B5AFA591B51164AE1DCFCAF7028D762169D33A2E5C92F0C02E1FB013D5AB6BE09154F4357DB5622DB08B0FDF7DC08249F74349C2J2L8J" TargetMode = "External"/>
	<Relationship Id="rId8" Type="http://schemas.openxmlformats.org/officeDocument/2006/relationships/hyperlink" Target="consultantplus://offline/ref=4FBDDB63FA83F228B5AFA591B51164AE1DCFCAF7028A762369D33A2E5C92F0C02E1FB013D5AB6BE09154F4347AB5622DB08B0FDF7DC08249F74349C2J2L8J" TargetMode = "External"/>
	<Relationship Id="rId9" Type="http://schemas.openxmlformats.org/officeDocument/2006/relationships/hyperlink" Target="consultantplus://offline/ref=4FBDDB63FA83F228B5AFA591B51164AE1DCFCAF7028A772F6BD63A2E5C92F0C02E1FB013D5AB6BE09154F4347AB5622DB08B0FDF7DC08249F74349C2J2L8J" TargetMode = "External"/>
	<Relationship Id="rId10" Type="http://schemas.openxmlformats.org/officeDocument/2006/relationships/hyperlink" Target="consultantplus://offline/ref=4FBDDB63FA83F228B5AFA591B51164AE1DCFCAF70286782F6BD03A2E5C92F0C02E1FB013D5AB6BE09154F4347AB5622DB08B0FDF7DC08249F74349C2J2L8J" TargetMode = "External"/>
	<Relationship Id="rId11" Type="http://schemas.openxmlformats.org/officeDocument/2006/relationships/hyperlink" Target="consultantplus://offline/ref=4FBDDB63FA83F228B5AFA591B51164AE1DCFCAF7028773256AD33A2E5C92F0C02E1FB013D5AB6BE09154F4347AB5622DB08B0FDF7DC08249F74349C2J2L8J" TargetMode = "External"/>
	<Relationship Id="rId12" Type="http://schemas.openxmlformats.org/officeDocument/2006/relationships/hyperlink" Target="consultantplus://offline/ref=4FBDDB63FA83F228B5AFA591B51164AE1DCFCAF7018F772663D63A2E5C92F0C02E1FB013D5AB6BE09154F4347AB5622DB08B0FDF7DC08249F74349C2J2L8J" TargetMode = "External"/>
	<Relationship Id="rId13" Type="http://schemas.openxmlformats.org/officeDocument/2006/relationships/hyperlink" Target="consultantplus://offline/ref=4FBDDB63FA83F228B5AFA591B51164AE1DCFCAF7018F782E6CD43A2E5C92F0C02E1FB013D5AB6BE09154F4347AB5622DB08B0FDF7DC08249F74349C2J2L8J" TargetMode = "External"/>
	<Relationship Id="rId14" Type="http://schemas.openxmlformats.org/officeDocument/2006/relationships/hyperlink" Target="consultantplus://offline/ref=4FBDDB63FA83F228B5AFA598AC1664AE1DCFCAF7018A76206FDF672454CBFCC22910EF16D2BA6BE0964AF43267BC367EJFL7J" TargetMode = "External"/>
	<Relationship Id="rId15" Type="http://schemas.openxmlformats.org/officeDocument/2006/relationships/hyperlink" Target="consultantplus://offline/ref=4FBDDB63FA83F228B5AFA598AC1664AE1DCFCAF70188782568DF672454CBFCC22910EF16D2BA6BE0964AF43267BC367EJFL7J" TargetMode = "External"/>
	<Relationship Id="rId16" Type="http://schemas.openxmlformats.org/officeDocument/2006/relationships/hyperlink" Target="consultantplus://offline/ref=4FBDDB63FA83F228B5AFA598AC1664AE1DCFCAF7008E782262DF672454CBFCC22910EF16D2BA6BE0964AF43267BC367EJFL7J" TargetMode = "External"/>
	<Relationship Id="rId17" Type="http://schemas.openxmlformats.org/officeDocument/2006/relationships/hyperlink" Target="consultantplus://offline/ref=4FBDDB63FA83F228B5AFA591B51164AE1DCFCAF70286782F6BD03A2E5C92F0C02E1FB013D5AB6BE09154F4347DB5622DB08B0FDF7DC08249F74349C2J2L8J" TargetMode = "External"/>
	<Relationship Id="rId18" Type="http://schemas.openxmlformats.org/officeDocument/2006/relationships/hyperlink" Target="consultantplus://offline/ref=4FBDDB63FA83F228B5AFA591B51164AE1DCFCAF70286782F6BD03A2E5C92F0C02E1FB013D5AB6BE09154F4347FB5622DB08B0FDF7DC08249F74349C2J2L8J" TargetMode = "External"/>
	<Relationship Id="rId19" Type="http://schemas.openxmlformats.org/officeDocument/2006/relationships/hyperlink" Target="consultantplus://offline/ref=4FBDDB63FA83F228B5AFA591B51164AE1DCFCAF7028773256AD33A2E5C92F0C02E1FB013D5AB6BE09154F4347DB5622DB08B0FDF7DC08249F74349C2J2L8J" TargetMode = "External"/>
	<Relationship Id="rId20" Type="http://schemas.openxmlformats.org/officeDocument/2006/relationships/hyperlink" Target="consultantplus://offline/ref=4FBDDB63FA83F228B5AFA591B51164AE1DCFCAF7018F772663D63A2E5C92F0C02E1FB013D5AB6BE09154F4347DB5622DB08B0FDF7DC08249F74349C2J2L8J" TargetMode = "External"/>
	<Relationship Id="rId21" Type="http://schemas.openxmlformats.org/officeDocument/2006/relationships/hyperlink" Target="consultantplus://offline/ref=4FBDDB63FA83F228B5AFA591B51164AE1DCFCAF7018F782E6CD43A2E5C92F0C02E1FB013D5AB6BE09154F4347DB5622DB08B0FDF7DC08249F74349C2J2L8J" TargetMode = "External"/>
	<Relationship Id="rId22" Type="http://schemas.openxmlformats.org/officeDocument/2006/relationships/hyperlink" Target="consultantplus://offline/ref=4FBDDB63FA83F228B5AFBB9CA37D3AAA19CC93FF08D82C7367D5327C0B92AC857816BA4088EF60FF9354F6J3L7J" TargetMode = "External"/>
	<Relationship Id="rId23" Type="http://schemas.openxmlformats.org/officeDocument/2006/relationships/hyperlink" Target="consultantplus://offline/ref=4FBDDB63FA83F228B5AFA591B51164AE1DCFCAF7028F712F68D23A2E5C92F0C02E1FB013C7AB33EC9053EA347FA0347CF6JDLD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РК от 29.03.2017 N 143-р
(ред. от 03.05.2023)
&lt;О создании рабочей группы по рассмотрению вопросов, связанных с деятельностью казачьих обществ и взаимодействием с казачьими организациями, и признании утратившим силу распоряжения Правительства РК от 16.12.2014 N 425-р &lt;О создании рабочей группы по рассмотрению вопросов, связанных с деятельностью казачьих обществ и взаимодействием с казачьими организациями&gt;&gt;
(вместе с "Положением о рабочей группе по рассмотрению вопросов, связанных с</dc:title>
  <dcterms:created xsi:type="dcterms:W3CDTF">2023-06-17T09:11:09Z</dcterms:created>
</cp:coreProperties>
</file>