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министров Республики Крым от 31.03.2015 N 156</w:t>
              <w:br/>
              <w:t xml:space="preserve">(ред. от 16.02.2023)</w:t>
              <w:br/>
              <w:t xml:space="preserve">"Об утверждении Порядка определения объема и предоставления средств бюджета Республики Крым, предусмотренных на регулярные целевые поступления Некоммерческой организации "Крымский республиканский фонд развития жилищного строительства и ипотечного кредитования" на осуществление уставной деятельности в рамках реализации Государственной программы Республики Крым "Развитие жилищного строительства в Республике Крым"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марта 2015 г. N 156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СРЕДСТВ БЮДЖЕТА РЕСПУБЛИКИ КРЫМ,</w:t>
      </w:r>
    </w:p>
    <w:p>
      <w:pPr>
        <w:pStyle w:val="2"/>
        <w:jc w:val="center"/>
      </w:pPr>
      <w:r>
        <w:rPr>
          <w:sz w:val="20"/>
        </w:rPr>
        <w:t xml:space="preserve">ПРЕДУСМОТРЕННЫХ НА РЕГУЛЯРНЫЕ ЦЕЛЕВЫЕ ПОСТУПЛЕНИЯ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"КРЫМСКИЙ РЕСПУБЛИКАНСКИЙ ФОНД</w:t>
      </w:r>
    </w:p>
    <w:p>
      <w:pPr>
        <w:pStyle w:val="2"/>
        <w:jc w:val="center"/>
      </w:pPr>
      <w:r>
        <w:rPr>
          <w:sz w:val="20"/>
        </w:rPr>
        <w:t xml:space="preserve">РАЗВИТИЯ ЖИЛИЩНОГО СТРОИТЕЛЬСТВА И ИПОТЕЧНОГО КРЕДИТОВАНИЯ"</w:t>
      </w:r>
    </w:p>
    <w:p>
      <w:pPr>
        <w:pStyle w:val="2"/>
        <w:jc w:val="center"/>
      </w:pPr>
      <w:r>
        <w:rPr>
          <w:sz w:val="20"/>
        </w:rPr>
        <w:t xml:space="preserve">НА ОСУЩЕСТВЛЕНИЕ УСТАВНОЙ ДЕЯТЕЛЬНОСТИ В РАМКАХ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КРЫМ "РАЗВИТИЕ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 В РЕСПУБЛИКЕ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20.07.2015 </w:t>
            </w:r>
            <w:hyperlink w:history="0" r:id="rId7" w:tooltip="Постановление Совета министров Республики Крым от 20.07.2015 N 410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25.04.2016 </w:t>
            </w:r>
            <w:hyperlink w:history="0" r:id="rId8" w:tooltip="Постановление Совета министров Республики Крым от 25.04.2016 N 168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 от 05.10.2016 </w:t>
            </w:r>
            <w:hyperlink w:history="0" r:id="rId9" w:tooltip="Постановление Совета министров Республики Крым от 05.10.2016 N 481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481</w:t>
              </w:r>
            </w:hyperlink>
            <w:r>
              <w:rPr>
                <w:sz w:val="20"/>
                <w:color w:val="392c69"/>
              </w:rPr>
              <w:t xml:space="preserve">, от 01.03.2017 </w:t>
            </w:r>
            <w:hyperlink w:history="0" r:id="rId10" w:tooltip="Постановление Совета министров Республики Крым от 01.03.2017 N 106 &quot;О внесении изменений в постановление Совета министров Республики Крым от 31 марта 2015 года N 156&quot; (вместе с &quot;Порядком определения объема и предоставления средств бюджета Республики Крым, предусмотренных на регулярные целевые поступления Некоммерческой организации &quot;Крымский республиканский фонд развития жилищного строительства и ипотечного кредитования&quot; на осуществление уставной деятельности в рамках реализации Государственной программы Рес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26.01.2018 </w:t>
            </w:r>
            <w:hyperlink w:history="0" r:id="rId11" w:tooltip="Постановление Совета министров Республики Крым от 26.01.2018 N 28 &quot;О внесении изменений в постановление Совета министров Республики Крым от 31 марта 2015 года N 156&quot; (вместе с &quot;Порядком определения объема и предоставления средств бюджета Республики Крым, предусмотренных на регулярные целевые поступления Некоммерческой организации &quot;Крымский республиканский фонд развития жилищного строительства и ипотечного кредитования&quot; на осуществление уставной деятельности в рамках реализации Государственной программы Респ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26.03.2018 </w:t>
            </w:r>
            <w:hyperlink w:history="0" r:id="rId12" w:tooltip="Постановление Совета министров Республики Крым от 26.03.2018 N 126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08.02.2019 </w:t>
            </w:r>
            <w:hyperlink w:history="0" r:id="rId13" w:tooltip="Постановление Совета министров Республики Крым от 08.02.2019 N 67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24.01.2020 </w:t>
            </w:r>
            <w:hyperlink w:history="0" r:id="rId14" w:tooltip="Постановление Совета министров Республики Крым от 24.01.2020 N 15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21.12.2020 </w:t>
            </w:r>
            <w:hyperlink w:history="0" r:id="rId15" w:tooltip="Постановление Совета министров Республики Крым от 21.12.2020 N 826 &quot;О внесении изменений в постановление Совета министров Республики Крым от 31 марта 2015 года N 156&quot; (вместе с &quot;Порядком определения объема и предоставления средств бюджета Республики Крым, предусмотренных на регулярные целевые поступления Некоммерческой организации &quot;Крымский республиканский фонд развития жилищного строительства и ипотечного кредитования&quot; на осуществление уставной деятельности&quot;) {КонсультантПлюс}">
              <w:r>
                <w:rPr>
                  <w:sz w:val="20"/>
                  <w:color w:val="0000ff"/>
                </w:rPr>
                <w:t xml:space="preserve">N 826</w:t>
              </w:r>
            </w:hyperlink>
            <w:r>
              <w:rPr>
                <w:sz w:val="20"/>
                <w:color w:val="392c69"/>
              </w:rPr>
              <w:t xml:space="preserve">, от 11.02.2021 </w:t>
            </w:r>
            <w:hyperlink w:history="0" r:id="rId16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26.01.2022 </w:t>
            </w:r>
            <w:hyperlink w:history="0" r:id="rId17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18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526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19" w:tooltip="Постановление Совета министров Республики Крым от 13.12.2022 N 1141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1141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16.02.2023 </w:t>
            </w:r>
            <w:hyperlink w:history="0" r:id="rId20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1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2" w:tooltip="Постановление Правительства РФ от 18.09.2020 N 1492 (ред. от 30.12.2020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23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24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25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26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27" w:tooltip="Закон Республики Крым от 15.12.2022 N 355-ЗРК/2022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и отчислений от акциз ------------ Недействующая редакция {КонсультантПлюс}">
        <w:r>
          <w:rPr>
            <w:sz w:val="20"/>
            <w:color w:val="0000ff"/>
          </w:rPr>
          <w:t xml:space="preserve">пунктом 30 статьи 16</w:t>
        </w:r>
      </w:hyperlink>
      <w:r>
        <w:rPr>
          <w:sz w:val="20"/>
        </w:rPr>
        <w:t xml:space="preserve"> Закона Республики Крым от 15 декабря 2022 года N 355-ЗРК/2022 "О бюджете Республики Крым на 2023 год и на плановый период 2024 и 2025 годов", </w:t>
      </w:r>
      <w:hyperlink w:history="0" r:id="rId28" w:tooltip="Постановление Совета министров Республики Крым от 22.11.2016 N 571 (ред. от 02.03.2023) &quot;Об утверждении Государственной программы Республики Крым &quot;Развитие жилищного строительства в Республике Кры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22 ноября 2016 года N 571 "Об утверждении Государственной программы Республики Крым "Развитие жилищного строительства в Республике Крым",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08.02.2019 </w:t>
      </w:r>
      <w:hyperlink w:history="0" r:id="rId29" w:tooltip="Постановление Совета министров Республики Крым от 08.02.2019 N 67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67</w:t>
        </w:r>
      </w:hyperlink>
      <w:r>
        <w:rPr>
          <w:sz w:val="20"/>
        </w:rPr>
        <w:t xml:space="preserve">, от 24.01.2020 </w:t>
      </w:r>
      <w:hyperlink w:history="0" r:id="rId30" w:tooltip="Постановление Совета министров Республики Крым от 24.01.2020 N 15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15</w:t>
        </w:r>
      </w:hyperlink>
      <w:r>
        <w:rPr>
          <w:sz w:val="20"/>
        </w:rPr>
        <w:t xml:space="preserve">, от 21.12.2020 </w:t>
      </w:r>
      <w:hyperlink w:history="0" r:id="rId31" w:tooltip="Постановление Совета министров Республики Крым от 21.12.2020 N 826 &quot;О внесении изменений в постановление Совета министров Республики Крым от 31 марта 2015 года N 156&quot; (вместе с &quot;Порядком определения объема и предоставления средств бюджета Республики Крым, предусмотренных на регулярные целевые поступления Некоммерческой организации &quot;Крымский республиканский фонд развития жилищного строительства и ипотечного кредитования&quot; на осуществление уставной деятельности&quot;) {КонсультантПлюс}">
        <w:r>
          <w:rPr>
            <w:sz w:val="20"/>
            <w:color w:val="0000ff"/>
          </w:rPr>
          <w:t xml:space="preserve">N 826</w:t>
        </w:r>
      </w:hyperlink>
      <w:r>
        <w:rPr>
          <w:sz w:val="20"/>
        </w:rPr>
        <w:t xml:space="preserve">, от 11.02.2021 </w:t>
      </w:r>
      <w:hyperlink w:history="0" r:id="rId32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, от 26.01.2022 </w:t>
      </w:r>
      <w:hyperlink w:history="0" r:id="rId33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, от 13.12.2022 </w:t>
      </w:r>
      <w:hyperlink w:history="0" r:id="rId34" w:tooltip="Постановление Совета министров Республики Крым от 13.12.2022 N 114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1141</w:t>
        </w:r>
      </w:hyperlink>
      <w:r>
        <w:rPr>
          <w:sz w:val="20"/>
        </w:rPr>
        <w:t xml:space="preserve">, от 16.02.2023 </w:t>
      </w:r>
      <w:hyperlink w:history="0" r:id="rId35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N 128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4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средств бюджета Республики Крым, предусмотренных на регулярные целевые поступления Некоммерческой организации "Крымский республиканский фонд развития жилищного строительства и ипотечного кредитования" на осуществление уставной деятельности в рамках реализации Государственной </w:t>
      </w:r>
      <w:hyperlink w:history="0" r:id="rId36" w:tooltip="Постановление Совета министров Республики Крым от 22.11.2016 N 571 (ред. от 02.03.2023) &quot;Об утверждении Государственной программы Республики Крым &quot;Развитие жилищного строительства в Республике Крым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"Развитие жилищного строительства в Республике Крым".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01.03.2017 </w:t>
      </w:r>
      <w:hyperlink w:history="0" r:id="rId37" w:tooltip="Постановление Совета министров Республики Крым от 01.03.2017 N 106 &quot;О внесении изменений в постановление Совета министров Республики Крым от 31 марта 2015 года N 156&quot; (вместе с &quot;Порядком определения объема и предоставления средств бюджета Республики Крым, предусмотренных на регулярные целевые поступления Некоммерческой организации &quot;Крымский республиканский фонд развития жилищного строительства и ипотечного кредитования&quot; на осуществление уставной деятельности в рамках реализации Государственной программы Рес {КонсультантПлюс}">
        <w:r>
          <w:rPr>
            <w:sz w:val="20"/>
            <w:color w:val="0000ff"/>
          </w:rPr>
          <w:t xml:space="preserve">N 106</w:t>
        </w:r>
      </w:hyperlink>
      <w:r>
        <w:rPr>
          <w:sz w:val="20"/>
        </w:rPr>
        <w:t xml:space="preserve">, от 08.02.2019 </w:t>
      </w:r>
      <w:hyperlink w:history="0" r:id="rId38" w:tooltip="Постановление Совета министров Республики Крым от 08.02.2019 N 67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67</w:t>
        </w:r>
      </w:hyperlink>
      <w:r>
        <w:rPr>
          <w:sz w:val="20"/>
        </w:rPr>
        <w:t xml:space="preserve">, от 24.01.2020 </w:t>
      </w:r>
      <w:hyperlink w:history="0" r:id="rId39" w:tooltip="Постановление Совета министров Республики Крым от 24.01.2020 N 15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15</w:t>
        </w:r>
      </w:hyperlink>
      <w:r>
        <w:rPr>
          <w:sz w:val="20"/>
        </w:rPr>
        <w:t xml:space="preserve">, от 11.02.2021 </w:t>
      </w:r>
      <w:hyperlink w:history="0" r:id="rId40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Крым,</w:t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Л.ОПАНАСЮК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31.03.2015 N 156</w:t>
      </w:r>
    </w:p>
    <w:p>
      <w:pPr>
        <w:pStyle w:val="0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СРЕДСТВ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КРЫМ, ПРЕДУСМОТРЕННЫХ НА РЕГУЛЯРНЫЕ ЦЕЛЕВЫЕ</w:t>
      </w:r>
    </w:p>
    <w:p>
      <w:pPr>
        <w:pStyle w:val="2"/>
        <w:jc w:val="center"/>
      </w:pPr>
      <w:r>
        <w:rPr>
          <w:sz w:val="20"/>
        </w:rPr>
        <w:t xml:space="preserve">ПОСТУПЛЕНИЯ НЕКОММЕРЧЕСКОЙ ОРГАНИЗАЦИИ "КРЫМСКИЙ</w:t>
      </w:r>
    </w:p>
    <w:p>
      <w:pPr>
        <w:pStyle w:val="2"/>
        <w:jc w:val="center"/>
      </w:pPr>
      <w:r>
        <w:rPr>
          <w:sz w:val="20"/>
        </w:rPr>
        <w:t xml:space="preserve">РЕСПУБЛИКАНСКИЙ ФОНД РАЗВИТИЯ ЖИЛИЩНОГО СТРОИТЕЛЬСТВА</w:t>
      </w:r>
    </w:p>
    <w:p>
      <w:pPr>
        <w:pStyle w:val="2"/>
        <w:jc w:val="center"/>
      </w:pPr>
      <w:r>
        <w:rPr>
          <w:sz w:val="20"/>
        </w:rPr>
        <w:t xml:space="preserve">И ИПОТЕЧНОГО КРЕДИТОВАНИЯ" НА ОСУЩЕСТВЛЕНИЕ УСТАВНОЙ</w:t>
      </w:r>
    </w:p>
    <w:p>
      <w:pPr>
        <w:pStyle w:val="2"/>
        <w:jc w:val="center"/>
      </w:pPr>
      <w:r>
        <w:rPr>
          <w:sz w:val="20"/>
        </w:rPr>
        <w:t xml:space="preserve">ДЕЯТЕЛЬНОСТИ В РАМКАХ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КРЫМ "РАЗВИТИЕ ЖИЛИЩНОГО СТРОИТЕЛЬСТВА</w:t>
      </w:r>
    </w:p>
    <w:p>
      <w:pPr>
        <w:pStyle w:val="2"/>
        <w:jc w:val="center"/>
      </w:pPr>
      <w:r>
        <w:rPr>
          <w:sz w:val="20"/>
        </w:rPr>
        <w:t xml:space="preserve">В РЕСПУБЛИКЕ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21.12.2020 </w:t>
            </w:r>
            <w:hyperlink w:history="0" r:id="rId41" w:tooltip="Постановление Совета министров Республики Крым от 21.12.2020 N 826 &quot;О внесении изменений в постановление Совета министров Республики Крым от 31 марта 2015 года N 156&quot; (вместе с &quot;Порядком определения объема и предоставления средств бюджета Республики Крым, предусмотренных на регулярные целевые поступления Некоммерческой организации &quot;Крымский республиканский фонд развития жилищного строительства и ипотечного кредитования&quot; на осуществление уставной деятельности&quot;) {КонсультантПлюс}">
              <w:r>
                <w:rPr>
                  <w:sz w:val="20"/>
                  <w:color w:val="0000ff"/>
                </w:rPr>
                <w:t xml:space="preserve">N 826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11.02.2021 </w:t>
            </w:r>
            <w:hyperlink w:history="0" r:id="rId42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26.01.2022 </w:t>
            </w:r>
            <w:hyperlink w:history="0" r:id="rId43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44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526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45" w:tooltip="Постановление Совета министров Республики Крым от 13.12.2022 N 1141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1141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46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средств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Крым, предусмотренных на регулярные целевые</w:t>
      </w:r>
    </w:p>
    <w:p>
      <w:pPr>
        <w:pStyle w:val="2"/>
        <w:jc w:val="center"/>
      </w:pPr>
      <w:r>
        <w:rPr>
          <w:sz w:val="20"/>
        </w:rPr>
        <w:t xml:space="preserve">поступления Некоммерческой организации "Крымский</w:t>
      </w:r>
    </w:p>
    <w:p>
      <w:pPr>
        <w:pStyle w:val="2"/>
        <w:jc w:val="center"/>
      </w:pPr>
      <w:r>
        <w:rPr>
          <w:sz w:val="20"/>
        </w:rPr>
        <w:t xml:space="preserve">республиканский фонд развития жилищного строительства</w:t>
      </w:r>
    </w:p>
    <w:p>
      <w:pPr>
        <w:pStyle w:val="2"/>
        <w:jc w:val="center"/>
      </w:pPr>
      <w:r>
        <w:rPr>
          <w:sz w:val="20"/>
        </w:rPr>
        <w:t xml:space="preserve">и ипотечного кредитования" на осуществление уставной</w:t>
      </w:r>
    </w:p>
    <w:p>
      <w:pPr>
        <w:pStyle w:val="2"/>
        <w:jc w:val="center"/>
      </w:pPr>
      <w:r>
        <w:rPr>
          <w:sz w:val="20"/>
        </w:rPr>
        <w:t xml:space="preserve">деятельности в рамках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Крым "Развитие жилищного строительства</w:t>
      </w:r>
    </w:p>
    <w:p>
      <w:pPr>
        <w:pStyle w:val="2"/>
        <w:jc w:val="center"/>
      </w:pPr>
      <w:r>
        <w:rPr>
          <w:sz w:val="20"/>
        </w:rPr>
        <w:t xml:space="preserve">в Республике Крым"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11.02.2021 N 71)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4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и устанавливает цели, условия, порядок определения объема и механизм предоставления субсидии из бюджета Республики Крым на регулярные целевые поступления Некоммерческой организации "Крымский республиканский фонд развития жилищного строительства и ипотечного кредитования" на осуществление уставной деятельности в рамках реализации Государственной </w:t>
      </w:r>
      <w:hyperlink w:history="0" r:id="rId49" w:tooltip="Постановление Совета министров Республики Крым от 22.11.2016 N 571 (ред. от 02.03.2023) &quot;Об утверждении Государственной программы Республики Крым &quot;Развитие жилищного строительства в Республике Крым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"Развитие жилищного строительства в Республике Крым", утвержденной постановлением Совета министров Республики Крым от 22 ноября 2016 года N 571 (далее - средства бюджета Республики Крым, Фонд, государственная программа соответственно).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11.02.2021 N 71)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средств бюджета Республики Крым является финансовое обеспечение уставной деятельности Фонда в части развития жилищного строительства и ипотечного кредитования на территории Республики Крым, в том числе путем реализации мероприятий, предусмотренных государственной программой.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51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11.02.2021 N 71)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Средства бюджета Республики Крым направляются на осуществление уставной деятельности Фонда в рамках реализации государственной программы, а именно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11.02.2021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предоставление ипотечных кредитов (займов), в том числе по стандартам Акционерного общества "ДОМ.РФ";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независимую оценку рыночной стоимости одного квадратного метра общей площади жилых помещений и рыночной стоимости жилых помещений (квартир), в том числе относящихся к стандартному жилью, независимую оценку рыночной стоимости земельных участков;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подготовку и корректировку документации по планировке территорий, проектов межевания территорий, с целью образования земельных участков, правообладателем которых является Фонд, либо планируемых к приобретению Фондом, схем расположения таких земельных участков на кадастровом плане территории;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26.01.2022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проведение мероприятий, связанных с установлением (изменением) категорий земель, определением (изменением) вида их разрешенного использования, выполнение топографических работ;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подготовку (корректировку) предпроектных (эскизных) решений, проектно-сметной документации, в том числе на переустройство объектов хозяйства, находящихся на балансе у соответствующих хозяйствующих субъектов, а также выполнение инженерных изысканий для строительства жилья, объектов и сооружений коммунальной, инженерной, транспортной и социальной инфраструктур, включая линейные объекты, а также парковочных мест, элементов благоустройства территории на земельных участках, указанных в </w:t>
      </w:r>
      <w:hyperlink w:history="0" w:anchor="P82" w:tooltip="1.3.3. подготовку и корректировку документации по планировке территорий, проектов межевания территорий, с целью образования земельных участков, правообладателем которых является Фонд, либо планируемых к приобретению Фондом, схем расположения таких земельных участков на кадастровом плане территории;">
        <w:r>
          <w:rPr>
            <w:sz w:val="20"/>
            <w:color w:val="0000ff"/>
          </w:rPr>
          <w:t xml:space="preserve">подпункте 1.3.3 пункта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1.3.5 в ред. </w:t>
      </w:r>
      <w:hyperlink w:history="0" r:id="rId54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26.01.2022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проведение экспертизы проектной документации, в том числе проверку достоверности определения сметной стоимости строительства, и результатов инженерных изысканий, подготовленных (выполненных) в соответствии с </w:t>
      </w:r>
      <w:hyperlink w:history="0" w:anchor="P85" w:tooltip="1.3.5. подготовку (корректировку) предпроектных (эскизных) решений, проектно-сметной документации, в том числе на переустройство объектов хозяйства, находящихся на балансе у соответствующих хозяйствующих субъектов, а также выполнение инженерных изысканий для строительства жилья, объектов и сооружений коммунальной, инженерной, транспортной и социальной инфраструктур, включая линейные объекты, а также парковочных мест, элементов благоустройства территории на земельных участках, указанных в подпункте 1.3.3 ...">
        <w:r>
          <w:rPr>
            <w:sz w:val="20"/>
            <w:color w:val="0000ff"/>
          </w:rPr>
          <w:t xml:space="preserve">подпунктом 1.3.5 пункта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1.3.7. приобретение земельных участков в собственность Фонда, в целях реализации мероприятий государственной программы, а также оплату расходов, связанных с оформлением земельных участков, предоставленных Фонду в безвозмездное пользование на период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1.3.8. оплату услуг технического заказчика, строительного контроля, авторского надзора, а также обследования технического состояния строящегося (реконструируемого) объекта капитального строительства, лабораторных, гидрогеологических, морфометрических и иных анализов и исследований объектов окружающей среды на территориях предполагаемого строительства объектов и смежных с ним территорий;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26.01.2022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1.3.9. оплату (предоплату) строительных работ в соответствии с условиями договоров подряда на строительство жилья, объектов и сооружений коммунальной, инженерной, транспортной и социальной инфраструктур, включая линейные объекты, а также парковочных мест, элементов благоустройства территории на земельных участках, указанных в </w:t>
      </w:r>
      <w:hyperlink w:history="0" w:anchor="P82" w:tooltip="1.3.3. подготовку и корректировку документации по планировке территорий, проектов межевания территорий, с целью образования земельных участков, правообладателем которых является Фонд, либо планируемых к приобретению Фондом, схем расположения таких земельных участков на кадастровом плане территории;">
        <w:r>
          <w:rPr>
            <w:sz w:val="20"/>
            <w:color w:val="0000ff"/>
          </w:rPr>
          <w:t xml:space="preserve">подпункте 1.3.3 пункта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1.3.9 в ред. </w:t>
      </w:r>
      <w:hyperlink w:history="0" r:id="rId56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26.01.2022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1.3.10. оплату технологического присоединения строящихся (построенных) объектов на земельных участках, указанных в </w:t>
      </w:r>
      <w:hyperlink w:history="0" w:anchor="P82" w:tooltip="1.3.3. подготовку и корректировку документации по планировке территорий, проектов межевания территорий, с целью образования земельных участков, правообладателем которых является Фонд, либо планируемых к приобретению Фондом, схем расположения таких земельных участков на кадастровом плане территории;">
        <w:r>
          <w:rPr>
            <w:sz w:val="20"/>
            <w:color w:val="0000ff"/>
          </w:rPr>
          <w:t xml:space="preserve">подпункте 1.3.3 пункта 1.3 раздела 1</w:t>
        </w:r>
      </w:hyperlink>
      <w:r>
        <w:rPr>
          <w:sz w:val="20"/>
        </w:rPr>
        <w:t xml:space="preserve"> настоящего Порядка, а также внутриплощадочных/внеплощадочных сетей к сетям ресурсоснабжающих организаций, организаций связи и/или работ (услуг) подрядных и иных организаций, в том числе проектных, строительных, осуществляющих строительный контроль, авторский надзор, для осуществления технологического присоединения таких объектов/сетей;</w:t>
      </w:r>
    </w:p>
    <w:p>
      <w:pPr>
        <w:pStyle w:val="0"/>
        <w:jc w:val="both"/>
      </w:pPr>
      <w:r>
        <w:rPr>
          <w:sz w:val="20"/>
        </w:rPr>
        <w:t xml:space="preserve">(пп. 1.3.10 в ред. </w:t>
      </w:r>
      <w:hyperlink w:history="0" r:id="rId57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22.07.2022 N 526)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1.3.11. оплату пусконаладочных работ, в том числе связанных с обеспечением возводимого жилья газоснабжением;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1.3.12. оплату кадастровых работ, а также работ (услуг), связанных с введением жилья, иных объектов капитального строительства, сооружений инженерной инфраструктуры, включающих инженерные системы электро-, газо-, тепло-, водоснабжения и водоотведения объектов капитального строительства, в эксплуатацию, постановкой на государственный кадастровый учет, а также присвоением почтового адреса построенным объектам;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1.3.13. оплату государственной пошлины за государственную регистрацию прав на недвижимое имущество, перехода прав на него, включая земельные участки, жилые помещения, а также за совершение юридически значимых действий, связанных с реализацией такого недвижимого имущества, за государственную регистрацию ипотеки, иных ограничений (обременений) прав на недвижимое имущество;</w:t>
      </w:r>
    </w:p>
    <w:p>
      <w:pPr>
        <w:pStyle w:val="0"/>
        <w:jc w:val="both"/>
      </w:pPr>
      <w:r>
        <w:rPr>
          <w:sz w:val="20"/>
        </w:rPr>
        <w:t xml:space="preserve">(пп. 1.3.13 в ред. </w:t>
      </w:r>
      <w:hyperlink w:history="0" r:id="rId58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22.07.2022 N 526)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1.3.14. получение технических условий и оплату работ (услуг), связанных с выносом объектов с территории зоны застройки и переустройством имеющихся на такой территории сетей (сооружений), уплату компенсации в случае нарушенного права балансодержателю объектов хозяйства (в том числе электросетевого), а также уплату компенсационной стоимости зеленых насаждений и компенсационного озеленения в случае санкционированной уполномоченными органами вырубки зеленых насаждений в соответствии с проектами строительства;</w:t>
      </w:r>
    </w:p>
    <w:p>
      <w:pPr>
        <w:pStyle w:val="0"/>
        <w:jc w:val="both"/>
      </w:pPr>
      <w:r>
        <w:rPr>
          <w:sz w:val="20"/>
        </w:rPr>
        <w:t xml:space="preserve">(пп. 1.3.14 в ред. </w:t>
      </w:r>
      <w:hyperlink w:history="0" r:id="rId59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26.01.2022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1.3.15. внесение платы за жилые помещения и коммунальные услуги в соответствии с жилищным законодательством в отношении построенных жилых помещений, находящихся в собственности Фонда, до их реализации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1.3.16. приобретение устройств и оборудования, предназначенных для обеспечения охраны земельных участков и строящихся на них объектов, и осуществление работ по их монтажу (установке).</w:t>
      </w:r>
    </w:p>
    <w:p>
      <w:pPr>
        <w:pStyle w:val="0"/>
        <w:jc w:val="both"/>
      </w:pPr>
      <w:r>
        <w:rPr>
          <w:sz w:val="20"/>
        </w:rPr>
        <w:t xml:space="preserve">(пп. 1.3.16 введен </w:t>
      </w:r>
      <w:hyperlink w:history="0" r:id="rId60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26.01.2022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средств бюджета Республики Крым, является Министерство жилищной политики и государственного строительного надзора Республики Крым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Совета министров Республики Крым от 13.12.2022 N 114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13.12.2022 N 1141)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Получателем средств бюджета Республики Крым является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Утратил силу. - </w:t>
      </w:r>
      <w:hyperlink w:history="0" r:id="rId62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22.07.2022 N 526.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средств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</w:t>
      </w:r>
    </w:p>
    <w:p>
      <w:pPr>
        <w:pStyle w:val="0"/>
        <w:jc w:val="center"/>
      </w:pPr>
      <w:r>
        <w:rPr>
          <w:sz w:val="20"/>
        </w:rPr>
      </w:r>
    </w:p>
    <w:bookmarkStart w:id="112" w:name="P112"/>
    <w:bookmarkEnd w:id="112"/>
    <w:p>
      <w:pPr>
        <w:pStyle w:val="0"/>
        <w:ind w:firstLine="540"/>
        <w:jc w:val="both"/>
      </w:pPr>
      <w:r>
        <w:rPr>
          <w:sz w:val="20"/>
        </w:rPr>
        <w:t xml:space="preserve">2.1. На 1-е число месяца, в котором планируется заключение соглашения о предоставлении средств бюджета Республики Крым между Министерством и Фондом (далее - соглашение), Фонд должен соответствовать следующим требованиям: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22.07.2022 </w:t>
      </w:r>
      <w:hyperlink w:history="0" r:id="rId63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N 526</w:t>
        </w:r>
      </w:hyperlink>
      <w:r>
        <w:rPr>
          <w:sz w:val="20"/>
        </w:rPr>
        <w:t xml:space="preserve">, от 16.02.2023 </w:t>
      </w:r>
      <w:hyperlink w:history="0" r:id="rId64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N 128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Утратил силу. - </w:t>
      </w:r>
      <w:hyperlink w:history="0" r:id="rId65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22.07.2022 N 526;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Фонд не должен находиться в процессе реорганизации (за исключением реорганизации в форме присоединения к Фонду другого юридического лица), ликвидации, в отношении него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11.02.2021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Фонд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w:history="0" r:id="rId67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2.1.5 в ред. </w:t>
      </w:r>
      <w:hyperlink w:history="0" r:id="rId68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Фонд не должен получать средства из бюджета Республики Крым в соответствии с иными нормативными правовыми актами Республики Крым на цели и направления, указанные в </w:t>
      </w:r>
      <w:hyperlink w:history="0" w:anchor="P76" w:tooltip="1.2. Целью предоставления средств бюджета Республики Крым является финансовое обеспечение уставной деятельности Фонда в части развития жилищного строительства и ипотечного кредитования на территории Республики Крым, в том числе путем реализации мероприятий, предусмотренных государственной программой.">
        <w:r>
          <w:rPr>
            <w:sz w:val="20"/>
            <w:color w:val="0000ff"/>
          </w:rPr>
          <w:t xml:space="preserve">пунктах 1.2</w:t>
        </w:r>
      </w:hyperlink>
      <w:r>
        <w:rPr>
          <w:sz w:val="20"/>
        </w:rPr>
        <w:t xml:space="preserve"> и </w:t>
      </w:r>
      <w:hyperlink w:history="0" w:anchor="P78" w:tooltip="1.3. Средства бюджета Республики Крым направляются на осуществление уставной деятельности Фонда в рамках реализации государственной программы, а именно на:">
        <w:r>
          <w:rPr>
            <w:sz w:val="20"/>
            <w:color w:val="0000ff"/>
          </w:rPr>
          <w:t xml:space="preserve">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У Фонда должна отсутствовать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предоставляются средства бюджета Республики Крым.</w:t>
      </w:r>
    </w:p>
    <w:p>
      <w:pPr>
        <w:pStyle w:val="0"/>
        <w:jc w:val="both"/>
      </w:pPr>
      <w:r>
        <w:rPr>
          <w:sz w:val="20"/>
        </w:rPr>
        <w:t xml:space="preserve">(пп. 2.1.7 в ред. </w:t>
      </w:r>
      <w:hyperlink w:history="0" r:id="rId70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подтверждения соответствия требованиям, указанным в </w:t>
      </w:r>
      <w:hyperlink w:history="0" w:anchor="P112" w:tooltip="2.1. На 1-е число месяца, в котором планируется заключение соглашения о предоставлении средств бюджета Республики Крым между Министерством и Фондом (далее - соглашение), Фонд должен соответствовать следующим требованиям:">
        <w:r>
          <w:rPr>
            <w:sz w:val="20"/>
            <w:color w:val="0000ff"/>
          </w:rPr>
          <w:t xml:space="preserve">пункте 2.1 раздела 2</w:t>
        </w:r>
      </w:hyperlink>
      <w:r>
        <w:rPr>
          <w:sz w:val="20"/>
        </w:rPr>
        <w:t xml:space="preserve"> настоящего Порядка, и для получения средств бюджета Республики Крым Фонд представляет в Министерство следующие документы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предоставлении средств бюджета Республики Крым и о наличии потребности в средствах бюджета Республики Крым на текущий финансовый год по форме, утвержденной приказом Министерства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гарантийное письмо о соответствии Фонда требованиям, указанным в </w:t>
      </w:r>
      <w:hyperlink w:history="0" w:anchor="P113" w:tooltip="2.1.1.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подпунктах 2.1.1</w:t>
        </w:r>
      </w:hyperlink>
      <w:r>
        <w:rPr>
          <w:sz w:val="20"/>
        </w:rPr>
        <w:t xml:space="preserve">, </w:t>
      </w:r>
      <w:hyperlink w:history="0" w:anchor="P119" w:tooltip="2.1.5. Фонд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...">
        <w:r>
          <w:rPr>
            <w:sz w:val="20"/>
            <w:color w:val="0000ff"/>
          </w:rPr>
          <w:t xml:space="preserve">2.1.5</w:t>
        </w:r>
      </w:hyperlink>
      <w:r>
        <w:rPr>
          <w:sz w:val="20"/>
        </w:rPr>
        <w:t xml:space="preserve">, </w:t>
      </w:r>
      <w:hyperlink w:history="0" w:anchor="P121" w:tooltip="2.1.6. Фонд не должен получать средства из бюджета Республики Крым в соответствии с иными нормативными правовыми актами Республики Крым на цели и направления, указанные в пунктах 1.2 и 1.3 раздела 1 настоящего Порядка;">
        <w:r>
          <w:rPr>
            <w:sz w:val="20"/>
            <w:color w:val="0000ff"/>
          </w:rPr>
          <w:t xml:space="preserve">2.1.6</w:t>
        </w:r>
      </w:hyperlink>
      <w:r>
        <w:rPr>
          <w:sz w:val="20"/>
        </w:rPr>
        <w:t xml:space="preserve">, </w:t>
      </w:r>
      <w:hyperlink w:history="0" w:anchor="P123" w:tooltip="2.1.7. У Фонда должна отсутствовать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ются средства бюджета Республики Крым.">
        <w:r>
          <w:rPr>
            <w:sz w:val="20"/>
            <w:color w:val="0000ff"/>
          </w:rPr>
          <w:t xml:space="preserve">2.1.7 пункта 2.1 раздела 2</w:t>
        </w:r>
      </w:hyperlink>
      <w:r>
        <w:rPr>
          <w:sz w:val="20"/>
        </w:rPr>
        <w:t xml:space="preserve"> настоящего Порядка, заверенное руководителем Фонда;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71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копию устава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копию приказа о назначении руководителя и главного бухгалтера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подтверждающие внесение записи о Фонде в Единый государственный реестр юридических лиц или постановку на налоговый учет, а также сведения о том, что Фонд не находится в процессе реорганизации или ликвидации, что в отношении Фонда не возбуждено производство по делу о несостоятельности (банкротстве) по состоянию на 1-е число месяца, в котором планируется заключение соглашения, выданные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быть заверены руководителем Фонда, сброшюрованы (или прошиты), пронумерованы и скреплены печатью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полноту и достоверность документов несут должностные лица Фонда, подготовившие и подписавшие документы.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73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11.02.2021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и сроки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Министерство направляет в Фонд письмо о необходимости предоставления документов в течение 10 дней с даты доведения лимитов бюджетных обязательств, утвержденных в установленном порядке Министерству на цели предоставления средств бюджета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Министерство регистрирует документы в установленном порядке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Министерство в срок, не превышающий 3 рабочих дней с даты регистрации документов, рассматривает и оценивает документы на комплектность и соответствие требованиям настоящего Порядка и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замечаний к представленным документам Министерство в срок, не превышающий 3 рабочих дней с даты регистрации документов, направляет их с сопроводительным письмом в Фонд, в том числе на электронный адрес Фонда, указанный им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может устранить выявленные недостатки, а также представить недостающие документы с сопроводительным письмом в Министерство в срок, не превышающий 5 рабочих дней с даты получения письма о выявленных недостатках от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Министерство в срок, не превышающий 15 рабочих дней с даты регистрации документов, принимает решение о предоставлении средств бюджета Республики Крым либо об отказе в предоставлении средств бюджета Республики Крым, которое оформляется приказом Министерства и размещается на официальном сайте Министерства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11.02.2021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В случае принятия решения о предоставлении средств бюджета Республики Крым Министерство в течение 7 рабочих дней с даты издания приказа осуществляет подготовку проекта соглашения и любым доступным способом связи уведомляет Фонд о необходимости подписания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11.02.2021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срок не позднее 5 рабочих дней с даты уведомления Фонда о необходимости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Основания для отказа Фонду в предоставлении средств бюджета Республики Крым: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Фондом документов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(представление не в полной объеме) Фондом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факта недостоверности представленной Фондом информации, в том числе информации о месте нахождения и адресе Фонда;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11.02.2021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Фондом документов после даты и (или) времени, определенных для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несоответствие Фонда требованиям, указанным в </w:t>
      </w:r>
      <w:hyperlink w:history="0" w:anchor="P112" w:tooltip="2.1. На 1-е число месяца, в котором планируется заключение соглашения о предоставлении средств бюджета Республики Крым между Министерством и Фондом (далее - соглашение), Фонд должен соответствовать следующим требованиям:">
        <w:r>
          <w:rPr>
            <w:sz w:val="20"/>
            <w:color w:val="0000ff"/>
          </w:rPr>
          <w:t xml:space="preserve">пункте 2.1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77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16.02.2023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средств бюджета Республики Крым Министерство в течение 5 рабочих дней с даты принятия данного решения письменно уведомляет об этом Фонд с указанием мотивированной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средств бюджета Республики Крым не лишает Фонд права повторно обратиться в Министерство для получения средств бюджета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Средства бюджета Республики Крым предоставляются в пределах бюджетных ассигнований, предусмотренных в законе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 Министерству на цели предоставления средств бюджета Республики Крым, указанные в </w:t>
      </w:r>
      <w:hyperlink w:history="0" w:anchor="P76" w:tooltip="1.2. Целью предоставления средств бюджета Республики Крым является финансовое обеспечение уставной деятельности Фонда в части развития жилищного строительства и ипотечного кредитования на территории Республики Крым, в том числе путем реализации мероприятий, предусмотренных государственной программой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Республики Крым предоставляются на финансовое обеспечение расходов в размере 100 процентов на цели и направления, определенные </w:t>
      </w:r>
      <w:hyperlink w:history="0" w:anchor="P76" w:tooltip="1.2. Целью предоставления средств бюджета Республики Крым является финансовое обеспечение уставной деятельности Фонда в части развития жилищного строительства и ипотечного кредитования на территории Республики Крым, в том числе путем реализации мероприятий, предусмотренных государственной программой.">
        <w:r>
          <w:rPr>
            <w:sz w:val="20"/>
            <w:color w:val="0000ff"/>
          </w:rPr>
          <w:t xml:space="preserve">пунктами 1.2</w:t>
        </w:r>
      </w:hyperlink>
      <w:r>
        <w:rPr>
          <w:sz w:val="20"/>
        </w:rPr>
        <w:t xml:space="preserve"> и </w:t>
      </w:r>
      <w:hyperlink w:history="0" w:anchor="P78" w:tooltip="1.3. Средства бюджета Республики Крым направляются на осуществление уставной деятельности Фонда в рамках реализации государственной программы, а именно на:">
        <w:r>
          <w:rPr>
            <w:sz w:val="20"/>
            <w:color w:val="0000ff"/>
          </w:rPr>
          <w:t xml:space="preserve">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средств бюджета Республики Крым осуществляется Министерством в соответствии со сводной бюджетной росписью бюджета Республики Крым и в пределах кассового плана исполнения бюджета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22.07.2022 N 526)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Соглашение заключается в соответствии с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79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11.02.2021 </w:t>
      </w:r>
      <w:hyperlink w:history="0" r:id="rId80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, от 16.02.2023 </w:t>
      </w:r>
      <w:hyperlink w:history="0" r:id="rId81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N 128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соглашение в обязательном порядке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средств бюджета Республики Крым в размере,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(п. 2.7 в ред. </w:t>
      </w:r>
      <w:hyperlink w:history="0" r:id="rId82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Обязательными условиями предоставления средств бюджета Республики Крым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согласие Фонда, лиц, получающих средства на основании договоров, заключенных с Фондом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средств бюджета Республики Крым, в том числе в части достижения результатов предоставления средств бюджета Республики Крым, а также проверки органами государственного финансового контроля соблюдения Фондом порядка и условий представления средств бюджета Республики Крым в соответствии со </w:t>
      </w:r>
      <w:hyperlink w:history="0" r:id="rId83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84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запрет приобретения Фондом, а также иными юридическими лицами, получающими средства на основании договоров, заключенных с Фондом, за счет средств бюджета Республики Крым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средств бюджета Республики Крым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просроченной (неурегулированной) задолженности по денежным обязательствам перед Республикой Крым, из бюджета которой предоставляются средства бюджета Республики Крым.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85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Результатами предоставления средств бюджета Республики Крым в зависимости от установленных сроков и направлений строительства в текущем году могут являться объем ввода в эксплуатацию и (или) выполненных работ по строительству стандартного жилья, объектов и сооружений коммунальной, инженерной, транспортной и социальной инфраструктур, включая линейные объекты, а также парковочных мест, элементов благоустройства территории, протяженность введенных в эксплуатацию сооружений инженерной инфраструктуры, включающих инженерные системы объектов капитального строительства, линейных объектов, элементов благоустройства территории, количество парковочных мест, факт выполнения разработки проектной документации по объектам, выполнение строительно-монтажных работ по которым по результатам заключения государственной строительной экспертизы признано нецелесообразным.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значения показателей, необходимых для достижения результатов предоставления средств бюджета Республики Крым,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87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26.01.2022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Перечисление средств бюджета Республики Крым осуществляется Министерством на расчетный счет Фонда, открытый в российской кредитной организации, в порядке и сроки, установленные в соглашении.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Отчет об осуществлении расходов, источником финансового обеспечения которых являются средства бюджета Республики Крым, предоставляется Фондом Министерству ежемесячно до 5-го числа месяца, следующего за отчетным месяцем, а за текущий финансовый год - в срок до 20 января очередного финансового года, по форме, определенной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8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89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достижении значений результатов предоставления средств бюджета Республики Крым, указанных в </w:t>
      </w:r>
      <w:hyperlink w:history="0" w:anchor="P171" w:tooltip="2.9. Результатами предоставления средств бюджета Республики Крым в зависимости от установленных сроков и направлений строительства в текущем году могут являться объем ввода в эксплуатацию и (или) выполненных работ по строительству стандартного жилья, объектов и сооружений коммунальной, инженерной, транспортной и социальной инфраструктур, включая линейные объекты, а также парковочных мест, элементов благоустройства территории, протяженность введенных в эксплуатацию сооружений инженерной инфраструктуры, вк...">
        <w:r>
          <w:rPr>
            <w:sz w:val="20"/>
            <w:color w:val="0000ff"/>
          </w:rPr>
          <w:t xml:space="preserve">пункте 2.9 раздела 2</w:t>
        </w:r>
      </w:hyperlink>
      <w:r>
        <w:rPr>
          <w:sz w:val="20"/>
        </w:rPr>
        <w:t xml:space="preserve"> настоящего Порядка, предоставляется Фондом Министерству ежемесячно до 5-го числа месяца, следующего за отчетным месяцем, а за текущий финансовый год - в срок до 20 января очередного финансового года, по форме, определенной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90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91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16.02.2023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Сроки и формы представления Фондом дополнительной отчетности устанавливаются Министерством в соглашении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ведет раздельный бухгалтерский учет поступления и расходования средств бюджета Республики Крым.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26.01.2022 </w:t>
      </w:r>
      <w:hyperlink w:history="0" r:id="rId92" w:tooltip="Постановление Совета министров Республики Крым от 26.01.2022 N 26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, от 22.07.2022 </w:t>
      </w:r>
      <w:hyperlink w:history="0" r:id="rId93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N 526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4" w:tooltip="Постановление Совета министров Республики Крым от 11.02.2021 N 71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11.02.2021 N 71)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Фондом порядка и условий предоставления средств бюджета Республики Крым, в том числе в части достижения результатов предоставления средств бюджета Республики Крым, органы государственного финансового контроля осуществляют проверку соблюдения Фондом порядка и условий предоставления средств бюджета Республики Крым в соответствии со </w:t>
      </w:r>
      <w:hyperlink w:history="0" r:id="rId95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96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мониторинг достижения результатов предоставления средств бюджета Республики Крым исходя из достижения значений результатов предоставления средств бюджета Республики Крым, определенных соглашением, и событий, отражающих факт завершения соответствующего мероприятия по получению результата предоставления средств бюджета Республики Крым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Постановление Совета министров Республики Крым от 16.02.2023 N 128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16.02.2023 N 128)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98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22.07.2022 N 526)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установления факта нарушения условий и порядка предоставления средств бюджета Республики Крым Министерство в течение 15 рабочих дней с даты выявления указанного факта направляет в адрес Фонда письменное требование о возврате средств бюджета Республики Крым (части средств бюджета Республики Крым).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22.07.2022 N 526)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Средства бюджета Республики Крым, использованные с нарушением условий и порядка их предоставления, должны быть возвращены Фондом в доход бюджета Республики Крым в течение 30 календарных дней с даты получения требования о возврате средств бюджета Республики Крым на реквизиты, указанные в требовании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Совета министров Республики Крым от 22.07.2022 N 526 &quot;О внесении изменений в постановление Совета министров Республики Крым от 31 марта 2015 года N 15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22.07.2022 N 526)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непоступления средств в доход бюджета Республики Крым в течение срока, указанного в </w:t>
      </w:r>
      <w:hyperlink w:history="0" w:anchor="P201" w:tooltip="4.3. Средства бюджета Республики Крым, использованные с нарушением условий и порядка их предоставления, должны быть возвращены Фондом в доход бюджета Республики Крым в течение 30 календарных дней с даты получения требования о возврате средств бюджета Республики Крым на реквизиты, указанные в требовании Министерства.">
        <w:r>
          <w:rPr>
            <w:sz w:val="20"/>
            <w:color w:val="0000ff"/>
          </w:rPr>
          <w:t xml:space="preserve">пункте 4.3 раздела 4</w:t>
        </w:r>
      </w:hyperlink>
      <w:r>
        <w:rPr>
          <w:sz w:val="20"/>
        </w:rPr>
        <w:t xml:space="preserve"> настоящего Порядка, средства бюджета Республики Крым взыскиваются Министерством в судебном порядке.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недостижения Фондом результата предоставления средств бюджета Республики Крым, указанного в </w:t>
      </w:r>
      <w:hyperlink w:history="0" w:anchor="P171" w:tooltip="2.9. Результатами предоставления средств бюджета Республики Крым в зависимости от установленных сроков и направлений строительства в текущем году могут являться объем ввода в эксплуатацию и (или) выполненных работ по строительству стандартного жилья, объектов и сооружений коммунальной, инженерной, транспортной и социальной инфраструктур, включая линейные объекты, а также парковочных мест, элементов благоустройства территории, протяженность введенных в эксплуатацию сооружений инженерной инфраструктуры, вк...">
        <w:r>
          <w:rPr>
            <w:sz w:val="20"/>
            <w:color w:val="0000ff"/>
          </w:rPr>
          <w:t xml:space="preserve">пункте 2.9 раздела 2</w:t>
        </w:r>
      </w:hyperlink>
      <w:r>
        <w:rPr>
          <w:sz w:val="20"/>
        </w:rPr>
        <w:t xml:space="preserve"> настоящего Порядка, Фонд берет на себя обязательство возвратить излишне полученные средства бюджета Республики Крым в течение первых 15 рабочих дней очередного финансового года в бюджет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непоступления средств в доход бюджета Республики Крым в течение срока, указанного в </w:t>
      </w:r>
      <w:hyperlink w:history="0" w:anchor="P204" w:tooltip="4.5. В случае недостижения Фондом результата предоставления средств бюджета Республики Крым, указанного в пункте 2.9 раздела 2 настоящего Порядка, Фонд берет на себя обязательство возвратить излишне полученные средства бюджета Республики Крым в течение первых 15 рабочих дней очередного финансового года в бюджет Республики Крым.">
        <w:r>
          <w:rPr>
            <w:sz w:val="20"/>
            <w:color w:val="0000ff"/>
          </w:rPr>
          <w:t xml:space="preserve">пункте 4.5 раздела 4</w:t>
        </w:r>
      </w:hyperlink>
      <w:r>
        <w:rPr>
          <w:sz w:val="20"/>
        </w:rPr>
        <w:t xml:space="preserve"> настоящего Порядка, средства бюджета Республики Крым взыскиваются Министерством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31.03.2015 N 156</w:t>
            <w:br/>
            <w:t>(ред. от 16.02.2023)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E3FF6FE053DDA96A4C635A0DD5352457D3AB40ACDAACE6FE937792778329860001029BE65AAEB4BCCECD7B6C67FB06F16B28491CF45542A86Fl1s0Q" TargetMode = "External"/>
	<Relationship Id="rId8" Type="http://schemas.openxmlformats.org/officeDocument/2006/relationships/hyperlink" Target="consultantplus://offline/ref=C2E3FF6FE053DDA96A4C635A0DD5352457D3AB40A5D5A0EAF3CE7D9A2E8F2B810F5E159CAF56AFB4BCCEC8753362EE17A9662A5502F24D5EAA6D11l0sCQ" TargetMode = "External"/>
	<Relationship Id="rId9" Type="http://schemas.openxmlformats.org/officeDocument/2006/relationships/hyperlink" Target="consultantplus://offline/ref=C2E3FF6FE053DDA96A4C635A0DD5352457D3AB40A6D2A9EBFCCE7D9A2E8F2B810F5E159CAF56AFB4BCCEC8753362EE17A9662A5502F24D5EAA6D11l0sCQ" TargetMode = "External"/>
	<Relationship Id="rId10" Type="http://schemas.openxmlformats.org/officeDocument/2006/relationships/hyperlink" Target="consultantplus://offline/ref=C2E3FF6FE053DDA96A4C635A0DD5352457D3AB40A6D5AAEEF3CE7D9A2E8F2B810F5E159CAF56AFB4BCCEC8753362EE17A9662A5502F24D5EAA6D11l0sCQ" TargetMode = "External"/>
	<Relationship Id="rId11" Type="http://schemas.openxmlformats.org/officeDocument/2006/relationships/hyperlink" Target="consultantplus://offline/ref=C2E3FF6FE053DDA96A4C635A0DD5352457D3AB40A7D7ADE8FCCE7D9A2E8F2B810F5E159CAF56AFB4BCCEC8753362EE17A9662A5502F24D5EAA6D11l0sCQ" TargetMode = "External"/>
	<Relationship Id="rId12" Type="http://schemas.openxmlformats.org/officeDocument/2006/relationships/hyperlink" Target="consultantplus://offline/ref=C2E3FF6FE053DDA96A4C635A0DD5352457D3AB40A7D6A0EEF4CE7D9A2E8F2B810F5E159CAF56AFB4BCCEC8753362EE17A9662A5502F24D5EAA6D11l0sCQ" TargetMode = "External"/>
	<Relationship Id="rId13" Type="http://schemas.openxmlformats.org/officeDocument/2006/relationships/hyperlink" Target="consultantplus://offline/ref=C2E3FF6FE053DDA96A4C635A0DD5352457D3AB40A0D7A0EEF5CE7D9A2E8F2B810F5E159CAF56AFB4BCCECC733362EE17A9662A5502F24D5EAA6D11l0sCQ" TargetMode = "External"/>
	<Relationship Id="rId14" Type="http://schemas.openxmlformats.org/officeDocument/2006/relationships/hyperlink" Target="consultantplus://offline/ref=C2E3FF6FE053DDA96A4C635A0DD5352457D3AB40A1D0AFE7F4CE7D9A2E8F2B810F5E159CAF56AFB4BCCECB723362EE17A9662A5502F24D5EAA6D11l0sCQ" TargetMode = "External"/>
	<Relationship Id="rId15" Type="http://schemas.openxmlformats.org/officeDocument/2006/relationships/hyperlink" Target="consultantplus://offline/ref=C2E3FF6FE053DDA96A4C635A0DD5352457D3AB40A2D1A0EAFCCE7D9A2E8F2B810F5E159CAF56AFB4BCCEC8753362EE17A9662A5502F24D5EAA6D11l0sCQ" TargetMode = "External"/>
	<Relationship Id="rId16" Type="http://schemas.openxmlformats.org/officeDocument/2006/relationships/hyperlink" Target="consultantplus://offline/ref=C2E3FF6FE053DDA96A4C635A0DD5352457D3AB40A2D0A0E7F1CE7D9A2E8F2B810F5E159CAF56AFB4BCCEC8753362EE17A9662A5502F24D5EAA6D11l0sCQ" TargetMode = "External"/>
	<Relationship Id="rId17" Type="http://schemas.openxmlformats.org/officeDocument/2006/relationships/hyperlink" Target="consultantplus://offline/ref=C2E3FF6FE053DDA96A4C635A0DD5352457D3AB40A3D0A9E9F3CE7D9A2E8F2B810F5E159CAF56AFB4BCCEC9793362EE17A9662A5502F24D5EAA6D11l0sCQ" TargetMode = "External"/>
	<Relationship Id="rId18" Type="http://schemas.openxmlformats.org/officeDocument/2006/relationships/hyperlink" Target="consultantplus://offline/ref=C2E3FF6FE053DDA96A4C635A0DD5352457D3AB40A3DBADEAF0CE7D9A2E8F2B810F5E159CAF56AFB4BCCEC8753362EE17A9662A5502F24D5EAA6D11l0sCQ" TargetMode = "External"/>
	<Relationship Id="rId19" Type="http://schemas.openxmlformats.org/officeDocument/2006/relationships/hyperlink" Target="consultantplus://offline/ref=C2E3FF6FE053DDA96A4C635A0DD5352457D3AB40ACD0AEEFF2CE7D9A2E8F2B810F5E159CAF56AFB4BCCECD713362EE17A9662A5502F24D5EAA6D11l0sCQ" TargetMode = "External"/>
	<Relationship Id="rId20" Type="http://schemas.openxmlformats.org/officeDocument/2006/relationships/hyperlink" Target="consultantplus://offline/ref=C2E3FF6FE053DDA96A4C635A0DD5352457D3AB40ACD5AAE9F1CE7D9A2E8F2B810F5E159CAF56AFB4BCCEC8753362EE17A9662A5502F24D5EAA6D11l0sCQ" TargetMode = "External"/>
	<Relationship Id="rId21" Type="http://schemas.openxmlformats.org/officeDocument/2006/relationships/hyperlink" Target="consultantplus://offline/ref=C2E3FF6FE053DDA96A4C7D571BB96E295AD8F74FACD1A3B9A99126C7798621D648114CDEEB58ABB3B9C59C217C63B253FE752A5102F04B42lAsBQ" TargetMode = "External"/>
	<Relationship Id="rId22" Type="http://schemas.openxmlformats.org/officeDocument/2006/relationships/hyperlink" Target="consultantplus://offline/ref=C2E3FF6FE053DDA96A4C7D571BB96E295DDFF74AA3D2A3B9A99126C7798621D65A1114D2EB59B0B4BAD0CA703Al3s5Q" TargetMode = "External"/>
	<Relationship Id="rId23" Type="http://schemas.openxmlformats.org/officeDocument/2006/relationships/hyperlink" Target="consultantplus://offline/ref=C2E3FF6FE053DDA96A4C635A0DD5352457D3AB40A5D1A9E4A3997FCB7B812E895F1605D2EA5BAEB0BFC8C3246972EA5EFC6934571AEC4940AAl6sEQ" TargetMode = "External"/>
	<Relationship Id="rId24" Type="http://schemas.openxmlformats.org/officeDocument/2006/relationships/hyperlink" Target="consultantplus://offline/ref=C2E3FF6FE053DDA96A4C635A0DD5352457D3AB40A5D1A9E4A3997FCB7B812E895F1605D2EA5BAEB0B8C6C3246972EA5EFC6934571AEC4940AAl6sEQ" TargetMode = "External"/>
	<Relationship Id="rId25" Type="http://schemas.openxmlformats.org/officeDocument/2006/relationships/hyperlink" Target="consultantplus://offline/ref=C2E3FF6FE053DDA96A4C635A0DD5352457D3AB40A3DBABECF7CE7D9A2E8F2B810F5E159CAF56AFB4BCCFCB703362EE17A9662A5502F24D5EAA6D11l0sCQ" TargetMode = "External"/>
	<Relationship Id="rId26" Type="http://schemas.openxmlformats.org/officeDocument/2006/relationships/hyperlink" Target="consultantplus://offline/ref=C2E3FF6FE053DDA96A4C635A0DD5352457D3AB40A3DBABECF7CE7D9A2E8F2B810F5E159CAF56AFB4BCCFCF783362EE17A9662A5502F24D5EAA6D11l0sCQ" TargetMode = "External"/>
	<Relationship Id="rId27" Type="http://schemas.openxmlformats.org/officeDocument/2006/relationships/hyperlink" Target="consultantplus://offline/ref=C2E3FF6FE053DDA96A4C635A0DD5352457D3AB40ACD0A0E7F0CE7D9A2E8F2B810F5E159CAF56AFB4BCCFC1793362EE17A9662A5502F24D5EAA6D11l0sCQ" TargetMode = "External"/>
	<Relationship Id="rId28" Type="http://schemas.openxmlformats.org/officeDocument/2006/relationships/hyperlink" Target="consultantplus://offline/ref=C2E3FF6FE053DDA96A4C635A0DD5352457D3AB40ACD5A0ECF5CE7D9A2E8F2B810F5E158EAF0EA3B4BED0C8762634BF51lFsFQ" TargetMode = "External"/>
	<Relationship Id="rId29" Type="http://schemas.openxmlformats.org/officeDocument/2006/relationships/hyperlink" Target="consultantplus://offline/ref=C2E3FF6FE053DDA96A4C635A0DD5352457D3AB40A0D7A0EEF5CE7D9A2E8F2B810F5E159CAF56AFB4BCCECC753362EE17A9662A5502F24D5EAA6D11l0sCQ" TargetMode = "External"/>
	<Relationship Id="rId30" Type="http://schemas.openxmlformats.org/officeDocument/2006/relationships/hyperlink" Target="consultantplus://offline/ref=C2E3FF6FE053DDA96A4C635A0DD5352457D3AB40A1D0AFE7F4CE7D9A2E8F2B810F5E159CAF56AFB4BCCECB743362EE17A9662A5502F24D5EAA6D11l0sCQ" TargetMode = "External"/>
	<Relationship Id="rId31" Type="http://schemas.openxmlformats.org/officeDocument/2006/relationships/hyperlink" Target="consultantplus://offline/ref=C2E3FF6FE053DDA96A4C635A0DD5352457D3AB40A2D1A0EAFCCE7D9A2E8F2B810F5E159CAF56AFB4BCCEC8763362EE17A9662A5502F24D5EAA6D11l0sCQ" TargetMode = "External"/>
	<Relationship Id="rId32" Type="http://schemas.openxmlformats.org/officeDocument/2006/relationships/hyperlink" Target="consultantplus://offline/ref=C2E3FF6FE053DDA96A4C635A0DD5352457D3AB40A2D0A0E7F1CE7D9A2E8F2B810F5E159CAF56AFB4BCCEC8773362EE17A9662A5502F24D5EAA6D11l0sCQ" TargetMode = "External"/>
	<Relationship Id="rId33" Type="http://schemas.openxmlformats.org/officeDocument/2006/relationships/hyperlink" Target="consultantplus://offline/ref=C2E3FF6FE053DDA96A4C635A0DD5352457D3AB40A3D0A9E9F3CE7D9A2E8F2B810F5E159CAF56AFB4BCCECA703362EE17A9662A5502F24D5EAA6D11l0sCQ" TargetMode = "External"/>
	<Relationship Id="rId34" Type="http://schemas.openxmlformats.org/officeDocument/2006/relationships/hyperlink" Target="consultantplus://offline/ref=C2E3FF6FE053DDA96A4C635A0DD5352457D3AB40ACD0AEEFF2CE7D9A2E8F2B810F5E159CAF56AFB4BCCECD723362EE17A9662A5502F24D5EAA6D11l0sCQ" TargetMode = "External"/>
	<Relationship Id="rId35" Type="http://schemas.openxmlformats.org/officeDocument/2006/relationships/hyperlink" Target="consultantplus://offline/ref=C2E3FF6FE053DDA96A4C635A0DD5352457D3AB40ACD5AAE9F1CE7D9A2E8F2B810F5E159CAF56AFB4BCCEC8763362EE17A9662A5502F24D5EAA6D11l0sCQ" TargetMode = "External"/>
	<Relationship Id="rId36" Type="http://schemas.openxmlformats.org/officeDocument/2006/relationships/hyperlink" Target="consultantplus://offline/ref=C2E3FF6FE053DDA96A4C635A0DD5352457D3AB40ACD5A0ECF5CE7D9A2E8F2B810F5E159CAF56ACBFE89F8C253536BD4DFC6D34551CF0l4s8Q" TargetMode = "External"/>
	<Relationship Id="rId37" Type="http://schemas.openxmlformats.org/officeDocument/2006/relationships/hyperlink" Target="consultantplus://offline/ref=C2E3FF6FE053DDA96A4C635A0DD5352457D3AB40A6D5AAEEF3CE7D9A2E8F2B810F5E159CAF56AFB4BCCEC8793362EE17A9662A5502F24D5EAA6D11l0sCQ" TargetMode = "External"/>
	<Relationship Id="rId38" Type="http://schemas.openxmlformats.org/officeDocument/2006/relationships/hyperlink" Target="consultantplus://offline/ref=C2E3FF6FE053DDA96A4C635A0DD5352457D3AB40A0D7A0EEF5CE7D9A2E8F2B810F5E159CAF56AFB4BCCECC773362EE17A9662A5502F24D5EAA6D11l0sCQ" TargetMode = "External"/>
	<Relationship Id="rId39" Type="http://schemas.openxmlformats.org/officeDocument/2006/relationships/hyperlink" Target="consultantplus://offline/ref=C2E3FF6FE053DDA96A4C635A0DD5352457D3AB40A1D0AFE7F4CE7D9A2E8F2B810F5E159CAF56AFB4BCCECB753362EE17A9662A5502F24D5EAA6D11l0sCQ" TargetMode = "External"/>
	<Relationship Id="rId40" Type="http://schemas.openxmlformats.org/officeDocument/2006/relationships/hyperlink" Target="consultantplus://offline/ref=C2E3FF6FE053DDA96A4C635A0DD5352457D3AB40A2D0A0E7F1CE7D9A2E8F2B810F5E159CAF56AFB4BCCEC8783362EE17A9662A5502F24D5EAA6D11l0sCQ" TargetMode = "External"/>
	<Relationship Id="rId41" Type="http://schemas.openxmlformats.org/officeDocument/2006/relationships/hyperlink" Target="consultantplus://offline/ref=C2E3FF6FE053DDA96A4C635A0DD5352457D3AB40A2D1A0EAFCCE7D9A2E8F2B810F5E159CAF56AFB4BCCEC8783362EE17A9662A5502F24D5EAA6D11l0sCQ" TargetMode = "External"/>
	<Relationship Id="rId42" Type="http://schemas.openxmlformats.org/officeDocument/2006/relationships/hyperlink" Target="consultantplus://offline/ref=C2E3FF6FE053DDA96A4C635A0DD5352457D3AB40A2D0A0E7F1CE7D9A2E8F2B810F5E159CAF56AFB4BCCEC8793362EE17A9662A5502F24D5EAA6D11l0sCQ" TargetMode = "External"/>
	<Relationship Id="rId43" Type="http://schemas.openxmlformats.org/officeDocument/2006/relationships/hyperlink" Target="consultantplus://offline/ref=C2E3FF6FE053DDA96A4C635A0DD5352457D3AB40A3D0A9E9F3CE7D9A2E8F2B810F5E159CAF56AFB4BCCECA713362EE17A9662A5502F24D5EAA6D11l0sCQ" TargetMode = "External"/>
	<Relationship Id="rId44" Type="http://schemas.openxmlformats.org/officeDocument/2006/relationships/hyperlink" Target="consultantplus://offline/ref=C2E3FF6FE053DDA96A4C635A0DD5352457D3AB40A3DBADEAF0CE7D9A2E8F2B810F5E159CAF56AFB4BCCEC8763362EE17A9662A5502F24D5EAA6D11l0sCQ" TargetMode = "External"/>
	<Relationship Id="rId45" Type="http://schemas.openxmlformats.org/officeDocument/2006/relationships/hyperlink" Target="consultantplus://offline/ref=C2E3FF6FE053DDA96A4C635A0DD5352457D3AB40ACD0AEEFF2CE7D9A2E8F2B810F5E159CAF56AFB4BCCECD733362EE17A9662A5502F24D5EAA6D11l0sCQ" TargetMode = "External"/>
	<Relationship Id="rId46" Type="http://schemas.openxmlformats.org/officeDocument/2006/relationships/hyperlink" Target="consultantplus://offline/ref=C2E3FF6FE053DDA96A4C635A0DD5352457D3AB40ACD5AAE9F1CE7D9A2E8F2B810F5E159CAF56AFB4BCCEC8773362EE17A9662A5502F24D5EAA6D11l0sCQ" TargetMode = "External"/>
	<Relationship Id="rId47" Type="http://schemas.openxmlformats.org/officeDocument/2006/relationships/hyperlink" Target="consultantplus://offline/ref=C2E3FF6FE053DDA96A4C635A0DD5352457D3AB40A2D0A0E7F1CE7D9A2E8F2B810F5E159CAF56AFB4BCCEC9723362EE17A9662A5502F24D5EAA6D11l0sCQ" TargetMode = "External"/>
	<Relationship Id="rId48" Type="http://schemas.openxmlformats.org/officeDocument/2006/relationships/hyperlink" Target="consultantplus://offline/ref=C2E3FF6FE053DDA96A4C7D571BB96E295AD8F74FACD1A3B9A99126C7798621D648114CDEEB58ABB3B9C59C217C63B253FE752A5102F04B42lAsBQ" TargetMode = "External"/>
	<Relationship Id="rId49" Type="http://schemas.openxmlformats.org/officeDocument/2006/relationships/hyperlink" Target="consultantplus://offline/ref=C2E3FF6FE053DDA96A4C635A0DD5352457D3AB40ACD5A0ECF5CE7D9A2E8F2B810F5E159CAF56ACBFE89F8C253536BD4DFC6D34551CF0l4s8Q" TargetMode = "External"/>
	<Relationship Id="rId50" Type="http://schemas.openxmlformats.org/officeDocument/2006/relationships/hyperlink" Target="consultantplus://offline/ref=C2E3FF6FE053DDA96A4C635A0DD5352457D3AB40A2D0A0E7F1CE7D9A2E8F2B810F5E159CAF56AFB4BCCEC9733362EE17A9662A5502F24D5EAA6D11l0sCQ" TargetMode = "External"/>
	<Relationship Id="rId51" Type="http://schemas.openxmlformats.org/officeDocument/2006/relationships/hyperlink" Target="consultantplus://offline/ref=C2E3FF6FE053DDA96A4C635A0DD5352457D3AB40A2D0A0E7F1CE7D9A2E8F2B810F5E159CAF56AFB4BCCEC9743362EE17A9662A5502F24D5EAA6D11l0sCQ" TargetMode = "External"/>
	<Relationship Id="rId52" Type="http://schemas.openxmlformats.org/officeDocument/2006/relationships/hyperlink" Target="consultantplus://offline/ref=C2E3FF6FE053DDA96A4C635A0DD5352457D3AB40A2D0A0E7F1CE7D9A2E8F2B810F5E159CAF56AFB4BCCEC9763362EE17A9662A5502F24D5EAA6D11l0sCQ" TargetMode = "External"/>
	<Relationship Id="rId53" Type="http://schemas.openxmlformats.org/officeDocument/2006/relationships/hyperlink" Target="consultantplus://offline/ref=C2E3FF6FE053DDA96A4C635A0DD5352457D3AB40A3D0A9E9F3CE7D9A2E8F2B810F5E159CAF56AFB4BCCECA733362EE17A9662A5502F24D5EAA6D11l0sCQ" TargetMode = "External"/>
	<Relationship Id="rId54" Type="http://schemas.openxmlformats.org/officeDocument/2006/relationships/hyperlink" Target="consultantplus://offline/ref=C2E3FF6FE053DDA96A4C635A0DD5352457D3AB40A3D0A9E9F3CE7D9A2E8F2B810F5E159CAF56AFB4BCCECA743362EE17A9662A5502F24D5EAA6D11l0sCQ" TargetMode = "External"/>
	<Relationship Id="rId55" Type="http://schemas.openxmlformats.org/officeDocument/2006/relationships/hyperlink" Target="consultantplus://offline/ref=C2E3FF6FE053DDA96A4C635A0DD5352457D3AB40A3D0A9E9F3CE7D9A2E8F2B810F5E159CAF56AFB4BCCECA763362EE17A9662A5502F24D5EAA6D11l0sCQ" TargetMode = "External"/>
	<Relationship Id="rId56" Type="http://schemas.openxmlformats.org/officeDocument/2006/relationships/hyperlink" Target="consultantplus://offline/ref=C2E3FF6FE053DDA96A4C635A0DD5352457D3AB40A3D0A9E9F3CE7D9A2E8F2B810F5E159CAF56AFB4BCCECA773362EE17A9662A5502F24D5EAA6D11l0sCQ" TargetMode = "External"/>
	<Relationship Id="rId57" Type="http://schemas.openxmlformats.org/officeDocument/2006/relationships/hyperlink" Target="consultantplus://offline/ref=C2E3FF6FE053DDA96A4C635A0DD5352457D3AB40A3DBADEAF0CE7D9A2E8F2B810F5E159CAF56AFB4BCCEC8793362EE17A9662A5502F24D5EAA6D11l0sCQ" TargetMode = "External"/>
	<Relationship Id="rId58" Type="http://schemas.openxmlformats.org/officeDocument/2006/relationships/hyperlink" Target="consultantplus://offline/ref=C2E3FF6FE053DDA96A4C635A0DD5352457D3AB40A3DBADEAF0CE7D9A2E8F2B810F5E159CAF56AFB4BCCEC9713362EE17A9662A5502F24D5EAA6D11l0sCQ" TargetMode = "External"/>
	<Relationship Id="rId59" Type="http://schemas.openxmlformats.org/officeDocument/2006/relationships/hyperlink" Target="consultantplus://offline/ref=C2E3FF6FE053DDA96A4C635A0DD5352457D3AB40A3D0A9E9F3CE7D9A2E8F2B810F5E159CAF56AFB4BCCECB703362EE17A9662A5502F24D5EAA6D11l0sCQ" TargetMode = "External"/>
	<Relationship Id="rId60" Type="http://schemas.openxmlformats.org/officeDocument/2006/relationships/hyperlink" Target="consultantplus://offline/ref=C2E3FF6FE053DDA96A4C635A0DD5352457D3AB40A3D0A9E9F3CE7D9A2E8F2B810F5E159CAF56AFB4BCCECB723362EE17A9662A5502F24D5EAA6D11l0sCQ" TargetMode = "External"/>
	<Relationship Id="rId61" Type="http://schemas.openxmlformats.org/officeDocument/2006/relationships/hyperlink" Target="consultantplus://offline/ref=C2E3FF6FE053DDA96A4C635A0DD5352457D3AB40ACD0AEEFF2CE7D9A2E8F2B810F5E159CAF56AFB4BCCECD753362EE17A9662A5502F24D5EAA6D11l0sCQ" TargetMode = "External"/>
	<Relationship Id="rId62" Type="http://schemas.openxmlformats.org/officeDocument/2006/relationships/hyperlink" Target="consultantplus://offline/ref=C2E3FF6FE053DDA96A4C635A0DD5352457D3AB40A3DBADEAF0CE7D9A2E8F2B810F5E159CAF56AFB4BCCEC9733362EE17A9662A5502F24D5EAA6D11l0sCQ" TargetMode = "External"/>
	<Relationship Id="rId63" Type="http://schemas.openxmlformats.org/officeDocument/2006/relationships/hyperlink" Target="consultantplus://offline/ref=C2E3FF6FE053DDA96A4C635A0DD5352457D3AB40A3DBADEAF0CE7D9A2E8F2B810F5E159CAF56AFB4BCCEC9783362EE17A9662A5502F24D5EAA6D11l0sCQ" TargetMode = "External"/>
	<Relationship Id="rId64" Type="http://schemas.openxmlformats.org/officeDocument/2006/relationships/hyperlink" Target="consultantplus://offline/ref=C2E3FF6FE053DDA96A4C635A0DD5352457D3AB40ACD5AAE9F1CE7D9A2E8F2B810F5E159CAF56AFB4BCCEC9703362EE17A9662A5502F24D5EAA6D11l0sCQ" TargetMode = "External"/>
	<Relationship Id="rId65" Type="http://schemas.openxmlformats.org/officeDocument/2006/relationships/hyperlink" Target="consultantplus://offline/ref=C2E3FF6FE053DDA96A4C635A0DD5352457D3AB40A3DBADEAF0CE7D9A2E8F2B810F5E159CAF56AFB4BCCEC9793362EE17A9662A5502F24D5EAA6D11l0sCQ" TargetMode = "External"/>
	<Relationship Id="rId66" Type="http://schemas.openxmlformats.org/officeDocument/2006/relationships/hyperlink" Target="consultantplus://offline/ref=C2E3FF6FE053DDA96A4C635A0DD5352457D3AB40A2D0A0E7F1CE7D9A2E8F2B810F5E159CAF56AFB4BCCEC9783362EE17A9662A5502F24D5EAA6D11l0sCQ" TargetMode = "External"/>
	<Relationship Id="rId67" Type="http://schemas.openxmlformats.org/officeDocument/2006/relationships/hyperlink" Target="consultantplus://offline/ref=C2E3FF6FE053DDA96A4C7D571BB96E295ADAF54FA7D3A3B9A99126C7798621D648114CDEEB5BAEB5BCC59C217C63B253FE752A5102F04B42lAsBQ" TargetMode = "External"/>
	<Relationship Id="rId68" Type="http://schemas.openxmlformats.org/officeDocument/2006/relationships/hyperlink" Target="consultantplus://offline/ref=C2E3FF6FE053DDA96A4C635A0DD5352457D3AB40ACD5AAE9F1CE7D9A2E8F2B810F5E159CAF56AFB4BCCEC9713362EE17A9662A5502F24D5EAA6D11l0sCQ" TargetMode = "External"/>
	<Relationship Id="rId69" Type="http://schemas.openxmlformats.org/officeDocument/2006/relationships/hyperlink" Target="consultantplus://offline/ref=C2E3FF6FE053DDA96A4C635A0DD5352457D3AB40ACD5AAE9F1CE7D9A2E8F2B810F5E159CAF56AFB4BCCEC9733362EE17A9662A5502F24D5EAA6D11l0sCQ" TargetMode = "External"/>
	<Relationship Id="rId70" Type="http://schemas.openxmlformats.org/officeDocument/2006/relationships/hyperlink" Target="consultantplus://offline/ref=C2E3FF6FE053DDA96A4C635A0DD5352457D3AB40ACD5AAE9F1CE7D9A2E8F2B810F5E159CAF56AFB4BCCEC9743362EE17A9662A5502F24D5EAA6D11l0sCQ" TargetMode = "External"/>
	<Relationship Id="rId71" Type="http://schemas.openxmlformats.org/officeDocument/2006/relationships/hyperlink" Target="consultantplus://offline/ref=C2E3FF6FE053DDA96A4C635A0DD5352457D3AB40ACD5AAE9F1CE7D9A2E8F2B810F5E159CAF56AFB4BCCEC9773362EE17A9662A5502F24D5EAA6D11l0sCQ" TargetMode = "External"/>
	<Relationship Id="rId72" Type="http://schemas.openxmlformats.org/officeDocument/2006/relationships/hyperlink" Target="consultantplus://offline/ref=C2E3FF6FE053DDA96A4C635A0DD5352457D3AB40ACD5AAE9F1CE7D9A2E8F2B810F5E159CAF56AFB4BCCEC9793362EE17A9662A5502F24D5EAA6D11l0sCQ" TargetMode = "External"/>
	<Relationship Id="rId73" Type="http://schemas.openxmlformats.org/officeDocument/2006/relationships/hyperlink" Target="consultantplus://offline/ref=C2E3FF6FE053DDA96A4C635A0DD5352457D3AB40A2D0A0E7F1CE7D9A2E8F2B810F5E159CAF56AFB4BCCEC9793362EE17A9662A5502F24D5EAA6D11l0sCQ" TargetMode = "External"/>
	<Relationship Id="rId74" Type="http://schemas.openxmlformats.org/officeDocument/2006/relationships/hyperlink" Target="consultantplus://offline/ref=C2E3FF6FE053DDA96A4C635A0DD5352457D3AB40A2D0A0E7F1CE7D9A2E8F2B810F5E159CAF56AFB4BCCECB703362EE17A9662A5502F24D5EAA6D11l0sCQ" TargetMode = "External"/>
	<Relationship Id="rId75" Type="http://schemas.openxmlformats.org/officeDocument/2006/relationships/hyperlink" Target="consultantplus://offline/ref=C2E3FF6FE053DDA96A4C635A0DD5352457D3AB40A2D0A0E7F1CE7D9A2E8F2B810F5E159CAF56AFB4BCCECB713362EE17A9662A5502F24D5EAA6D11l0sCQ" TargetMode = "External"/>
	<Relationship Id="rId76" Type="http://schemas.openxmlformats.org/officeDocument/2006/relationships/hyperlink" Target="consultantplus://offline/ref=C2E3FF6FE053DDA96A4C635A0DD5352457D3AB40A2D0A0E7F1CE7D9A2E8F2B810F5E159CAF56AFB4BCCECB723362EE17A9662A5502F24D5EAA6D11l0sCQ" TargetMode = "External"/>
	<Relationship Id="rId77" Type="http://schemas.openxmlformats.org/officeDocument/2006/relationships/hyperlink" Target="consultantplus://offline/ref=C2E3FF6FE053DDA96A4C635A0DD5352457D3AB40ACD5AAE9F1CE7D9A2E8F2B810F5E159CAF56AFB4BCCECA703362EE17A9662A5502F24D5EAA6D11l0sCQ" TargetMode = "External"/>
	<Relationship Id="rId78" Type="http://schemas.openxmlformats.org/officeDocument/2006/relationships/hyperlink" Target="consultantplus://offline/ref=D67E82791C46FA5C632C71F1B38C6C9349094D208E712FDF085B54098CDE31053C2EDA5E7BA741A4650BCE7F92B9BC5FCC55645B239345CDEA946Am4s1Q" TargetMode = "External"/>
	<Relationship Id="rId79" Type="http://schemas.openxmlformats.org/officeDocument/2006/relationships/hyperlink" Target="consultantplus://offline/ref=D67E82791C46FA5C632C6FFCA5E0379E4402112F817B218C51040F54DBD73B527B61831C3FA945A36000982BDDB8E01B9B46645F239143D1mEsBQ" TargetMode = "External"/>
	<Relationship Id="rId80" Type="http://schemas.openxmlformats.org/officeDocument/2006/relationships/hyperlink" Target="consultantplus://offline/ref=D67E82791C46FA5C632C71F1B38C6C9349094D208F7A22D2095B54098CDE31053C2EDA5E7BA741A4650BCF7992B9BC5FCC55645B239345CDEA946Am4s1Q" TargetMode = "External"/>
	<Relationship Id="rId81" Type="http://schemas.openxmlformats.org/officeDocument/2006/relationships/hyperlink" Target="consultantplus://offline/ref=D67E82791C46FA5C632C71F1B38C6C9349094D20817F28DC095B54098CDE31053C2EDA5E7BA741A4650BCE7892B9BC5FCC55645B239345CDEA946Am4s1Q" TargetMode = "External"/>
	<Relationship Id="rId82" Type="http://schemas.openxmlformats.org/officeDocument/2006/relationships/hyperlink" Target="consultantplus://offline/ref=D67E82791C46FA5C632C71F1B38C6C9349094D20817F28DC095B54098CDE31053C2EDA5E7BA741A4650BCE7992B9BC5FCC55645B239345CDEA946Am4s1Q" TargetMode = "External"/>
	<Relationship Id="rId83" Type="http://schemas.openxmlformats.org/officeDocument/2006/relationships/hyperlink" Target="consultantplus://offline/ref=D67E82791C46FA5C632C6FFCA5E0379E4402112F817B218C51040F54DBD73B527B61831E38AA44AF315A882F94EDEF05995E7A5B3D91m4s0Q" TargetMode = "External"/>
	<Relationship Id="rId84" Type="http://schemas.openxmlformats.org/officeDocument/2006/relationships/hyperlink" Target="consultantplus://offline/ref=D67E82791C46FA5C632C6FFCA5E0379E4402112F817B218C51040F54DBD73B527B61831E38A842AF315A882F94EDEF05995E7A5B3D91m4s0Q" TargetMode = "External"/>
	<Relationship Id="rId85" Type="http://schemas.openxmlformats.org/officeDocument/2006/relationships/hyperlink" Target="consultantplus://offline/ref=D67E82791C46FA5C632C71F1B38C6C9349094D20817F28DC095B54098CDE31053C2EDA5E7BA741A4650BCE7F92B9BC5FCC55645B239345CDEA946Am4s1Q" TargetMode = "External"/>
	<Relationship Id="rId86" Type="http://schemas.openxmlformats.org/officeDocument/2006/relationships/hyperlink" Target="consultantplus://offline/ref=D67E82791C46FA5C632C71F1B38C6C9349094D20817F28DC095B54098CDE31053C2EDA5E7BA741A4650BCE7392B9BC5FCC55645B239345CDEA946Am4s1Q" TargetMode = "External"/>
	<Relationship Id="rId87" Type="http://schemas.openxmlformats.org/officeDocument/2006/relationships/hyperlink" Target="consultantplus://offline/ref=D67E82791C46FA5C632C71F1B38C6C9349094D208E7A2BDC0B5B54098CDE31053C2EDA5E7BA741A4650BCF7D92B9BC5FCC55645B239345CDEA946Am4s1Q" TargetMode = "External"/>
	<Relationship Id="rId88" Type="http://schemas.openxmlformats.org/officeDocument/2006/relationships/hyperlink" Target="consultantplus://offline/ref=D67E82791C46FA5C632C6FFCA5E0379E4402112F817B218C51040F54DBD73B527B61831C3FA945A36000982BDDB8E01B9B46645F239143D1mEsBQ" TargetMode = "External"/>
	<Relationship Id="rId89" Type="http://schemas.openxmlformats.org/officeDocument/2006/relationships/hyperlink" Target="consultantplus://offline/ref=D67E82791C46FA5C632C71F1B38C6C9349094D20817F28DC095B54098CDE31053C2EDA5E7BA741A4650BCF7892B9BC5FCC55645B239345CDEA946Am4s1Q" TargetMode = "External"/>
	<Relationship Id="rId90" Type="http://schemas.openxmlformats.org/officeDocument/2006/relationships/hyperlink" Target="consultantplus://offline/ref=D67E82791C46FA5C632C6FFCA5E0379E4402112F817B218C51040F54DBD73B527B61831C3FA945A36000982BDDB8E01B9B46645F239143D1mEsBQ" TargetMode = "External"/>
	<Relationship Id="rId91" Type="http://schemas.openxmlformats.org/officeDocument/2006/relationships/hyperlink" Target="consultantplus://offline/ref=D67E82791C46FA5C632C71F1B38C6C9349094D20817F28DC095B54098CDE31053C2EDA5E7BA741A4650BCF7E92B9BC5FCC55645B239345CDEA946Am4s1Q" TargetMode = "External"/>
	<Relationship Id="rId92" Type="http://schemas.openxmlformats.org/officeDocument/2006/relationships/hyperlink" Target="consultantplus://offline/ref=D67E82791C46FA5C632C71F1B38C6C9349094D208E7A2BDC0B5B54098CDE31053C2EDA5E7BA741A4650BC87F92B9BC5FCC55645B239345CDEA946Am4s1Q" TargetMode = "External"/>
	<Relationship Id="rId93" Type="http://schemas.openxmlformats.org/officeDocument/2006/relationships/hyperlink" Target="consultantplus://offline/ref=D67E82791C46FA5C632C71F1B38C6C9349094D208E712FDF085B54098CDE31053C2EDA5E7BA741A4650BCF7B92B9BC5FCC55645B239345CDEA946Am4s1Q" TargetMode = "External"/>
	<Relationship Id="rId94" Type="http://schemas.openxmlformats.org/officeDocument/2006/relationships/hyperlink" Target="consultantplus://offline/ref=D67E82791C46FA5C632C71F1B38C6C9349094D208F7A22D2095B54098CDE31053C2EDA5E7BA741A4650BC87392B9BC5FCC55645B239345CDEA946Am4s1Q" TargetMode = "External"/>
	<Relationship Id="rId95" Type="http://schemas.openxmlformats.org/officeDocument/2006/relationships/hyperlink" Target="consultantplus://offline/ref=D67E82791C46FA5C632C6FFCA5E0379E4402112F817B218C51040F54DBD73B527B61831E38AA44AF315A882F94EDEF05995E7A5B3D91m4s0Q" TargetMode = "External"/>
	<Relationship Id="rId96" Type="http://schemas.openxmlformats.org/officeDocument/2006/relationships/hyperlink" Target="consultantplus://offline/ref=D67E82791C46FA5C632C6FFCA5E0379E4402112F817B218C51040F54DBD73B527B61831E38A842AF315A882F94EDEF05995E7A5B3D91m4s0Q" TargetMode = "External"/>
	<Relationship Id="rId97" Type="http://schemas.openxmlformats.org/officeDocument/2006/relationships/hyperlink" Target="consultantplus://offline/ref=D67E82791C46FA5C632C71F1B38C6C9349094D20817F28DC095B54098CDE31053C2EDA5E7BA741A4650BCF7C92B9BC5FCC55645B239345CDEA946Am4s1Q" TargetMode = "External"/>
	<Relationship Id="rId98" Type="http://schemas.openxmlformats.org/officeDocument/2006/relationships/hyperlink" Target="consultantplus://offline/ref=D67E82791C46FA5C632C71F1B38C6C9349094D208E712FDF085B54098CDE31053C2EDA5E7BA741A4650BCF7892B9BC5FCC55645B239345CDEA946Am4s1Q" TargetMode = "External"/>
	<Relationship Id="rId99" Type="http://schemas.openxmlformats.org/officeDocument/2006/relationships/hyperlink" Target="consultantplus://offline/ref=D67E82791C46FA5C632C71F1B38C6C9349094D208E712FDF085B54098CDE31053C2EDA5E7BA741A4650BCF7E92B9BC5FCC55645B239345CDEA946Am4s1Q" TargetMode = "External"/>
	<Relationship Id="rId100" Type="http://schemas.openxmlformats.org/officeDocument/2006/relationships/hyperlink" Target="consultantplus://offline/ref=D67E82791C46FA5C632C71F1B38C6C9349094D208E712FDF085B54098CDE31053C2EDA5E7BA741A4650BCF7F92B9BC5FCC55645B239345CDEA946Am4s1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31.03.2015 N 156
(ред. от 16.02.2023)
"Об утверждении Порядка определения объема и предоставления средств бюджета Республики Крым, предусмотренных на регулярные целевые поступления Некоммерческой организации "Крымский республиканский фонд развития жилищного строительства и ипотечного кредитования" на осуществление уставной деятельности в рамках реализации Государственной программы Республики Крым "Развитие жилищного строительства в Республике Крым"</dc:title>
  <dcterms:created xsi:type="dcterms:W3CDTF">2023-06-02T16:44:37Z</dcterms:created>
</cp:coreProperties>
</file>