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22.02.2019 N 44</w:t>
              <w:br/>
              <w:t xml:space="preserve">(ред. от 11.07.2023)</w:t>
              <w:br/>
              <w:t xml:space="preserve">"Об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</w:t>
              <w:br/>
              <w:t xml:space="preserve">(вместе с "Положением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февраля 2019 г. N 44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ВЫДАЧИ ЗАКЛЮЧЕНИЙ О СООТВЕТСТВИИ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ОБЩЕСТВЕННО ПОЛЕЗНЫХ УСЛУГ УСТАНОВЛЕННЫМ</w:t>
      </w:r>
    </w:p>
    <w:p>
      <w:pPr>
        <w:pStyle w:val="2"/>
        <w:jc w:val="center"/>
      </w:pPr>
      <w:r>
        <w:rPr>
          <w:sz w:val="20"/>
        </w:rPr>
        <w:t xml:space="preserve">ПРАВИТЕЛЬСТВОМ РОССИЙСКОЙ ФЕДЕРАЦИИ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12.05.2020 </w:t>
            </w:r>
            <w:hyperlink w:history="0" r:id="rId7" w:tooltip="Постановление Правительства Республики Марий Эл от 12.05.2020 N 193 &quot;О внесении изменений в постановление Правительства Республики Марий Эл от 22 февраля 2019 г. N 44 и признании утратившими силу некоторых постановл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8" w:tooltip="Постановление Правительства Республики Марий Эл от 21.12.2020 N 47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 от 01.03.2021 </w:t>
            </w:r>
            <w:hyperlink w:history="0" r:id="rId9" w:tooltip="Постановление Правительства Республики Марий Эл от 01.03.2021 N 83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0" w:tooltip="Постановление Правительства Республики Марий Эл от 11.07.2023 N 322 &quot;О внесении изменений в постановление Правительства Республики Марий Эл от 22 февраля 2019 г. N 44&quot; {КонсультантПлюс}">
              <w:r>
                <w:rPr>
                  <w:sz w:val="20"/>
                  <w:color w:val="0000ff"/>
                </w:rPr>
                <w:t xml:space="preserve">N 322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- 4. Утратили силу. - </w:t>
      </w:r>
      <w:hyperlink w:history="0" r:id="rId11" w:tooltip="Постановление Правительства Республики Марий Эл от 11.07.2023 N 322 &quot;О внесении изменений в постановление Правительства Республики Марий Эл от 22 февраля 2019 г. N 44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11.07.2023 N 322.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А.ЕВСТИФЕЕВ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22 февраля 2019 г. N 44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ВЫДАЧИ ЗАКЛЮЧЕНИЙ О СООТВЕТСТВИИ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ОБЩЕСТВЕННО ПОЛЕЗНЫХ УСЛУГ УСТАНОВЛЕННЫМ</w:t>
      </w:r>
    </w:p>
    <w:p>
      <w:pPr>
        <w:pStyle w:val="2"/>
        <w:jc w:val="center"/>
      </w:pPr>
      <w:r>
        <w:rPr>
          <w:sz w:val="20"/>
        </w:rPr>
        <w:t xml:space="preserve">ПРАВИТЕЛЬСТВОМ РОССИЙСКОЙ ФЕДЕРАЦИИ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12.05.2020 </w:t>
            </w:r>
            <w:hyperlink w:history="0" r:id="rId12" w:tooltip="Постановление Правительства Республики Марий Эл от 12.05.2020 N 193 &quot;О внесении изменений в постановление Правительства Республики Марий Эл от 22 февраля 2019 г. N 44 и признании утратившими силу некоторых постановл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13" w:tooltip="Постановление Правительства Республики Марий Эл от 21.12.2020 N 47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 от 01.03.2021 </w:t>
            </w:r>
            <w:hyperlink w:history="0" r:id="rId14" w:tooltip="Постановление Правительства Республики Марий Эл от 01.03.2021 N 83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5" w:tooltip="Постановление Правительства Республики Марий Эл от 11.07.2023 N 322 &quot;О внесении изменений в постановление Правительства Республики Марий Эл от 22 февраля 2019 г. N 44&quot; {КонсультантПлюс}">
              <w:r>
                <w:rPr>
                  <w:sz w:val="20"/>
                  <w:color w:val="0000ff"/>
                </w:rPr>
                <w:t xml:space="preserve">N 322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со </w:t>
      </w:r>
      <w:hyperlink w:history="0" r:id="rId1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Федеральный закон),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Правила), и регулирует вопросы выдачи заключений о соответствии качества оказываемых социально ориентированной некоммерческой организацией, предусмотренной </w:t>
      </w:r>
      <w:hyperlink w:history="0" r:id="rId1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закона, общественно полезных услуг установленным критериям оценки качества оказания общественно полезных услуг (далее соответственно - заключение,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еспублики Марий Эл от 01.03.2021 N 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01.03.2021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качества оказания организацией общественно полезных услуг осуществляется органами исполнительной власти Республики Марий Эл в соответствии с их компетенцией (далее - уполномоченные органы) по </w:t>
      </w:r>
      <w:hyperlink w:history="0" w:anchor="P73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Подача, рассмотрение заявления и прилагаемых к нему документов, получение сведений в порядке межведомственного информационного взаимодействия, выдача организации заключения (отказ в выдаче заключения) осуществляются в соответствии с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о выдаче заключения подается организацией в уполномоченный орган в письменной форме либо в форме электронного документа и должно содержать обоснование соответствия оказываемых организацией общественно полезных услуг установленным критериям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сведений, подлежащих включению в заявление организации о выдаче заключения, определяется уполномоченным органом в административном регламенте, устанавливающем порядок предоставления государственной услуги по оценке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уполномоченных органах и другие).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еспублики Марий Эл от 01.03.2021 N 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01.03.2021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оценка качества оказания общественно полезной услуги осуществляется несколькими уполномоченными органами, заявление подается в уполномоченный орган, указанный в </w:t>
      </w:r>
      <w:hyperlink w:history="0" w:anchor="P73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 первым.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выдается уполномоченным органом, в который поступило заявление о выдаче заключения, который при необходимости запрашивает у иных уполномоченных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основании поступившего заявления и документов уполномоченный орган осуществляет оценку качества оказания организацией общественно полезных услуг на соответствие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выдаче организации заключения уполномоченный орган подготавливает проект заключения по </w:t>
      </w:r>
      <w:hyperlink w:history="0" r:id="rId2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подписывается руководителем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еспублики Марий Эл от 01.03.2021 N 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01.03.2021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подписания заключения оно направляется уполномоченным органом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выдаче заключения уполномоченный орган принимает решение об отказе в его выдаче и в течение трех рабочих дней со дня его принятия направляет организации мотивированное уведомление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организации выдачи заключений</w:t>
      </w:r>
    </w:p>
    <w:p>
      <w:pPr>
        <w:pStyle w:val="0"/>
        <w:jc w:val="right"/>
      </w:pPr>
      <w:r>
        <w:rPr>
          <w:sz w:val="20"/>
        </w:rPr>
        <w:t xml:space="preserve">о соответствии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Правительством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 критериям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РЕСПУБЛИКИ МАРИЙ ЭЛ,</w:t>
      </w:r>
    </w:p>
    <w:p>
      <w:pPr>
        <w:pStyle w:val="2"/>
        <w:jc w:val="center"/>
      </w:pPr>
      <w:r>
        <w:rPr>
          <w:sz w:val="20"/>
        </w:rPr>
        <w:t xml:space="preserve">ОСУЩЕСТВЛЯЮЩИХ ОЦЕНКУ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Правительства Республики Марий Эл от 11.07.2023 N 322 &quot;О внесении изменений в постановление Правительства Республики Марий Эл от 22 февраля 2019 г. N 4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11.07.2023 N 322)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"/>
        <w:gridCol w:w="6576"/>
        <w:gridCol w:w="3855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85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 исполнительной власти Республики Марий Эл, осуществляющий оценку качества оказания общественно полезных услуг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7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28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29" w:tooltip="Федеральный закон от 17.07.1999 N 178-ФЗ (ред. от 24.07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политики, развития местного самоуправления и юстиции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здравоохранения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искусственного прерывания беременности по желанию женщины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здравоохранения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культуры, печати и по делам национальностей Республики Марий Эл, 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образовательных программ спортивной подготовки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 хозяйства Республики Марий Эл, 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Марий Эл, Министерство труда и социальной защиты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19.10.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19.18.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30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Республики Марий Эл, Министерство культуры, печати и по делам национальностей Республики Марий Эл, Министерство здравоохранения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Эл, Министерство образования и науки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21.10.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21.11.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Эл, Министерство спорта и туризма Республики Марий Эл</w:t>
            </w:r>
          </w:p>
        </w:tc>
      </w:tr>
      <w:t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21.15.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культуры, печати и по делам национальностей Республики Марий Эл, Министерство спорта и туризма Республики Марий Эл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6"/>
      <w:headerReference w:type="first" r:id="rId26"/>
      <w:footerReference w:type="default" r:id="rId27"/>
      <w:footerReference w:type="first" r:id="rId2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22.02.2019 N 44</w:t>
            <w:br/>
            <w:t>(ред. от 11.07.2023)</w:t>
            <w:br/>
            <w:t>"Об организации выдачи заключени...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22.02.2019 N 44</w:t>
            <w:br/>
            <w:t>(ред. от 11.07.2023)</w:t>
            <w:br/>
            <w:t>"Об организации выдачи заключени...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4AE57935BF3BCACBAB2B7B229CF3B6C512FF97C3F9FFBB4EE483B27795F91F9110865AA8CEF04C17066839F79477F9695CE6EF30DA4D73BDAF28JBiFK" TargetMode = "External"/>
	<Relationship Id="rId8" Type="http://schemas.openxmlformats.org/officeDocument/2006/relationships/hyperlink" Target="consultantplus://offline/ref=6E4AE57935BF3BCACBAB2B7B229CF3B6C512FF97C3F8F5BA49E483B27795F91F9110865AA8CEF04C17066A3EF79477F9695CE6EF30DA4D73BDAF28JBiFK" TargetMode = "External"/>
	<Relationship Id="rId9" Type="http://schemas.openxmlformats.org/officeDocument/2006/relationships/hyperlink" Target="consultantplus://offline/ref=6E4AE57935BF3BCACBAB2B7B229CF3B6C512FF97C3F7FEBE4CE483B27795F91F9110865AA8CEF04C17066939F79477F9695CE6EF30DA4D73BDAF28JBiFK" TargetMode = "External"/>
	<Relationship Id="rId10" Type="http://schemas.openxmlformats.org/officeDocument/2006/relationships/hyperlink" Target="consultantplus://offline/ref=6E4AE57935BF3BCACBAB2B7B229CF3B6C512FF97C0FAF5BE4DE483B27795F91F9110865AA8CEF04C17066839F79477F9695CE6EF30DA4D73BDAF28JBiFK" TargetMode = "External"/>
	<Relationship Id="rId11" Type="http://schemas.openxmlformats.org/officeDocument/2006/relationships/hyperlink" Target="consultantplus://offline/ref=6E4AE57935BF3BCACBAB2B7B229CF3B6C512FF97C0FAF5BE4DE483B27795F91F9110865AA8CEF04C1706683AF79477F9695CE6EF30DA4D73BDAF28JBiFK" TargetMode = "External"/>
	<Relationship Id="rId12" Type="http://schemas.openxmlformats.org/officeDocument/2006/relationships/hyperlink" Target="consultantplus://offline/ref=6E4AE57935BF3BCACBAB2B7B229CF3B6C512FF97C3F9FFBB4EE483B27795F91F9110865AA8CEF04C17066839F79477F9695CE6EF30DA4D73BDAF28JBiFK" TargetMode = "External"/>
	<Relationship Id="rId13" Type="http://schemas.openxmlformats.org/officeDocument/2006/relationships/hyperlink" Target="consultantplus://offline/ref=6E4AE57935BF3BCACBAB2B7B229CF3B6C512FF97C3F8F5BA49E483B27795F91F9110865AA8CEF04C17066A3EF79477F9695CE6EF30DA4D73BDAF28JBiFK" TargetMode = "External"/>
	<Relationship Id="rId14" Type="http://schemas.openxmlformats.org/officeDocument/2006/relationships/hyperlink" Target="consultantplus://offline/ref=6E4AE57935BF3BCACBAB2B7B229CF3B6C512FF97C3F7FEBE4CE483B27795F91F9110865AA8CEF04C17066939F79477F9695CE6EF30DA4D73BDAF28JBiFK" TargetMode = "External"/>
	<Relationship Id="rId15" Type="http://schemas.openxmlformats.org/officeDocument/2006/relationships/hyperlink" Target="consultantplus://offline/ref=6E4AE57935BF3BCACBAB2B7B229CF3B6C512FF97C0FAF5BE4DE483B27795F91F9110865AA8CEF04C1706683BF79477F9695CE6EF30DA4D73BDAF28JBiFK" TargetMode = "External"/>
	<Relationship Id="rId16" Type="http://schemas.openxmlformats.org/officeDocument/2006/relationships/hyperlink" Target="consultantplus://offline/ref=6E4AE57935BF3BCACBAB357634F0AFBBC71CA299C7F9F6EF14BBD8EF209CF348D65FDF1CEEC5FA1846423D31FDC138BC3D4FE5EE2CJDi8K" TargetMode = "External"/>
	<Relationship Id="rId17" Type="http://schemas.openxmlformats.org/officeDocument/2006/relationships/hyperlink" Target="consultantplus://offline/ref=6E4AE57935BF3BCACBAB357634F0AFBBC71DA392C0F8F6EF14BBD8EF209CF348D65FDF18ECC8A51D5353653DFDDE27BC2253E7ECJ2iDK" TargetMode = "External"/>
	<Relationship Id="rId18" Type="http://schemas.openxmlformats.org/officeDocument/2006/relationships/hyperlink" Target="consultantplus://offline/ref=6E4AE57935BF3BCACBAB357634F0AFBBC71CA299C7F9F6EF14BBD8EF209CF348D65FDF1CE8C4FA1846423D31FDC138BC3D4FE5EE2CJDi8K" TargetMode = "External"/>
	<Relationship Id="rId19" Type="http://schemas.openxmlformats.org/officeDocument/2006/relationships/hyperlink" Target="consultantplus://offline/ref=6E4AE57935BF3BCACBAB2B7B229CF3B6C512FF97C3F7FEBE4CE483B27795F91F9110865AA8CEF04C1706693AF79477F9695CE6EF30DA4D73BDAF28JBiFK" TargetMode = "External"/>
	<Relationship Id="rId20" Type="http://schemas.openxmlformats.org/officeDocument/2006/relationships/hyperlink" Target="consultantplus://offline/ref=6E4AE57935BF3BCACBAB357634F0AFBBC71DA392C0F8F6EF14BBD8EF209CF348D65FDF18ECC3F14D170D3C6DB8952BBC3D4FE6EF30D94C6FJBiCK" TargetMode = "External"/>
	<Relationship Id="rId21" Type="http://schemas.openxmlformats.org/officeDocument/2006/relationships/hyperlink" Target="consultantplus://offline/ref=6E4AE57935BF3BCACBAB2B7B229CF3B6C512FF97C3F7FEBE4CE483B27795F91F9110865AA8CEF04C1706693BF79477F9695CE6EF30DA4D73BDAF28JBiFK" TargetMode = "External"/>
	<Relationship Id="rId22" Type="http://schemas.openxmlformats.org/officeDocument/2006/relationships/hyperlink" Target="consultantplus://offline/ref=6E4AE57935BF3BCACBAB357634F0AFBBC01BA99CC6FFF6EF14BBD8EF209CF348D65FDF18ECC3F04C1E0D3C6DB8952BBC3D4FE6EF30D94C6FJBiCK" TargetMode = "External"/>
	<Relationship Id="rId23" Type="http://schemas.openxmlformats.org/officeDocument/2006/relationships/hyperlink" Target="consultantplus://offline/ref=6E4AE57935BF3BCACBAB357634F0AFBBC71DA392C0F8F6EF14BBD8EF209CF348D65FDF1AEEC8A51D5353653DFDDE27BC2253E7ECJ2iDK" TargetMode = "External"/>
	<Relationship Id="rId24" Type="http://schemas.openxmlformats.org/officeDocument/2006/relationships/hyperlink" Target="consultantplus://offline/ref=6E4AE57935BF3BCACBAB2B7B229CF3B6C512FF97C3F7FEBE4CE483B27795F91F9110865AA8CEF04C17066934F79477F9695CE6EF30DA4D73BDAF28JBiFK" TargetMode = "External"/>
	<Relationship Id="rId25" Type="http://schemas.openxmlformats.org/officeDocument/2006/relationships/hyperlink" Target="consultantplus://offline/ref=6E4AE57935BF3BCACBAB2B7B229CF3B6C512FF97C0FAF5BE4DE483B27795F91F9110865AA8CEF04C1706683BF79477F9695CE6EF30DA4D73BDAF28JBiFK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consultantplus://offline/ref=6E4AE57935BF3BCACBAB357634F0AFBBC71DA89EC5FFF6EF14BBD8EF209CF348C45F8714EDC2EF4D16186A3CFEJCi3K" TargetMode = "External"/>
	<Relationship Id="rId29" Type="http://schemas.openxmlformats.org/officeDocument/2006/relationships/hyperlink" Target="consultantplus://offline/ref=6E4AE57935BF3BCACBAB357634F0AFBBC71CA39CCFF9F6EF14BBD8EF209CF348C45F8714EDC2EF4D16186A3CFEJCi3K" TargetMode = "External"/>
	<Relationship Id="rId30" Type="http://schemas.openxmlformats.org/officeDocument/2006/relationships/hyperlink" Target="consultantplus://offline/ref=6E4AE57935BF3BCACBAB357634F0AFBBC71BA193CEFAF6EF14BBD8EF209CF348C45F8714EDC2EF4D16186A3CFEJCi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22.02.2019 N 44
(ред. от 11.07.2023)
"Об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критериям"
(вместе с "Положением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</dc:title>
  <dcterms:created xsi:type="dcterms:W3CDTF">2023-11-11T10:34:09Z</dcterms:created>
</cp:coreProperties>
</file>