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28.11.2022 N 760</w:t>
              <w:br/>
              <w:t xml:space="preserve">"Об утверждении Порядка предоставления из республиканского бюджета Республики Мордовия грантов в форме субсидий социально ориентированным некоммерческим организациям, участвующим в реализации Комплекса мер по поддержке жизненного потенциала семей, воспитывающих детей с инвалидностью, в Республике Мордовия на 2022 - 2023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ноября 2022 г. N 760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МОРДОВИЯ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УЧАСТВУЮЩИМ В РЕАЛИЗАЦИИ КОМПЛЕКСА МЕР ПО ПОДДЕРЖКЕ</w:t>
      </w:r>
    </w:p>
    <w:p>
      <w:pPr>
        <w:pStyle w:val="2"/>
        <w:jc w:val="center"/>
      </w:pPr>
      <w:r>
        <w:rPr>
          <w:sz w:val="20"/>
        </w:rPr>
        <w:t xml:space="preserve">ЖИЗНЕННОГО ПОТЕНЦИАЛА СЕМЕЙ, ВОСПИТЫВАЮЩИХ ДЕТЕЙ</w:t>
      </w:r>
    </w:p>
    <w:p>
      <w:pPr>
        <w:pStyle w:val="2"/>
        <w:jc w:val="center"/>
      </w:pPr>
      <w:r>
        <w:rPr>
          <w:sz w:val="20"/>
        </w:rPr>
        <w:t xml:space="preserve">С ИНВАЛИДНОСТЬЮ, В РЕСПУБЛИКЕ МОРДОВИЯ НА 2022 - 2023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Комплекса мер по поддержке жизненного потенциала семей, воспитывающих детей с инвалидностью, в Республике Мордовия на 2022 - 2023 годы, утвержденного распоряжением Правительства Республики Мордовия от 30 декабря 2021 года N 988-Р,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республиканского бюджета Республики Мордовия грантов в форме субсидий социально ориентированным некоммерческим организациям, участвующим в реализации Комплекса мер по поддержке жизненного потенциала семей, воспитывающих детей с инвалидностью, в Республике Мордовия на 2022 - 2023 годы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расходное обязательство Республики Мордовия по предоставлению из республиканского бюджета Республики Мордовия грантов в форме субсидий социально ориентированным некоммерческим организациям, участвующим в реализации Комплекса мер по поддержке жизненного потенциала семей, воспитывающих детей с инвалидностью, в Республике Мордовия на 2022 - 2023 годы.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опубликования, за исключением </w:t>
      </w:r>
      <w:hyperlink w:history="0" w:anchor="P90" w:tooltip="23. Главный распорядитель и органы государственного финансового контроля осуществляют мониторинг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и результата предоставления гранта (контрольная точка), в порядке, установленном Министерством финансов Российской Федерации.">
        <w:r>
          <w:rPr>
            <w:sz w:val="20"/>
            <w:color w:val="0000ff"/>
          </w:rPr>
          <w:t xml:space="preserve">пункта 23</w:t>
        </w:r>
      </w:hyperlink>
      <w:r>
        <w:rPr>
          <w:sz w:val="20"/>
        </w:rPr>
        <w:t xml:space="preserve"> Порядка, вступающего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28 ноября 2022 г. N 760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РЕСПУБЛИКАНСКОГО БЮДЖЕТА РЕСПУБЛИКИ</w:t>
      </w:r>
    </w:p>
    <w:p>
      <w:pPr>
        <w:pStyle w:val="2"/>
        <w:jc w:val="center"/>
      </w:pPr>
      <w:r>
        <w:rPr>
          <w:sz w:val="20"/>
        </w:rPr>
        <w:t xml:space="preserve">МОРДОВИЯ ГРАНТОВ В ФОРМЕ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УЧАСТВУЮЩИМ В РЕАЛИЗАЦИИ</w:t>
      </w:r>
    </w:p>
    <w:p>
      <w:pPr>
        <w:pStyle w:val="2"/>
        <w:jc w:val="center"/>
      </w:pPr>
      <w:r>
        <w:rPr>
          <w:sz w:val="20"/>
        </w:rPr>
        <w:t xml:space="preserve">КОМПЛЕКСА МЕР ПО ПОДДЕРЖКЕ ЖИЗНЕННОГО ПОТЕНЦИАЛА СЕМЕЙ,</w:t>
      </w:r>
    </w:p>
    <w:p>
      <w:pPr>
        <w:pStyle w:val="2"/>
        <w:jc w:val="center"/>
      </w:pPr>
      <w:r>
        <w:rPr>
          <w:sz w:val="20"/>
        </w:rPr>
        <w:t xml:space="preserve">ВОСПИТЫВАЮЩИХ ДЕТЕЙ С ИНВАЛИДНОСТЬЮ, В РЕСПУБЛИКЕ</w:t>
      </w:r>
    </w:p>
    <w:p>
      <w:pPr>
        <w:pStyle w:val="2"/>
        <w:jc w:val="center"/>
      </w:pPr>
      <w:r>
        <w:rPr>
          <w:sz w:val="20"/>
        </w:rPr>
        <w:t xml:space="preserve">МОРДОВИЯ НА 2022 - 2023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устанавливает цель, условия и правила предоставления из республиканского бюджета Республики Мордовия грантов в форме субсидий социально ориентированным некоммерческим организациям (далее - гранты) в целях реализации Комплекса мер по поддержке жизненного потенциала семей, воспитывающих детей с инвалидностью, в Республике Мордовия на 2022 - 2023 годы, утвержденного распоряжением Правительства Республики Мордовия от 30 декабря 2021 г. N 988-Р (далее - Комплекс мер).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целях финансового обеспечения затрат социально ориентированных некоммерческих организаций на реализацию мероприятий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республиканского бюджета Республики Мордовия, осуществляющим предоставление грантов в соответствии с настоящим Порядком, является Министерство социальной защиты, труда и занятости населения Республики Мордовия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финансирования предоставления грантов являются средства, предоставленные Фондом поддержки детей, находящихся в трудной жизненной ситуации, на безвозмездной и безвозвратной основе в форме гранта в целях достижения результатов федерального проекта "Модернизация сферы социального обслуживания и развитие сектора негосударственных организаций в сфере оказания социальных услуг", не входящего в состав национального проекта и являющегося структурным элементом государственной программы Российской Федерации "Социальная поддержка граждан", и реализации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социально ориентированным некоммерческим организациям, являющимся исполнителями мероприятий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грантах не позднее 15-го рабочего дня, следующего за днем принятия закона Республики Мордовия о республиканском бюджете Республики Мордовия на соответствующий финансовый год и плановый период (закона Республики Мордовия о внесении изменений в закон Республики Мордовия о республиканском бюджете Республики Мордовия).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7.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социально ориентированной некоммерческой организации в реализации Комплекса мер в качестве исполнителя одного или нескольких мероприятий;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согласия социально ориентированной некоммерческой организации и лиц, получающих средства на основании договоров, заключенных с социально ориентированной некоммерческой организацией,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социально ориентированной некоммерческой организацией порядка и условий предоставления гранта в соответствии со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указанных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Социально ориентированная некоммерческая организация, претендующая на получение гранта, представляет главному распорядителю </w:t>
      </w:r>
      <w:hyperlink w:history="0" w:anchor="P109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гранта по форме согласно приложению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Главный распорядитель в течение 3 рабочих дней со дня поступления заявления о предоставлении гранта проверяет социально ориентированную некоммерческую организацию на соответствие условиям предоставления гранта, установленным </w:t>
      </w:r>
      <w:hyperlink w:history="0" w:anchor="P51" w:tooltip="7. Условиями предоставления гранта явля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 принимает решение о предоставлении гранта или об отказе в его предоставлении. Уведомление об отказе в предоставлении гранта направляется социально ориентированной некоммерческой организации в письменной форме почтовым отправлением в течение 5 рабочих дней со дня принятия решения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отказа в предоставлении гранта является несоответствие социально ориентированной некоммерческой организации условиям предоставления гранта, установленным </w:t>
      </w:r>
      <w:hyperlink w:history="0" w:anchor="P51" w:tooltip="7. Условиями предоставления гранта явля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Соглашение о предоставлении гранта заключается главным распорядителем с социально ориентированной некоммерческой организацией в срок не позднее 3 рабочих дней со дня принятия решения о предоставлении гранта (далее - соглашение) в соответствии с типовой формой, утвержденной приказом Министра финансов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Размер гранта определяется соглашением, но не может превышать сумму средств Фонда поддержки детей, находящихся в трудной жизненной ситуации, определенную для выполнения мероприятия Комплекса мер, исполнителем которого указана соответствующая социально ориентированная некоммерческая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количественные и качественные показатели, обязательства по достижению которых при реализации гранта принимает на себя социально ориентированная некоммерческая организация в целях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точную дату завершения и конечное значение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согласии социально ориентированной некоммерческой организации на осуществление проверки главным распорядителем и органами государственного финансового контроля соблюдения условий и порядка предоставления гранта в соответствии с </w:t>
      </w:r>
      <w:hyperlink w:history="0" w:anchor="P53" w:tooltip="2) наличие согласия социально ориентированной некоммерческой организации и лиц, получающих средства на основании договоров, заключенных с социально ориентированной некоммерческой организацией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социально ориентированной...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указанные цели,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запрет на приобретение за счет средств, предоставленных в целях финансового обеспечения затрат социально ориентированной некоммерческой организации,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Результатом предоставления гранта является выполнение социально ориентированной некоммерческой организацией мероприятия (мероприятий) Комплекса мер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с инвалидностью, посещающих группы кратковременного ухода (присмотра);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семей, воспитывающих детей с инвалидность, получивших, психологическую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отчетном периоде установленный соглашением количественный результат не достигнут в полном объеме, но при этом за счет увеличения количественного результата достигнут в последующих отчетных периодах, результат предоставления гранта по итогам периода реализации комплекса мер считается достигнутым.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гранта осуществляется в течение 10 рабочих дней с даты заключения соглашения о предоставлении гранта на основании </w:t>
      </w:r>
      <w:hyperlink w:history="0" w:anchor="P145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социально ориентированной некоммерческой организации, составленной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Главный распорядитель в течение 3 рабочих дней со дня подписания соглашения о предоставлении гранта направляет в Министерство финансов Республики Мордовия запрос предельных объемов финансирования денежных обязательств по выплате гранта в соответствии с </w:t>
      </w:r>
      <w:hyperlink w:history="0" r:id="rId11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обязательств, утвержденным приказом Заместителя Председателя Правительства - Министра финансов Республики Мордовия от 12 октября 2018 г. N 193 "Об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предельных объемов денежных обязательств по выплате гранта на лицевой счет,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Мордовия, главный распорядитель направляет на следующий рабочий день в Управление Федерального казначейства по Республике Мордовия заявку на кассовый расход на выплату гранта в целях ее санкционирования в соответствии со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 для дальнейшего перечисления гранта на расчетные или корреспондентские счета, открытые социально ориентированным некоммерческим организациям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Отчет об осуществлении расходов, источником финансового обеспечения которых является грант, представляется социально ориентированной некоммерческой организацией ежемесячно по форме, определенной типовой формой соглашения, утвержденной Министерством финансов Республики Мордовия, в срок не позднее 5 рабочего дня,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об осуществлении расходов, источником финансового обеспечения которых является грант, прилагаются копии первичных документов (договоры, счета, накладные, акты выполненных работ, платежные поручения).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w:anchor="P183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результата предоставления гранта, установленного </w:t>
      </w:r>
      <w:hyperlink w:history="0" w:anchor="P65" w:tooltip="14. Результатом предоставления гранта является выполнение социально ориентированной некоммерческой организацией мероприятия (мероприятий) Комплекса мер в полном объеме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представляется социально ориентированной некоммерческой организацией ежемесячно по форме согласно приложению 3 к настоящему Порядку, в срок не позднее 5 рабочего дня,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Главный распорядитель вправе устанавливать в соглашении о предоставлении гранта сроки и формы предоставления социально ориентированной некоммерческой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ОБ ОСУЩЕСТВЛЕНИИ</w:t>
      </w:r>
    </w:p>
    <w:p>
      <w:pPr>
        <w:pStyle w:val="2"/>
        <w:jc w:val="center"/>
      </w:pPr>
      <w:r>
        <w:rPr>
          <w:sz w:val="20"/>
        </w:rPr>
        <w:t xml:space="preserve">КОНТРОЛЯ 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ГРАНТА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Главный распорядитель и органы государственного финансового контроля осуществляют проверку соблюдения социально ориентированной некоммерческой организацией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 условий и порядка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проводит проверки социально ориентированной некоммерческой организации в соответствии с планом проведения проверок социально ориентированных некоммерческих организаций - получателей поддержки из республиканского бюджета Республики Мордовия по линии главного распорядителя, утверждаемым приказом Министра социальной защиты, труда и занятости населения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нарушения социально ориентированной некоммерческой организацией условий предоставления гранта,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главный распорядитель или орган государственного финансового контроля в течение 5 рабочих дней со дня выявления указанного факта направляет социально ориентированной некоммерческой организации требование о возврате суммы гранта. В случае невыполнения требования о возврате суммы гранта по истечении 15 рабочих дней взыскание средств гранта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выявления факта недостижения установленного соглашением результата предоставления гранта главный распорядитель в течение 5 рабочих дней со дня выявления указанного факта направляет социально ориентированной некоммерческой организации требование о возврате части гранта в размере, рассчитанном пропорционально проценту невыполнения значения показателя. В случае невыполнения требования о возврате суммы гранта по истечении 15 рабочих дней взыскание средств гранта осуществляется в судебном порядке в соответствии с законодательством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23 </w:t>
            </w:r>
            <w:hyperlink w:history="0" w:anchor="P16" w:tooltip="3. Настоящее постановление вступает в силу со дня его официального опубликования, за исключением пункта 23 Порядка, вступающего в силу с 1 января 2023 год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0" w:name="P90"/>
    <w:bookmarkEnd w:id="9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23. Главный распорядитель и органы государственного финансового контроля осуществляют мониторинг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получении результата предоставления гранта (контрольная точка),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участвующим</w:t>
      </w:r>
    </w:p>
    <w:p>
      <w:pPr>
        <w:pStyle w:val="0"/>
        <w:jc w:val="right"/>
      </w:pPr>
      <w:r>
        <w:rPr>
          <w:sz w:val="20"/>
        </w:rPr>
        <w:t xml:space="preserve">в реализации Комплекса мер по поддержке</w:t>
      </w:r>
    </w:p>
    <w:p>
      <w:pPr>
        <w:pStyle w:val="0"/>
        <w:jc w:val="right"/>
      </w:pPr>
      <w:r>
        <w:rPr>
          <w:sz w:val="20"/>
        </w:rPr>
        <w:t xml:space="preserve">жизненного потенциала семей, воспитывающих</w:t>
      </w:r>
    </w:p>
    <w:p>
      <w:pPr>
        <w:pStyle w:val="0"/>
        <w:jc w:val="right"/>
      </w:pPr>
      <w:r>
        <w:rPr>
          <w:sz w:val="20"/>
        </w:rPr>
        <w:t xml:space="preserve">детей с инвалидностью, в Республике</w:t>
      </w:r>
    </w:p>
    <w:p>
      <w:pPr>
        <w:pStyle w:val="0"/>
        <w:jc w:val="right"/>
      </w:pPr>
      <w:r>
        <w:rPr>
          <w:sz w:val="20"/>
        </w:rPr>
        <w:t xml:space="preserve">Мордовия на 2022 - 2023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3"/>
        <w:gridCol w:w="2119"/>
        <w:gridCol w:w="351"/>
        <w:gridCol w:w="3348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9" w:name="P109"/>
          <w:bookmarkEnd w:id="10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гранта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форме субсидии в целях финансового обеспечения затрат на реализацию мероприятия (мероприятий)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мероприятия (мероприятий)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Комплекса мер по поддержке жизненного потенциала семей, воспитывающих детей с инвалидностью, в Республике Мордовия на 2022 - 2023 годы, утвержденного распоряжением Правительства Республики Мордовия от 30 декабря 2021 года N 988-Р.</w:t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участвующим</w:t>
      </w:r>
    </w:p>
    <w:p>
      <w:pPr>
        <w:pStyle w:val="0"/>
        <w:jc w:val="right"/>
      </w:pPr>
      <w:r>
        <w:rPr>
          <w:sz w:val="20"/>
        </w:rPr>
        <w:t xml:space="preserve">в реализации Комплекса мер по поддержке</w:t>
      </w:r>
    </w:p>
    <w:p>
      <w:pPr>
        <w:pStyle w:val="0"/>
        <w:jc w:val="right"/>
      </w:pPr>
      <w:r>
        <w:rPr>
          <w:sz w:val="20"/>
        </w:rPr>
        <w:t xml:space="preserve">жизненного потенциала семей, воспитывающих</w:t>
      </w:r>
    </w:p>
    <w:p>
      <w:pPr>
        <w:pStyle w:val="0"/>
        <w:jc w:val="right"/>
      </w:pPr>
      <w:r>
        <w:rPr>
          <w:sz w:val="20"/>
        </w:rPr>
        <w:t xml:space="preserve">детей с инвалидностью, в Республике</w:t>
      </w:r>
    </w:p>
    <w:p>
      <w:pPr>
        <w:pStyle w:val="0"/>
        <w:jc w:val="right"/>
      </w:pPr>
      <w:r>
        <w:rPr>
          <w:sz w:val="20"/>
        </w:rPr>
        <w:t xml:space="preserve">Мордовия на 2022 - 2023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3"/>
        <w:gridCol w:w="2119"/>
        <w:gridCol w:w="351"/>
        <w:gridCol w:w="3348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45" w:name="P145"/>
          <w:bookmarkEnd w:id="14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перечисление гранта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заключенным соглашением от ___________ N _______ прошу перечислить грант в форме субсидии в размере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счет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счета для перечисления гранта)</w:t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участвующим</w:t>
      </w:r>
    </w:p>
    <w:p>
      <w:pPr>
        <w:pStyle w:val="0"/>
        <w:jc w:val="right"/>
      </w:pPr>
      <w:r>
        <w:rPr>
          <w:sz w:val="20"/>
        </w:rPr>
        <w:t xml:space="preserve">в реализации Комплекса мер по поддержке</w:t>
      </w:r>
    </w:p>
    <w:p>
      <w:pPr>
        <w:pStyle w:val="0"/>
        <w:jc w:val="right"/>
      </w:pPr>
      <w:r>
        <w:rPr>
          <w:sz w:val="20"/>
        </w:rPr>
        <w:t xml:space="preserve">жизненного потенциала семей, воспитывающих</w:t>
      </w:r>
    </w:p>
    <w:p>
      <w:pPr>
        <w:pStyle w:val="0"/>
        <w:jc w:val="right"/>
      </w:pPr>
      <w:r>
        <w:rPr>
          <w:sz w:val="20"/>
        </w:rPr>
        <w:t xml:space="preserve">детей с инвалидностью, в Республике</w:t>
      </w:r>
    </w:p>
    <w:p>
      <w:pPr>
        <w:pStyle w:val="0"/>
        <w:jc w:val="right"/>
      </w:pPr>
      <w:r>
        <w:rPr>
          <w:sz w:val="20"/>
        </w:rPr>
        <w:t xml:space="preserve">Мордовия на 2022 - 2023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Министерство социальной защиты, труда и занятости населения</w:t>
      </w:r>
    </w:p>
    <w:p>
      <w:pPr>
        <w:pStyle w:val="0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результата предоставления гранта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948"/>
        <w:gridCol w:w="1216"/>
        <w:gridCol w:w="1636"/>
        <w:gridCol w:w="1384"/>
        <w:gridCol w:w="1408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показателя/результата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Значение, установленное соглашением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достигнутое значение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"Выполнение социально ориентированной некоммерческой организацией мероприятия (мероприятий) Комплекса мер по поддержке жизненного потенциала семей, воспитывающих детей с инвалидностью, в Республике Мордовия на 2022 - 2023 годы, утвержденного распоряжением Правительства Республики Мордовия от 30 декабря 2021 года N 988-Р в полном объеме"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3"/>
        <w:gridCol w:w="2119"/>
        <w:gridCol w:w="351"/>
        <w:gridCol w:w="3348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Графа "примечание" заполняется в случае, если в отчетном периоде не достигнуто установленное значение результата (указываются причины).</w:t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28.11.2022 N 760</w:t>
            <w:br/>
            <w:t>"Об утверждении Порядка предоставления из республиканского бюджета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A8B9EC2E5E37670DD87889567A36A270F0E26ED899F569E8FFE23A31E954C3F0612BF42AA7AE42EF6134C23DE9AC8DF1B24627727CfDOFF" TargetMode = "External"/>
	<Relationship Id="rId8" Type="http://schemas.openxmlformats.org/officeDocument/2006/relationships/hyperlink" Target="consultantplus://offline/ref=B7A8B9EC2E5E37670DD87889567A36A270F0E26ED899F569E8FFE23A31E954C3F0612BF42AA7AE42EF6134C23DE9AC8DF1B24627727CfDOFF" TargetMode = "External"/>
	<Relationship Id="rId9" Type="http://schemas.openxmlformats.org/officeDocument/2006/relationships/hyperlink" Target="consultantplus://offline/ref=B7A8B9EC2E5E37670DD87889567A36A270F0E26ED899F569E8FFE23A31E954C3F0612BF32AAEAE42EF6134C23DE9AC8DF1B24627727CfDOFF" TargetMode = "External"/>
	<Relationship Id="rId10" Type="http://schemas.openxmlformats.org/officeDocument/2006/relationships/hyperlink" Target="consultantplus://offline/ref=B7A8B9EC2E5E37670DD87889567A36A270F0E26ED899F569E8FFE23A31E954C3F0612BF32AACA842EF6134C23DE9AC8DF1B24627727CfDOFF" TargetMode = "External"/>
	<Relationship Id="rId11" Type="http://schemas.openxmlformats.org/officeDocument/2006/relationships/hyperlink" Target="consultantplus://offline/ref=B7A8B9EC2E5E37670DD8668440166BAE70F8BE61D298FD37B3A0B96766E05E94B72E72B369A3AB49BB3071973BBEFDD7A4B95B256C7EDAB96E53F3fFOBF" TargetMode = "External"/>
	<Relationship Id="rId12" Type="http://schemas.openxmlformats.org/officeDocument/2006/relationships/hyperlink" Target="consultantplus://offline/ref=B7A8B9EC2E5E37670DD87889567A36A270F0E26ED899F569E8FFE23A31E954C3F0612BF228A6AD42EF6134C23DE9AC8DF1B24627727CfDO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28.11.2022 N 760
"Об утверждении Порядка предоставления из республиканского бюджета Республики Мордовия грантов в форме субсидий социально ориентированным некоммерческим организациям, участвующим в реализации Комплекса мер по поддержке жизненного потенциала семей, воспитывающих детей с инвалидностью, в Республике Мордовия на 2022 - 2023 годы"</dc:title>
  <dcterms:created xsi:type="dcterms:W3CDTF">2023-06-30T05:14:31Z</dcterms:created>
</cp:coreProperties>
</file>