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ГК ЧС РМ от 08.09.2022 N 10/40</w:t>
              <w:br/>
              <w:t xml:space="preserve">"О создании Общественного совета при Государственном комитете по делам гражданской обороны и чрезвычайным ситуациям Республики Мордовия"</w:t>
              <w:br/>
              <w:t xml:space="preserve">(вместе с "Положением об Общественном совете при Государственном комитете по делам гражданской обороны и чрезвычайным ситуациям Республики Мордовия")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ГОСУДАРСТВЕННЫЙ КОМИТЕТ</w:t>
      </w:r>
    </w:p>
    <w:p>
      <w:pPr>
        <w:pStyle w:val="2"/>
        <w:jc w:val="center"/>
      </w:pPr>
      <w:r>
        <w:rPr>
          <w:sz w:val="20"/>
        </w:rPr>
        <w:t xml:space="preserve">ПО ДЕЛАМ ГРАЖДАНСКОЙ ОБОРОНЫ И ЧРЕЗВЫЧАЙНЫМ СИТУАЦИЯМ</w:t>
      </w:r>
    </w:p>
    <w:p>
      <w:pPr>
        <w:pStyle w:val="2"/>
        <w:jc w:val="center"/>
      </w:pPr>
      <w:r>
        <w:rPr>
          <w:sz w:val="20"/>
        </w:rPr>
        <w:t xml:space="preserve">РЕСПУБЛИКИ МОРДОВИЯ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8 сентября 2022 г. N 10/40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ОБЩЕСТВЕННОГО СОВЕТА ПРИ ГОСУДАРСТВЕННОМ КОМИТЕТЕ</w:t>
      </w:r>
    </w:p>
    <w:p>
      <w:pPr>
        <w:pStyle w:val="2"/>
        <w:jc w:val="center"/>
      </w:pPr>
      <w:r>
        <w:rPr>
          <w:sz w:val="20"/>
        </w:rPr>
        <w:t xml:space="preserve">ПО ДЕЛАМ ГРАЖДАНСКОЙ ОБОРОНЫ И ЧРЕЗВЫЧАЙНЫМ СИТУАЦИЯМ</w:t>
      </w:r>
    </w:p>
    <w:p>
      <w:pPr>
        <w:pStyle w:val="2"/>
        <w:jc w:val="center"/>
      </w:pPr>
      <w:r>
        <w:rPr>
          <w:sz w:val="20"/>
        </w:rPr>
        <w:t xml:space="preserve">РЕСПУБЛИКИ МОРДОВИЯ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прозрачности и открытости деятельности Государственного комитета по делам гражданской обороны и чрезвычайным ситуациям Республики Мордовия, учета потребностей и интересов, защиты прав и свобод граждан Российской Федерации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Общественный совет при Государственном комитете по делам гражданской обороны и чрезвычайным ситуациям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Государственном комитете по делам гражданской обороны и чрезвычайным ситуациям Республики Мордовия согласно приложению 1;</w:t>
      </w:r>
    </w:p>
    <w:p>
      <w:pPr>
        <w:pStyle w:val="0"/>
        <w:spacing w:before="200" w:line-rule="auto"/>
        <w:ind w:firstLine="540"/>
        <w:jc w:val="both"/>
      </w:pPr>
      <w:hyperlink w:history="0" w:anchor="P111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совета при Государственном комитете по делам гражданской обороны и чрезвычайным ситуациям Республики Мордовия согласно приложению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Первому заместителю председателя Миточкину А.Г. обеспечить содействие в организации первого заседания Общественного совета в срок до 1 октября 2022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возложить на первого заместителя председателя Миточкина Л.Г.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А.Г.НАУМОВ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приказу Государственного</w:t>
      </w:r>
    </w:p>
    <w:p>
      <w:pPr>
        <w:pStyle w:val="0"/>
        <w:jc w:val="right"/>
      </w:pPr>
      <w:r>
        <w:rPr>
          <w:sz w:val="20"/>
        </w:rPr>
        <w:t xml:space="preserve">комитета по делам гражданской</w:t>
      </w:r>
    </w:p>
    <w:p>
      <w:pPr>
        <w:pStyle w:val="0"/>
        <w:jc w:val="right"/>
      </w:pPr>
      <w:r>
        <w:rPr>
          <w:sz w:val="20"/>
        </w:rPr>
        <w:t xml:space="preserve">обороны и чрезвычайным ситуациям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от 8 сентября 2022 г. N 10/40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ГОСУДАРСТВЕННОМ КОМИТЕТЕ</w:t>
      </w:r>
    </w:p>
    <w:p>
      <w:pPr>
        <w:pStyle w:val="2"/>
        <w:jc w:val="center"/>
      </w:pPr>
      <w:r>
        <w:rPr>
          <w:sz w:val="20"/>
        </w:rPr>
        <w:t xml:space="preserve">ПО ДЕЛАМ ГРАЖДАНСКОЙ ОБОРОНЫ И ЧРЕЗВЫЧАЙНЫМ СИТУАЦИЯМ</w:t>
      </w:r>
    </w:p>
    <w:p>
      <w:pPr>
        <w:pStyle w:val="2"/>
        <w:jc w:val="center"/>
      </w:pPr>
      <w:r>
        <w:rPr>
          <w:sz w:val="20"/>
        </w:rPr>
        <w:t xml:space="preserve">РЕСПУБЛИКИ МОРДОВИЯ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Общественный совет при Государственном комитете по делам гражданской обороны и чрезвычайным ситуациям Республики Мордовия (далее - Совет) является коллегиальным совещательно-консультативным органом и действует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создается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повышения качества работы Государственного комитета по делам гражданской обороны и чрезвычайным ситуациям Республики Мордовия (далее - Комитет);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повышения открытости и доступности информации о деятельности исполнительного органа государственной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эффективного взаимодействия исполнительного органа государственной власти с Общественной палатой Республики Мордовия (далее - Общественная палата), общественными организациями, представителями научного сообщества и деловых кругов при реализации полномочий, отнесенных к ведению исполнительного органа государственной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Правовую основу деятельности Совета составляют </w:t>
      </w:r>
      <w:hyperlink w:history="0" r:id="rId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федеральные законы, правовые акты Президента Российской Федерации и Правительства Российской Федерации, </w:t>
      </w:r>
      <w:hyperlink w:history="0" r:id="rId8" w:tooltip="&quot;Конституция Республики Мордовия&quot; (принята Конституционным Собранием РМ 21.09.1995) (ред. от 30.05.2022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Республики Мордовия, законы и иные нормативные правовые акты Республики Мордовия, а также настоящее Положение.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и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взаимодействия Комитета с общественными объединениями, научными учреждениями и иными некоммерческими организациями и использование их потенциала для повышения эффективности реализации исполнительным органом государственной власти полномочий, отнесенных к его 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рассмотрении вопросов, относящихся к сфере деятельности исполнительного органа государственной власти, вызвавших повышенный общественный резонанс, и выработка предложений по их решению.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Основные функции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общественных экспертиз проектов нормативных правовых актов, разрабатываемых Комитетом, в сфере его деятельности с подготовкой соответствующего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вопросов, связанных с разработкой стандартов предоставления государственных услуг и осуществлением контроля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 и анализ объективной информации о проблемах в сфере деятельности Комитета. Выявление на основе проведенного анализа положительного и отрицательного опыта работы в данном направлении. Подготовка предложений по решению указанных проблем;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поступивших гражданских инициатив, направленных на реализацию полномочий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совершенствованию законодательства Республики Мордовия, а также выработка иных мер по регулированию процессов в соответствующей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взаимодействие со средствами массовой информации по освещению вопросов, обсуждаемых на заседаниях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Совет осуществляет деятельность в соответствии с планом работы, утвержденным на его заседании и согласованным с руководством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Основной формой деятельности Совета являются заседания, которые проводятся по мере необходимости, но не реже, чем один раз в полгода, и считаются правомочными, если на них присутствует более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Председатель Совета, заместитель председателя Совета и секретарь Совета избираются на первом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приоритетные направления деятельности Совета, организует его работу и председательствует на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на утверждение Совета планы работы, формирует повестку заседания Совета, состав экспертов и иных лиц, приглашаемых на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координирует деятельность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руководителем исполнительного органа государственной власти по вопросам реализации решений Совета, изменения его состава;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и другие документы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Совет в органах государственной власти, органах местного самоуправления,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отсутствие председателя Совета его функции выполняет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текущую деятельность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Совета о времени, месте и повестке дня его заседания,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во взаимодействии с членами Совета подготовку информационно-аналитических материалов к заседанию по вопросам, включенным в повестку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делопроизводство.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Члены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относительно формирования планов работы Совета и повестки дня его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знакомиться с документами и материалами по проблемам, вынесенным на обсуждение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предлагать кандидатуры экспертов для участия в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возглавлять и входить в состав рабочих и экспертных групп, формируемых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обращаться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 в случаях, предусмотренных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Член Совета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заседаниях лично, не передавая свои полномочия другим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возникновения у него личной заинтересованности, которая приводит или может привести к конфликту интересов, проинформировать об этом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Решения Совета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Совета принимаются в форме заключений, предложений и обращений, носят рекомендательный характер и отражаются в протоколах заседаний, которые подписывают председатель Совета и секретарь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протоколов представляются руководству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Члены Общественного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заседаниях Общественного совета могут участвовать иные лица, не являющиеся членами Общественного совета, без права голоса, по решению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Общественный совет вправе создавать экспертные и рабочие группы по различным вопросам в установленной сфере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 запросам Совета Комитет в 10-дневный срок представляет Совету необходимые для исполнения полномочий сведения, за исключением сведений, составляющих государственную и иную охраняемую законом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Организационно-техническое обеспечение деятельности Совета, включая проведение его заседаний, осуществляет отдел организационно-правового и кадрового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Информация о создании Совета, его состав, планы работы и принятые на заседаниях решения размещаются на официальном сайте исполнительных органов государственной власти не позднее чем через 10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целях информационного обеспечения общественного контроля, обеспечения его публичности и открытости, Советом может быть создан специальный сайт.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Члены Совета обязаны обеспечивать конфиденциальность информации, доступ к которой ограничен в соответствии с федеральным законодательством и которая им стала известна в ходе осуществления деятельности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приказу Государственного</w:t>
      </w:r>
    </w:p>
    <w:p>
      <w:pPr>
        <w:pStyle w:val="0"/>
        <w:jc w:val="right"/>
      </w:pPr>
      <w:r>
        <w:rPr>
          <w:sz w:val="20"/>
        </w:rPr>
        <w:t xml:space="preserve">комитета по делам гражданской</w:t>
      </w:r>
    </w:p>
    <w:p>
      <w:pPr>
        <w:pStyle w:val="0"/>
        <w:jc w:val="right"/>
      </w:pPr>
      <w:r>
        <w:rPr>
          <w:sz w:val="20"/>
        </w:rPr>
        <w:t xml:space="preserve">обороны и чрезвычайным ситуациям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от 8 сентября 2022 г. N 10/40</w:t>
      </w:r>
    </w:p>
    <w:p>
      <w:pPr>
        <w:pStyle w:val="0"/>
        <w:jc w:val="both"/>
      </w:pPr>
      <w:r>
        <w:rPr>
          <w:sz w:val="20"/>
        </w:rPr>
      </w:r>
    </w:p>
    <w:bookmarkStart w:id="111" w:name="P111"/>
    <w:bookmarkEnd w:id="11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ГОСУДАРСТВЕННОМ КОМИТЕТЕ</w:t>
      </w:r>
    </w:p>
    <w:p>
      <w:pPr>
        <w:pStyle w:val="2"/>
        <w:jc w:val="center"/>
      </w:pPr>
      <w:r>
        <w:rPr>
          <w:sz w:val="20"/>
        </w:rPr>
        <w:t xml:space="preserve">ПО ДЕЛАМ ГРАЖДАНСКОЙ ОБОРОНЫ И ЧРЕЗВЫЧАЙНЫМ СИТУАЦИЯМ</w:t>
      </w:r>
    </w:p>
    <w:p>
      <w:pPr>
        <w:pStyle w:val="2"/>
        <w:jc w:val="center"/>
      </w:pPr>
      <w:r>
        <w:rPr>
          <w:sz w:val="20"/>
        </w:rPr>
        <w:t xml:space="preserve">РЕСПУБЛИКИ МОРДОВИЯ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0"/>
        <w:gridCol w:w="2324"/>
        <w:gridCol w:w="6123"/>
      </w:tblGrid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</w:t>
            </w:r>
          </w:p>
        </w:tc>
        <w:tc>
          <w:tcPr>
            <w:tcW w:w="61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Аросланкин Вячеслав Викторович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ГКУ Республики Мордовия "Управление противопожарной службы"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Ахремкин Владимир Иванович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ГКУ Республики Мордовия "Мордовская РАСС"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Бакланов Олег Алексеевич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фермой отделения Починки Большеберезниковского муниципального района ООО "Хорошее дело"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Баулин Владимир Александрович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гражданской обороны и мобилизационной работы МГПУ имени М.Е.Евсевьева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Гаршина Наталья Александровна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учебного отдела учебно-методического центра ГКУ Республики Мордовия "Специальное управление гражданской защиты населения";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Макаров Антон Александрович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по ПСР Саранского ПСО МЧС России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Матвейчук Василий Иванович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ГКУ Республики Мордовия "Специальное управление гражданской защиты"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Тюркин Алексей Михайлович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Общественной палаты Республики Мордовия; Председатель Регионального отделения Общероссийской общественно-государственной организации "Добровольное общество содействия армии, авиации и флоту России" Республики Мордовия</w:t>
            </w:r>
          </w:p>
        </w:tc>
      </w:tr>
      <w:tr>
        <w:tc>
          <w:tcPr>
            <w:tcW w:w="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Чебулаев Владимир Владимирович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ГКУ Республики Мордовия "Мордовская РАСС"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ГК ЧС РМ от 08.09.2022 N 10/40</w:t>
            <w:br/>
            <w:t>"О создании Общественного совета при Государственном комитете по делам гражданской...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DA1A62FCFA06925984FDBC91BCEC993685E4DC2AD4C7DD080611380EB4FD36ED73EEEF69C5E497C91A5DCg2X1G" TargetMode = "External"/>
	<Relationship Id="rId8" Type="http://schemas.openxmlformats.org/officeDocument/2006/relationships/hyperlink" Target="consultantplus://offline/ref=CDA1A62FCFA06925984FC5C40DA2949F6E5D14CAA71A208085651BD2BC4F8F2B8137E7A7D31B1D6F91A0C022EA93FEBA1EgDX8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ГК ЧС РМ от 08.09.2022 N 10/40
"О создании Общественного совета при Государственном комитете по делам гражданской обороны и чрезвычайным ситуациям Республики Мордовия"
(вместе с "Положением об Общественном совете при Государственном комитете по делам гражданской обороны и чрезвычайным ситуациям Республики Мордовия")</dc:title>
  <dcterms:created xsi:type="dcterms:W3CDTF">2022-11-25T06:23:32Z</dcterms:created>
</cp:coreProperties>
</file>