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РМ от 04.04.2023 N 104-УГ</w:t>
              <w:br/>
              <w:t xml:space="preserve">"Об учреждении ежегодной премии Главы Республики Мордовия "Национальное достояние"</w:t>
              <w:br/>
              <w:t xml:space="preserve">(вместе с "Положением о ежегодной премии Главы Республики Мордовия "Национальное достояние")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4 апреля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104-УГ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 ЕЖЕГОДНОЙ ПРЕМИИ ГЛАВЫ РЕСПУБЛИКИ МОРДОВИЯ</w:t>
      </w:r>
    </w:p>
    <w:p>
      <w:pPr>
        <w:pStyle w:val="2"/>
        <w:jc w:val="center"/>
      </w:pPr>
      <w:r>
        <w:rPr>
          <w:sz w:val="20"/>
        </w:rPr>
        <w:t xml:space="preserve">"НАЦИОНАЛЬНОЕ ДОСТОЯНИЕ"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поощрения граждан, внесших значительный вклад в реализацию государственной национальной политики Российской Федерации,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ежегодную премию Главы Республики Мордовия "Национальное достояние", присуждаемую по каждой из следующих номинаций: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вклад в укрепление единства российской 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вклад в сохранение и поддержку этнокультурного и языкового многообразия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вклад в сохранение и поддержку традиционных российских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вклад в сохранение русского языка как государственного языка Российской Федерации и языка межнационального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вклад в обеспечение межнационального мира и согласия, гармонизацию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вклад в формирование у детей и молодежи общероссийской гражданской идентичности, патриотизма, гражданской ответственности за судьбу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ежегодной премии Главы Республики Мордовия "Национальное достояние".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 республиканского бюджета Республики Мордовия, связанных с реализацией настоящего Указа, определить Министерство культуры, национальной политики и архивного дела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Мордовия</w:t>
      </w:r>
    </w:p>
    <w:p>
      <w:pPr>
        <w:pStyle w:val="0"/>
        <w:jc w:val="right"/>
      </w:pPr>
      <w:r>
        <w:rPr>
          <w:sz w:val="20"/>
        </w:rPr>
        <w:t xml:space="preserve">А.ЗДУНОВ</w:t>
      </w:r>
    </w:p>
    <w:p>
      <w:pPr>
        <w:pStyle w:val="0"/>
      </w:pPr>
      <w:r>
        <w:rPr>
          <w:sz w:val="20"/>
        </w:rPr>
        <w:t xml:space="preserve">г. Саранск</w:t>
      </w:r>
    </w:p>
    <w:p>
      <w:pPr>
        <w:pStyle w:val="0"/>
        <w:spacing w:before="200" w:line-rule="auto"/>
      </w:pPr>
      <w:r>
        <w:rPr>
          <w:sz w:val="20"/>
        </w:rPr>
        <w:t xml:space="preserve">4 апреля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104-УГ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4 апреля 2023 г. N 104-УГ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ЕЖЕГОДНОЙ ПРЕМИИ ГЛАВЫ РЕСПУБЛИКИ МОРДОВИЯ</w:t>
      </w:r>
    </w:p>
    <w:p>
      <w:pPr>
        <w:pStyle w:val="2"/>
        <w:jc w:val="center"/>
      </w:pPr>
      <w:r>
        <w:rPr>
          <w:sz w:val="20"/>
        </w:rPr>
        <w:t xml:space="preserve">"НАЦИОНАЛЬНОЕ ДОСТОЯНИЕ"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присуждения и выплаты ежегодной премии Главы Республики Мордовия "Национальное достояние" (далее - премия).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Премия присуждается гражданам Российской Федерации, постоянно проживающим на территории Республики Мордовия,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вклад в укрепление единства российской 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вклад в сохранение и поддержку этнокультурного и языкового многообразия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вклад в сохранение и поддержку традиционных российских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вклад в сохранение русского языка как государственного языка Российской Федерации и языка межнационального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вклад в обеспечение межнационального мира и согласия, гармонизацию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вклад в формирование у детей и молодежи общероссийской гражданской идентичности, патриотизма, гражданской ответственности за судьбу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Ежегодно присуждается не более шести премий (одна премия по каждой номинации).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каждой премии составляет 50000,00 рубля.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Уполномоченным органом, обеспечивающим проведение отбора для присуждения премий, является Министерство культуры, национальной политики и архивного дела Республики Мордовия (далее - Министерство).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ВЫДВИЖЕНИЯ КАНДИДАТУР НА СОИСКАНИЕ ПРЕМИИ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5. Выдвижение соискателей премии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редакции зарегистрированных в соответствии с законодательством Российской Федерации и осуществляющих деятельность на территории Республики Мордовия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и учреждения культуры, расположенные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организации, зарегистрированные и осуществляющие свою деятельность на территории Республики Мордовия.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выдвижении соискателей премии организациями, указанными в </w:t>
      </w:r>
      <w:hyperlink w:history="0" w:anchor="P57" w:tooltip="5. Выдвижение соискателей премии осуществляют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в Министерство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на соискателя премии по форме, установленной Министерством, содержащее характеристику соискателя с описанием его деятельности, основных проектов и достижений в сфере реализации государственной национальной политики, краткую и четкую характеристику оснований для присуждения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соответствующего совета руководящего коллегиального органа организации, собрания членов социально ориентированной некоммерческой организации, в котором содержится решение о выдвижении соискателя Премии (в случае выдвижения редакциями средств массовой информации, образовательными организациями и учреждениями культуры, социально ориентированными некоммерческими организациями);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представленные на цифровом носителе, общим объемом не более 400 МБ, подтверждающие личный вклад соискателя премии в реализацию государственной национальной политики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государственной регистрации и устава юридического лица (в случае выдвижения соискателя премии социально ориентированной некоммерческой организацией);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согласие соискателя премии на обработку его персональных данных по форме, установленной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паспорта гражданина Российской Федерации соискателя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преследования, выданная в установленном порядке не ранее чем за 3 месяца до дня выдвижения.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отказа в приеме документов и регистрации соискателя являются: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п. 8 настоящего Положения, а не п. 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невыполнение условий, изложенных в </w:t>
      </w:r>
      <w:hyperlink w:history="0" w:anchor="P57" w:tooltip="5. Выдвижение соискателей премии осуществляют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, </w:t>
      </w:r>
      <w:hyperlink w:history="0" w:anchor="P64" w:tooltip="6. При выдвижении соискателей премии организациями, указанными в пункте 5 настоящего Положения, в Министерство представляются следующие документы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7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недостоверных сведений о соискателе;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неснятой или непогашенной в установленном федеральным законом порядке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возбуждение уголовного дела в отношении соискателя.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Прием документов о выдвижении соискателей премии и прилагаемых к ним материалов осуществляется ежегодно в период с 1 по 31 августа.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ОПРЕДЕЛЕНИЯ ЛАУРЕАТОВ ПРЕМИИ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Отбор кандидатур для присуждения премии осуществляется Комиссией по присуждению ежегодной премии Главы Республики Мордовия "Национальное достояние" (далее - Комиссия), состав которой утверждается приказом Министра культуры, национальной политики и архивного дела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Комиссии входят председатель, секретарь,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Председатель организует работу Комиссии. В обязанности секретаря входят организационные, технические и другие вопросы, связанные с деятельностью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 полномочиям Комиссии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проверка достоверности сведений, представленных на соискателей;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регистрация выдвинутых соискателей;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соискателей и их деятельности на основании представленных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предложений о присуждении (не присуждении) премий на основании проведенной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Документы, представленные в Министерство в сроки, установленные </w:t>
      </w:r>
      <w:hyperlink w:history="0" w:anchor="P79" w:tooltip="8. Прием документов о выдвижении соискателей премии и прилагаемых к ним материалов осуществляется ежегодно в период с 1 по 31 августа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Положения, и в составе, указанном в </w:t>
      </w:r>
      <w:hyperlink w:history="0" w:anchor="P64" w:tooltip="6. При выдвижении соискателей премии организациями, указанными в пункте 5 настоящего Положения, в Министерство представляются следующие документ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передаются на рассмотрение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Отбор кандидатов на присуждение премии осуществляется Комиссией ежегодно до 15 сентября.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Определение Комиссией номинантов на присуждение премии происходит на основании оценки представленных соискателями документов, просмотра представленных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Комиссии считается действительным, если в голосовании участвовало не менее 2/3 членов Комиссии и оно было принято большинством голосов присутствующих. В случае равенства голосов решающим является голос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Комиссии оформляется протоколом, который подписывает председатель и все члены Комиссии, принимавшие участие в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Соискатели, не прошедшие отбор, могут быть повторно выдвинуты на соискание премии на следующий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ПОДВЕДЕНИЕ ИТОГОВ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В течение 5 рабочих дней с даты подписания протокола, содержащего предложения о присуждении премий, Министерство направляет его в адрес Главы Республики Мордовия с приложением проекта указа Главы Республики Мордовия для принятия решения о присуждении премий.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Присуждение премий производится указом Главы Республики Мордовия. Победителям присваивается звание "Лауреат премии Главы Республики Мордовия "Национальное достояние", вручается диплом о присуждении премии и денежное вознаграждение.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Указ Главы Республики Мордовия о присуждении премий публикуется в средствах массовой информации и размещается на странице Министерства на официальном сайте органов государственной власти Республики Мордовия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ПОРЯДОК ВЫПЛАТЫ ДЕНЕЖНОЙ ПРЕМИИ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Денежные премии перечисляются на счета лауреатов премии, открытые в российских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Для перечисления денежной премии лауреаты премии не позднее 5 рабочих дней со дня вступления в силу Указа Главы Республики Мордовия о присуждении премии представляют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перечислении денежной премии в свободной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постановке на учет в налоговом органе лауреата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страхового свидетельства обязательного пенсионного страхования лауреата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банковских реквизитах счета, открытого в российской кредитной организации лауреату премии.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РМ от 04.04.2023 N 104-УГ</w:t>
            <w:br/>
            <w:t>"Об учреждении ежегодной премии Главы Республики Мордовия "Национальное достояние"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РМ от 04.04.2023 N 104-УГ
"Об учреждении ежегодной премии Главы Республики Мордовия "Национальное достояние"
(вместе с "Положением о ежегодной премии Главы Республики Мордовия "Национальное достояние")</dc:title>
  <dcterms:created xsi:type="dcterms:W3CDTF">2023-06-30T05:17:09Z</dcterms:created>
</cp:coreProperties>
</file>