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РС(Я) от 22.12.2022 N 776</w:t>
              <w:br/>
              <w:t xml:space="preserve">(ред. от 30.03.2023)</w:t>
              <w:br/>
              <w:t xml:space="preserve">"Об утверждении порядка предоставления субсидий некоммерческим организациям, осуществляющим деятельность в области спорта, (за исключением государственных и муниципальных учреждений) на подготовку и проведение VIII Международных спортивных игр "Дети Азии"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САХА (ЯКУТИЯ)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декабря 2022 г. N 776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В ОБЛАСТИ СПОРТА, (ЗА ИСКЛЮЧЕНИЕМ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УЧРЕЖДЕНИЙ) НА ПОДГОТОВКУ И ПРОВЕДЕНИЕ</w:t>
      </w:r>
    </w:p>
    <w:p>
      <w:pPr>
        <w:pStyle w:val="2"/>
        <w:jc w:val="center"/>
      </w:pPr>
      <w:r>
        <w:rPr>
          <w:sz w:val="20"/>
        </w:rPr>
        <w:t xml:space="preserve">VIII МЕЖДУНАРОДНЫХ СПОРТИВНЫХ ИГР "ДЕТИ АЗИИ"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С(Я) от 30.03.2023 N 139 &quot;О внесении изменений в порядок предоставления субсидий некоммерческим организациям, осуществляющим деятельность в области спорта, (за исключением государственных и муниципальных учреждений) на подготовку и проведение VIII Международных спортивных игр &quot;Дети Азии&quot;, утвержденный постановлением Правительства Республики Саха (Якутия) от 22 декабря 2022 г. N 77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30.03.2023 N 139)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развития физической культуры и спорта в Республике Саха (Якутия) Правительство Республики Саха (Якутия)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некоммерческим организациям, осуществляющим деятельность в области спорта, (за исключением государственных и муниципальных учреждений) на подготовку и проведение VIII Международных спортивных игр "Дети Азии".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исполнения настоящего постановления возложить на заместителя Председателя Правительства Республики Саха (Якутия) Местникова С.В.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официальных средствах массовой информации.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А.ТАРАСЕНКО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22 декабря 2022 г. N 776</w:t>
      </w:r>
    </w:p>
    <w:p>
      <w:pPr>
        <w:pStyle w:val="0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В ОБЛАСТИ СПОРТА,</w:t>
      </w:r>
    </w:p>
    <w:p>
      <w:pPr>
        <w:pStyle w:val="2"/>
        <w:jc w:val="center"/>
      </w:pPr>
      <w:r>
        <w:rPr>
          <w:sz w:val="20"/>
        </w:rPr>
        <w:t xml:space="preserve">(ЗА ИСКЛЮЧЕНИЕМ ГОСУДАРСТВЕННЫХ И МУНИЦИПАЛЬНЫХ УЧРЕЖДЕНИЙ)</w:t>
      </w:r>
    </w:p>
    <w:p>
      <w:pPr>
        <w:pStyle w:val="2"/>
        <w:jc w:val="center"/>
      </w:pPr>
      <w:r>
        <w:rPr>
          <w:sz w:val="20"/>
        </w:rPr>
        <w:t xml:space="preserve">НА ПОДГОТОВКУ И ПРОВЕДЕНИЕ VIII МЕЖДУНАРОДНЫХ</w:t>
      </w:r>
    </w:p>
    <w:p>
      <w:pPr>
        <w:pStyle w:val="2"/>
        <w:jc w:val="center"/>
      </w:pPr>
      <w:r>
        <w:rPr>
          <w:sz w:val="20"/>
        </w:rPr>
        <w:t xml:space="preserve">СПОРТИВНЫХ ИГР "ДЕТИ АЗИИ"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Постановление Правительства РС(Я) от 30.03.2023 N 139 &quot;О внесении изменений в порядок предоставления субсидий некоммерческим организациям, осуществляющим деятельность в области спорта, (за исключением государственных и муниципальных учреждений) на подготовку и проведение VIII Международных спортивных игр &quot;Дети Азии&quot;, утвержденный постановлением Правительства Республики Саха (Якутия) от 22 декабря 2022 г. N 77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30.03.2023 N 139)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принят в соответствии со </w:t>
      </w:r>
      <w:hyperlink w:history="0" r:id="rId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и регулирует цели, условия и порядок предоставления субсидий из государственного бюджета Республики Саха (Якутия) в целях реализации государственной </w:t>
      </w:r>
      <w:hyperlink w:history="0" r:id="rId10" w:tooltip="Постановление Правительства РС(Я) от 18.07.2022 N 475 (ред. от 05.04.2023) &quot;О государственной программе Республики Саха (Якутия) &quot;Развитие физической культуры и спорта в Республике Саха (Якутия)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Саха (Якутия) "Развитие физической культуры и спорта в Республике Саха (Якутия)", утвержденной постановлением Правительства Республики Саха (Якутия) от 18 июля 2022 г. N 475 (далее - программа).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11" w:tooltip="Постановление Правительства РС(Я) от 30.03.2023 N 139 &quot;О внесении изменений в порядок предоставления субсидий некоммерческим организациям, осуществляющим деятельность в области спорта, (за исключением государственных и муниципальных учреждений) на подготовку и проведение VIII Международных спортивных игр &quot;Дети Азии&quot;, утвержденный постановлением Правительства Республики Саха (Якутия) от 22 декабря 2022 г. N 7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30.03.2023 N 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субсидии из государственного бюджета Республики Саха (Якутия) является финансовое обеспечение затрат некоммерческих организаций, осуществляющих деятельность в области спорта, (за исключением государственных и муниципальных учреждений) на подготовку и проведение VIII Международных спортивных игр "Дети Азии" в рамках осуществления ими уставной деятельности, соответствующей положениям </w:t>
      </w:r>
      <w:hyperlink w:history="0" r:id="rId1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подпункта 9 пункта 1 статьи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организациях", по направлениям, указанным в </w:t>
      </w:r>
      <w:hyperlink w:history="0" w:anchor="P159" w:tooltip="3.1. При определении условий и порядка предоставления субсидии указывается дата, на которую получатель субсидии должен соответствовать требованиям, указанным в пункте 2.4 настоящего порядка. Министерство осуществляет проверку соответствия участника отбора требованиям, установленным подпунктами &quot;а&quot;, &quot;б&quot;, &quot;г&quot;, &quot;е&quot;, &quot;ж&quot; пункта 2.4 настоящего порядка, в порядке межведомственного информационного взаимодействия с уполномоченными государственными органами и организациями в сроки, установленные пунктом 2.13 наст...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и для реализации программы.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13" w:tooltip="Постановление Правительства РС(Я) от 30.03.2023 N 139 &quot;О внесении изменений в порядок предоставления субсидий некоммерческим организациям, осуществляющим деятельность в области спорта, (за исключением государственных и муниципальных учреждений) на подготовку и проведение VIII Международных спортивных игр &quot;Дети Азии&quot;, утвержденный постановлением Правительства Республики Саха (Якутия) от 22 декабря 2022 г. N 7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30.03.2023 N 139)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Главным распорядителем бюджетных средств государственного бюджета Республики Саха (Якутия) является Министерство по физической культуре и спорту Республики Саха (Якутия) (далее - Министерство),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Утратил силу. - </w:t>
      </w:r>
      <w:hyperlink w:history="0" r:id="rId14" w:tooltip="Постановление Правительства РС(Я) от 30.03.2023 N 139 &quot;О внесении изменений в порядок предоставления субсидий некоммерческим организациям, осуществляющим деятельность в области спорта, (за исключением государственных и муниципальных учреждений) на подготовку и проведение VIII Международных спортивных игр &quot;Дети Азии&quot;, утвержденный постановлением Правительства Республики Саха (Якутия) от 22 декабря 2022 г. N 77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30.03.2023 N 139.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Получателями субсидий являются некоммерческие организации, ведущие деятельность в области спорта.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Критериями отбора получателей субсидий являются следующие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участник отбора зарегистрирован на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участника отбора критерию, указанному в настоящем подпункте, подтверждается в порядке межведомственного информационного взаимодействия с уполномоченными государственными органами;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участник отбора является некоммерческой организацией в соответствии с Федеральным </w:t>
      </w:r>
      <w:hyperlink w:history="0" r:id="rId1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лица, претендующего на получение субсидии, критерию, указанному в настоящем подпункте, подтверждается в порядке межведомственного и информационного взаимодействия с уполномоченными государственными органами;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- г) утратили силу. - </w:t>
      </w:r>
      <w:hyperlink w:history="0" r:id="rId16" w:tooltip="Постановление Правительства РС(Я) от 30.03.2023 N 139 &quot;О внесении изменений в порядок предоставления субсидий некоммерческим организациям, осуществляющим деятельность в области спорта, (за исключением государственных и муниципальных учреждений) на подготовку и проведение VIII Международных спортивных игр &quot;Дети Азии&quot;, утвержденный постановлением Правительства Республики Саха (Якутия) от 22 декабря 2022 г. N 77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30.03.2023 N 139;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соглашения (соглашений) с национальными олимпийскими комитетами стран Азии или Международным комитетом "Дети Азии".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участника отбора критерию, указанному в настоящем подпункте, подтверждается по наличию заключенного соглашения (соглашений) о сотрудничестве по развитию международных спортивных игр.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17" w:tooltip="Постановление Правительства РС(Я) от 30.03.2023 N 139 &quot;О внесении изменений в порядок предоставления субсидий некоммерческим организациям, осуществляющим деятельность в области спорта, (за исключением государственных и муниципальных учреждений) на подготовку и проведение VIII Международных спортивных игр &quot;Дети Азии&quot;, утвержденный постановлением Правительства Республики Саха (Якутия) от 22 декабря 2022 г. N 7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30.03.2023 N 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Способом проведения отбора получателей субсидий для предоставления субсидий (далее - отбор) является запрос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пятнадцатого рабочего дня, следующего за днем принятия закона о государственном бюджете Республики Саха (Якутия) (о внесении изменений в закон о государственном бюджете Республики Саха (Якутия)).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Получатели субсидий определяются Министерством на основании запроса предложений, направленных участниками отбора для участия в отборе исходя из соответствия участника отбора категории отбора, установленной </w:t>
      </w:r>
      <w:hyperlink w:history="0" w:anchor="P51" w:tooltip="1.5. Получателями субсидий являются некоммерческие организации, ведущие деятельность в области спорта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порядка, и критериям отбора, установленным </w:t>
      </w:r>
      <w:hyperlink w:history="0" w:anchor="P52" w:tooltip="1.6. Критериями отбора получателей субсидий являются следующие условия:">
        <w:r>
          <w:rPr>
            <w:sz w:val="20"/>
            <w:color w:val="0000ff"/>
          </w:rPr>
          <w:t xml:space="preserve">пунктом 1.6</w:t>
        </w:r>
      </w:hyperlink>
      <w:r>
        <w:rPr>
          <w:sz w:val="20"/>
        </w:rPr>
        <w:t xml:space="preserve"> настоящего порядка, и очередности поступления предложений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Объявление о проведении отбора (далее - объявление) утверждается приказом Министерства и размещается на едином портале и на официальном сайте Министерства в сети Интернет по адресу: http://sakha.gov.ru/minsport (далее - официальный сайт Министерства) не позднее двух рабочих дней со дня издания приказа.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объявлении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сроки проведения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РС(Я) от 30.03.2023 N 139 &quot;О внесении изменений в порядок предоставления субсидий некоммерческим организациям, осуществляющим деятельность в области спорта, (за исключением государственных и муниципальных учреждений) на подготовку и проведение VIII Международных спортивных игр &quot;Дети Азии&quot;, утвержденный постановлением Правительства Республики Саха (Якутия) от 22 декабря 2022 г. N 7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30.03.2023 N 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результаты предоставления субсидии в соответствии с </w:t>
      </w:r>
      <w:hyperlink w:history="0" w:anchor="P206" w:tooltip="3.12. Результаты предоставления субсидий устанавливаются настоящим порядком, их значения и точная дата завершения определяются в соглашениях и должны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">
        <w:r>
          <w:rPr>
            <w:sz w:val="20"/>
            <w:color w:val="0000ff"/>
          </w:rPr>
          <w:t xml:space="preserve">пунктом 3.12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требования к участникам отбора в соответствии с </w:t>
      </w:r>
      <w:hyperlink w:history="0" w:anchor="P90" w:tooltip="2.4. Требования, которым должен соответствовать участник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условия предоставления субсидии в соответствии с </w:t>
      </w:r>
      <w:hyperlink w:history="0" w:anchor="P177" w:tooltip="3.5. Условиями предоставления субсидии, включаемыми в соглашение, являются:">
        <w:r>
          <w:rPr>
            <w:sz w:val="20"/>
            <w:color w:val="0000ff"/>
          </w:rPr>
          <w:t xml:space="preserve">пунктом 3.5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на какой период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критерии и категории получателей субсидий, установленные в соответствии с </w:t>
      </w:r>
      <w:hyperlink w:history="0" w:anchor="P51" w:tooltip="1.5. Получателями субсидий являются некоммерческие организации, ведущие деятельность в области спорта.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 и </w:t>
      </w:r>
      <w:hyperlink w:history="0" w:anchor="P52" w:tooltip="1.6. Критериями отбора получателей субсидий являются следующие условия:">
        <w:r>
          <w:rPr>
            <w:sz w:val="20"/>
            <w:color w:val="0000ff"/>
          </w:rPr>
          <w:t xml:space="preserve">1.6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порядок подачи предложений участниками отбора, требования, предъявляемые к форме и содержанию предложений, подаваемых участниками отбора, в соответствии с </w:t>
      </w:r>
      <w:hyperlink w:history="0" w:anchor="P111" w:tooltip="2.5. Участник отбора подает предложение с приложенными документами, установленными в пункте 3.3 настоящего порядка, в Министерство на бумажном носителе или на адрес электронной почты Министерства, указанный в объявлении, в виде электронных документов, подписанных усиленной квалифицированной электронной подписью, по форме согласно приложению к настоящему порядку.">
        <w:r>
          <w:rPr>
            <w:sz w:val="20"/>
            <w:color w:val="0000ff"/>
          </w:rPr>
          <w:t xml:space="preserve">пунктами 2.5</w:t>
        </w:r>
      </w:hyperlink>
      <w:r>
        <w:rPr>
          <w:sz w:val="20"/>
        </w:rPr>
        <w:t xml:space="preserve"> - </w:t>
      </w:r>
      <w:hyperlink w:history="0" w:anchor="P117" w:tooltip="2.11. Участник отбора, подавший предложение на участие в отборе, вправе вносить изменения в свое предложение на участие в отборе или отозвать его в любое время до дня и времени окончания установленного срока приема предложений на участие в отборе путем подачи соответствующего письменного заявления в Министерство. Данное заявление подписывается в порядке, установленном пунктами 2.6 и 2.7 настоящего порядка.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форма представления предложения на участие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перечень документов, прилагаемых к предложению на участие в отборе, представляемых участниками отбора для подтверждения их соответствия требованиям, установленным </w:t>
      </w:r>
      <w:hyperlink w:history="0" w:anchor="P90" w:tooltip="2.4. Требования, которым должен соответствовать участник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порядок отзыва предложений участников отбора, порядок возврата предложений участников отбора, определяющий в том числе основания для возврата предложений участников отбора, порядок внесения изменений в предложения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правила рассмотрения и оценки предложений участников отбора в соответствии с </w:t>
      </w:r>
      <w:hyperlink w:history="0" w:anchor="P123" w:tooltip="2.13. Министерство в течение десяти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">
        <w:r>
          <w:rPr>
            <w:sz w:val="20"/>
            <w:color w:val="0000ff"/>
          </w:rPr>
          <w:t xml:space="preserve">пунктами 2.13</w:t>
        </w:r>
      </w:hyperlink>
      <w:r>
        <w:rPr>
          <w:sz w:val="20"/>
        </w:rPr>
        <w:t xml:space="preserve"> - </w:t>
      </w:r>
      <w:hyperlink w:history="0" w:anchor="P138" w:tooltip="2.18. Министерство не позднее пяти рабочих дней со дня утверждения перечня получателей субсидии в адрес участников отбора, не прошедших отбор, направляет в письменном виде уведомления с указанием причины отклонения предложения, в том числе положений объявления о проведении отбора, которому не соответствует предложение. Письменное уведомление направляется на адрес электронной почты участника отбора, указанный в предложении на участие в отборе.">
        <w:r>
          <w:rPr>
            <w:sz w:val="20"/>
            <w:color w:val="0000ff"/>
          </w:rPr>
          <w:t xml:space="preserve">2.18</w:t>
        </w:r>
      </w:hyperlink>
      <w:r>
        <w:rPr>
          <w:sz w:val="20"/>
        </w:rPr>
        <w:t xml:space="preserve">, </w:t>
      </w:r>
      <w:hyperlink w:history="0" w:anchor="P159" w:tooltip="3.1. При определении условий и порядка предоставления субсидии указывается дата, на которую получатель субсидии должен соответствовать требованиям, указанным в пункте 2.4 настоящего порядка. Министерство осуществляет проверку соответствия участника отбора требованиям, установленным подпунктами &quot;а&quot;, &quot;б&quot;, &quot;г&quot;, &quot;е&quot;, &quot;ж&quot; пункта 2.4 настоящего порядка, в порядке межведомственного информационного взаимодействия с уполномоченными государственными органами и организациями в сроки, установленные пунктом 2.13 наст...">
        <w:r>
          <w:rPr>
            <w:sz w:val="20"/>
            <w:color w:val="0000ff"/>
          </w:rPr>
          <w:t xml:space="preserve">3.1</w:t>
        </w:r>
      </w:hyperlink>
      <w:r>
        <w:rPr>
          <w:sz w:val="20"/>
        </w:rPr>
        <w:t xml:space="preserve">, </w:t>
      </w:r>
      <w:hyperlink w:history="0" w:anchor="P160" w:tooltip="3.2. Министерство осуществляет проверку соответствия участника отбора требованиям, установленным подпунктами &quot;в&quot;, &quot;д&quot; пункта 2.4 настоящего порядка, на основании документов, указанных в пункте 3.3 настоящего порядка, в сроки, установленные пунктом 2.13 настоящего порядка.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порядок предоставления участникам отбора разъяснений о положениях объявления, дате начала и окончания срока представления разъяснений в соответствии с </w:t>
      </w:r>
      <w:hyperlink w:history="0" w:anchor="P120" w:tooltip="2.12. Участник отбора в течение срока подачи/приема предложений, указанного в пункте 2.3 настоящего порядка, вправе обратиться в Министерство за разъяснением положений объявления письменно или устно.">
        <w:r>
          <w:rPr>
            <w:sz w:val="20"/>
            <w:color w:val="0000ff"/>
          </w:rPr>
          <w:t xml:space="preserve">пунктом 2.12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срок, в течение которого победитель (победители) отбора должен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условия признания победителя (победителей)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дата размещения результатов отбора на едином портале и на официальном сайте Министерства, которая не может быть позднее четырнадцатого календарного дня, следующего за днем определения победителя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дата начала подачи или окончания приема предложений участников отбора, которая не может быть ранее 10-го календарного дня, следующего за днем размещения объявления о проведении отбора.</w:t>
      </w:r>
    </w:p>
    <w:p>
      <w:pPr>
        <w:pStyle w:val="0"/>
        <w:jc w:val="both"/>
      </w:pPr>
      <w:r>
        <w:rPr>
          <w:sz w:val="20"/>
        </w:rPr>
        <w:t xml:space="preserve">(пп. "у" введен </w:t>
      </w:r>
      <w:hyperlink w:history="0" r:id="rId19" w:tooltip="Постановление Правительства РС(Я) от 30.03.2023 N 139 &quot;О внесении изменений в порядок предоставления субсидий некоммерческим организациям, осуществляющим деятельность в области спорта, (за исключением государственных и муниципальных учреждений) на подготовку и проведение VIII Международных спортивных игр &quot;Дети Азии&quot;, утвержденный постановлением Правительства Республики Саха (Якутия) от 22 декабря 2022 г. N 7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30.03.2023 N 139)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Требования, которым должен соответствовать участник отбора на первое число месяца, предшествующего месяцу, в котором планируется проведение отбора: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участника отбора требованию, указанному в настоящем подпункте, подтверждается в порядке межведомственного информационного взаимодействия с уполномоченными государственными органами;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участника отбора должна отсутствовать просроченная задолженность по возврату в государственный бюджет Республики Саха (Якутия)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Данное требование подтверждается путем направления запросов в исполнительные органы государственной власти Республики Саха (Якутия) в порядке межведомственного информационного взаимодействия через единую систему электронного документооборота;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участника отбора требованию, указанному в настоящем подпункте, подтверждается в порядке межведомственного информационного взаимодействия с уполномоченным государственным органом;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20" w:tooltip="Постановление Правительства РС(Я) от 30.03.2023 N 139 &quot;О внесении изменений в порядок предоставления субсидий некоммерческим организациям, осуществляющим деятельность в области спорта, (за исключением государственных и муниципальных учреждений) на подготовку и проведение VIII Международных спортивных игр &quot;Дети Азии&quot;, утвержденный постановлением Правительства Республики Саха (Якутия) от 22 декабря 2022 г. N 7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30.03.2023 N 139)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участник отбора не должен получать средства из государственного бюджета Республики Саха (Якутия) на основании иных нормативных правовых актов Республики Саха (Якутия) на цели, установленные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Данное требование подтверждается путем направления запросов в исполнительные органы государственной власти Республики Саха (Якутия) в порядке межведомственного информационного взаимодействия через единую систему электронного документооборота;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постановку участника отбора на учет в налоговых органах на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участника отбора требованию, указанному в настоящем подпункте, подтверждается на основании сверки индивидуального номера налогоплательщика участника отбора, указанного в предложении на участие в отборе и выписки из единого государственного реестра юридических лиц, полученной не ранее даты подачи предложения на участие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участника отбора требованию, указанному в настоящем подпункте, подтверждается декларацией участника;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участник отбора не должен иметь задолженности по заработной плате перед работниками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участника отбора требованию, указанному в настоящем подпункте, подтверждается декларацией участника;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 отношении участника налоговым органом не должно быть принято решение о его предстоящем исключении из Единого государственного реестра юридических лиц на основании </w:t>
      </w:r>
      <w:hyperlink w:history="0" r:id="rId21" w:tooltip="Федеральный закон от 08.08.2001 N 129-ФЗ (ред. от 14.04.2023) &quot;О государственной регистрации юридических лиц и индивидуальных предпринимателей&quot; {КонсультантПлюс}">
        <w:r>
          <w:rPr>
            <w:sz w:val="20"/>
            <w:color w:val="0000ff"/>
          </w:rPr>
          <w:t xml:space="preserve">статьи 21.1</w:t>
        </w:r>
      </w:hyperlink>
      <w:r>
        <w:rPr>
          <w:sz w:val="20"/>
        </w:rPr>
        <w:t xml:space="preserve"> Федерального закона от 8 августа 2001 г. N 129-ФЗ "О государственной регистрации юридических лиц и индивидуальных предпринимателей".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участника отбора требованию, указанному в настоящем подпункте, подтверждается декларацией участника.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 запрашивается Министерством в порядке электронного межведомственного информационного взаимодействия (путем получения сведений из единого государственного реестра </w:t>
      </w:r>
      <w:r>
        <w:rPr>
          <w:sz w:val="20"/>
        </w:rPr>
        <w:t xml:space="preserve">https://egrul.nalog.ru</w:t>
      </w:r>
      <w:r>
        <w:rPr>
          <w:sz w:val="20"/>
        </w:rPr>
        <w:t xml:space="preserve">).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Участник отбора подает предложение с приложенными документами, установленными в </w:t>
      </w:r>
      <w:hyperlink w:history="0" w:anchor="P161" w:tooltip="3.3. Перечень документов, представляемых лицом, претендующим на получение субсидии для подтверждения соответствия требованиям (при этом каждый документ должен соответствовать предъявляемым требованиям)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порядка, в Министерство на бумажном носителе или на адрес электронной почты Министерства, указанный в объявлении, в виде электронных документов, подписанных усиленной квалифицированной электронной подписью, по </w:t>
      </w:r>
      <w:hyperlink w:history="0" w:anchor="P271" w:tooltip="ПРЕДЛОЖ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к настоящему порядку.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Предложение на участие в отборе подписывается руководителем организации.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случае если предложение на участие в отборе подписано лицом, не являющимся руководителем организации, к предложению на участие в отборе прилагаются подлинники документов, подтверждающих полномочия на подписание предложения на участие в отборе от имени участника отбора. Подлинники после заверения их копий должны быть возвращены указанному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К предложению прилагаются документы, перечень которых указан в </w:t>
      </w:r>
      <w:hyperlink w:history="0" w:anchor="P161" w:tooltip="3.3. Перечень документов, представляемых лицом, претендующим на получение субсидии для подтверждения соответствия требованиям (при этом каждый документ должен соответствовать предъявляемым требованиям)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порядка. Копии документов должны быть заверены лицами, уполномоченными подавать предложение на участие в отборе в соответствии с </w:t>
      </w:r>
      <w:hyperlink w:history="0" w:anchor="P112" w:tooltip="2.6. Предложение на участие в отборе подписывается руководителем организации.">
        <w:r>
          <w:rPr>
            <w:sz w:val="20"/>
            <w:color w:val="0000ff"/>
          </w:rPr>
          <w:t xml:space="preserve">пунктами 2.6</w:t>
        </w:r>
      </w:hyperlink>
      <w:r>
        <w:rPr>
          <w:sz w:val="20"/>
        </w:rPr>
        <w:t xml:space="preserve"> и </w:t>
      </w:r>
      <w:hyperlink w:history="0" w:anchor="P113" w:tooltip="2.7. В случае если предложение на участие в отборе подписано лицом, не являющимся руководителем организации, к предложению на участие в отборе прилагаются подлинники документов, подтверждающих полномочия на подписание предложения на участие в отборе от имени участника отбора. Подлинники после заверения их копий должны быть возвращены указанному лицу.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Участник отбора вправе подать только одно предложение.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Министерство осуществляет регистрацию предложений, поданных участниками отбора в день их поступления, в журнале регистраций предложений на участие в отборе (далее - журнал регистраций), который до начала приема предложений на участие в отборе нумеруется (сквозная нумерация всех листов), прошнуровывается (все листы) и скрепляется печатью Министерства.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Участник отбора, подавший предложение на участие в отборе, вправе вносить изменения в свое предложение на участие в отборе или отозвать его в любое время до дня и времени окончания установленного срока приема предложений на участие в отборе путем подачи соответствующего письменного заявления в Министерство. Данное заявление подписывается в порядке, установленном </w:t>
      </w:r>
      <w:hyperlink w:history="0" w:anchor="P112" w:tooltip="2.6. Предложение на участие в отборе подписывается руководителем организации.">
        <w:r>
          <w:rPr>
            <w:sz w:val="20"/>
            <w:color w:val="0000ff"/>
          </w:rPr>
          <w:t xml:space="preserve">пунктами 2.6</w:t>
        </w:r>
      </w:hyperlink>
      <w:r>
        <w:rPr>
          <w:sz w:val="20"/>
        </w:rPr>
        <w:t xml:space="preserve"> и </w:t>
      </w:r>
      <w:hyperlink w:history="0" w:anchor="P113" w:tooltip="2.7. В случае если предложение на участие в отборе подписано лицом, не являющимся руководителем организации, к предложению на участие в отборе прилагаются подлинники документов, подтверждающих полномочия на подписание предложения на участие в отборе от имени участника отбора. Подлинники после заверения их копий должны быть возвращены указанному лицу.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возврат участнику отбора предложения на участие в отборе в течение трех рабочих дней со дня поступления письменного заявления об отзыве предложения на участие в отборе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истечении установленного срока для подачи (приема) предложений на участие в отборе заявления об изменении поданного предложения на участие в отборе или об отзыве предложения на участие в отборе не принимаются.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Участник отбора в течение срока подачи/приема предложений, указанного в </w:t>
      </w:r>
      <w:hyperlink w:history="0" w:anchor="P68" w:tooltip="2.3. В объявлении указываются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вправе обратиться в Министерство за разъяснением положений объявления письменно или устно.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Устная консультация оказывается по контактным номерам должностных лиц Министерства, указанным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письменного обращения участника отбора за разъяснениями положений объявления Министерство направляет ответ с разъяснениями участнику отбора в течение пяти рабочих дней со дня поступления обращения в Министерство.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Министерство в течение десяти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Министерство принимает решение об отклонении предложения участника отбора на стадии рассмотрения и оценки предложений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несоответствия участника отбора требованиям, установленным в </w:t>
      </w:r>
      <w:hyperlink w:history="0" w:anchor="P90" w:tooltip="2.4. Требования, которым должен соответствовать участник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несоответствия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подачи участником отбора предложения после даты и (или) времени, определенных для подачи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несоответствия категории получателей отбора, указанных в </w:t>
      </w:r>
      <w:hyperlink w:history="0" w:anchor="P51" w:tooltip="1.5. Получателями субсидий являются некоммерческие организации, ведущие деятельность в области спорта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несоответствия критериям отбора, указанным в </w:t>
      </w:r>
      <w:hyperlink w:history="0" w:anchor="P52" w:tooltip="1.6. Критериями отбора получателей субсидий являются следующие условия:">
        <w:r>
          <w:rPr>
            <w:sz w:val="20"/>
            <w:color w:val="0000ff"/>
          </w:rPr>
          <w:t xml:space="preserve">пункте 1.6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Перечень получателей субсидий утверждается не позднее четырнадцати рабочих дней со дня окончания срока приема предложений на участие в отборе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Информация о результатах рассмотрения предложений размещается на едином портале в случае проведения отбора в системе "Электронный бюджет" и на официальном сайте Министерства не позднее четырнадцатого календарного дня, следующего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Информация о результатах рассмотрения предложений должна включать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дата, время и место проведения рассмотрения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информация об участниках отбора, предложения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получателя (получателей) субсидии, с которым заключается соглашение, и размер предоставляемой ему субсидии.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Министерство не позднее пяти рабочих дней со дня утверждения перечня получателей субсидии в адрес участников отбора, не прошедших отбор, направляет в письменном виде уведомления с указанием причины отклонения предложения, в том числе положений объявления о проведении отбора, которому не соответствует предложение. Письменное уведомление направляется на адрес электронной почты участника отбора, указанный в предложении на участие в отборе.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</w:pPr>
      <w:r>
        <w:rPr>
          <w:sz w:val="20"/>
        </w:rPr>
      </w:r>
    </w:p>
    <w:bookmarkStart w:id="142" w:name="P142"/>
    <w:bookmarkEnd w:id="142"/>
    <w:p>
      <w:pPr>
        <w:pStyle w:val="0"/>
        <w:ind w:firstLine="540"/>
        <w:jc w:val="both"/>
      </w:pPr>
      <w:r>
        <w:rPr>
          <w:sz w:val="20"/>
        </w:rPr>
        <w:t xml:space="preserve">3.1. Субсидии предоставляются на обеспечение деятельности некоммерческих организаций, в том числе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служебные командировки, включая зарубежные,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проезд к месту командирования и обратно по планируемым затратам, но не выше тарифов, установленных: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перевозки на железнодорожном транспорте - в купейном вагоне;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воздушном транспорте - в салоне экономического класса;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автомобильном транспорте - в автотранспортном средстве общего пользования, за исключением такси;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расходы по бронированию и найму жилого помещения - не более стоимости однокомнатного (одноместного) номера, размер возмещения не может превышать 7000 (семь тысяч) рублей в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суточные расходы - 170 (сто семьдесят) рублей за каждый день нахождения в командировке, а при командировании за границу - не выше норм, установленных </w:t>
      </w:r>
      <w:hyperlink w:history="0" r:id="rId22" w:tooltip="Постановление Правительства РФ от 26.12.2005 N 812 (ред. от 28.10.2022) &quot;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военнослужащих, проходящих военную службу по контракту в Вооруженных Силах Российской Федерации, федеральных органах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декабря 2005 г. N 812;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услуги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транспортные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приобретение расходных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оплату труда сотрудников организации и начисления на выплаты по оплате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арендную плату за пользованием имуществом для осуществления организацией уставной деятельности, включая аренду офисных помещений и помещений для организации деятельности временного персонала, привлекаемого в период проведения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уплату налогов и сборов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приобретение основных средств, также движимого имущества стоимостью не более 1 млн рублей за одну единицу, для осуществления организацией уставной деятельности.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23" w:tooltip="Постановление Правительства РС(Я) от 30.03.2023 N 139 &quot;О внесении изменений в порядок предоставления субсидий некоммерческим организациям, осуществляющим деятельность в области спорта, (за исключением государственных и муниципальных учреждений) на подготовку и проведение VIII Международных спортивных игр &quot;Дети Азии&quot;, утвержденный постановлением Правительства Республики Саха (Якутия) от 22 декабря 2022 г. N 7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30.03.2023 N 139)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При определении условий и порядка предоставления субсидии указывается дата, на которую получатель субсидии должен соответствовать требованиям, указанным в </w:t>
      </w:r>
      <w:hyperlink w:history="0" w:anchor="P90" w:tooltip="2.4. Требования, которым должен соответствовать участник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порядка. Министерство осуществляет проверку соответствия участника отбора требованиям, установленным </w:t>
      </w:r>
      <w:hyperlink w:history="0" w:anchor="P91" w:tooltip="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, </w:t>
      </w:r>
      <w:hyperlink w:history="0" w:anchor="P93" w:tooltip="б) у участника отбора должна отсутствовать просроченная задолженность по возврату в государственный бюджет Республики Саха (Якутия)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Саха (Якутия).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w:anchor="P96" w:tooltip="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, </w:t>
      </w:r>
      <w:hyperlink w:history="0" w:anchor="P100" w:tooltip="е) участник отбора не должен получать средства из государственного бюджета Республики Саха (Якутия) на основании иных нормативных правовых актов Республики Саха (Якутия) на цели, установленные настоящим порядком.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, </w:t>
      </w:r>
      <w:hyperlink w:history="0" w:anchor="P102" w:tooltip="ж) постановку участника отбора на учет в налоговых органах на территории Российской Федерации.">
        <w:r>
          <w:rPr>
            <w:sz w:val="20"/>
            <w:color w:val="0000ff"/>
          </w:rPr>
          <w:t xml:space="preserve">"ж" пункта 2.4</w:t>
        </w:r>
      </w:hyperlink>
      <w:r>
        <w:rPr>
          <w:sz w:val="20"/>
        </w:rPr>
        <w:t xml:space="preserve"> настоящего порядка, в порядке межведомственного информационного взаимодействия с уполномоченными государственными органами и организациями в сроки, установленные </w:t>
      </w:r>
      <w:hyperlink w:history="0" w:anchor="P123" w:tooltip="2.13. Министерство в течение десяти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настоящего порядка.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осуществляет проверку соответствия участника отбора требованиям, установленным </w:t>
      </w:r>
      <w:hyperlink w:history="0" w:anchor="P95" w:tooltip="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подпунктами "в"</w:t>
        </w:r>
      </w:hyperlink>
      <w:r>
        <w:rPr>
          <w:sz w:val="20"/>
        </w:rPr>
        <w:t xml:space="preserve">, </w:t>
      </w:r>
      <w:hyperlink w:history="0" w:anchor="P98" w:tooltip="д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...">
        <w:r>
          <w:rPr>
            <w:sz w:val="20"/>
            <w:color w:val="0000ff"/>
          </w:rPr>
          <w:t xml:space="preserve">"д" пункта 2.4</w:t>
        </w:r>
      </w:hyperlink>
      <w:r>
        <w:rPr>
          <w:sz w:val="20"/>
        </w:rPr>
        <w:t xml:space="preserve"> настоящего порядка, на основании документов, указанных в пункте 3.3 настоящего порядка, в сроки, установленные </w:t>
      </w:r>
      <w:hyperlink w:history="0" w:anchor="P123" w:tooltip="2.13. Министерство в течение десяти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настоящего порядка.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Перечень документов, представляемых лицом, претендующим на получение субсидии для подтверждения соответствия требованиям (при этом каждый документ должен соответствовать предъявляемым требованиям):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предложение для участия в отборе по форме, утвержденной приказом Министерства, включающее в том числе согласие на публикацию (размещение) на официальном сайте Министерства информации об участнике отбора, о подаваемом участником отбора предложении, иной информации об участнике отбора, связанной с соответствующим отбором;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смета расходов на предоставление субсидии в произвольной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справка, подписанная участником отбора,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по форме, утвержденной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справка, подписанная участником отбора, о том, что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24" w:tooltip="Постановление Правительства РС(Я) от 30.03.2023 N 139 &quot;О внесении изменений в порядок предоставления субсидий некоммерческим организациям, осуществляющим деятельность в области спорта, (за исключением государственных и муниципальных учреждений) на подготовку и проведение VIII Международных спортивных игр &quot;Дети Азии&quot;, утвержденный постановлением Правительства Республики Саха (Якутия) от 22 декабря 2022 г. N 7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30.03.2023 N 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справка, подписанная участником отбора, о том, что юридическое лицо не имеет задолженности по заработной плате перед работниками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копия соглашения о взаимодействии с национальными олимпийскими комитетами стран Азии или Международным комитетом "Дети Азии";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С(Я) от 30.03.2023 N 139 &quot;О внесении изменений в порядок предоставления субсидий некоммерческим организациям, осуществляющим деятельность в области спорта, (за исключением государственных и муниципальных учреждений) на подготовку и проведение VIII Международных спортивных игр &quot;Дети Азии&quot;, утвержденный постановлением Правительства Республики Саха (Якутия) от 22 декабря 2022 г. N 7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30.03.2023 N 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декларация участника отбора о том, что он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декларация участника отбора о том, что он не имеет задолженности по заработной плате перед работниками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декларация участника отбора о том, что им не принято решение о его предстоящем исключении из Единого государственного реестра юридических лиц на основании </w:t>
      </w:r>
      <w:hyperlink w:history="0" r:id="rId26" w:tooltip="Федеральный закон от 08.08.2001 N 129-ФЗ (ред. от 14.04.2023) &quot;О государственной регистрации юридических лиц и индивидуальных предпринимателей&quot; {КонсультантПлюс}">
        <w:r>
          <w:rPr>
            <w:sz w:val="20"/>
            <w:color w:val="0000ff"/>
          </w:rPr>
          <w:t xml:space="preserve">статьи 21.1</w:t>
        </w:r>
      </w:hyperlink>
      <w:r>
        <w:rPr>
          <w:sz w:val="20"/>
        </w:rPr>
        <w:t xml:space="preserve"> Федерального закона от 8 августа 2001 г. N 129-ФЗ "О государственной регистрации юридических лиц и индивидуальных предпринимателей".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документы рассматриваются в соответствии с </w:t>
      </w:r>
      <w:hyperlink w:history="0" w:anchor="P123" w:tooltip="2.13. Министерство в течение десяти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">
        <w:r>
          <w:rPr>
            <w:sz w:val="20"/>
            <w:color w:val="0000ff"/>
          </w:rPr>
          <w:t xml:space="preserve">пунктами 2.13</w:t>
        </w:r>
      </w:hyperlink>
      <w:r>
        <w:rPr>
          <w:sz w:val="20"/>
        </w:rPr>
        <w:t xml:space="preserve"> и </w:t>
      </w:r>
      <w:hyperlink w:history="0" w:anchor="P124" w:tooltip="2.14. Министерство принимает решение об отклонении предложения участника отбора на стадии рассмотрения и оценки предложений в случае:">
        <w:r>
          <w:rPr>
            <w:sz w:val="20"/>
            <w:color w:val="0000ff"/>
          </w:rPr>
          <w:t xml:space="preserve">2.14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Основаниями для отказа получателю субсидии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представленных получателем субсидии документов перечню документов, указанному в </w:t>
      </w:r>
      <w:hyperlink w:history="0" w:anchor="P161" w:tooltip="3.3. Перечень документов, представляемых лицом, претендующим на получение субсидии для подтверждения соответствия требованиям (при этом каждый документ должен соответствовать предъявляемым требованиям)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факта недостоверности представленной получателем субсидии информации.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Условиями предоставления субсидии, включаемыми в соглашение,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утратил силу. - </w:t>
      </w:r>
      <w:hyperlink w:history="0" r:id="rId27" w:tooltip="Постановление Правительства РС(Я) от 30.03.2023 N 139 &quot;О внесении изменений в порядок предоставления субсидий некоммерческим организациям, осуществляющим деятельность в области спорта, (за исключением государственных и муниципальных учреждений) на подготовку и проведение VIII Международных спортивных игр &quot;Дети Азии&quot;, утвержденный постановлением Правительства Республики Саха (Якутия) от 22 декабря 2022 г. N 77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30.03.2023 N 139;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обязательства получателя субсидии о предоставлении отчета о достижении значений результата предоставления субсидии в порядке, установленном </w:t>
      </w:r>
      <w:hyperlink w:history="0" w:anchor="P220" w:tooltip="4.1. Получатель субсидии ежегодно в срок до 1 марта года, следующего за годом получения субсидии, обязан представить в Министерство отчет о достижении значений результата предоставления субсидии в письменной форме на бумажном носителе, по форме, определенной в типовой форме соглашения, утвержденной приказом Министерства финансов Республики Саха (Якутия).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запрет приобретения получателями субсидий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операций, определенных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2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обязательства получателя субсидии об использовании субсидии в соответствии с направлениями расходования средств субсидии, указанными в </w:t>
      </w:r>
      <w:hyperlink w:history="0" w:anchor="P142" w:tooltip="3.1. Субсидии предоставляются на обеспечение деятельности некоммерческих организаций, в том числе на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30" w:tooltip="Постановление Правительства РС(Я) от 30.03.2023 N 139 &quot;О внесении изменений в порядок предоставления субсидий некоммерческим организациям, осуществляющим деятельность в области спорта, (за исключением государственных и муниципальных учреждений) на подготовку и проведение VIII Международных спортивных игр &quot;Дети Азии&quot;, утвержденный постановлением Правительства Республики Саха (Якутия) от 22 декабря 2022 г. N 7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30.03.2023 N 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наличие обязательства получателя субсидии о предоставлении отчета о расходах, источником финансового обеспечения которых является субсидия, в порядке, установленном </w:t>
      </w:r>
      <w:hyperlink w:history="0" w:anchor="P221" w:tooltip="4.2. Получатели субсидии ежеквартально, не позднее 20 числа месяца, следующего за отчетным кварталом обязаны представить в Министерство отчет об осуществлении расходов, источником финансового обеспечения которых является субсидия, в бумажном виде по форме, определенной в типовой форме соглашения, утвержденной приказом Министерства финансов Республики Саха (Якутия).">
        <w:r>
          <w:rPr>
            <w:sz w:val="20"/>
            <w:color w:val="0000ff"/>
          </w:rPr>
          <w:t xml:space="preserve">пунктом 4.2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Субсидия предоставляется в пределах бюджетных ассигнований, предусмотренных законом о государственном бюджете Республики Саха (Якутия)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субсидий между получателями субсидий рассчитывается по следующей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position w:val="-21"/>
        </w:rPr>
        <w:drawing>
          <wp:inline distT="0" distB="0" distL="0" distR="0">
            <wp:extent cx="1104900" cy="4038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i-й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 - общий размер субсидии, предусмотренной в государственном бюджете Республики Саха (Якутия) на соответствующий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заявленной i-й некоммерческой организацией потребности 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position w:val="-5"/>
        </w:rPr>
        <w:drawing>
          <wp:inline distT="0" distB="0" distL="0" distR="0">
            <wp:extent cx="152400" cy="1905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i - общий размер (сумма) заявленных некоммерческими организациями потребности 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предоставляемой i-й некоммерческой организации, должен быть меньше размера заявленной некоммерческой организацией потребности в субсидии или равен 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должен соответствовать смете расчетов, указанной в </w:t>
      </w:r>
      <w:hyperlink w:history="0" w:anchor="P163" w:tooltip="б) смета расходов на предоставление субсидии в произвольной форме;">
        <w:r>
          <w:rPr>
            <w:sz w:val="20"/>
            <w:color w:val="0000ff"/>
          </w:rPr>
          <w:t xml:space="preserve">подпункте "б" пункта 3.3</w:t>
        </w:r>
      </w:hyperlink>
      <w:r>
        <w:rPr>
          <w:sz w:val="20"/>
        </w:rPr>
        <w:t xml:space="preserve"> настоящего порядка, обосновывающей ее размер.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сметы расходов не может быть больше размера субсидии, предусмотренной в государственном бюджете Республики Саха (Якутия)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Приоритет в получении субсидии имеет некоммерческая организация - исполнитель общественно полезных услуг в соответствии с </w:t>
      </w:r>
      <w:hyperlink w:history="0" r:id="rId33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г. N 89 "О реестре некоммерческих организаций - исполнителей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случае нарушения условий предоставления субсидии субсидия подлежит возврату в государственный бюджет Республики Саха (Якутия) в порядке и сроки, установленные </w:t>
      </w:r>
      <w:hyperlink w:history="0" w:anchor="P230" w:tooltip="5.2. Получатель субсидии производит возврат субсидии в случае обнаружения факта нарушения получателем субсидии условий, установленных при предоставлении субсидии, выявленного в том числе в ходе проверок, проведенных Министерством и органами государственного финансового контроля.">
        <w:r>
          <w:rPr>
            <w:sz w:val="20"/>
            <w:color w:val="0000ff"/>
          </w:rPr>
          <w:t xml:space="preserve">пунктами 5.2</w:t>
        </w:r>
      </w:hyperlink>
      <w:r>
        <w:rPr>
          <w:sz w:val="20"/>
        </w:rPr>
        <w:t xml:space="preserve">, </w:t>
      </w:r>
      <w:hyperlink w:history="0" w:anchor="P240" w:tooltip="5.4. Министерство в течение 10 календарных дней со дня выявления факта нарушения условий, установленных при предоставлении субсидии, недостижения планового значения результата предоставления субсидии направляет в адрес получателя субсидии уведомление с предложением о добровольном возврате средств, при этом срок для возврата составляет 30 календарных дней со дня получения уведомления получателем субсидии.">
        <w:r>
          <w:rPr>
            <w:sz w:val="20"/>
            <w:color w:val="0000ff"/>
          </w:rPr>
          <w:t xml:space="preserve">5.4</w:t>
        </w:r>
      </w:hyperlink>
      <w:r>
        <w:rPr>
          <w:sz w:val="20"/>
        </w:rPr>
        <w:t xml:space="preserve"> и </w:t>
      </w:r>
      <w:hyperlink w:history="0" w:anchor="P242" w:tooltip="5.5. При неосуществлении получателем субсидии возврата в срок, указанный в пункте 5.4 настоящего порядка, Министерство принимает меры по взысканию сумм субсидии в государственный бюджет с получателя субсидии в судебном порядке.">
        <w:r>
          <w:rPr>
            <w:sz w:val="20"/>
            <w:color w:val="0000ff"/>
          </w:rPr>
          <w:t xml:space="preserve">5.5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Субсидия предоставляется на основании соглашения, заключаемого между Министерством и получателем субсидии, по типовой форме соглашения, утвержденной приказом Министерства финансов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соглашению сторон заключается дополнительное соглашение к соглашению,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соглашения, утвержденной приказом Министерства финансов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Министерство в течение семи рабочих дней со дня размещения информации о результатах рассмотрения предложений на едином портале и на официальном сайте Министерства направляет на бумажном носителе и на адрес электронной почты получателя субсидии указанный в предложении на участие в отборе проект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должен подписать два экземпляра проекта соглашения в течение десяти рабочих дней со дня получения проекта соглашения и представить их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получателем субсидии соглашения и непредставления подписанного соглашения в Министерство в течение срока, указанного в абзаце втором настоящего пункта, получатель субсидии считается уклонившимся от заключения соглашения, и субсидия ему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соглашение должно быть включено требование о том, что в случае уменьшения Министерству ранее доведенных лимитов бюджетных обязательств, указанных в </w:t>
      </w:r>
      <w:hyperlink w:history="0" w:anchor="P49" w:tooltip="1.3. Главным распорядителем бюджетных средств государственного бюджета Республики Саха (Якутия) является Министерство по физической культуре и спорту Республики Саха (Якутия) (далее - Министерство),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соглашении, Министерство и получатель субсидии заключают дополнительное соглашение к соглашению на новых условиях, при недостижении согласия по новым условиям Министерство и получатель субсидии заключают дополнительное соглашение о расторжении соглашения в порядке и на условиях, установленных в типовой форме дополнительного соглашения, утвержденной приказом Министерства финансов Республики Саха (Якутия).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Результаты предоставления субсидий устанавливаются настоящим порядком, их значения и точная дата завершения определяются в соглашениях и должны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предоставления субсидии на 31 декабря текущего финансового года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информационно-пропагандистской работы, освещение и продвижение VIII летних Международных спортивных игр "Дети Азии" на мероприятиях российского уровня не менее двух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заседания по подготовке и проведению VIII летних Международных спортивных игр "Дети Азии" на федеральном уровне не менее одного раза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заседания по подготовке и проведению VIII летних Международных спортивных игр "Дети Азии" на региональном уровне не менее двух раз в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С(Я) от 30.03.2023 N 139 &quot;О внесении изменений в порядок предоставления субсидий некоммерческим организациям, осуществляющим деятельность в области спорта, (за исключением государственных и муниципальных учреждений) на подготовку и проведение VIII Международных спортивных игр &quot;Дети Азии&quot;, утвержденный постановлением Правительства Республики Саха (Якутия) от 22 декабря 2022 г. N 7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30.03.2023 N 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Перечисление субсидии осуществляется с лицевого счета Министерства, открытого в Министерстве финансов Республики Саха (Якутия),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перечисление субсидии производится в срок не позднее десяти рабочих дней со дня заключения соглашения с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Получатели субсидий в случае, если возможность осуществления ими расходов, источником финансового обеспечения которых являются не использованные в отчетном финансовом году остатки субсидий, направляют не позднее 10 февраля текущего финансового года Министерству документы, подтверждающие наличие принятых до начала текущего финансового года обязательств, подлежащих оплате за счет субсидий, предоставленных в отчетном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Министерство рассматривает поступившие от получателей субсидий документы и принимает до 1 марта текущего финансового года решение о наличии или об отсутствии потребности в остатках субсидий, не использованных по состоянию на 1 января текущего финансового года, а также о возврате указанных средств по согласованию с Министерством финансов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решения Министерства, предусмотренного настоящим пунктом, остаток субсидии подлежит возврату в течение 30 календарных дней текущего финансового года.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</w:pPr>
      <w:r>
        <w:rPr>
          <w:sz w:val="20"/>
        </w:rPr>
      </w:r>
    </w:p>
    <w:bookmarkStart w:id="220" w:name="P220"/>
    <w:bookmarkEnd w:id="220"/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ежегодно в срок до 1 марта года, следующего за годом получения субсидии, обязан представить в Министерство отчет о достижении значений результата предоставления субсидии в письменной форме на бумажном носителе, по форме, определенной в типовой форме соглашения, утвержденной приказом Министерства финансов Республики Саха (Якутия).</w:t>
      </w:r>
    </w:p>
    <w:bookmarkStart w:id="221" w:name="P221"/>
    <w:bookmarkEnd w:id="2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Получатели субсидии ежеквартально, не позднее 20 числа месяца, следующего за отчетным кварталом обязаны представить в Министерство отчет об осуществлении расходов, источником финансового обеспечения которых является субсидия, в бумажном виде по форме, определенной в типовой форме соглашения, утвержденной приказом Министерства финансов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Оценка эффективности использования субсидии осуществляется Министерством путем сравнения фактически достигнутых значений и установленных в соответствующих соглашениях о предоставлении субсидии значений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Министерство вправе устанавливать в соглашении сроки и формы предоставления получателем субсидии дополнительной отчетности.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и ответственности за их нарушение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Обязательным условием предоставления субсидии, включаемым в соглашение, является согласие получателя субсидии на осуществление Министерством проверок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согласие получателя субсидии на осуществление органами государственного финансового контроля проверок и контроля в соответствии со </w:t>
      </w:r>
      <w:hyperlink w:history="0" r:id="rId3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230" w:name="P230"/>
    <w:bookmarkEnd w:id="2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Получатель субсидии производит возврат субсидии в случае обнаружения факта нарушения получателем субсидии условий, установленных при предоставлении субсидии, выявленного в том числе в ходе проверок, проведенных Министерством и органами государственного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случае, если получателем субсидии по состоянию на 31 декабря года предоставления субсидии не достигнуто конкретное значение результата предоставления субсидии, установленное соглашением, объем средств, подлежащих возврату в государственный бюджет, рассчитывается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899160" cy="4343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 - размер субсидии, подлежащей возврату;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 - размер предоставленной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 - фактически достигнутое значение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плановое значение результата предоставления субсидии, установленное в соглашении.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Министерство в течение 10 календарных дней со дня выявления факта нарушения условий, установленных при предоставлении субсидии, недостижения планового значения результата предоставления субсидии направляет в адрес получателя субсидии уведомление с предложением о добровольном возврате средств, при этом срок для возврата составляет 30 календарных дней со дня получения уведомления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средств получателем субсидии осуществляется путем перечисления платежными поручениями на счет Министерства в течение 30 календарных дней со дня получения данного уведомления получателем субсидии.</w:t>
      </w:r>
    </w:p>
    <w:bookmarkStart w:id="242" w:name="P242"/>
    <w:bookmarkEnd w:id="2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При неосуществлении получателем субсидии возврата в срок, указанный в </w:t>
      </w:r>
      <w:hyperlink w:history="0" w:anchor="P240" w:tooltip="5.4. Министерство в течение 10 календарных дней со дня выявления факта нарушения условий, установленных при предоставлении субсидии, недостижения планового значения результата предоставления субсидии направляет в адрес получателя субсидии уведомление с предложением о добровольном возврате средств, при этом срок для возврата составляет 30 календарных дней со дня получения уведомления получателем субсидии.">
        <w:r>
          <w:rPr>
            <w:sz w:val="20"/>
            <w:color w:val="0000ff"/>
          </w:rPr>
          <w:t xml:space="preserve">пункте 5.4</w:t>
        </w:r>
      </w:hyperlink>
      <w:r>
        <w:rPr>
          <w:sz w:val="20"/>
        </w:rPr>
        <w:t xml:space="preserve"> настоящего порядка, Министерство принимает меры по взысканию сумм субсидии в государственный бюджет с получателя субсидии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Министерство проводит проверку соблюдения получателями субсидий порядка и условий предоставления субсидий, в том числе в части достижения результатов предоставления субсидий, а также органы государственного финансового контроля проводят проверки в соответствии со </w:t>
      </w:r>
      <w:hyperlink w:history="0" r:id="rId3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субсидии, в порядке и по формам, которые установлены Министерством финансов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в области спорта</w:t>
      </w:r>
    </w:p>
    <w:p>
      <w:pPr>
        <w:pStyle w:val="0"/>
        <w:jc w:val="right"/>
      </w:pPr>
      <w:r>
        <w:rPr>
          <w:sz w:val="20"/>
        </w:rPr>
        <w:t xml:space="preserve">(за исключением государственных</w:t>
      </w:r>
    </w:p>
    <w:p>
      <w:pPr>
        <w:pStyle w:val="0"/>
        <w:jc w:val="right"/>
      </w:pPr>
      <w:r>
        <w:rPr>
          <w:sz w:val="20"/>
        </w:rPr>
        <w:t xml:space="preserve">и муниципальных учреждений),</w:t>
      </w:r>
    </w:p>
    <w:p>
      <w:pPr>
        <w:pStyle w:val="0"/>
        <w:jc w:val="right"/>
      </w:pPr>
      <w:r>
        <w:rPr>
          <w:sz w:val="20"/>
        </w:rPr>
        <w:t xml:space="preserve">на подготовку и проведение</w:t>
      </w:r>
    </w:p>
    <w:p>
      <w:pPr>
        <w:pStyle w:val="0"/>
        <w:jc w:val="right"/>
      </w:pPr>
      <w:r>
        <w:rPr>
          <w:sz w:val="20"/>
        </w:rPr>
        <w:t xml:space="preserve">VIII Международных спортивных</w:t>
      </w:r>
    </w:p>
    <w:p>
      <w:pPr>
        <w:pStyle w:val="0"/>
        <w:jc w:val="right"/>
      </w:pPr>
      <w:r>
        <w:rPr>
          <w:sz w:val="20"/>
        </w:rPr>
        <w:t xml:space="preserve">игр "Дети Азии"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9"/>
        <w:gridCol w:w="1417"/>
        <w:gridCol w:w="539"/>
        <w:gridCol w:w="3826"/>
      </w:tblGrid>
      <w:tr>
        <w:tc>
          <w:tcPr>
            <w:gridSpan w:val="2"/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Министру по физической культуре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и спорту Республики Саха (Якутия)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от ____________________________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(Ф.И.О. руководителя организации)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(должность руководителя организации, наименование организации)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71" w:name="P271"/>
          <w:bookmarkEnd w:id="271"/>
          <w:p>
            <w:pPr>
              <w:pStyle w:val="0"/>
              <w:jc w:val="center"/>
            </w:pPr>
            <w:r>
              <w:rPr>
                <w:sz w:val="20"/>
              </w:rPr>
              <w:t xml:space="preserve">ПРЕДЛОЖЕНИЕ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предоставление субсидий некоммерческим организациям,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осуществляющим деятельность в области спорта (за исключением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государственных и муниципальных учреждений), на подготовку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проведение VIII Международных спортивных игр "Дети Азии"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постановлением Правительства Республики Саха (Якутия) от ________________ N ____ "Об утверждении порядка предоставления субсидий некоммерческим организациям, субсидий некоммерческим организациям, осуществляющим деятельность в области спорта, (за исключением государственных и муниципальных учреждений) просим предоставить субсидию в сумме ____________________________________ рублей на подготовку и проведение VIII Международных спортивных игр "Дети Азии".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даем согласие на публикацию на едином портале и сайте Министерства по физической культуре и спорту Республики Саха (Якутия) информации об участнике отбора, подаваемом участником отбора предложении, иной информации об участнике отбора, связанной с соответствующим отбором.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Почтовый адрес: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 электронной почты: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Реквизиты для перечисления субсидии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</w:tc>
      </w:tr>
      <w:t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gridSpan w:val="2"/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3"/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</w:t>
            </w:r>
          </w:p>
        </w:tc>
        <w:tc>
          <w:tcPr>
            <w:gridSpan w:val="3"/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РС(Я) от 22.12.2022 N 776</w:t>
            <w:br/>
            <w:t>(ред. от 30.03.2023)</w:t>
            <w:br/>
            <w:t>"Об утверждении порядка предоставления субсид...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2F62560D86F683DC2A1C561110F0067BE02D1FD655E262943311DAEDA88E73004AD9BF7D31DA759CE068AB2649B9635CDA57D87A468D592DA0180e2iAF" TargetMode = "External"/>
	<Relationship Id="rId8" Type="http://schemas.openxmlformats.org/officeDocument/2006/relationships/hyperlink" Target="consultantplus://offline/ref=72F62560D86F683DC2A1C561110F0067BE02D1FD655E262943311DAEDA88E73004AD9BF7D31DA759CE068AB2649B9635CDA57D87A468D592DA0180e2iAF" TargetMode = "External"/>
	<Relationship Id="rId9" Type="http://schemas.openxmlformats.org/officeDocument/2006/relationships/hyperlink" Target="consultantplus://offline/ref=72F62560D86F683DC2A1DB6C07635C6EB30A8DF26F5A2A791A6E46F38D81ED6743E2C2B59713A25ACF0DDEE62B9ACA739AB67F83A46AD38EeDiBF" TargetMode = "External"/>
	<Relationship Id="rId10" Type="http://schemas.openxmlformats.org/officeDocument/2006/relationships/hyperlink" Target="consultantplus://offline/ref=72F62560D86F683DC2A1C561110F0067BE02D1FD655E292743311DAEDA88E73004AD9BF7D31DA759CE068BB3649B9635CDA57D87A468D592DA0180e2iAF" TargetMode = "External"/>
	<Relationship Id="rId11" Type="http://schemas.openxmlformats.org/officeDocument/2006/relationships/hyperlink" Target="consultantplus://offline/ref=72F62560D86F683DC2A1C561110F0067BE02D1FD655E262943311DAEDA88E73004AD9BF7D31DA759CE068AB1649B9635CDA57D87A468D592DA0180e2iAF" TargetMode = "External"/>
	<Relationship Id="rId12" Type="http://schemas.openxmlformats.org/officeDocument/2006/relationships/hyperlink" Target="consultantplus://offline/ref=72F62560D86F683DC2A1DB6C07635C6EB30A8BF86D522A791A6E46F38D81ED6743E2C2B59314AD0D9F42DFBA6DCDD9719EB67D85B8e6iBF" TargetMode = "External"/>
	<Relationship Id="rId13" Type="http://schemas.openxmlformats.org/officeDocument/2006/relationships/hyperlink" Target="consultantplus://offline/ref=72F62560D86F683DC2A1C561110F0067BE02D1FD655E262943311DAEDA88E73004AD9BF7D31DA759CE068ABF649B9635CDA57D87A468D592DA0180e2iAF" TargetMode = "External"/>
	<Relationship Id="rId14" Type="http://schemas.openxmlformats.org/officeDocument/2006/relationships/hyperlink" Target="consultantplus://offline/ref=72F62560D86F683DC2A1C561110F0067BE02D1FD655E262943311DAEDA88E73004AD9BF7D31DA759CE068ABE649B9635CDA57D87A468D592DA0180e2iAF" TargetMode = "External"/>
	<Relationship Id="rId15" Type="http://schemas.openxmlformats.org/officeDocument/2006/relationships/hyperlink" Target="consultantplus://offline/ref=72F62560D86F683DC2A1DB6C07635C6EB30A8BF86D522A791A6E46F38D81ED6751E29AB99512B859C81888B76DeCiCF" TargetMode = "External"/>
	<Relationship Id="rId16" Type="http://schemas.openxmlformats.org/officeDocument/2006/relationships/hyperlink" Target="consultantplus://offline/ref=72F62560D86F683DC2A1C561110F0067BE02D1FD655E262943311DAEDA88E73004AD9BF7D31DA759CE068BB6649B9635CDA57D87A468D592DA0180e2iAF" TargetMode = "External"/>
	<Relationship Id="rId17" Type="http://schemas.openxmlformats.org/officeDocument/2006/relationships/hyperlink" Target="consultantplus://offline/ref=72F62560D86F683DC2A1C561110F0067BE02D1FD655E262943311DAEDA88E73004AD9BF7D31DA759CE068BB4649B9635CDA57D87A468D592DA0180e2iAF" TargetMode = "External"/>
	<Relationship Id="rId18" Type="http://schemas.openxmlformats.org/officeDocument/2006/relationships/hyperlink" Target="consultantplus://offline/ref=72F62560D86F683DC2A1C561110F0067BE02D1FD655E262943311DAEDA88E73004AD9BF7D31DA759CE068BB0649B9635CDA57D87A468D592DA0180e2iAF" TargetMode = "External"/>
	<Relationship Id="rId19" Type="http://schemas.openxmlformats.org/officeDocument/2006/relationships/hyperlink" Target="consultantplus://offline/ref=72F62560D86F683DC2A1C561110F0067BE02D1FD655E262943311DAEDA88E73004AD9BF7D31DA759CE068BBF649B9635CDA57D87A468D592DA0180e2iAF" TargetMode = "External"/>
	<Relationship Id="rId20" Type="http://schemas.openxmlformats.org/officeDocument/2006/relationships/hyperlink" Target="consultantplus://offline/ref=72F62560D86F683DC2A1C561110F0067BE02D1FD655E262943311DAEDA88E73004AD9BF7D31DA759CE0688B7649B9635CDA57D87A468D592DA0180e2iAF" TargetMode = "External"/>
	<Relationship Id="rId21" Type="http://schemas.openxmlformats.org/officeDocument/2006/relationships/hyperlink" Target="consultantplus://offline/ref=72F62560D86F683DC2A1DB6C07635C6EB30D8BF76B5C2A791A6E46F38D81ED6743E2C2B79F15AD0D9F42DFBA6DCDD9719EB67D85B8e6iBF" TargetMode = "External"/>
	<Relationship Id="rId22" Type="http://schemas.openxmlformats.org/officeDocument/2006/relationships/hyperlink" Target="consultantplus://offline/ref=72F62560D86F683DC2A1DB6C07635C6EB30A8FF46B5E2A791A6E46F38D81ED6751E29AB99512B859C81888B76DeCiCF" TargetMode = "External"/>
	<Relationship Id="rId23" Type="http://schemas.openxmlformats.org/officeDocument/2006/relationships/hyperlink" Target="consultantplus://offline/ref=72F62560D86F683DC2A1C561110F0067BE02D1FD655E262943311DAEDA88E73004AD9BF7D31DA759CE0688B5649B9635CDA57D87A468D592DA0180e2iAF" TargetMode = "External"/>
	<Relationship Id="rId24" Type="http://schemas.openxmlformats.org/officeDocument/2006/relationships/hyperlink" Target="consultantplus://offline/ref=72F62560D86F683DC2A1C561110F0067BE02D1FD655E262943311DAEDA88E73004AD9BF7D31DA759CE068EB7649B9635CDA57D87A468D592DA0180e2iAF" TargetMode = "External"/>
	<Relationship Id="rId25" Type="http://schemas.openxmlformats.org/officeDocument/2006/relationships/hyperlink" Target="consultantplus://offline/ref=72F62560D86F683DC2A1C561110F0067BE02D1FD655E262943311DAEDA88E73004AD9BF7D31DA759CE068EB5649B9635CDA57D87A468D592DA0180e2iAF" TargetMode = "External"/>
	<Relationship Id="rId26" Type="http://schemas.openxmlformats.org/officeDocument/2006/relationships/hyperlink" Target="consultantplus://offline/ref=72F62560D86F683DC2A1DB6C07635C6EB30D8BF76B5C2A791A6E46F38D81ED6743E2C2B79F15AD0D9F42DFBA6DCDD9719EB67D85B8e6iBF" TargetMode = "External"/>
	<Relationship Id="rId27" Type="http://schemas.openxmlformats.org/officeDocument/2006/relationships/hyperlink" Target="consultantplus://offline/ref=72F62560D86F683DC2A1C561110F0067BE02D1FD655E262943311DAEDA88E73004AD9BF7D31DA759CE068EB3649B9635CDA57D87A468D592DA0180e2iAF" TargetMode = "External"/>
	<Relationship Id="rId28" Type="http://schemas.openxmlformats.org/officeDocument/2006/relationships/hyperlink" Target="consultantplus://offline/ref=72F62560D86F683DC2A1DB6C07635C6EB30A8DF26F5A2A791A6E46F38D81ED6743E2C2B79010A2529A57CEE262CDC56F98AE6187BA6AeDi0F" TargetMode = "External"/>
	<Relationship Id="rId29" Type="http://schemas.openxmlformats.org/officeDocument/2006/relationships/hyperlink" Target="consultantplus://offline/ref=72F62560D86F683DC2A1DB6C07635C6EB30A8DF26F5A2A791A6E46F38D81ED6743E2C2B79012A4529A57CEE262CDC56F98AE6187BA6AeDi0F" TargetMode = "External"/>
	<Relationship Id="rId30" Type="http://schemas.openxmlformats.org/officeDocument/2006/relationships/hyperlink" Target="consultantplus://offline/ref=72F62560D86F683DC2A1C561110F0067BE02D1FD655E262943311DAEDA88E73004AD9BF7D31DA759CE068EB2649B9635CDA57D87A468D592DA0180e2iAF" TargetMode = "External"/>
	<Relationship Id="rId31" Type="http://schemas.openxmlformats.org/officeDocument/2006/relationships/image" Target="media/image2.wmf"/>
	<Relationship Id="rId32" Type="http://schemas.openxmlformats.org/officeDocument/2006/relationships/image" Target="media/image3.wmf"/>
	<Relationship Id="rId33" Type="http://schemas.openxmlformats.org/officeDocument/2006/relationships/hyperlink" Target="consultantplus://offline/ref=72F62560D86F683DC2A1DB6C07635C6EB30D8DF86A5D2A791A6E46F38D81ED6751E29AB99512B859C81888B76DeCiCF" TargetMode = "External"/>
	<Relationship Id="rId34" Type="http://schemas.openxmlformats.org/officeDocument/2006/relationships/hyperlink" Target="consultantplus://offline/ref=72F62560D86F683DC2A1C561110F0067BE02D1FD655E262943311DAEDA88E73004AD9BF7D31DA759CE068EB0649B9635CDA57D87A468D592DA0180e2iAF" TargetMode = "External"/>
	<Relationship Id="rId35" Type="http://schemas.openxmlformats.org/officeDocument/2006/relationships/hyperlink" Target="consultantplus://offline/ref=72F62560D86F683DC2A1DB6C07635C6EB30A8DF26F5A2A791A6E46F38D81ED6743E2C2B79010A2529A57CEE262CDC56F98AE6187BA6AeDi0F" TargetMode = "External"/>
	<Relationship Id="rId36" Type="http://schemas.openxmlformats.org/officeDocument/2006/relationships/hyperlink" Target="consultantplus://offline/ref=72F62560D86F683DC2A1DB6C07635C6EB30A8DF26F5A2A791A6E46F38D81ED6743E2C2B79012A4529A57CEE262CDC56F98AE6187BA6AeDi0F" TargetMode = "External"/>
	<Relationship Id="rId37" Type="http://schemas.openxmlformats.org/officeDocument/2006/relationships/image" Target="media/image4.wmf"/>
	<Relationship Id="rId38" Type="http://schemas.openxmlformats.org/officeDocument/2006/relationships/hyperlink" Target="consultantplus://offline/ref=72F62560D86F683DC2A1DB6C07635C6EB30A8DF26F5A2A791A6E46F38D81ED6743E2C2B79010A2529A57CEE262CDC56F98AE6187BA6AeDi0F" TargetMode = "External"/>
	<Relationship Id="rId39" Type="http://schemas.openxmlformats.org/officeDocument/2006/relationships/hyperlink" Target="consultantplus://offline/ref=72F62560D86F683DC2A1DB6C07635C6EB30A8DF26F5A2A791A6E46F38D81ED6743E2C2B79012A4529A57CEE262CDC56F98AE6187BA6AeDi0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РС(Я) от 22.12.2022 N 776
(ред. от 30.03.2023)
"Об утверждении порядка предоставления субсидий некоммерческим организациям, осуществляющим деятельность в области спорта, (за исключением государственных и муниципальных учреждений) на подготовку и проведение VIII Международных спортивных игр "Дети Азии"</dc:title>
  <dcterms:created xsi:type="dcterms:W3CDTF">2023-06-22T05:34:30Z</dcterms:created>
</cp:coreProperties>
</file>