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ЖКХ и энергетики РС(Я) от 12.05.2023 N 208-ОД</w:t>
              <w:br/>
              <w:t xml:space="preserve">"Об утверждении Порядка проведения проверок соблюдения получателями субсидий условий предоставления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услуги"</w:t>
              <w:br/>
              <w:t xml:space="preserve">(Зарегистрировано в Администрации Главы РС(Я) и Правительства РС(Я) 29.05.2023 N RU1401420221465)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Администрации Главы РС(Я) и Правительства РС(Я) 29 мая 2023 г. N RU1401420221465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ЭНЕРГЕТИКИ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2023 г. N 208-ОД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ПРОВЕРОК СОБЛЮДЕНИЯ</w:t>
      </w:r>
    </w:p>
    <w:p>
      <w:pPr>
        <w:pStyle w:val="2"/>
        <w:jc w:val="center"/>
      </w:pPr>
      <w:r>
        <w:rPr>
          <w:sz w:val="20"/>
        </w:rPr>
        <w:t xml:space="preserve">ПОЛУЧАТЕЛЯМИ СУБСИДИЙ УСЛОВИЙ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НА ВОЗМЕЩЕНИЕ НЕДОПОЛУЧЕННЫХ ДОХОДОВ ИЛИ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ГРАНТОВ В ФОРМЕ СУБСИДИЙ НА ВОЗМЕЩЕНИЕ</w:t>
      </w:r>
    </w:p>
    <w:p>
      <w:pPr>
        <w:pStyle w:val="2"/>
        <w:jc w:val="center"/>
      </w:pPr>
      <w:r>
        <w:rPr>
          <w:sz w:val="20"/>
        </w:rPr>
        <w:t xml:space="preserve">НЕДОПОЛУЧЕННЫХ ДОХОДОВ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КАЗЕННЫМИ УЧРЕЖДЕНИЯМИ, В СВЯЗИ</w:t>
      </w:r>
    </w:p>
    <w:p>
      <w:pPr>
        <w:pStyle w:val="2"/>
        <w:jc w:val="center"/>
      </w:pPr>
      <w:r>
        <w:rPr>
          <w:sz w:val="20"/>
        </w:rPr>
        <w:t xml:space="preserve">С УСТАНОВЛЕНИЕМ ЛЬГОТНЫХ ТАРИФОВ НА КОММУНАЛЬНЫЕ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С(Я) от 26.08.2021 N 302 (ред. от 23.01.2023) &quot;Об утверждении Порядка 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государственным регулированием тарифов на коммунальные услуги&quot; {КонсультантПлюс}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Порядка 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государственным регулированием тарифов на коммунальные услуги, утвержденного постановлением Правительства Республики Саха (Якутия) от 26 августа 2021 г. N 302, </w:t>
      </w:r>
      <w:hyperlink w:history="0" r:id="rId8" w:tooltip="Приказ Министерства ЖКХ и энергетики РС(Я) от 27.09.2017 N 450-п (ред. от 31.03.2023) &quot;Об утверждении Порядка предоставления субсидии организациям на возмещение недополученных доходов или финансовое обеспечение затрат в связи с установлением льготных тарифов на коммунальные услуги&quot; (Зарегистрировано в Министерстве по развитию институтов гражданского общества РС(Я) 06.10.2017 N RU140152017624) {КонсультантПлюс}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Порядка предоставления субсидии организациям на возмещение недополученных доходов или финансовое обеспечение затрат в связи с установлением льготных тарифов на коммунальные услуги, утвержденного приказом Министерства жилищно-коммунального хозяйства и энергетики Республики Саха (Якутия) от 27 сентября 2017 г. N 450-п,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проверок соблюдения получателями субсидий условий предоставления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экономики, финансов, имущества и информатизации (Петрова Н.Н.) направить настоящий приказ на государственную регистрацию в Департамент по государственно-правовым вопросам Администрации Главы Республики Саха (Якутия) и Правительства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приказа возложить на заместителя министра Готовцеву Н.И.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В.П.ЕМЕЛЬЯНОВ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ЖКХ и Э РС(Я)</w:t>
      </w:r>
    </w:p>
    <w:p>
      <w:pPr>
        <w:pStyle w:val="0"/>
        <w:jc w:val="right"/>
      </w:pPr>
      <w:r>
        <w:rPr>
          <w:sz w:val="20"/>
        </w:rPr>
        <w:t xml:space="preserve">от 12.05.2023 N 208-ОД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ПРОВЕРОК СОБЛЮДЕНИЯ ПОЛУЧАТЕЛЯМИ СУБСИДИЙ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ВОЗМЕЩЕНИЕ НЕДОПОЛУЧЕННЫХ ДОХОДОВ</w:t>
      </w:r>
    </w:p>
    <w:p>
      <w:pPr>
        <w:pStyle w:val="2"/>
        <w:jc w:val="center"/>
      </w:pPr>
      <w:r>
        <w:rPr>
          <w:sz w:val="20"/>
        </w:rPr>
        <w:t xml:space="preserve">ИЛИ ФИНАНСОВОЕ ОБЕСПЕЧЕНИЕ ЗАТРАТ,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НА ВОЗМЕЩЕНИЕ НЕДОПОЛУЧЕННЫХ ДОХОДОВ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КАЗЕННЫМИ УЧРЕЖДЕНИЯМИ,</w:t>
      </w:r>
    </w:p>
    <w:p>
      <w:pPr>
        <w:pStyle w:val="2"/>
        <w:jc w:val="center"/>
      </w:pPr>
      <w:r>
        <w:rPr>
          <w:sz w:val="20"/>
        </w:rPr>
        <w:t xml:space="preserve">В СВЯЗИ С УСТАНОВЛЕНИЕМ ЛЬГОТНЫХ ТАРИФОВ</w:t>
      </w:r>
    </w:p>
    <w:p>
      <w:pPr>
        <w:pStyle w:val="2"/>
        <w:jc w:val="center"/>
      </w:pPr>
      <w:r>
        <w:rPr>
          <w:sz w:val="20"/>
        </w:rPr>
        <w:t xml:space="preserve">НА КОММУНАЛЬНЫЕ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Полномочия по проведению проверок и объект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Порядок устанавливает общие требования, правила и процедуры проведения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Главный распорядитель бюджетных средств в лице Министерства жилищно-коммунального хозяйства и энергетики Республики Саха (Якутия) (далее - Министерство) передает полномочия по проведению проверок соблюдения получателями субсидии государственному казенному учреждению Республики Саха (Якутия) "Агентство субсидий" (далее - Агентство):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предоставления субсидии на возмещение недополученных доходов или финансовое обеспечение затрат в связи с установлением льготных тарифов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предоставления грантов в форме субсидий некоммерческим организациям, не являющимся казенными учреждениями в связи с установлением льготных тарифов на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1.1.3. Полномочия по проведению проверок осуществляются посредством проведения плановых и внеплановых проверок. Проверки подразделяются на документарные, выездные и встречные.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1.1.4. Проверка осуществляется в отношении организации, являющейся или являвшейся получателем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 (далее - объект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1.1.5. Проведение проверки осуществляется в соответствии с законодательством Российской Федерации и Республики Саха (Якутия), регулирующими предоставление субсидий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Предмет и цель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Предметом проверки является соблюдение объектом проверки условий и порядка предоставления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Целью проведения проверок является проверка обоснованности, полученной объектом проверки из государственного бюджета Республики Саха (Якутия)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Права и обязанности должностных лиц</w:t>
      </w:r>
    </w:p>
    <w:p>
      <w:pPr>
        <w:pStyle w:val="2"/>
        <w:jc w:val="center"/>
      </w:pPr>
      <w:r>
        <w:rPr>
          <w:sz w:val="20"/>
        </w:rPr>
        <w:t xml:space="preserve">Агентства при осуществлении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Должностными лицами Агентства, осуществляющими проверки, являются специалисты уполномоченного отдела, действующие на основании приказа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Проверка проводится проверочной группой, состав которой утверждается приказом о назначении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При необходимости к участию в проверках могут привлекаться специалисты других подразделений Агентства, и (или) представители иных государственных органов и учреждений. Решение о включении специалистов в состав проверочной группы принимается по согласованию с руководителем соответствующего подразделения Агентства, представителя - руководителя или должностного лица государственного органа или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Специалисты уполномоченного отдела: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полномочий, установленных должностными регламентами, при исполнении проверки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на основании запроса в письменной форме информацию, документы и материалы, пояснения в письменной форме, необходимые для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осуществлении выездных проверок беспрепятственно при предъявлении служебных удостоверений и копии приказа, подписанного директором Агентства, посещать помещения и территории, которые занимает объект проверки, осматривают инженерные (технические) сооружения, оборудования и иные объекты жилищно-коммунального хозяйства, находящиеся в ведении объекта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инициировать привлечение экспертов для проведения экспертиз, необходимых при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инициировать процесс приостановления текущего финансирования объекта проверки в случае не предоставления объектом проверки запрошенных документов в установленный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своими должностными регламентами при проведении проверки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 и в полной мере исполнять предоставленные в соответствии с законодательством Российской Федерации и Республики Саха (Якутия) полномочия по проведению проверок соблюдения организациями условий предоставления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 (далее -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соблюдать требования иных нормативных правовых актов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проводить проверки в соответствии с приказом директора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выдавать акты по результатам проверки и (или) требования об устранении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знакомить руководителя, иное должностное лицо объекта проверки с копией приказа о назначении проверки, с копией приказа (поручения) о приостановлении, возобновлении и продлении срока проведения проверки, об изменении состава проверочной группы, а также с результатами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направлять материалы проверки, содержащие признаки правонарушения и (или) состава преступления, окончательное установление которых выходит за пределы полномочий Агентства в соответствующие министерства и ведомства Республики Саха (Якутия) и правоохранительные органы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1.4. Права и обязанности объекта, в отношении</w:t>
      </w:r>
    </w:p>
    <w:p>
      <w:pPr>
        <w:pStyle w:val="2"/>
        <w:jc w:val="center"/>
      </w:pPr>
      <w:r>
        <w:rPr>
          <w:sz w:val="20"/>
        </w:rPr>
        <w:t xml:space="preserve">которых осуществляются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1.4.1. Должностные лица объекта проверки имеют следующие права: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присутствовать при проведении выездных проверок, давать пояснения в письменной форме по вопросам, относящимся к предмету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знакомиться с результатами проведенных проверок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Должностные лица объекта проверки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 и в полном объеме представлять информацию, документы и материалы, необходимые для проведения проверки в течение 10 рабочих дней с момента получения уведомления о начале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давать письменные пояснения членам проверочной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проверочную группу рабочими местами для исполнения выездной проверки в служебном помещении по месту нахождения объекта проверки и (или) по месту фактического осуществления им деятельности, в том числе в обособленном структурном подразделении объекта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обеспечивать беспрепятственный допуск лиц, входящих в состав проверочной группы, привлеченных специалистов и экспертов, к помещениям и территориям, программным продуктам, используемым объектом проверки, предъявлять результаты выполненных работ, оказанных услуг (ресурсов);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своевременно и в полном объеме выполнять иные законные требования должностных лиц, входящих в состав проверочной группы, а также не препятствовать законной деятельности указанных лиц при исполнении ими своих служебных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обязанности, предусмотренные законодательством Российской Федерации и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ПЛАНИРОВАНИЕ ПРОВЕРОК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План проверок на очередной финансовый год утверждается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Агентство представляет в Министерство проект плана проверок на очередной финансовый год в срок до 1 декабря года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Проект плана проверок составляется Агентством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периода охваченного проведенными проверками Агентства или иными контрольными мероприятиями органов государственного финансового контроля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планов проверок на соответствующий год органов государственного финансового контроля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поступивших заявлениях от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 о прекращении деятельности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 проекте плана проверок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объекта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период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Максимальный период проверки - 3 предшествующих календарных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Министерство утверждает план проверок на очередной финансовый год в срок до 20 декабря текущего года и направляет утвержденный план проверок на исполнение Агентству.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ПОСЛЕДОВАТЕЛЬНОСТЬ И СРОКИ ПРОВЕДЕНИЯ ПРОВЕРОК,</w:t>
      </w:r>
    </w:p>
    <w:p>
      <w:pPr>
        <w:pStyle w:val="2"/>
        <w:jc w:val="center"/>
      </w:pPr>
      <w:r>
        <w:rPr>
          <w:sz w:val="20"/>
        </w:rPr>
        <w:t xml:space="preserve">ТРЕБОВАНИЯ К ПОРЯДКУ ИХ ВЫПОЛНЕНИЯ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Последовательность действий при проведении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В рамках проверок осуществляются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и назначение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проверки и оформление ее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реализация результатов проведения проверки.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Подготовка и назначение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Подготовка к проверке состоит в предварительном изучении предмета и объекта проверки, направления запроса информации при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Основанием для подготовки и назначения плановой проверки является план проверок. Назначение проверки предусматривает следующие действия: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издание приказа Агентства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направление в адрес объекта проверки уведомления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Основанием для начала, подготовки и назначения внеплановой проверки является решение директора (курирующего заместителя директора) Агентства, принятое в связи с поступлением обращений (поручений) Главы Республики Саха (Якутия), Правительства Республики Саха (Якутия), Министерства жилищно-коммунального хозяйства и энергетики, правоохранительных органов, граждан и иных государственных органов и организаций, письменных замечаний от объекта проверки, от отдела по работе с юридическими лицами Агентства, а также при представлении объектом проверки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Внеплановые проверки проводятся на основании приказа Агентства с указанием причин необходимости проведения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Ответственным за выполнение действий по подготовке и назначению проверки, является руководитель уполномоченного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Форма приказа о назначении проверки должна соответствовать </w:t>
      </w:r>
      <w:hyperlink w:history="0" w:anchor="P274" w:tooltip="ПРИКАЗ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В уведомлении о проведении проверки указывается основание ее проведения, состав проверочной группы, необходимость создания условий для проведения проверки, перечень необходимых для проведения проверки документов и способ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Уведомление направляются объекту проверки посредством систем электронного документооборота, электронной почты и (или) заказным почтовым отправлением с уведомлением о его вручении в течение 3 (трех) рабочих дней с момента издания приказа, указанного в </w:t>
      </w:r>
      <w:hyperlink w:history="0" w:anchor="P128" w:tooltip="а) издание приказа Агентства о проведении проверки;">
        <w:r>
          <w:rPr>
            <w:sz w:val="20"/>
            <w:color w:val="0000ff"/>
          </w:rPr>
          <w:t xml:space="preserve">подпункте "а" пункта 3.2.2</w:t>
        </w:r>
      </w:hyperlink>
      <w:r>
        <w:rPr>
          <w:sz w:val="20"/>
        </w:rPr>
        <w:t xml:space="preserve">, </w:t>
      </w:r>
      <w:hyperlink w:history="0" w:anchor="P131" w:tooltip="3.2.4. Внеплановые проверки проводятся на основании приказа Агентства с указанием причин необходимости проведения внеплановых проверок.">
        <w:r>
          <w:rPr>
            <w:sz w:val="20"/>
            <w:color w:val="0000ff"/>
          </w:rPr>
          <w:t xml:space="preserve">пункта 3.2.4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Проведение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начала выполнения проверки и оформления ее результатов является приказ Агентства о назначении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Документарные проверки проводятся по месту нахождения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Выездные проверки включают мероприятия по месту нахождения объекта проверки и (или) по месту фактического осуществления им деятельности, в том числе в обособленном структурном подразделении объекта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Встречные проверки проводятся в рамках выездных и (или) документарных проверок в целях установления и (или) подтверждения фактов, связанных с деятельностью объекта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Проведение проверки предусматривает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 проведения всех видов проверок составляет не более 35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исключительных случаях, на основании мотивированных предложений должностных лиц Агентства, проводящих проверку, срок выполнения проверки может быть продлен в соответствии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проведения совместных проверок с иными органами власти и уполномоченными лицами - в пределах установленных сроков;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направление акта проверки в течение 3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Результатом выполнения проверки и оформления ее результатов является утвержденный акт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По итогам проверки оформляется акт проверки, который имеет следующую структуру: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основание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должность, Ф.И.О. участников группы, принимавших участие в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предмет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проверяемый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вопросов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объекте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заключительная часть акта проверки должна содержать обобщенную информацию о результатах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Выявленные в ходе проверки нарушения и недостатки отражаются в акте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правового акта, его статьи, части, пункта или подпункта, требования которых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суммы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причины допущенных нарушений и недостатков, их последствия.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При составлении акта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объективность, краткость и ясность при изложении результатов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четкость формулировок содержания выявленных нарушений и недостатков;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логическая и хронологическая последовательность излагаемого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изложение фактических данных только на основе проверенных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Не допускается включение в акт предположений и сведений, не подтвержденных документами, а также информации из материалов правоохранительных и иных контрольных и надзорных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К акту могут прилагаться таблицы, расчеты, материалы фото- или видеофиксации и иной справочно-цифровой материал, а также акты осмотров инженерных (технических) сооружений, оборудования, объектов находящиеся в ведении (обслуживании) объекта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Акт составляют и подписывают (в том числе в электронном виде) все участники проверочной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3.3.13. Акт проверки составляется в двух экземплярах: один экземпляр для объекта проверки, второй экземпляр приобщается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3.3.14. Акт проверки утверждается директором (курирующим заместителем директора) в течение 3 рабочих дней после ознакомления с актом проверки, в случае наличия замечаний акт проверки утверждается в течение 3 рабочих дней после утверждения заключения согласно </w:t>
      </w:r>
      <w:hyperlink w:history="0" w:anchor="P185" w:tooltip="3.5.2. Заключение на представленные замечания на акт утверждается директором Агентства.">
        <w:r>
          <w:rPr>
            <w:sz w:val="20"/>
            <w:color w:val="0000ff"/>
          </w:rPr>
          <w:t xml:space="preserve">п. 3.5.2</w:t>
        </w:r>
      </w:hyperlink>
      <w:r>
        <w:rPr>
          <w:sz w:val="20"/>
        </w:rPr>
        <w:t xml:space="preserve"> действующего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3.3.15. Утвержденный акт проверки направляется объекту проверки.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Ознакомление с актом по результатам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Акт по результатам проверки предоставляется (направляется) в течение 5 рабочих дней для ознакомления руководителю и (или) иному ответственному должностному лицу объекта проверки с отметкой о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Ознакомление с актом производится в срок не более 2 рабочих дней с момента получения. При несогласии ответственных должностных лиц объекта проверки с изложенными фактами, акт подписывается с указанием на наличие замечаний и (или) пояснений.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Объект проверки вправе представить письменные замечания и (или) пояснения на акт проверки в письменной форме в течение 5 рабочих дней со дня получения акта проверки по установленной форме (</w:t>
      </w:r>
      <w:hyperlink w:history="0" w:anchor="P313" w:tooltip="ЗАМЕЧАНИЯ (ПОЯСНЕНИЯ)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Замечания направляются в Агентство с указанием обосновывающих норм законодательства и приложением подтверждающих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Рассмотрение замечаний объекта проверок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В случае поступления от ответственных должностных лиц объекта проверки письменных замечаний на акт, Агентством подготавливается и направляется заключение на представленные замечания в течение 5 рабочих дней.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Заключение на представленные замечания на акт утверждается директором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Замечания и (или) пояснения ответственных должностных лиц объекта проверки и заключение по ним прилагаются к акту и включаются в материалы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Замечания и (или) пояснения, представленные объектом проверки позднее установленного </w:t>
      </w:r>
      <w:hyperlink w:history="0" w:anchor="P179" w:tooltip="3.4.3. Объект проверки вправе представить письменные замечания и (или) пояснения на акт проверки в письменной форме в течение 5 рабочих дней со дня получения акта проверки по установленной форме (Приложение 2).">
        <w:r>
          <w:rPr>
            <w:sz w:val="20"/>
            <w:color w:val="0000ff"/>
          </w:rPr>
          <w:t xml:space="preserve">п. 3.4.3</w:t>
        </w:r>
      </w:hyperlink>
      <w:r>
        <w:rPr>
          <w:sz w:val="20"/>
        </w:rPr>
        <w:t xml:space="preserve"> настоящего Порядка срока,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Форма заключения на замечания ответственного должностного лица объекта проверки на акт приведена в </w:t>
      </w:r>
      <w:hyperlink w:history="0" w:anchor="P341" w:tooltip="ЗАКЛЮЧЕНИЕ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МЕТОДИКА ПРОВЕДЕНИЯ ПРОВЕРОК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сверки данных, представленных</w:t>
      </w:r>
    </w:p>
    <w:p>
      <w:pPr>
        <w:pStyle w:val="2"/>
        <w:jc w:val="center"/>
      </w:pPr>
      <w:r>
        <w:rPr>
          <w:sz w:val="20"/>
        </w:rPr>
        <w:t xml:space="preserve">объектом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В ходе проверки проверяется достоверность представленных сведений для заключения соглашений и начисления субсидии, в том числе наличие договоров на поставку коммунальных ресурсов (услуг), заключенных между получателем субсидии и исполнителем, либо непосредственно со льготной категорией потребителей по льготным тарифам.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При проведении проверки осуществляется сопоставление объемов коммунальных услуг (ресурсов), отраженных в начислении платы льготной категории потребителей и объемов по общедомовым приборам учета. При этом в случаях наличия выбранного способа управления по многоквартирному дому УК или ТСЖ учитываются общедомовые приборы учета без объемов коммунальных ресурсов, потребляемых при использовании и содержании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При проверке объемов по домам, в которых приняты в эксплуатацию коллективные (общедомовые) приборы учета (далее - ОДПУ), учитываются сроки установки ОДПУ, ввода в эксплуатацию, проверки, выхода из строя.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При предоставлении объектом проверки некорректных данных по начислению платы льготной категории потребителей Агентство применяет для расчетов данные в части тарифов, нормативов, численности потребителей в соответствии с нормативными правовыми актами, которыми утверждены тарифы и нормативы коммунальных ресурсов (услуг), а также технической характеристикой жилого фонда (в части определения благоустройства жилых помещений, установления численности проживающих) и иными документами, содержащими эти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При проведении проверки в отношении поставщиков водоотведения: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осуществляется сопоставление данных поставщика водоотведения с данными поставщика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частный жилищный фонд принимается только при наличии соответствующих объемов в полезном отпуске тарифа на водоотведение (по вывозной канализации) за соответствующий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осуществляется сверка технической документации многоквартирных домов в части установления общедомового имущества, в том числе септиков.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При проверке предоставления коммунальной услуги по тепловой энергии: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субъектов малого и среднего предпринимательства, подлежат к проверке соответствующие сведения, содержащиеся в едином реестре субъектов малого и среднего предпринимательства, помесячному мониторингу основных видов экономической деятельности, определенные исполнительным органом государственной власти Республики Саха (Якутия), в отношении физических лиц, имеющих на праве собственности гаражи - правоустанавливающие документы (выписки из ЕГРН, свидетельства о государственной регистрации);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учитываются действующие нормативные правовые акты в сфере теплоснабжения.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Производится анализ данных регистров бухгалтерского учета, бухгалтерской, финансовой отчетности в части определения суммы недополученных доходов в результате государственного тарифного регулирования. При проведении проверок в отношении получателей субсидии на финансовое обеспечение затрат проводится проверка направления предоставленных средств в соответствии с указанными целями направления средств в Порядке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При выявлении в ходе проведения проверки расселенных (аварийных), не пригодных для дальнейшего проживания населения помещений, Агентство руководствуется действующими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Перечень необходимых для проведения проверки документов указывается в уведомлении о проведении проверки и направленных запросах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Документы предоставляются для проверки с подписью ответственных лиц, руководителей, печатями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При проведении проверки может осуществляться сверка технико-экономических показателей объектов коммунальной инфраструктуры с показателями, учтенными в тарифных решениях.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Определение размера необоснованно полученной</w:t>
      </w:r>
    </w:p>
    <w:p>
      <w:pPr>
        <w:pStyle w:val="2"/>
        <w:jc w:val="center"/>
      </w:pPr>
      <w:r>
        <w:rPr>
          <w:sz w:val="20"/>
        </w:rPr>
        <w:t xml:space="preserve">и (или) начисленной субсидии или недополученной</w:t>
      </w:r>
    </w:p>
    <w:p>
      <w:pPr>
        <w:pStyle w:val="2"/>
        <w:jc w:val="center"/>
      </w:pPr>
      <w:r>
        <w:rPr>
          <w:sz w:val="20"/>
        </w:rPr>
        <w:t xml:space="preserve">субсидии по предыдущим периодам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Размер субсидии по итогам проверки определяется нарастающим итогом за весь проверяемый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Необоснованно полученные и (или) начисленные субсидии, или недополученные субсидии по предыдущим периодам определяется как разница между перечисленной объекту проверки субсидии с учетом восстановленных в государственный бюджет РС(Я) сумм субсидий, приходящихся на проверяемый период и суммы субсидии рассчитанной по итогам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При несоблюдении организацией условий предоставления субсидии, согласно Порядку предоставления субсидии и заключенных Соглашений о предоставлении субсидии, сумма субсидии восстанавливается в государственный бюджет Республики Саха (Якутия) в полном размере.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ДОКУМЕНТЫ, ОФОРМЛЯЕМЫЕ ПО РЕЗУЛЬТАТАМ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Требование по результатам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По результатам проверки Агентством направляется требование для принятия мер по устранению выявленных недостатков и нарушений, возмещению причиненного государству ущерба.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Требование по результатам проверки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выявленных нарушениях и недостатках;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устранении выявленных недостатков и нарушений, причин и условий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принятии мер по возмещению причиненного государству ущерба (в случае их наличия);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представления информации о мерах, принятых по результатам выполнения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Требование направляется структурным подразделениям Агентства для учета при текущем финансировании.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При выявлении необоснованно полученной</w:t>
      </w:r>
    </w:p>
    <w:p>
      <w:pPr>
        <w:pStyle w:val="2"/>
        <w:jc w:val="center"/>
      </w:pPr>
      <w:r>
        <w:rPr>
          <w:sz w:val="20"/>
        </w:rPr>
        <w:t xml:space="preserve">и (или) начисленной субсидии по итогам проверок</w:t>
      </w:r>
    </w:p>
    <w:p>
      <w:pPr>
        <w:pStyle w:val="0"/>
        <w:jc w:val="both"/>
      </w:pPr>
      <w:r>
        <w:rPr>
          <w:sz w:val="20"/>
        </w:rPr>
      </w:r>
    </w:p>
    <w:bookmarkStart w:id="235" w:name="P235"/>
    <w:bookmarkEnd w:id="235"/>
    <w:p>
      <w:pPr>
        <w:pStyle w:val="0"/>
        <w:ind w:firstLine="540"/>
        <w:jc w:val="both"/>
      </w:pPr>
      <w:r>
        <w:rPr>
          <w:sz w:val="20"/>
        </w:rPr>
        <w:t xml:space="preserve">5.2.1. Суммы необоснованно полученных и (или) начисленных субсидий, установленных в ходе проведенных проверок за весь проверяемый период, подлежат восстановлению путем проведения перерасчета начисленной субсидии, или возврата в государственный бюджет Республики Саха (Якутия).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Суммы необоснованно полученных и (или) начисленных грантов в форме субсидий, установленных в ходе проведенных проверок за весь проверяемый период, подлежат возврату в государственный бюджет Республики Саха (Якутия), путем утверждения приказа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в течение 30 календарных дней после получения требования обязана обеспечить исполнение требования по восстановлению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исполнения требований по восстановлению субсидии, текущее финансирование субсидии Организация приостанавливается.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 течение 5 рабочих дней с момента получения утвержденного Акта проверки и требования о восстановлении средств, в случае если взыскание сумм может привести к технологическим нарушениям при предоставлении коммунальных услуг (ресурсов), Организация вправе обратиться письменно в Агентство с заявлением о заключении Соглашения о реструктуризации задолженности с приложением к рассмотрению графика реструктуризации долга по необоснованно полученной и (или) начисленной субсидии по итогам проверок со сроком реструктуризации до окончания следующего финансового года и с условием об удержании указанных сумм с текущего финансирования Получателя субсидий (кроме сумм субсидий выявленных по результатам проверок органов государственного финансового контроля) (далее - Соглашение о реструктуризации задолженности). При этом организация направляет с заявлением документы, обосновывающие причины применения в отношении организации графика реструктуризации долга (в том числе кассовый план организации на период реструктуризации долга).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 случае подачи заявления о заключении Соглашения о реструктуризации задолженности специалисты уполномоченного отдела формируют заключение о прогнозных суммах субсидии для данной организации, в котором отражаются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заключенному соглашению на предоставление субсидии, действующему на момент обращения: размер суммы плановой субсидии, фактического финансирования, прогноз корректировки плановой субсидии до конца действия соглашения, остатка плановой субсидии с учетом прогноза корректировки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прогнозной плановой сумме субсидии на регулируемый текущий и очередной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других обязательствах объекта проверки перед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Решение о возможности заключения Соглашения о реструктуризации задолженности с графика реструктуризации долга Организации, по итогам проверок принимается директором (курирующим заместителем директора) Агентства в течение 5 рабочих дней с момента поступления заявления о заключении Соглашения о реструктуризации задолженности, только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обоснованности причин невозможности одномоментного погашения Организацией необоснованно полученной и (или) начисленной субсидии по итогам проверок на основании кассовых планов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обоснованности причин по применению предложенного Организацией графика погашения долга по необоснованно полученной и (или) начисленной субсидии по итогам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поступивших документов, для проведения полного анализа обоснованности причин, Агентство вправе запросить у Организации дополнительные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При принятии директором (курирующим заместителем директора) положительного решения, установление графика реструктуризации долга Организации, утверждается в форме приказа Агентства (</w:t>
      </w:r>
      <w:hyperlink w:history="0" w:anchor="P376" w:tooltip="ПРИКАЗ">
        <w:r>
          <w:rPr>
            <w:sz w:val="20"/>
            <w:color w:val="0000ff"/>
          </w:rPr>
          <w:t xml:space="preserve">приложение 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 Агентство на основании приказа в течение 7 рабочих дней с момента его утверждения направляет объекту проверки проект соглашения о графике реструктуризации задолженности. Форма Соглашения о реструктуризации задолженности по взысканию необоснованно полученной и (или) начисленной субсидии по итогам проверок устанавливается согласно </w:t>
      </w:r>
      <w:hyperlink w:history="0" w:anchor="P405" w:tooltip="Соглашение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 В случае неисполнения направленных требований по восстановлению субсидии в соответствии с </w:t>
      </w:r>
      <w:hyperlink w:history="0" w:anchor="P235" w:tooltip="5.2.1. Суммы необоснованно полученных и (или) начисленных субсидий, установленных в ходе проведенных проверок за весь проверяемый период, подлежат восстановлению путем проведения перерасчета начисленной субсидии, или возврата в государственный бюджет Республики Саха (Якутия).">
        <w:r>
          <w:rPr>
            <w:sz w:val="20"/>
            <w:color w:val="0000ff"/>
          </w:rPr>
          <w:t xml:space="preserve">п. 5.2.1</w:t>
        </w:r>
      </w:hyperlink>
      <w:r>
        <w:rPr>
          <w:sz w:val="20"/>
        </w:rPr>
        <w:t xml:space="preserve"> и </w:t>
      </w:r>
      <w:hyperlink w:history="0" w:anchor="P236" w:tooltip="5.2.2. Суммы необоснованно полученных и (или) начисленных грантов в форме субсидий, установленных в ходе проведенных проверок за весь проверяемый период, подлежат возврату в государственный бюджет Республики Саха (Якутия), путем утверждения приказа Агентства.">
        <w:r>
          <w:rPr>
            <w:sz w:val="20"/>
            <w:color w:val="0000ff"/>
          </w:rPr>
          <w:t xml:space="preserve">5.2.2</w:t>
        </w:r>
      </w:hyperlink>
      <w:r>
        <w:rPr>
          <w:sz w:val="20"/>
        </w:rPr>
        <w:t xml:space="preserve"> настоящего Порядка, средства восстанавливаются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5.3. При выявлении недополученной субсидии</w:t>
      </w:r>
    </w:p>
    <w:p>
      <w:pPr>
        <w:pStyle w:val="2"/>
        <w:jc w:val="center"/>
      </w:pPr>
      <w:r>
        <w:rPr>
          <w:sz w:val="20"/>
        </w:rPr>
        <w:t xml:space="preserve">по предыдущим периодам по итогам проверок: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5.3.1. В течение 20 рабочих дней с момента получения утвержденного Акта проверки, с подтверждением недополученных объемов по предыдущим периодам, Организация вправе подать в Агентство дополнительное заявление на предоставление субсидии посредством АСЮЛ при наличии лимитов бюджетных обязательств в соответствии с предварительным плановым распределением лимитов бюджетных обязательств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В случае обращения Организации, Агентство в течение 5 рабочих дней направляет на согласование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утвержденного Акта проверки.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5.4. Передача материалов проверок в иные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5.4.1. В случае выявления обстоятельств и фактов, свидетельствующих о признаках нарушений, относящихся к компетенции иных органов власти, Агентством направляется обращение с соответствующими материалами проверки в правоохранительные и (или) иные органы государственной власти для их рассмотрения,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обобщенный вывод по результатам проверки о неправомерных действиях (бездействии) должностных и иных лиц объекта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факты выявленных нарушений правовых актов при использовании государственных и иных ресурсов, указывающие на признаки составов преступлений, с указанием статей, частей, пунктов и подпунктов правовых актов, положения которых нарушены, с указанием реквизитов акта (актов), в которых данные нарушения зафиксированы;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размере причиненного государству ущерба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наличии пояснений и замечаний ответственных лиц объекта проверки (при их наличии) по существу каждого факта выявленного нарушения, зафиксированного в акте.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bookmarkStart w:id="274" w:name="P274"/>
    <w:bookmarkEnd w:id="274"/>
    <w:p>
      <w:pPr>
        <w:pStyle w:val="0"/>
        <w:jc w:val="center"/>
      </w:pPr>
      <w:r>
        <w:rPr>
          <w:sz w:val="20"/>
        </w:rPr>
        <w:t xml:space="preserve">ПРИКАЗ</w:t>
      </w:r>
    </w:p>
    <w:p>
      <w:pPr>
        <w:pStyle w:val="0"/>
        <w:jc w:val="center"/>
      </w:pPr>
      <w:r>
        <w:rPr>
          <w:sz w:val="20"/>
        </w:rPr>
        <w:t xml:space="preserve">(по основной деятельности)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45"/>
        <w:gridCol w:w="1410"/>
        <w:gridCol w:w="2235"/>
        <w:gridCol w:w="2641"/>
      </w:tblGrid>
      <w:t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Якутск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(номер)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проведении плановой/внеплановой проверки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ОКК)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приказом Министерства жилищно-коммунального хозяйства и энергетики Республики Саха (Якутия) _________________ "О порядке проведения проверок соблюдения организациями условий предоставления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услуги", приказом Министерства жилищно-коммунального хозяйства и энергетики Республики Саха (Якутия) от ___________ г. N____ "Об утверждении Плана проверок ГКУ РС(Я) "Агентство субсидий" 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(N приказа)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 год"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ПРИКАЗЫВАЮ: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Отделу ревизии (____________________________):</w:t>
            </w:r>
          </w:p>
          <w:p>
            <w:pPr>
              <w:pStyle w:val="0"/>
              <w:ind w:firstLine="283" w:left="2264"/>
              <w:jc w:val="both"/>
            </w:pPr>
            <w:r>
              <w:rPr>
                <w:sz w:val="20"/>
              </w:rPr>
              <w:t xml:space="preserve">(Ф.И.О. начальника отдела)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 Провести в срок ________ проверку в отношении ______________ на</w:t>
            </w:r>
          </w:p>
        </w:tc>
      </w:tr>
      <w:tr>
        <w:tc>
          <w:tcPr>
            <w:gridSpan w:val="2"/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(срок проверки)</w:t>
            </w:r>
          </w:p>
        </w:tc>
        <w:tc>
          <w:tcPr>
            <w:gridSpan w:val="2"/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 w:left="1698"/>
              <w:jc w:val="both"/>
            </w:pPr>
            <w:r>
              <w:rPr>
                <w:sz w:val="20"/>
              </w:rPr>
              <w:t xml:space="preserve">(наименование ОКК)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соблюдение условий и порядка предоставления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 за _______________________ год;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(период проверки)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Утвердить проверочную группу в составе ________________________,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(Должность и Ф.И.О. ответственных лиц)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действующих на основании настоящего приказа.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Контроль за исполнением настоящего приказа оставляю _______________.</w:t>
            </w:r>
          </w:p>
        </w:tc>
      </w:tr>
      <w:tr>
        <w:tc>
          <w:tcPr>
            <w:gridSpan w:val="4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gridSpan w:val="2"/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(печать)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 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bookmarkStart w:id="313" w:name="P313"/>
    <w:bookmarkEnd w:id="313"/>
    <w:p>
      <w:pPr>
        <w:pStyle w:val="0"/>
        <w:jc w:val="center"/>
      </w:pPr>
      <w:r>
        <w:rPr>
          <w:sz w:val="20"/>
        </w:rPr>
        <w:t xml:space="preserve">ЗАМЕЧАНИЯ (ПОЯСНЕНИЯ)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2"/>
        <w:gridCol w:w="283"/>
        <w:gridCol w:w="1815"/>
        <w:gridCol w:w="2437"/>
      </w:tblGrid>
      <w:tr>
        <w:tblPrEx>
          <w:tblBorders>
            <w:left w:val="nil"/>
            <w:right w:val="nil"/>
          </w:tblBorders>
        </w:tblPrEx>
        <w:tc>
          <w:tcPr>
            <w:gridSpan w:val="4"/>
            <w:tcW w:w="861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_______________________к акту N _____от "____"___________20____г.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объекта проверки)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Текст в акте по результатам проверки</w:t>
            </w:r>
          </w:p>
        </w:tc>
        <w:tc>
          <w:tcPr>
            <w:gridSpan w:val="2"/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Текст замечаний (пояснений)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86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(ответственное лицо)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объекта проверки</w:t>
            </w:r>
          </w:p>
        </w:tc>
        <w:tc>
          <w:tcPr>
            <w:gridSpan w:val="2"/>
            <w:tcW w:w="209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 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both"/>
      </w:pPr>
      <w:r>
        <w:rPr>
          <w:sz w:val="20"/>
        </w:rPr>
      </w:r>
    </w:p>
    <w:bookmarkStart w:id="341" w:name="P341"/>
    <w:bookmarkEnd w:id="341"/>
    <w:p>
      <w:pPr>
        <w:pStyle w:val="0"/>
        <w:jc w:val="center"/>
      </w:pPr>
      <w:r>
        <w:rPr>
          <w:sz w:val="20"/>
        </w:rPr>
        <w:t xml:space="preserve">ЗАКЛЮЧЕНИЕ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2665"/>
        <w:gridCol w:w="2749"/>
      </w:tblGrid>
      <w:tr>
        <w:tblPrEx>
          <w:tblBorders>
            <w:insideH w:val="nil"/>
          </w:tblBorders>
        </w:tblPrEx>
        <w:tc>
          <w:tcPr>
            <w:gridSpan w:val="3"/>
            <w:tcW w:w="8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замечания (пояснения) _______________________________________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(ответственное должностное лицо объекта проверки)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58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акту по результатам проверки ___________________________________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Текст в акте по результатам проверки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Текст замечаний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Решение, принятое по итогам рассмотрения замечаний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58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уполномоченного отдела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 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both"/>
      </w:pPr>
      <w:r>
        <w:rPr>
          <w:sz w:val="20"/>
        </w:rPr>
      </w:r>
    </w:p>
    <w:bookmarkStart w:id="376" w:name="P376"/>
    <w:bookmarkEnd w:id="376"/>
    <w:p>
      <w:pPr>
        <w:pStyle w:val="0"/>
        <w:jc w:val="center"/>
      </w:pPr>
      <w:r>
        <w:rPr>
          <w:sz w:val="20"/>
        </w:rPr>
        <w:t xml:space="preserve">ПРИКАЗ</w:t>
      </w:r>
    </w:p>
    <w:p>
      <w:pPr>
        <w:pStyle w:val="0"/>
        <w:jc w:val="center"/>
      </w:pPr>
      <w:r>
        <w:rPr>
          <w:sz w:val="20"/>
        </w:rPr>
        <w:t xml:space="preserve">(по основной деятельности)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891"/>
        <w:gridCol w:w="3342"/>
      </w:tblGrid>
      <w:tr>
        <w:tc>
          <w:tcPr>
            <w:tcW w:w="255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рег.дата</w:t>
            </w:r>
          </w:p>
        </w:tc>
        <w:tc>
          <w:tcPr>
            <w:tcW w:w="289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Якутск</w:t>
            </w:r>
          </w:p>
        </w:tc>
        <w:tc>
          <w:tcPr>
            <w:tcW w:w="334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рег.номер</w:t>
            </w:r>
          </w:p>
        </w:tc>
      </w:tr>
      <w:tr>
        <w:tc>
          <w:tcPr>
            <w:gridSpan w:val="3"/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отражении необоснованно полученной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(или) начисленной субсидии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 по итогам проверки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ОКК)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ГКУ РС(Я) "Агентство субсидий"</w:t>
            </w:r>
          </w:p>
        </w:tc>
      </w:tr>
      <w:tr>
        <w:tc>
          <w:tcPr>
            <w:gridSpan w:val="3"/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 исполнение п. ___ Порядка __________________________________, утвержденного приказом Министерства жилищно-коммунального хозяйства и энергетики Республики Саха (Якутия) от ___________. N _____, Акта проверки от _____________ N ____________</w:t>
            </w:r>
          </w:p>
        </w:tc>
      </w:tr>
      <w:tr>
        <w:tc>
          <w:tcPr>
            <w:gridSpan w:val="3"/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ПРИКАЗЫВАЮ:</w:t>
            </w:r>
          </w:p>
        </w:tc>
      </w:tr>
      <w:tr>
        <w:tc>
          <w:tcPr>
            <w:gridSpan w:val="3"/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Отделу бухгалтерского учета (Ф.И.О. начальника отдела) отразить в бухгалтерском учете дебиторскую задолженность не позднее 3 рабочих дней с момента издания приказа, сумму необоснованно полученной и (или) начисленной субсидии за период _______ г.г.____________ выявленную по итогам проверки ГКУ РС(Я) "Агентство субсидий", в размере ______ (__________________________________) рубля ____ копеек;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Правовому отделу (Ф.И.О. начальника отдела) не позднее 5 рабочих дней с момента подписания приказа, подготовить и направить требование о возврате необоснованно полученной и (или) начисленной субсидии ________________ в размере _____________ (_________________________________) рубля ____ копеек в срок до _____________ 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Контроль исполнения настоящего приказа оставляю за собой.</w:t>
            </w:r>
          </w:p>
        </w:tc>
      </w:tr>
      <w:tr>
        <w:tc>
          <w:tcPr>
            <w:gridSpan w:val="3"/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(печать)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 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both"/>
      </w:pPr>
      <w:r>
        <w:rPr>
          <w:sz w:val="20"/>
        </w:rPr>
      </w:r>
    </w:p>
    <w:bookmarkStart w:id="405" w:name="P405"/>
    <w:bookmarkEnd w:id="405"/>
    <w:p>
      <w:pPr>
        <w:pStyle w:val="0"/>
        <w:jc w:val="center"/>
      </w:pPr>
      <w:r>
        <w:rPr>
          <w:sz w:val="20"/>
        </w:rPr>
        <w:t xml:space="preserve">Соглашение</w:t>
      </w:r>
    </w:p>
    <w:p>
      <w:pPr>
        <w:pStyle w:val="0"/>
        <w:jc w:val="center"/>
      </w:pPr>
      <w:r>
        <w:rPr>
          <w:sz w:val="20"/>
        </w:rPr>
        <w:t xml:space="preserve">о реструктуризации задолженности по возврату необоснованно</w:t>
      </w:r>
    </w:p>
    <w:p>
      <w:pPr>
        <w:pStyle w:val="0"/>
        <w:jc w:val="center"/>
      </w:pPr>
      <w:r>
        <w:rPr>
          <w:sz w:val="20"/>
        </w:rPr>
        <w:t xml:space="preserve">необоснованно полученной и (или) начисленной субсидий</w:t>
      </w:r>
    </w:p>
    <w:p>
      <w:pPr>
        <w:pStyle w:val="0"/>
        <w:jc w:val="center"/>
      </w:pPr>
      <w:r>
        <w:rPr>
          <w:sz w:val="20"/>
        </w:rPr>
        <w:t xml:space="preserve">по итогам проверок (при действующей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2284"/>
        <w:gridCol w:w="1458"/>
        <w:gridCol w:w="3118"/>
      </w:tblGrid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42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Якутск</w:t>
            </w:r>
          </w:p>
        </w:tc>
        <w:tc>
          <w:tcPr>
            <w:gridSpan w:val="2"/>
            <w:tcW w:w="4576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 20__ год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Государственное казенное учреждение Республики Саха (Якутия) в лице директора Захарова Сергея Николаевича, действующего на основании Устава (далее - Агентство) с одной стороны, и ________________________ в лице_______________, действующего на основании 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(далее - Организация), с другой стороны (далее вместе именуемые - Стороны), заключили настоящее Соглашение о нижеследующем.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8788" w:type="dxa"/>
            <w:tcBorders>
              <w:top w:val="nil"/>
              <w:left w:val="nil"/>
              <w:bottom w:val="nil"/>
              <w:right w:val="nil"/>
            </w:tcBorders>
          </w:tcPr>
          <w:bookmarkStart w:id="414" w:name="P414"/>
          <w:bookmarkEnd w:id="41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Предметом настоящего Соглашения является реструктуризация задолженности по возврату Организацией необоснованно полученной и (или) начисленной начисленной субсидии, выявленной по итогам проверки Агентством (Акт проверки от ______ N _________ за период ______________ г.) в сумме ______________________.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8788" w:type="dxa"/>
            <w:tcBorders>
              <w:top w:val="nil"/>
              <w:left w:val="nil"/>
              <w:right w:val="nil"/>
            </w:tcBorders>
          </w:tcPr>
          <w:bookmarkStart w:id="415" w:name="P415"/>
          <w:bookmarkEnd w:id="41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На основании приказа Министерства жилищно-коммунального хозяйства и энергетики РС(Я) от _______г. N_________, погашение задолженности по пункту 1 настоящего соглашения осуществляется в соответствии с со следующим графиком: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погашения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в руб.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gridSpan w:val="2"/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8788" w:type="dxa"/>
            <w:tcBorders>
              <w:left w:val="nil"/>
              <w:bottom w:val="nil"/>
              <w:right w:val="nil"/>
            </w:tcBorders>
          </w:tcPr>
          <w:bookmarkStart w:id="440" w:name="P440"/>
          <w:bookmarkEnd w:id="44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Погашение задолженности производится путем удержания Агентством задолженности по соглашениям о предоставлении субсидий на ________________, заключаемых между Агентством и Организацией в рамках Порядка ______________________________________, утвержденного приказом Министерством жилищно-коммунального хозяйства и энергетики Республики Саха (Якутия) от _____________ N 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Организация вправе произвести досрочное погашение задолженности, указанного в </w:t>
            </w:r>
            <w:hyperlink w:history="0" w:anchor="P414" w:tooltip="1. Предметом настоящего Соглашения является реструктуризация задолженности по возврату Организацией необоснованно полученной и (или) начисленной начисленной субсидии, выявленной по итогам проверки Агентством (Акт проверки от ______ N _________ за период ______________ г.) в сумме ______________________.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соглашения. При этом, сторонами подписывается дополнительное соглашение к настоящему соглашению.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Агентство обязуется реструктурировать задолженность Организации, а организация обязуется осуществлять погашение задолженности, указанной в </w:t>
            </w:r>
            <w:hyperlink w:history="0" w:anchor="P414" w:tooltip="1. Предметом настоящего Соглашения является реструктуризация задолженности по возврату Организацией необоснованно полученной и (или) начисленной начисленной субсидии, выявленной по итогам проверки Агентством (Акт проверки от ______ N _________ за период ______________ г.) в сумме ______________________.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Соглашения на условиях, указанных в </w:t>
            </w:r>
            <w:hyperlink w:history="0" w:anchor="P415" w:tooltip="2. На основании приказа Министерства жилищно-коммунального хозяйства и энергетики РС(Я) от _______г. N_________, погашение задолженности по пункту 1 настоящего соглашения осуществляется в соответствии с со следующим графиком: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 - </w:t>
            </w:r>
            <w:hyperlink w:history="0" w:anchor="P440" w:tooltip="3. Погашение задолженности производится путем удержания Агентством задолженности по соглашениям о предоставлении субсидий на ________________, заключаемых между Агентством и Организацией в рамках Порядка ______________________________________, утвержденного приказом Министерством жилищно-коммунального хозяйства и энергетики Республики Саха (Якутия) от _____________ N _____.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настоящего Соглашения.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Настоящее соглашение подлежит расторжению Агентством в одностороннем порядке, если организация не исполняет условия заключенных соглашений о предоставлении субсидий на _________________, а также в случае прекращения Агентством предоставления Организации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При расторжении настоящего соглашения задолженности, указанные в </w:t>
            </w:r>
            <w:hyperlink w:history="0" w:anchor="P414" w:tooltip="1. Предметом настоящего Соглашения является реструктуризация задолженности по возврату Организацией необоснованно полученной и (или) начисленной начисленной субсидии, выявленной по итогам проверки Агентством (Акт проверки от ______ N _________ за период ______________ г.) в сумме ______________________.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Соглашения, подлежат единовременному возврату в полном объеме с учетом ранее удержанных (перечисленных) средств.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Настоящее Соглашение может быть расторгнуто по соглашению Сторон.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Настоящее Соглашение вступает в силу со дня его подписания сторонами.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Настоящее Соглашение составлено в 2 экземплярах (но одному для каждой из Сторон), имеющих одинаковую юридическую силу.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Вопросы, не урегулированные настоящим соглашением, разрешаются в порядке и на условиях, установленных действующим законодательством.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42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юридический адрес, реквизиты)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Подпись 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457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юридический адрес, реквизиты)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 и энергетики РС(Я) от 12.05.2023 N 208-ОД</w:t>
            <w:br/>
            <w:t>"Об утверждении Порядка проведения проверок соблюдения...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A8F9D78CA5CD679DFCF379D34683ED06ECE8A25E3B5933094AEB161D218C51E238D27530816C47DA305B466B16BB160C73F7CDBC4F8A049A3D1EG0q4F" TargetMode = "External"/>
	<Relationship Id="rId8" Type="http://schemas.openxmlformats.org/officeDocument/2006/relationships/hyperlink" Target="consultantplus://offline/ref=DBA8F9D78CA5CD679DFCF379D34683ED06ECE8A25E3C5432094AEB161D218C51E238D27530816C47D83A5F476B16BB160C73F7CDBC4F8A049A3D1EG0q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ЖКХ и энергетики РС(Я) от 12.05.2023 N 208-ОД
"Об утверждении Порядка проведения проверок соблюдения получателями субсидий условий предоставления субсидии на возмещение недополученных доходов или финансовое обеспечение затрат, грантов в форме субсидий на возмещение недополученных доходов некоммерческим организациям, не являющимся казенными учреждениями, в связи с установлением льготных тарифов на коммунальные услуги"
(Зарегистрировано в Администрации Главы РС(Я) и Правительства РС(Я) 29.</dc:title>
  <dcterms:created xsi:type="dcterms:W3CDTF">2023-06-22T05:42:06Z</dcterms:created>
</cp:coreProperties>
</file>