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01.03.2021 N 164-р</w:t>
              <w:br/>
              <w:t xml:space="preserve">(ред. от 05.05.2023)</w:t>
              <w:br/>
              <w:t xml:space="preserve">"Об утверждении комплексного плана мероприятий Республики Саха (Якутия) по поддержке деятельности социально ориентированных некоммерческих организаций и социального предпринимательства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марта 2021 г. N 164-р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МЕРОПРИЯТИЙ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ПО ПОДДЕРЖКЕ ДЕЯТЕЛЬНОСТИ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СОЦИАЛЬНОГО ПРЕДПРИНИМАТЕЛЬСТВА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РС(Я) от 05.05.2023 N 361-р &quot;О внесении изменений в комплексный план мероприятий Республики Саха (Якутия) по поддержке деятельности социально ориентированных некоммерческих организаций и социального предпринимательства на 2021 - 2024 годы, утвержденный распоряжением Правительства Республики Саха (Якутия) от 1 марта 2021 г. N 16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05.05.2023 N 361-р)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Распоряжение Правительства РФ от 08.06.2016 N 1144-р &lt;Об утверждении плана мероприятий (&quot;дорожной карты&quot;) &quot;Поддержка доступа негосударственных организаций к предоставлению услуг в социальной сфере&quo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8 июня 2016 г. N 1144-р: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комплексный </w:t>
      </w:r>
      <w:hyperlink w:history="0" w:anchor="P42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Республики Саха (Якутия) по поддержке деятельности социально ориентированных некоммерческих организаций и социального предпринимательства на 2021 - 2024 годы (далее - план) согласно приложению N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показателей плана по поддержке деятельности социально ориентированных некоммерческих организаций и социального предпринимательства на 2021 - 2024 годы согласно приложению N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Министерство по делам молодежи и социальным коммуникациям Республики Саха (Якутия) координатором реализации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органам государственной власти Республики Саха (Якутия), ответственным за реализацию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реализацию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срок до 1 марта представлять информацию о ходе реализации плана в адрес Министерства по делам молодежи и социальным коммуникациям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учитывать при разработке (корректировке) государственных программ Республики Саха (Якутия) и решений Правительства Республики Саха (Якутия) мероприятия и показатели, предусмотренные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Республики Саха (Якутия) утвердить планы по поддержке деятельности социально ориентированных некоммерческих организаций и социального предпринимательства на 2021 - 2024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Распоряжение Правительства РС(Я) от 08.12.2016 N 1527-р (ред. от 17.04.2019) &quot;Об утверждении Комплексного плана мероприятий Республики Саха (Якутия) на 2016 - 2020 годы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&quot; (вместе с &quot;Примерным 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Саха (Якутия) 8 декабря 2016 г. N 1527-р "Об утверждении Комплексного плана мероприятий Республики Саха (Якутия) на 2016 - 2020 годы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hyperlink w:history="0" r:id="rId10" w:tooltip="Распоряжение Правительства РС(Я) от 03.05.2018 N 512-р &quot;О внесении изменений в отдельные распоряжения Правительства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распоряжения Правительства Республики Саха (Якутия) от 3 мая 2018 г. N 512-р "О внесении изменений в отдельные распоряжения Правительства Республики Саха (Якутия)";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исполнения настоящего распоряжения возложить на заместителя Председателя Правительства Республики Саха (Якутия) Балабкину О.В.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марта 2021 г. N 164-р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МЕРОПРИЯТИЙ РЕСПУБЛИКИ САХА (ЯКУТИЯ) ПО ПОДДЕРЖКЕ</w:t>
      </w:r>
    </w:p>
    <w:p>
      <w:pPr>
        <w:pStyle w:val="2"/>
        <w:jc w:val="center"/>
      </w:pPr>
      <w:r>
        <w:rPr>
          <w:sz w:val="20"/>
        </w:rPr>
        <w:t xml:space="preserve">ДЕЯТЕЛЬНОСТИ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И СОЦИАЛЬНОГО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Правительства РС(Я) от 05.05.2023 N 361-р &quot;О внесении изменений в комплексный план мероприятий Республики Саха (Якутия) по поддержке деятельности социально ориентированных некоммерческих организаций и социального предпринимательства на 2021 - 2024 годы, утвержденный распоряжением Правительства Республики Саха (Якутия) от 1 марта 2021 г. N 16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05.05.2023 N 361-р)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28"/>
        <w:gridCol w:w="1587"/>
        <w:gridCol w:w="3855"/>
        <w:gridCol w:w="3912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gridSpan w:val="5"/>
            <w:tcW w:w="134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Координация деятельности исполнительных органов государственной власти Республики Саха (Якутия), а также других заинтересованных сторон по обеспечению доступа социально ориентированных некоммерческих организаций и социальных предпринимателей к предоставлению услуг в социальной сфере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 совместно с Министерством труда и социального развития Республики Саха (Якутия), Министерством образования и науки Республики Саха (Якутия), Министерством культуры и духовного развития Республики Саха (Якутия), Министерством здравоохранения Республики Саха (Якутия), Министерством по физической культуре и спорту Республики Саха (Якутия), Государственным комитетом по обеспечению безопасности жизнедеятельности населения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включению в Стратегию социально-экономического развития Республики Саха (Якутия) до 2032 года мероприятий на развитие институтов гражданского общества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 совместно с Министерством экономики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эффективности мер государственной поддержки социально ориентированных некоммерческих организаций, в том числе имущественной поддержки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ежегодно)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 совместно с Министерством имущественных и земельных отношений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14" w:tooltip="Постановление Правительства РС(Я) от 18.07.2022 N 430 (ред. от 10.03.2023) &quot;О государственной программе Республики Саха (Якутия) &quot;Реализация молодежной политики, патриотического воспитания граждан и развитие гражданского общества в Республике Саха (Якутия)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"Реализация молодежной политики, патриотического воспитания граждан и развитие гражданского общества в Республике Саха (Якутия)", утвержденная постановлением Правительства Республики Саха (Якутия) от 18 июля 2022 г. N 430</w:t>
            </w:r>
          </w:p>
        </w:tc>
      </w:tr>
      <w:tr>
        <w:tc>
          <w:tcPr>
            <w:gridSpan w:val="5"/>
            <w:tcW w:w="134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Расширение механизмов поддержки социально ориентированных некоммерческих организаций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образований, включая конкурсную поддержку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обучающих и (или) образовательных программ для работников, руководителей, сотрудников и добровольцев некоммерческих организаций, специалистов органов государственной и муниципальной власти, ресурсных центров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ежегодно)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 совместно с государственным автономным учреждением дополнительного профессионального образования "Высшая школа инновационного менеджмента при Главе Республики Саха (Якутия)"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15" w:tooltip="Постановление Правительства РС(Я) от 18.07.2022 N 430 (ред. от 10.03.2023) &quot;О государственной программе Республики Саха (Якутия) &quot;Реализация молодежной политики, патриотического воспитания граждан и развитие гражданского общества в Республике Саха (Якутия)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"Реализация молодежной политики, патриотического воспитания граждан и развитие гражданского общества в Республике Саха (Якутия)", утвержденная постановлением Правительства Республики Саха (Якутия) от 18 июля 2022 г. N 430;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16" w:tooltip="Постановление Правительства РС(Я) от 18.07.2022 N 437 (ред. от 14.03.2023) &quot;О государственной программе Республики Саха (Якутия) &quot;Экономическое развити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"Экономическое развитие Республики Саха (Якутия)", утвержденная постановлением Правительства Республики Саха (Якутия) от 18 июля 2022 г. N 437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по информированию и оказанию приоритетной поддержки социально ориентированным некоммерческим организациям - исполнителям общественно полезных услуг в сети Интернет, посвященных получению социально ориентированными некоммерческими организациями статуса исполнителя общественно полезных услуг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по увеличению числа негосударственных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реестра действующих ресурсных центров республиканского и муниципального значения, включающий: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контактную информацию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  <w:tr>
        <w:tc>
          <w:tcPr>
            <w:gridSpan w:val="5"/>
            <w:tcW w:w="134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Расширение механизмов поддержки социальных предпринимателей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органам местного самоуправления в разработке и реализации мер по поддержке субъектов малого и среднего предпринимательства, осуществляющих деятельность в сфере социального предпринимательства, на территориях муниципальных образований, включая конкурсную поддержку муниципальных программ поддержки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предпринимательства, торговли и туризма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по предоставлению на льготных условиях социальным предпринимателям рекламных площадей, находящихся в собственности Республики Саха (Якутия) (в т.ч. СМИ)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инноваций, цифрового развития и инфокоммуникационных технологий Республики Саха (Якутия) совместно с муниципальными образованиями Республики Саха (Якутия)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 финансовых затрат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марта 2021 г. N 164-р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 ПЛАНА ПО ПОДДЕРЖКЕ ДЕЯТЕЛЬНОСТИ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СОЦИАЛЬНОГО ПРЕДПРИНИМАТЕЛЬСТВА НА 2021 - 2024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35"/>
        <w:gridCol w:w="1474"/>
        <w:gridCol w:w="850"/>
        <w:gridCol w:w="850"/>
        <w:gridCol w:w="850"/>
        <w:gridCol w:w="850"/>
        <w:gridCol w:w="2552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 ориентированным некоммерческим организациям (далее - СО НКО) имущественной поддержки в виде предоставления недвижимого имущества казны Республики Саха (Якутия) и недвижимости, относящейся к республиканской собственности, в аренду на льготных условиях или в безвозмездное пользование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 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и земельных отношений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предоставленной площади на льготных условиях или в безвозмездное пользование СО НКО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Квадратных метров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и земельных отношений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по предоставлению на льготных условиях СО НКО и социальным предпринимателям рекламных площадей, находящихся в собственности субъекта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рекламных площадей, предоставленных на льготных условиях социально ориентированным некоммерческим организациям для бесплатного размещения социальной рекламы, информационных материалов о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инноваций, цифрового развития и инфокоммуникацион-ных технологий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рекламных площадей, предоставленных на льготных условиях социальным предпринимателям для бесплатного размещения социальной рекламы, информационных материалов о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инноваций, цифрового развития и инфокоммуникационных технологий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 поддержки СО НКО и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Инфраструктура поддержки СО НКО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ресурсные центры по поддержке СО НКО, работающие в Республике Саха (Якутия)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Региональный информационный ресурс (информационный портал) (специализированного раздела) для СО НКО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работников и добровольцев СО НКО, прошедших обучающие и (или) образовательные программы за счет средств государственного бюджета Республики Саха (Якутия)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государственных гражданских и муниципальных служащих, получивших повышение квалификации по вопросам взаимодействия с СО НКО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Республики Саха (Якутия) "Высшая школа инновационного менеджмента при Главе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представителей СО НКО, прошедших курсы обучения по вопросам добровольчества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работников субъектов малого и среднего предпринимательства, осуществляющих деятельность в сфере социального предпринимательства, прошедших обучающие и (или) образовательные программы за счет средств государственного бюджета Республики Саха (Якутия)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субъектов малого и среднего предпринимательства, осуществляющих деятельность в сфере социального предпринимательства, принявших участие в семинарах, тренингах, мастер-классах, обучающих курсах, курах повышения квалификации, в т.ч. заочных и дистанционных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предпринимательства, торговли и туризма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Прирост количества СО НКО на территории Республики Саха (Якутия) за предыдущий отчетный период, за исключением государственных (муниципальных) учреждений в том числе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СО НКО, зарегистрированных в реестре исполнителей общественно полезных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 НКО, оказывающих на безвозмездной основе консультационные услуги другим СО НКО, в т.ч. по правовым, финансовым, налоговым и иным вопросам, включая вопросы привлечения добровольцев, вопросы осуществления их уставной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муниципальных районов и городских округов, реализующих муниципальные программы по поддержке СО НКО, в общем количестве муниципальных районов и городских округов в Республике Саха (Якутия)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страхования, в общем количестве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негосударственных медицинских организаций, участвующих в реализации территориальной программы обязательного медицинского страхования, в общем количестве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индивидуальных предпринимателей и юридических лиц, участвующих в реализации территориальной программы обязательного медицинского страхования, не являющихся государственными (муниципальными) медицинскими организациями, включенных в реестр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собственности, включенных в реестр поставщиков социальных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01.03.2021 N 164-р</w:t>
            <w:br/>
            <w:t>(ред. от 05.05.2023)</w:t>
            <w:br/>
            <w:t>"Об утверждении комплексного плана мероприят...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01.03.2021 N 164-р</w:t>
            <w:br/>
            <w:t>(ред. от 05.05.2023)</w:t>
            <w:br/>
            <w:t>"Об утверждении комплексного плана мероприят...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E568D1E345A0C47184F827670F5EC9D84229729587B17B3192D97031B7A54FFC3B63349038A3B98D414CA127239E9CF7F3A55B9B2BD6404966ACj13CQ" TargetMode = "External"/>
	<Relationship Id="rId8" Type="http://schemas.openxmlformats.org/officeDocument/2006/relationships/hyperlink" Target="consultantplus://offline/ref=64E568D1E345A0C47184E62A716302C0D0407E789A85B82E6FCD822D66BEAF18A974627AD635BCB98B5F4EA42Ej734Q" TargetMode = "External"/>
	<Relationship Id="rId9" Type="http://schemas.openxmlformats.org/officeDocument/2006/relationships/hyperlink" Target="consultantplus://offline/ref=64E568D1E345A0C47184F827670F5EC9D84229729B86B6703192D97031B7A54FFC3B63269060AFBB8D5F4CA23275CFDAjA31Q" TargetMode = "External"/>
	<Relationship Id="rId10" Type="http://schemas.openxmlformats.org/officeDocument/2006/relationships/hyperlink" Target="consultantplus://offline/ref=64E568D1E345A0C47184F827670F5EC9D84229729A8BB0793692D97031B7A54FFC3B63349038A3B98D414DA527239E9CF7F3A55B9B2BD6404966ACj13CQ" TargetMode = "External"/>
	<Relationship Id="rId11" Type="http://schemas.openxmlformats.org/officeDocument/2006/relationships/hyperlink" Target="consultantplus://offline/ref=64E568D1E345A0C47184F827670F5EC9D84229729587B17B3192D97031B7A54FFC3B63349038A3B98D414CA127239E9CF7F3A55B9B2BD6404966ACj13CQ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64E568D1E345A0C47184F827670F5EC9D84229729586B07A3692D97031B7A54FFC3B63349038A3B98D414DA027239E9CF7F3A55B9B2BD6404966ACj13CQ" TargetMode = "External"/>
	<Relationship Id="rId15" Type="http://schemas.openxmlformats.org/officeDocument/2006/relationships/hyperlink" Target="consultantplus://offline/ref=64E568D1E345A0C47184F827670F5EC9D84229729586B07A3692D97031B7A54FFC3B63349038A3B98D414DA027239E9CF7F3A55B9B2BD6404966ACj13CQ" TargetMode = "External"/>
	<Relationship Id="rId16" Type="http://schemas.openxmlformats.org/officeDocument/2006/relationships/hyperlink" Target="consultantplus://offline/ref=64E568D1E345A0C47184F827670F5EC9D84229729586B0713692D97031B7A54FFC3B63349038A3B98D414DA227239E9CF7F3A55B9B2BD6404966ACj13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01.03.2021 N 164-р
(ред. от 05.05.2023)
"Об утверждении комплексного плана мероприятий Республики Саха (Якутия) по поддержке деятельности социально ориентированных некоммерческих организаций и социального предпринимательства на 2021 - 2024 годы"</dc:title>
  <dcterms:created xsi:type="dcterms:W3CDTF">2023-06-20T16:55:35Z</dcterms:created>
</cp:coreProperties>
</file>