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Главы РС(Я) от 05.08.2020 N 271-РГ</w:t>
              <w:br/>
              <w:t xml:space="preserve">(ред. от 09.01.2024)</w:t>
              <w:br/>
              <w:t xml:space="preserve">"Об Общественном совете при Правительстве Республики Саха (Якутия) по вопросам обращения с животными без владельцев"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5 августа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271-РГ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РЕСПУБЛИКИ САХА (ЯКУТИЯ)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ПРАВИТЕЛЬСТВЕ</w:t>
      </w:r>
    </w:p>
    <w:p>
      <w:pPr>
        <w:pStyle w:val="2"/>
        <w:jc w:val="center"/>
      </w:pPr>
      <w:r>
        <w:rPr>
          <w:sz w:val="20"/>
        </w:rPr>
        <w:t xml:space="preserve">РЕСПУБЛИКИ САХА (ЯКУТИЯ) ПО ВОПРОСАМ ОБРАЩЕНИЯ</w:t>
      </w:r>
    </w:p>
    <w:p>
      <w:pPr>
        <w:pStyle w:val="2"/>
        <w:jc w:val="center"/>
      </w:pPr>
      <w:r>
        <w:rPr>
          <w:sz w:val="20"/>
        </w:rPr>
        <w:t xml:space="preserve">С ЖИВОТНЫМИ БЕЗ ВЛАДЕЛЬЦЕВ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Главы РС(Я)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18.12.2020 </w:t>
            </w:r>
            <w:hyperlink w:history="0" r:id="rId7" w:tooltip="Распоряжение Главы РС(Я) от 18.12.2020 N 501-РГ &quot;О внесении изменения в состав Общественного совета при Правительстве Республики Саха (Якутия) по вопросам обращения с животными без владельцев, утвержденный распоряжением Главы Республики Саха (Якутия) от 5 августа 2020 г. N 271-РГ&quot; {КонсультантПлюс}">
              <w:r>
                <w:rPr>
                  <w:sz w:val="20"/>
                  <w:color w:val="0000ff"/>
                </w:rPr>
                <w:t xml:space="preserve">N 501-РГ</w:t>
              </w:r>
            </w:hyperlink>
            <w:r>
              <w:rPr>
                <w:sz w:val="20"/>
                <w:color w:val="392c69"/>
              </w:rPr>
              <w:t xml:space="preserve">, от 09.01.2024 </w:t>
            </w:r>
            <w:hyperlink w:history="0" r:id="rId8" w:tooltip="Распоряжение Главы РС(Я) от 09.01.2024 N 7-РГ &quot;О внесении изменений в распоряжение Главы Республики Саха (Якутия) от 5 августа 2020 г. N 271-РГ &quot;Об Общественном совете при Правительстве Республики Саха (Якутия) по вопросам обращения с животными без владельцев&quot; {КонсультантПлюс}">
              <w:r>
                <w:rPr>
                  <w:sz w:val="20"/>
                  <w:color w:val="0000ff"/>
                </w:rPr>
                <w:t xml:space="preserve">N 7-РГ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положений Федерального </w:t>
      </w:r>
      <w:hyperlink w:history="0" r:id="rId9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декабря 2018 г. N 498-ФЗ "Об ответственном обращении с животными и о внесении изменений в отдельные законодательные акты Российской Федерации", руководствуясь Федеральным </w:t>
      </w:r>
      <w:hyperlink w:history="0" r:id="rId10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 основах общественного контроля в Российской Федерации", </w:t>
      </w:r>
      <w:hyperlink w:history="0" r:id="rId11" w:tooltip="Закон Республики Саха (Якутия) от 30.04.2014 1305-З N 167-V (ред. от 27.11.2015) &quot;Об общественном контроле в Республике Саха (Якутия)&quot; (принят постановлением ГС (Ил Тумэн) РС(Я) от 30.04.2014 З N 168-V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Саха (Якутия) от 30 апреля 2014 г. 1305-З N 167-V "Об общественном контроле в Республике Саха (Якутия)":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Общественный совет при Правительстве Республики Саха (Якутия) по вопросам обращения с животными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Правительстве Республики Саха (Якутия) по вопросам обращения с животными без владельцев согласно приложению N 1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36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Общественного совета при Правительстве Республики Саха (Якутия) по вопросам обращения с животными без владельцев согласно приложению N 2 к настоящему распоряжению.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А.НИКОЛАЕВ</w:t>
      </w:r>
    </w:p>
    <w:p>
      <w:pPr>
        <w:pStyle w:val="0"/>
      </w:pPr>
      <w:r>
        <w:rPr>
          <w:sz w:val="20"/>
        </w:rPr>
        <w:t xml:space="preserve">5 августа 2020 года</w:t>
      </w:r>
    </w:p>
    <w:p>
      <w:pPr>
        <w:pStyle w:val="0"/>
        <w:spacing w:before="200" w:line-rule="auto"/>
      </w:pPr>
      <w:r>
        <w:rPr>
          <w:sz w:val="20"/>
        </w:rPr>
        <w:t xml:space="preserve">N 271-РГ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распоряжением Главы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5 августа 2020 г. N 271-РГ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ПРАВИТЕЛЬСТВЕ</w:t>
      </w:r>
    </w:p>
    <w:p>
      <w:pPr>
        <w:pStyle w:val="2"/>
        <w:jc w:val="center"/>
      </w:pPr>
      <w:r>
        <w:rPr>
          <w:sz w:val="20"/>
        </w:rPr>
        <w:t xml:space="preserve">РЕСПУБЛИКИ САХА (ЯКУТИЯ) ПО ВОПРОСАМ ОБРАЩЕНИЯ</w:t>
      </w:r>
    </w:p>
    <w:p>
      <w:pPr>
        <w:pStyle w:val="2"/>
        <w:jc w:val="center"/>
      </w:pPr>
      <w:r>
        <w:rPr>
          <w:sz w:val="20"/>
        </w:rPr>
        <w:t xml:space="preserve">С ЖИВОТНЫМИ БЕЗ ВЛАДЕЛЬЦЕВ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Распоряжение Главы РС(Я) от 09.01.2024 N 7-РГ &quot;О внесении изменений в распоряжение Главы Республики Саха (Якутия) от 5 августа 2020 г. N 271-РГ &quot;Об Общественном совете при Правительстве Республики Саха (Якутия) по вопросам обращения с животными без владельце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Главы РС(Я) от 09.01.2024 N 7-РГ)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порядок формирования, компетенцию и регламент деятельности Общественного совета при Правительстве Республики Саха (Якутия) по вопросам обращения с животными без владельцев (далее - Общественный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Общественный совет является совещательным и консультативным органом, созданным в целях урегулирования вопросов по реализации положений Федерального </w:t>
      </w:r>
      <w:hyperlink w:history="0" r:id="rId13" w:tooltip="Федеральный закон от 27.12.2018 N 498-ФЗ (ред. от 27.12.2019) &quot;Об ответственном обращении с животным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декабря 2018 г. N 498-ФЗ "Об ответственном обращении с животными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Общественный совет осуществляет свою деятельность на основе соблюдения принципов законности, соблюдения прав и свобод человека, а также защиты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в своей деятельности руководствуется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15" w:tooltip="&quot;Конституция (Основной закон) Республики Саха (Якутия)&quot; (принята на внеочередной одиннадцатой сессии Верховного Совета Республики Саха (Якутия) двенадцатого созыва постановлением от 04.04.1992 N 908-XII) (ред. от 15.06.2016) (Текст Конституции (Основного закона) РС(Я) утвержден Законом РС(Я) от 17.10.2002 54-З N 445-II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(Основным законом) Республики Саха (Якутия), конституционными законами Республики Саха (Якутия), законами Республики Саха (Якутия), указами и распоряжениями Главы Республики Саха (Якутия), постановлениями и распоряжениями Правительства Республики Саха (Якутия) и другими нормативными правовыми актами,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Решения Общественного совета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Общественный совет имеет бланк с наименованием.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Организационно-техническое сопровождение и координацию деятельности Общественного совета осуществляет Департамент ветеринарии Республики Саха (Якутия).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Компетенция и порядок деятельности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Основной задачей Общественного совета является содействие в урегулировании вопросов по обращению с животными без владельцев на территории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реализации поставленных целей и выполнения возложенных задач Общественный совет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привлекает граждан и общественные объединения, институты гражданского общества к содействию в реализации государственной политики по урегулированию вопросов по обращению с животными без владельцев;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участвует в осуществлении общественного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рассматривает инициативы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участвует в информировании граждан, в том числе в средствах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анализирует мнение граждан и доводит обобщенную информацию до сведения исполнительных органов государственной власти Республики Саха (Якутия), организаций, к полномочиям которых отнесено принятие решений по данным вопросам.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формирования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состав Общественного совета входят члены Общественной палаты Республики Саха (Якутия), представители территориальных органов федеральных органов исполнительной власти, исполнительных органов государственной власти Республики Саха (Якутия), эксперты, представители заинтересованных общественных организаций и иные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Персональный состав Общественного совета утверждается Главой Республики Саха (Якутия).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Членами Общественного совета не могут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лица, не достигшие возраста 18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лица, признанные на основании решения суда недееспособными или ограниченно дееспособными;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лица, имеющие непогашенную или неснятую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Общественный совет формируется в составе председателя, его заместителя, секретаря и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Срок полномочий членов Общественного совета составляет 3 года с момента утверждения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Полномочия члена Общественного совета прекращаются досрочно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истечения срока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подачи заявления председателю Общественного совета о выходе из состава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признания недееспособным, безвестно отсутствующим или умершим на основании суда, вступившего в законную силу, смерти;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неспособности по состоянию здоровья участвовать в работе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вступления в законную силу вынесенного в отношении него обвинительного приговора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упразднения Общественного совета по решению Главы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систематического (два и более раза) пропуска заседаний Общественного совета без уважительных причин.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работы Общественного совета</w:t>
      </w:r>
    </w:p>
    <w:p>
      <w:pPr>
        <w:pStyle w:val="2"/>
        <w:jc w:val="center"/>
      </w:pPr>
      <w:r>
        <w:rPr>
          <w:sz w:val="20"/>
        </w:rPr>
        <w:t xml:space="preserve">и порядок принятия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Общественный совет осуществляет свою деятельность в соответствии с планом работы на очередной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плане работы Общественного совета указываются мероприятия, сроки проведения мероприятий, лица, ответственные за реализацию данных мероприятий, подготовку и представление материалов к заседаниям Общественного совета, а также иная информация, имеющая отношение к реализации указанных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 работы формируется секретарем Общественного совета. Порядок рассмотрения вопросов определяется председателем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Основной формой деятельности Общественного совета являются заседания, которые проводятся по мере необходимости.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16" w:tooltip="Распоряжение Главы РС(Я) от 09.01.2024 N 7-РГ &quot;О внесении изменений в распоряжение Главы Республики Саха (Якутия) от 5 августа 2020 г. N 271-РГ &quot;Об Общественном совете при Правительстве Республики Саха (Якутия) по вопросам обращения с животными без владельцев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Главы РС(Я) от 09.01.2024 N 7-РГ)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Заседание считается правомочным, если на нем присутствует более половины от общего количества членов Общественного совета, включая председателя, его заместителя и секретаря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Председателем Общественного совета в случае необходимости может быть проведено заочное заседание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соответствии с решением Общественного совета к его работе могут привлекаться эксперты из числа специалистов по профилю рассматриваемой проблемы, не являющиеся членами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За пять рабочих дней до начала заседания Общественного совета ответственные за рассмотрение вопроса лица из состава Общественного совета представляют секретарю информационные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Не позднее чем за два рабочих дня до очередного заседания Общественного совета ответственный секретарь направляет всем членам Общественного совета рабочие материалы по вопросам повестки заседания (в том числе проекты повестки заседания и протокола (решения) Общественного совета).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По рассмотренным вопросам Общественный совет принимает решения открытым голосованием простым большинством голосов из числа присутствующих членов Общественного совета.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Решения Общественного совета носят рекомендательный характер и оформляются в течение 5 рабочих дней со дня проведения заседания протоколом, который подписывается председателем Общественного совета либо лицом, председательствовавшим на заседании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Секретарь Общественного совета рассылает протокол Общественного совета всем членам Общественного совета в течение 5 рабочих дней со дня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В особых случаях заседания могут проводиться с использованием систем видео-конференц-связи.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Полномочия членов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Председатель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организует работу Общественного совета и председательствует на его заседании, вносит предложения по структуре, формированию и изменению состава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решения и иные документы, касающиеся деятельности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повестку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представляет Общественный совет в отношениях с органами государственной власти, органами местного самоуправления, некоммерческими и иными организациями,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Заместитель председателя Общественного совета при отсутствии председателя Общественного совета исполняет его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выполняет и организует своевременную подготовку информационных материалов по вопросам, рассматриваемым на заседании, проектов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информирует членов Общественного совета об утвержденных планах, дате, времени, месте и повестке заседания Общественного совета, а также готовит рассылку материалов к заседанию;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ведет учет решений Общественного совета и мониторинг их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доводит решение Общественного совета до членов Общественного совета и исполнителей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ведет и оформляет протоколы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готовит доклады председателю Общественного совета о выполнении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организует делопроизводство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Члены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вносят предложения по планам работы и проектам повесток заседаний по порядку рассмотрения и существу обсуждаемых вопросов на Общественном совете;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знакомятся с документами и материалами, непосредственно касающимися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отсутствия на заседании излагают свое мнение по рассматриваемым вопросам в письменной форме, которое доводится до участников заседания Общественного совета и отражается в протоколе;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подготовку материалов к заседанию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Утратил силу. - </w:t>
      </w:r>
      <w:hyperlink w:history="0" r:id="rId17" w:tooltip="Распоряжение Главы РС(Я) от 09.01.2024 N 7-РГ &quot;О внесении изменений в распоряжение Главы Республики Саха (Якутия) от 5 августа 2020 г. N 271-РГ &quot;Об Общественном совете при Правительстве Республики Саха (Якутия) по вопросам обращения с животными без владельцев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РС(Я) от 09.01.2024 N 7-РГ.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Главы</w:t>
      </w:r>
    </w:p>
    <w:p>
      <w:pPr>
        <w:pStyle w:val="0"/>
        <w:jc w:val="right"/>
      </w:pPr>
      <w:r>
        <w:rPr>
          <w:sz w:val="20"/>
        </w:rPr>
        <w:t xml:space="preserve">Республики Саха (Якутия)</w:t>
      </w:r>
    </w:p>
    <w:p>
      <w:pPr>
        <w:pStyle w:val="0"/>
        <w:jc w:val="right"/>
      </w:pPr>
      <w:r>
        <w:rPr>
          <w:sz w:val="20"/>
        </w:rPr>
        <w:t xml:space="preserve">от 5 августа 2020 г. N 271-РГ</w:t>
      </w:r>
    </w:p>
    <w:p>
      <w:pPr>
        <w:pStyle w:val="0"/>
        <w:jc w:val="both"/>
      </w:pPr>
      <w:r>
        <w:rPr>
          <w:sz w:val="20"/>
        </w:rPr>
      </w:r>
    </w:p>
    <w:bookmarkStart w:id="136" w:name="P136"/>
    <w:bookmarkEnd w:id="136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ПРАВИТЕЛЬСТВЕ</w:t>
      </w:r>
    </w:p>
    <w:p>
      <w:pPr>
        <w:pStyle w:val="2"/>
        <w:jc w:val="center"/>
      </w:pPr>
      <w:r>
        <w:rPr>
          <w:sz w:val="20"/>
        </w:rPr>
        <w:t xml:space="preserve">РЕСПУБЛИКИ САХА (ЯКУТИЯ) ПО ВОПРОСАМ ОБРАЩЕНИЯ</w:t>
      </w:r>
    </w:p>
    <w:p>
      <w:pPr>
        <w:pStyle w:val="2"/>
        <w:jc w:val="center"/>
      </w:pPr>
      <w:r>
        <w:rPr>
          <w:sz w:val="20"/>
        </w:rPr>
        <w:t xml:space="preserve">С ЖИВОТНЫМИ БЕЗ ВЛАДЕЛЬЦЕВ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Распоряжение Главы РС(Я) от 09.01.2024 N 7-РГ &quot;О внесении изменений в распоряжение Главы Республики Саха (Якутия) от 5 августа 2020 г. N 271-РГ &quot;Об Общественном совете при Правительстве Республики Саха (Якутия) по вопросам обращения с животными без владельце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Главы РС(Я) от 09.01.2024 N 7-РГ)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Председателя Правительства Республики Саха (Якутия), курирующий вопросы комплексного развития ветеринарии, председатель;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постоянного комитета Государственного Собрания (Ил Тумэн) Республики Саха (Якутия) по селу и аграрной политике, заместитель председателя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территориального подразделения Департамента ветеринарии Республики Саха (Якутия), секретарь;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по правам ребенка в Республике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Департамента ветеринарии Республики Саха (Якутия);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Управления Россельхознадзора по Амурской области и Республике Саха (Якутия)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Института биологических проблем криолитозоны Сибирского отделения Российской академии наук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ООО "Арктик Трэвэл"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Общероссийского общественного движения "Живая Россия", председатель общественной организации "Союз обществ охотников и рыболовов Республики Саха (Якутия)"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Благотворительного фонда "Помоги выжить"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журналист редакции газеты "Якутск вечерний"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секретарь общественной организации "Якутская республиканская ассоциация собаководов", председатель комиссии по стандартам Российской кинологической федерации, судья Международной кинологической федерации (по согласованию).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Главы РС(Я) от 05.08.2020 N 271-РГ</w:t>
            <w:br/>
            <w:t>(ред. от 09.01.2024)</w:t>
            <w:br/>
            <w:t>"Об Общественном совете при Правительстве Республик...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9&amp;n=82856&amp;dst=100007" TargetMode = "External"/>
	<Relationship Id="rId8" Type="http://schemas.openxmlformats.org/officeDocument/2006/relationships/hyperlink" Target="https://login.consultant.ru/link/?req=doc&amp;base=RLAW249&amp;n=99095&amp;dst=100007" TargetMode = "External"/>
	<Relationship Id="rId9" Type="http://schemas.openxmlformats.org/officeDocument/2006/relationships/hyperlink" Target="https://login.consultant.ru/link/?req=doc&amp;base=LAW&amp;n=341987" TargetMode = "External"/>
	<Relationship Id="rId10" Type="http://schemas.openxmlformats.org/officeDocument/2006/relationships/hyperlink" Target="https://login.consultant.ru/link/?req=doc&amp;base=LAW&amp;n=314836" TargetMode = "External"/>
	<Relationship Id="rId11" Type="http://schemas.openxmlformats.org/officeDocument/2006/relationships/hyperlink" Target="https://login.consultant.ru/link/?req=doc&amp;base=RLAW249&amp;n=54875" TargetMode = "External"/>
	<Relationship Id="rId12" Type="http://schemas.openxmlformats.org/officeDocument/2006/relationships/hyperlink" Target="https://login.consultant.ru/link/?req=doc&amp;base=RLAW249&amp;n=99095&amp;dst=100008" TargetMode = "External"/>
	<Relationship Id="rId13" Type="http://schemas.openxmlformats.org/officeDocument/2006/relationships/hyperlink" Target="https://login.consultant.ru/link/?req=doc&amp;base=LAW&amp;n=341987" TargetMode = "External"/>
	<Relationship Id="rId14" Type="http://schemas.openxmlformats.org/officeDocument/2006/relationships/hyperlink" Target="https://login.consultant.ru/link/?req=doc&amp;base=LAW&amp;n=2875" TargetMode = "External"/>
	<Relationship Id="rId15" Type="http://schemas.openxmlformats.org/officeDocument/2006/relationships/hyperlink" Target="https://login.consultant.ru/link/?req=doc&amp;base=RLAW249&amp;n=58751" TargetMode = "External"/>
	<Relationship Id="rId16" Type="http://schemas.openxmlformats.org/officeDocument/2006/relationships/hyperlink" Target="https://login.consultant.ru/link/?req=doc&amp;base=RLAW249&amp;n=99095&amp;dst=100009" TargetMode = "External"/>
	<Relationship Id="rId17" Type="http://schemas.openxmlformats.org/officeDocument/2006/relationships/hyperlink" Target="https://login.consultant.ru/link/?req=doc&amp;base=RLAW249&amp;n=99095&amp;dst=100011" TargetMode = "External"/>
	<Relationship Id="rId18" Type="http://schemas.openxmlformats.org/officeDocument/2006/relationships/hyperlink" Target="https://login.consultant.ru/link/?req=doc&amp;base=RLAW249&amp;n=99095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РС(Я) от 05.08.2020 N 271-РГ
(ред. от 09.01.2024)
"Об Общественном совете при Правительстве Республики Саха (Якутия) по вопросам обращения с животными без владельцев"</dc:title>
  <dcterms:created xsi:type="dcterms:W3CDTF">2024-06-01T13:41:36Z</dcterms:created>
</cp:coreProperties>
</file>