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	<Relationship Id="rId2" Type="http://schemas.openxmlformats.org/package/2006/relationships/metadata/core-properties" Target="docProps/core.xml"/>
	<Relationship Id="rId3" Type="http://schemas.openxmlformats.org/officeDocument/2006/relationships/extended-properties" Target="docProps/app.xml"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Распоряжение Главы РС(Я) от 31.05.2024 N 302-РГ</w:t>
              <w:br/>
              <w:t xml:space="preserve">"О региональном сервисном уполномоченном Национальной социальной инициативы в Республике Саха (Якутия)"</w:t>
              <w:br/>
              <w:t xml:space="preserve">(вместе с "Положением о региональном сервисном уполномоченном Национальной социальной инициативы в Республике Саха (Якутия)")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3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30.12.2024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0"/>
        </w:rPr>
      </w:r>
    </w:p>
    <w:tbl>
      <w:tblPr>
        <w:tblInd w:w="0" w:type="dxa"/>
        <w:tblW w:w="5000" w:type="pct"/>
        <w:tblBorders>
          <w:top w:val="single" w:sz="8"/>
          <w:left w:val="single" w:sz="8"/>
          <w:bottom w:val="single" w:sz="8"/>
          <w:right w:val="single" w:sz="8"/>
          <w:insideV w:val="single" w:sz="8"/>
          <w:insideH w:val="single" w:sz="8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5103"/>
        <w:gridCol w:w="5103"/>
      </w:tblGrid>
      <w:t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outlineLvl w:val="0"/>
            </w:pPr>
            <w:r>
              <w:rPr>
                <w:sz w:val="20"/>
              </w:rPr>
              <w:t xml:space="preserve">31 мая 2024 г.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outlineLvl w:val="0"/>
              <w:jc w:val="right"/>
            </w:pPr>
            <w:r>
              <w:rPr>
                <w:sz w:val="20"/>
              </w:rPr>
              <w:t xml:space="preserve">N 302-РГ</w:t>
            </w:r>
          </w:p>
        </w:tc>
      </w:tr>
    </w:tbl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p>
      <w:pPr>
        <w:pStyle w:val="0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РАСПОРЯЖЕНИЕ</w:t>
      </w:r>
    </w:p>
    <w:p>
      <w:pPr>
        <w:pStyle w:val="2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ГЛАВЫ РЕСПУБЛИКИ САХА (ЯКУТИЯ)</w:t>
      </w:r>
    </w:p>
    <w:p>
      <w:pPr>
        <w:pStyle w:val="2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 РЕГИОНАЛЬНОМ СЕРВИСНОМ УПОЛНОМОЧЕННОМ</w:t>
      </w:r>
    </w:p>
    <w:p>
      <w:pPr>
        <w:pStyle w:val="2"/>
        <w:jc w:val="center"/>
      </w:pPr>
      <w:r>
        <w:rPr>
          <w:sz w:val="20"/>
        </w:rPr>
        <w:t xml:space="preserve">НАЦИОНАЛЬНОЙ СОЦИАЛЬНОЙ ИНИЦИАТИВЫ</w:t>
      </w:r>
    </w:p>
    <w:p>
      <w:pPr>
        <w:pStyle w:val="2"/>
        <w:jc w:val="center"/>
      </w:pPr>
      <w:r>
        <w:rPr>
          <w:sz w:val="20"/>
        </w:rPr>
        <w:t xml:space="preserve">В РЕСПУБЛИКЕ САХА (ЯКУТИЯ)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целях обеспечения эффективной реализации Национальной социальной инициативы в Республике Саха (Якутия), направленной на повышение качества жизни людей: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 Утвердить </w:t>
      </w:r>
      <w:hyperlink w:history="0" w:anchor="P31" w:tooltip="ПОЛОЖЕНИЕ">
        <w:r>
          <w:rPr>
            <w:sz w:val="20"/>
            <w:color w:val="0000ff"/>
          </w:rPr>
          <w:t xml:space="preserve">Положение</w:t>
        </w:r>
      </w:hyperlink>
      <w:r>
        <w:rPr>
          <w:sz w:val="20"/>
        </w:rPr>
        <w:t xml:space="preserve"> о региональном сервисном уполномоченном Национальной социальной инициативы в Республике Саха (Якутия) согласно приложению к настоящему распоряжению.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Определить региональным сервисным уполномоченным Национальной социальной инициативы в Республике Саха (Якутия) Олесову Розу Семеновну, заместителя руководителя государственного казенного учреждения Республики Саха (Якутия) "Центр управления организационно-административной деятельностью".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Глава</w:t>
      </w:r>
    </w:p>
    <w:p>
      <w:pPr>
        <w:pStyle w:val="0"/>
        <w:jc w:val="right"/>
      </w:pPr>
      <w:r>
        <w:rPr>
          <w:sz w:val="20"/>
        </w:rPr>
        <w:t xml:space="preserve">Республики Саха (Якутия)</w:t>
      </w:r>
    </w:p>
    <w:p>
      <w:pPr>
        <w:pStyle w:val="0"/>
        <w:jc w:val="right"/>
      </w:pPr>
      <w:r>
        <w:rPr>
          <w:sz w:val="20"/>
        </w:rPr>
        <w:t xml:space="preserve">А.НИКОЛАЕВ</w:t>
      </w:r>
    </w:p>
    <w:p>
      <w:pPr>
        <w:pStyle w:val="0"/>
      </w:pPr>
      <w:r>
        <w:rPr>
          <w:sz w:val="20"/>
        </w:rPr>
        <w:t xml:space="preserve">31 мая 2024 г.</w:t>
      </w:r>
    </w:p>
    <w:p>
      <w:pPr>
        <w:pStyle w:val="0"/>
        <w:spacing w:before="200" w:line-rule="auto"/>
        <w:jc w:val="both"/>
      </w:pPr>
      <w:r>
        <w:rPr>
          <w:sz w:val="20"/>
        </w:rPr>
        <w:t xml:space="preserve">N 302-РГ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Утверждено</w:t>
      </w:r>
    </w:p>
    <w:p>
      <w:pPr>
        <w:pStyle w:val="0"/>
        <w:jc w:val="right"/>
      </w:pPr>
      <w:r>
        <w:rPr>
          <w:sz w:val="20"/>
        </w:rPr>
        <w:t xml:space="preserve">распоряжением Главы</w:t>
      </w:r>
    </w:p>
    <w:p>
      <w:pPr>
        <w:pStyle w:val="0"/>
        <w:jc w:val="right"/>
      </w:pPr>
      <w:r>
        <w:rPr>
          <w:sz w:val="20"/>
        </w:rPr>
        <w:t xml:space="preserve">Республики Саха (Якутия)</w:t>
      </w:r>
    </w:p>
    <w:p>
      <w:pPr>
        <w:pStyle w:val="0"/>
        <w:jc w:val="right"/>
      </w:pPr>
      <w:r>
        <w:rPr>
          <w:sz w:val="20"/>
        </w:rPr>
        <w:t xml:space="preserve">от 31 мая 2024 г. N 302-РГ</w:t>
      </w:r>
    </w:p>
    <w:p>
      <w:pPr>
        <w:pStyle w:val="0"/>
        <w:jc w:val="both"/>
      </w:pPr>
      <w:r>
        <w:rPr>
          <w:sz w:val="20"/>
        </w:rPr>
      </w:r>
    </w:p>
    <w:bookmarkStart w:id="31" w:name="P31"/>
    <w:bookmarkEnd w:id="31"/>
    <w:p>
      <w:pPr>
        <w:pStyle w:val="2"/>
        <w:jc w:val="center"/>
      </w:pPr>
      <w:r>
        <w:rPr>
          <w:sz w:val="20"/>
        </w:rPr>
        <w:t xml:space="preserve">ПОЛОЖЕНИЕ</w:t>
      </w:r>
    </w:p>
    <w:p>
      <w:pPr>
        <w:pStyle w:val="2"/>
        <w:jc w:val="center"/>
      </w:pPr>
      <w:r>
        <w:rPr>
          <w:sz w:val="20"/>
        </w:rPr>
        <w:t xml:space="preserve">О РЕГИОНАЛЬНОМ СЕРВИСНОМ УПОЛНОМОЧЕННОМ НАЦИОНАЛЬНОЙ</w:t>
      </w:r>
    </w:p>
    <w:p>
      <w:pPr>
        <w:pStyle w:val="2"/>
        <w:jc w:val="center"/>
      </w:pPr>
      <w:r>
        <w:rPr>
          <w:sz w:val="20"/>
        </w:rPr>
        <w:t xml:space="preserve">СОЦИАЛЬНОЙ ИНИЦИАТИВЫ В РЕСПУБЛИКЕ САХА (ЯКУТИЯ)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1. Общие положения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1.1. Институт регионального сервисного уполномоченного Национальной социальной инициативы в Республике Саха (Якутия) (далее - уполномоченный) создается в целях получения обратной связи и осуществления координации и методологического сопровождения внедрения Регионального социального стандарта автономной некоммерческой организации "Агентство стратегических инициатив по продвижению новых проектов" (далее - АНО "АСИ"), методического сопровождения при проектировании целевых сервисных и производственных процессов, а также популяризации сервисного подхода при оказании социальных услуг и обучения в сфере сервисного дизайна.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1.2. Уполномоченный в своей деятельности руководствуется </w:t>
      </w:r>
      <w:hyperlink w:history="0" r:id="rId7" w:tooltip="&quot;Конституция Российской Федерации&quot; (принята всенародным голосованием 12.12.1993 с изменениями, одобренными в ходе общероссийского голосования 01.07.2020) {КонсультантПлюс}">
        <w:r>
          <w:rPr>
            <w:sz w:val="20"/>
            <w:color w:val="0000ff"/>
          </w:rPr>
          <w:t xml:space="preserve">Конституцией</w:t>
        </w:r>
      </w:hyperlink>
      <w:r>
        <w:rPr>
          <w:sz w:val="20"/>
        </w:rPr>
        <w:t xml:space="preserve"> Российской Федерации, федеральными конституционными законами, федеральными законами, нормативными правовыми актами Президента Российской Федерации и Правительства Российской Федерации, законами Республики Саха (Якутия), региональным социальным стандартом АНО "АСИ", иными нормативными правовыми актами Республики Саха (Якутия), а также настоящим Положением.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1.3. Уполномоченный определяется решением Главы Республики Саха (Якутия) сроком на три года.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1.4. Информация об определении уполномоченного направляется в АНО "АСИ" не позднее пяти рабочих дней со дня утверждения его кандидатуры распоряжением Главы Республики Саха (Якутия).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1.5. Для обеспечения выполнения задач уполномоченного могут создаваться проектные офисы.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1.6. Уполномоченный входит в состав Совета по реализации Национальной социальной инициативы в Республике Саха (Якутия) (далее - Совет по реализации НСИ).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1.7. При осуществлении своих функций уполномоченный взаимодействует с региональной экспертной группой Национальной социальной инициативы в Республике Саха (Якутия) (далее - региональная экспертная группа НСИ), исполнительными органами государственной власти Республики Саха (Якутия), органами местного самоуправления Республики Саха (Якутия), профильными сообществами, деловыми и общественными объединениями Республики Саха (Якутия), АНО "АСИ".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2. Основные задачи уполномоченного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2.1. Основными задачами уполномоченного являются: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координация взаимодействия участников внедрения регионального социального стандарта в Республике Саха (Якутия) (далее - РСС);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методическое сопровождение внедрения сервисных решений (или моделей) в социальной сфере при разработке решений по повышению качества предоставления услуг в социальной сфере на основе методологии сервис-дизайна;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исследование опыта людей в разных жизненных ситуациях, проектирование и предложение к внедрению эффективных человекоцентричных решений;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4) участие в разработке изменений, связанных с внедрением РСС в практике работы исполнительных органов государственной власти Республики Саха (Якутия), нормативных правовых актов;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5) организация обучения государственных и муниципальных служащих, а также сотрудников подведомственных учреждений методологии сервис-дизайна;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6) мониторинг внедрения решений в рамках реализации РСС путем сбора обратной связи от участников и последующего анализа;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7) распространение культуры человекоцентричности в социальной сфере;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8) разработка решений по повышению качества предоставления услуг в социальной сфере.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3. Полномочия уполномоченного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3.1. Полномочиями уполномоченного являются: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координация взаимодействия Совета по реализации НСИ, региональной экспертной группы НСИ и АНО "АСИ";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консультирование членов Совета по реализации НСИ и региональной экспертной группы НСИ;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взаимодействие с профильными сообществами, деловыми и общественными объединениями Республики Саха (Якутия);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4) инициирование создания рабочих групп из числа заинтересованных представителей исполнительных органов государственной власти Республики Саха (Якутия), подведомственных им организаций, социально ориентированных некоммерческих организаций, экспертов для проработки решений по жизненным ситуациям;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5) участие в разработке и реализации дорожных карт по внедрению новых/целевых (сервисных) решений;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6) запрос информации, находящейся в распоряжении органов государственной власти Республики Саха (Якутия) и органов местного самоуправления Республики Саха (Якутия), а также подведомственных учреждений, необходимой для проектирования и внедрения целевого результата (решения) по проектам в рамках внедрения РСС в соответствии с действующим законодательством;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7) организация проведения обучающих семинаров, тренингов, курсов повышения квалификации.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4. Отчетность уполномоченного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4.1. Уполномоченный подотчетен Главе Республики Саха (Якутия), Совету по реализации НСИ.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4.2. До 1 апреля года, следующего за отчетным, уполномоченный направляет Главе Республики Саха (Якутия), Совету по реализации НСИ доклад о результатах своей деятельности.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4.3. В течение календарного года уполномоченный размещает успешные, реализованные региональные проекты на платформе для обмена лучшими практиками в области социально-экономического развития "Смартека" (smarteka.com).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5"/>
      <w:headerReference w:type="first" r:id="rId5"/>
      <w:footerReference w:type="default" r:id="rId6"/>
      <w:footerReference w:type="first" r:id="rId6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Распоряжение Главы РС(Я) от 31.05.2024 N 302-РГ</w:t>
            <w:br/>
            <w:t>"О региональном сервисном уполномоченном Национальной социальной инициат...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30.12.2024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image" Target="media/image1.png"/>
	<Relationship Id="rId3" Type="http://schemas.openxmlformats.org/officeDocument/2006/relationships/hyperlink" Target="https://www.consultant.ru" TargetMode = "External"/>
	<Relationship Id="rId4" Type="http://schemas.openxmlformats.org/officeDocument/2006/relationships/hyperlink" Target="https://www.consultant.ru" TargetMode = "External"/>
	<Relationship Id="rId5" Type="http://schemas.openxmlformats.org/officeDocument/2006/relationships/header" Target="header1.xml"/>
	<Relationship Id="rId6" Type="http://schemas.openxmlformats.org/officeDocument/2006/relationships/footer" Target="footer1.xml"/>
	<Relationship Id="rId7" Type="http://schemas.openxmlformats.org/officeDocument/2006/relationships/hyperlink" Target="https://login.consultant.ru/link/?req=doc&amp;base=LAW&amp;n=2875" TargetMode = "External"/>
</Relationships>
</file>

<file path=word/_rels/foot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word/_rels/head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4024.00.51</Application>
  <Company>КонсультантПлюс Версия 4024.00.51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 Главы РС(Я) от 31.05.2024 N 302-РГ
"О региональном сервисном уполномоченном Национальной социальной инициативы в Республике Саха (Якутия)"
(вместе с "Положением о региональном сервисном уполномоченном Национальной социальной инициативы в Республике Саха (Якутия)")</dc:title>
  <dcterms:created xsi:type="dcterms:W3CDTF">2024-12-30T09:52:41Z</dcterms:created>
</cp:coreProperties>
</file>