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РС(Я) от 22.03.2024 N 321-р</w:t>
              <w:br/>
              <w:t xml:space="preserve">"Об утверждении распределения иных межбюджетных трансфертов из государственного бюджета Республики Саха (Якутия) местным бюджетам на поддержку развития школьного и молодежного инициативного бюджетирования в сфере образования в 2024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марта 2024 г. N 321-р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ГОСУДАРСТВЕННОГО БЮДЖЕТА РЕСПУБЛИКИ САХА (ЯКУТИЯ) МЕСТНЫМ</w:t>
      </w:r>
    </w:p>
    <w:p>
      <w:pPr>
        <w:pStyle w:val="2"/>
        <w:jc w:val="center"/>
      </w:pPr>
      <w:r>
        <w:rPr>
          <w:sz w:val="20"/>
        </w:rPr>
        <w:t xml:space="preserve">БЮДЖЕТАМ НА ПОДДЕРЖКУ РАЗВИТИЯ ШКОЛЬНОГО И МОЛОДЕЖНОГО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В СФЕРЕ ОБРАЗОВАНИЯ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статьи 139.1</w:t>
        </w:r>
      </w:hyperlink>
      <w:r>
        <w:rPr>
          <w:sz w:val="20"/>
        </w:rPr>
        <w:t xml:space="preserve"> Бюджетного кодекса Российской Федерации, в соответствии с государственной </w:t>
      </w:r>
      <w:hyperlink w:history="0" r:id="rId8" w:tooltip="Постановление Правительства РС(Я) от 23.06.2022 N 358 (ред. от 20.12.2023) &quot;О государственной программе Республики Саха (Якутия) &quot;Управление государственными финансами и государственным долгом&quot;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Республики Саха (Якутия) "Управление государственными финансами и государственным долгом", утвержденной постановлением Правительства Республики Саха (Якутия) от 23 июня 2022 г. N 358, и </w:t>
      </w:r>
      <w:hyperlink w:history="0" r:id="rId9" w:tooltip="Постановление Правительства РС(Я) от 15.02.2024 N 59 &quot;Об утверждении методики распределения и правил предоставления иных межбюджетных трансфертов из государственного бюджета Республики Саха (Якутия) местным бюджетам на поддержку развития школьного и молодежного инициативного бюджетирования в сфере обра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Саха (Якутия) от 15 февраля 2024 г. N 59 "Об утверждении методики распределения и правил предоставления иных межбюджетных трансфертов из государственного бюджета Республики Саха (Якутия) местным бюджетам на поддержку развития школьного и молодежного инициативного бюджетирования в сфере образования":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7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иных межбюджетных трансфертов из государственного бюджета Республики Саха (Якутия) местным бюджетам на поддержку развития школьного и молодежного инициативного бюджетирования в сфере образования в 2024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К.БЫЧКОВ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22 марта 2024 г. N 321-р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ИНЫХ МЕЖБЮДЖЕТНЫХ ТРАНСФЕРТОВ ИЗ ГОСУДАРСТВЕННОГО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 МЕСТНЫМ БЮДЖЕТАМ НА ПОДДЕРЖКУ</w:t>
      </w:r>
    </w:p>
    <w:p>
      <w:pPr>
        <w:pStyle w:val="2"/>
        <w:jc w:val="center"/>
      </w:pPr>
      <w:r>
        <w:rPr>
          <w:sz w:val="20"/>
        </w:rPr>
        <w:t xml:space="preserve">РАЗВИТИЯ ШКОЛЬНОГО И МОЛОДЕЖНОГО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В СФЕРЕ ОБРАЗОВАНИЯ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272"/>
        <w:gridCol w:w="2268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Республики Саха (Якутия)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иных межбюджетных трансфертов (руб.)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"город Якутск"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2 400 000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Городской округ "Жатай" Республики Саха (Якутия)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600 000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"Мирнинский район" Республики Саха (Якутия)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900 000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"Хангаласский улус" Республики Саха (Якутия)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900 000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"Нерюнгринский район"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300 000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"Мегино-Кангаласский улус" Республики Саха (Якутия)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300 000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"Чурапчинский улус (район)" Республики Саха (Якутия)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300 000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5 700 000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РС(Я) от 22.03.2024 N 321-р</w:t>
            <w:br/>
            <w:t>"Об утверждении распределения иных межбюджетных трансфертов из 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2139" TargetMode = "External"/>
	<Relationship Id="rId8" Type="http://schemas.openxmlformats.org/officeDocument/2006/relationships/hyperlink" Target="https://login.consultant.ru/link/?req=doc&amp;base=RLAW249&amp;n=98645&amp;dst=100015" TargetMode = "External"/>
	<Relationship Id="rId9" Type="http://schemas.openxmlformats.org/officeDocument/2006/relationships/hyperlink" Target="https://login.consultant.ru/link/?req=doc&amp;base=RLAW249&amp;n=9950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РС(Я) от 22.03.2024 N 321-р
"Об утверждении распределения иных межбюджетных трансфертов из государственного бюджета Республики Саха (Якутия) местным бюджетам на поддержку развития школьного и молодежного инициативного бюджетирования в сфере образования в 2024 году"</dc:title>
  <dcterms:created xsi:type="dcterms:W3CDTF">2024-06-02T07:38:40Z</dcterms:created>
</cp:coreProperties>
</file>