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Саха (Якутия) от 19.02.2009 664-З N 209-IV</w:t>
              <w:br/>
              <w:t xml:space="preserve">(ред. от 03.05.2023)</w:t>
              <w:br/>
              <w:t xml:space="preserve">"Об охране труда (новая редакция)"</w:t>
              <w:br/>
              <w:t xml:space="preserve">(принят постановлением ГС (Ил Тумэн) РС(Я) от 19.02.2009 З N 210-IV)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февраля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664-З N 209-IV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ТРУДА</w:t>
      </w:r>
    </w:p>
    <w:p>
      <w:pPr>
        <w:pStyle w:val="2"/>
        <w:jc w:val="center"/>
      </w:pPr>
      <w:r>
        <w:rPr>
          <w:sz w:val="20"/>
        </w:rPr>
        <w:t xml:space="preserve">(НОВАЯ РЕДАКЦИЯ)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</w:t>
      </w:r>
      <w:hyperlink w:history="0" r:id="rId7" w:tooltip="Постановление Государственного Собрания (Ил Тумэн) РС(Я) от 19.02.2009 З N 210-IV &quot;О Законе Республики Саха (Якутия) &quot;Об охране труда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Государственного Собрания (Ил Тумэн)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19.02.2009 З N 210-IV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06.10.2010 </w:t>
            </w:r>
            <w:hyperlink w:history="0" r:id="rId8" w:tooltip="Закон Республики Саха (Якутия) от 06.10.2010 851-З N 607-IV &quot;О внесении изменения в статью 8 Закона Республики Саха (Якутия) &quot;Об охране труда&quot; (принят постановлением ГС (Ил Тумэн) РС(Я) от 06.10.2010 З N 608-IV) {КонсультантПлюс}">
              <w:r>
                <w:rPr>
                  <w:sz w:val="20"/>
                  <w:color w:val="0000ff"/>
                </w:rPr>
                <w:t xml:space="preserve">851-З N 607-IV</w:t>
              </w:r>
            </w:hyperlink>
            <w:r>
              <w:rPr>
                <w:sz w:val="20"/>
                <w:color w:val="392c69"/>
              </w:rPr>
              <w:t xml:space="preserve">, от 14.12.2012 </w:t>
            </w:r>
            <w:hyperlink w:history="0" r:id="rId9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      <w:r>
                <w:rPr>
                  <w:sz w:val="20"/>
                  <w:color w:val="0000ff"/>
                </w:rPr>
                <w:t xml:space="preserve">1138-З N 1167-IV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30.04.2014 </w:t>
            </w:r>
            <w:hyperlink w:history="0" r:id="rId10" w:tooltip="Закон Республики Саха (Якутия) от 30.04.2014 1308-З N 173-V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 (принят постановлением ГС (Ил Тумэн) РС(Я) от 30.04.2014 З N 174-V) {КонсультантПлюс}">
              <w:r>
                <w:rPr>
                  <w:sz w:val="20"/>
                  <w:color w:val="0000ff"/>
                </w:rPr>
                <w:t xml:space="preserve">1308-З N 173-V</w:t>
              </w:r>
            </w:hyperlink>
            <w:r>
              <w:rPr>
                <w:sz w:val="20"/>
                <w:color w:val="392c69"/>
              </w:rPr>
              <w:t xml:space="preserve">, от 10.06.2014 </w:t>
            </w:r>
            <w:hyperlink w:history="0" r:id="rId11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      <w:r>
                <w:rPr>
                  <w:sz w:val="20"/>
                  <w:color w:val="0000ff"/>
                </w:rPr>
                <w:t xml:space="preserve">1336-З N 227-V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03.05.2023 </w:t>
            </w:r>
            <w:hyperlink w:history="0" r:id="rId12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      <w:r>
                <w:rPr>
                  <w:sz w:val="20"/>
                  <w:color w:val="0000ff"/>
                </w:rPr>
                <w:t xml:space="preserve">2642-З N 1195-VI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обеспечения реализации конституционного права граждан на обеспечение безопасных условий и охраны труда в организациях всех форм собственности, расположенных на территории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определенные Трудовым </w:t>
      </w:r>
      <w:hyperlink w:history="0" r:id="rId13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Действие настоящего закона распространяется на органы государственной власти Республики Саха (Якутия), органы местного самоуправления, работодателей, работников, состоящих с работодателями в трудовых отношениях, и иных лиц в соответствии с Трудовым </w:t>
      </w:r>
      <w:hyperlink w:history="0" r:id="rId14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Государственное управление охраной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управление охраной труда в Республике Саха (Якутия) осуществляется федеральными органами исполнительной власти и органами исполнительной власти Республики Саха (Якутия) в области охраны труда в пределах их полномочий. Отдельные полномочия органов государственной власти Республики Саха (Якутия) в области охраны труда по государственному управлению охраной труда на территории Республики Саха (Якутия) могут быть переданы органам местного самоуправления в порядке и на условиях, которые определяются федеральными законами и законами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14.12.2012 </w:t>
      </w:r>
      <w:hyperlink w:history="0" r:id="rId15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1138-З N 1167-IV</w:t>
        </w:r>
      </w:hyperlink>
      <w:r>
        <w:rPr>
          <w:sz w:val="20"/>
        </w:rPr>
        <w:t xml:space="preserve">, от 03.05.2023 </w:t>
      </w:r>
      <w:hyperlink w:history="0" r:id="rId16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2642-З N 1195-VI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Республики Саха (Якутия) в области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Саха (Якутия) в области охраны труда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принятие законов и иных нормативных правовых актов Республики Саха (Якутия) в области охраны труда по вопросам, не отнесенным к ведению федеральных органов государственной власти и не урегулированным федеральными законами и иными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18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03.05.2023 2642-З N 1195-VI;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органа исполнительной власти Республики Саха (Якутия) в области охраны труда;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утратили силу. - </w:t>
      </w:r>
      <w:hyperlink w:history="0" r:id="rId20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03.05.2023 2642-З N 1195-VI.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органа исполнительной власти Республики Саха (Якутия) в области охраны труда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государственного управления охраной труда к полномочиям органа исполнительной власти Республики Саха (Якутия) в области охраны труда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РС(Я) от 14.12.2012 </w:t>
      </w:r>
      <w:hyperlink w:history="0" r:id="rId22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1138-З N 1167-IV</w:t>
        </w:r>
      </w:hyperlink>
      <w:r>
        <w:rPr>
          <w:sz w:val="20"/>
        </w:rPr>
        <w:t xml:space="preserve">, от 03.05.2023 </w:t>
      </w:r>
      <w:hyperlink w:history="0" r:id="rId23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2642-З N 1195-VI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реализации на территории Республики Саха (Якутия) государственной политики в области охраны труда и федеральных целевых программ улучшения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4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14.12.2012 1138-З N 1167-IV;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проектов законов и иных нормативных правовых актов Республики Саха (Якутия) в области охраны труда по вопросам, не отнесенным к ведению федеральных органов государственной власти и не урегулированным федеральными законами и иными нормативными правовыми актами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в пределах своих полномочий нормативных правовых актов в области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государственных программ Республики Саха (Якутия) по улучшению условий и охраны труда или мероприятий по улучшению условий и охраны труда для их включения в государственные программы Республики Саха (Якутия), обеспечение контроля за выполнением указанных программ, мероприятий и достижением показателей их эффективности и результативности;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6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деятельности межведомственной комиссии по охране труда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методической и практической помощи организациям и работодателям - индивидуальным предпринимателям в области охраны труда, осуществляющим деятельность на территории Республики Саха (Якутия), объединениям работодателей, работникам, профессиональным союзам, их объединениям и иным уполномоченным работниками представительным органам;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14.12.2012 1138-З N 1167-IV)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координация проведения на территории Республики Саха (Якутия) в установленном порядке обучения по охране труда;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8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29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14.12.2012 1138-З N 1167-IV;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разработка с привлечением заинтересованных организаций мероприятий по обобщению и распространению передового опыта в области охраны труда, проведение выставок средств индивидуальной защиты, приборов контроля и измерений, организация совещаний и семинаров по вопросам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подготовка на основе анализа состояния охраны труда, причин производственного травматизма ежегодных докладов о состоянии охраны труда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на территории Республики Саха (Якутия) в установленном порядке государственной экспертизы условий труда;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0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силу. - </w:t>
      </w:r>
      <w:hyperlink w:history="0" r:id="rId31" w:tooltip="Закон Республики Саха (Якутия) от 30.04.2014 1308-З N 173-V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 (принят постановлением ГС (Ил Тумэн) РС(Я) от 30.04.2014 З N 174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30.04.2014 1308-З N 173-V;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организация и проведение мониторинга состояния условий и охраны труда у работодателей, осуществляющих деятельность на территории Республики Саха (Якутия);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утратил силу. - </w:t>
      </w:r>
      <w:hyperlink w:history="0" r:id="rId33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03.05.2023 2642-З N 1195-VI;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осуществление контроля за исполнением органами местного самоуправления переданных им отдельных полномочий органов государственной власти Республики Саха (Якутия) в области охраны труда по государственному управлению охраной труда на территории Республики Саха (Якутия);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в деятельности саморегулируемых организаций, объединяющих субъектов предпринимательской или профессиональной деятельности, оказывающих услуги в области охраны труда;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35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14.12.2012 1138-З N 1167-IV)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иные полномочия в области охраны труда, не отнесенные к полномочиям федеральных органов исполнительной власти, в соответствии с Трудовым </w:t>
      </w:r>
      <w:hyperlink w:history="0" r:id="rId36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законами, законами и иными нормативными правовыми актами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7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14.12.2012 1138-З N 1167-IV; в ред. </w:t>
      </w:r>
      <w:hyperlink w:history="0" r:id="rId38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иных исполнительных органов государственной власти Республики Саха (Якутия) в области охраны труда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иных исполнительных органов государственной власти Республики Саха (Якутия) в области охраны труда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мероприятий государственных программ (подпрограмм) Республики Саха (Якутия), направленных на улучшение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проведении мониторинга состояния условий и охраны труда у работодателей, осуществляющих на территории Республики Саха (Якутия) деятельность в сфере, отнесенной к ведению соответствующего исполнительного органа государственной власти Республики Саха (Якутия) (далее - курируемая сфера);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отраслевых планов мероприятий по улучшению условий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состояния и причин производственного травматизма в организациях курируемой сферы и подведомственных учреждениях, подготовка предложений по предупреждению производственного травматизма и профессиональной заболеваемости;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ведомственного контроля за соблюдением законодательства и иных нормативных правовых актов, содержащих нормы в области охраны труда, в подведомственных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методической помощи организациям курируемой сферы и подведомственным учреждениям в организации работы по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обучения по охране труда руководителей и специалистов подведомственных учреждений и организация проверки знания требований охраны труда.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40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14.12.2012 1138-З N 1167-IV.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Права работодателя в области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Работодатель имеет права в области охраны труда, предусмотренные Трудовым </w:t>
      </w:r>
      <w:hyperlink w:history="0" r:id="rId41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а также право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03.05.2023 2642-З N 1195-VI)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внесение в соответствующие органы предложений, направленных на улучшение условий и охраны труда, а также предложений о внесении изменений в нормативные правовые акты Республики Саха (Якутия) об охране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рассмотрении соответствующими органами вопросов, связанных с обеспечением безопасных условий труда, расследованием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внесение в органы местного самоуправления предложений о введении дополнительных условий и показаний к проведению обязательных медицинских осмотров, в том числе внеочередных медицинских осмотров перед непосредственным направлением работников на сезонные работы и работы вахтовым методом;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Республики Саха (Якутия) от 10.06.2014 1336-З N 227-V (ред. от 23.03.2023) &quot;О внесении изменений в отдельные законодательные акты Республики Саха (Якутия) в связи с принятием Федерального закона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постановлением ГС (Ил Тумэн) РС(Я) от 10.06.2014 З N 228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10.06.2014 1336-З N 227-V)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в соответствии с федеральным законодательством следующих локальных актов: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работникам, работающим в холодное время года на открытом воздухе или в необогреваемых помещениях, дополнительных специальных перерывов для обогревания и отдыха, которые включаются в рабочее время, а также о приостановке работ на открытом воздухе в связи с экстремальными природно-климатическими условиями;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профилактике наркомании и токсикомании, недопущении потребления алкоголя;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4" w:tooltip="Закон Республики Саха (Якутия) от 06.10.2010 851-З N 607-IV &quot;О внесении изменения в статью 8 Закона Республики Саха (Якутия) &quot;Об охране труда&quot; (принят постановлением ГС (Ил Тумэн) РС(Я) от 06.10.2010 З N 608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РС(Я) от 06.10.2010 851-З N 607-IV)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работникам компенсаций за работу в экстремальных природно-климатических условиях.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Межведомственная комиссия по охране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 целью организации согласованных действий по реализации государственной политики в области охраны труда на территории Республики Саха (Якутия) создается межведомственная комиссия по охране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Межведомственная комиссия по охране труда осуществляет свою деятельность в соответствии с федеральным законодательством, законодательством Республики Саха (Якутия) и </w:t>
      </w:r>
      <w:hyperlink w:history="0" r:id="rId45" w:tooltip="Распоряжение Правительства РС(Я) от 01.04.2020 N 307-р (ред. от 29.03.2023) &quot;О межведомственной комиссии по охране труда Республики Саха (Якутия)&quot; (вместе с &quot;Положением о межведомственной комиссии по охране труда Республики Саха (Якутия)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этой комиссии, утверждаемым Правительством Республики Саха (Якутия).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Утратила силу. - </w:t>
      </w:r>
      <w:hyperlink w:history="0" r:id="rId46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03.05.2023 2642-З N 1195-VI.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Финансирование мероприятий по улучшению условий и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улучшению условий и охраны труда осуществляется за счет средств федерального бюджета, государственного бюджета Республики Саха (Якутия),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Республики Саха (Якутия), нормативными правовыми актами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Примерный перечень ежегодно реализуемых работодателем за счет указанных средств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>
      <w:pPr>
        <w:pStyle w:val="0"/>
        <w:jc w:val="both"/>
      </w:pPr>
      <w:r>
        <w:rPr>
          <w:sz w:val="20"/>
        </w:rPr>
        <w:t xml:space="preserve">(в ред. Законов РС(Я) от 14.12.2012 </w:t>
      </w:r>
      <w:hyperlink w:history="0" r:id="rId47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1138-З N 1167-IV</w:t>
        </w:r>
      </w:hyperlink>
      <w:r>
        <w:rPr>
          <w:sz w:val="20"/>
        </w:rPr>
        <w:t xml:space="preserve">, от 03.05.2023 </w:t>
      </w:r>
      <w:hyperlink w:history="0" r:id="rId48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2642-З N 1195-VI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4 - 6 утратили силу. - </w:t>
      </w:r>
      <w:hyperlink w:history="0" r:id="rId49" w:tooltip="Закон Республики Саха (Якутия) от 03.05.2023 2642-З N 1195-VI &quot;О внесении изменений в Закон Республики Саха (Якутия) &quot;Об охране труда&quot; (принят ГС (Ил Тумэн) РС(Я) 20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03.05.2023 2642-З N 1195-VI.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Саха (Якутия), нормативными правовыми актами органов местного самоуправления могут создаваться фонды охраны труда на республиканском уровне, на территориях, в отраслях экономики, а также у работодателей.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Взаимодействие профессиональных союзов, иных уполномоченных работниками представительных органов, общественных объединений с органами государственной власти Республики Саха (Якутия) по вопросам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Саха (Якутия) в целях оказания содействия профессиональным союзам, иным уполномоченным работниками представительным органам, общественным объединениям рассматривают разработанные ими предложения, рекомендации по вопросам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Профессиональные союзы, иные уполномоченные работниками представительные органы, общественные объединения имеют право принимать участие в разработке проектов нормативных правовых актов Республики Саха (Якутия) об охране труда, республиканских целевых программ улучшения условий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законодательных актов, нормативных правовых и иных актов органов государственной власти Республики Саха (Якутия) и органов местного самоуправления в области охраны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(соответствующим профсоюзам (объединениям профсоюзов) и объединениям работодателей) органами государственной власти Республики Саха (Якутия) или органами местного самоуправления, принимающими указанные акты.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50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РС(Я) от 14.12.2012 1138-З N 1167-IV)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силу. - </w:t>
      </w:r>
      <w:hyperlink w:history="0" r:id="rId51" w:tooltip="Закон Республики Саха (Якутия) от 14.12.2012 1138-З N 1167-IV &quot;О внесении изменений в Закон Республики Саха (Якутия) &quot;Об охране труда&quot; (принят постановлением ГС (Ил Тумэн) РС(Я) от 14.12.2012 З N 1168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РС(Я) от 14.12.2012 1138-З N 1167-IV.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Признание утратившим силу нормативного правового акта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 силу </w:t>
      </w:r>
      <w:hyperlink w:history="0" r:id="rId52" w:tooltip="Закон Республики Саха (Якутия) от 01.12.2004 179-З N 365-III &quot;Об охране труда&quot; (принят постановлением ГС (Ил Тумэн) РС(Я) от 01.12.2004 З N 366-III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Саха (Якутия) от 1 декабря 2004 года 179-З N 365-III "Об охране труда".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В.ШТЫРОВ</w:t>
      </w:r>
    </w:p>
    <w:p>
      <w:pPr>
        <w:pStyle w:val="0"/>
      </w:pPr>
      <w:r>
        <w:rPr>
          <w:sz w:val="20"/>
        </w:rPr>
        <w:t xml:space="preserve">г. Якутск</w:t>
      </w:r>
    </w:p>
    <w:p>
      <w:pPr>
        <w:pStyle w:val="0"/>
        <w:spacing w:before="200" w:line-rule="auto"/>
      </w:pPr>
      <w:r>
        <w:rPr>
          <w:sz w:val="20"/>
        </w:rPr>
        <w:t xml:space="preserve">19 февраля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664-З N 209-IV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Саха (Якутия) от 19.02.2009 664-З N 209-IV</w:t>
            <w:br/>
            <w:t>(ред. от 03.05.2023)</w:t>
            <w:br/>
            <w:t>"Об охране труда (новая редакция)"</w:t>
            <w:br/>
            <w:t>(при...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DCBA6D0D1C81E45F60AAB33E3440E44FFF12DDA693E85C4626A634EAF44ED07B4AC8186ECF07791F82E05D0EC02FEF01E7F46F8EEDD955A6863B11xFQ" TargetMode = "External"/>
	<Relationship Id="rId8" Type="http://schemas.openxmlformats.org/officeDocument/2006/relationships/hyperlink" Target="consultantplus://offline/ref=51DCBA6D0D1C81E45F60AAB33E3440E44FFF12DDA59FEC514726A634EAF44ED07B4AC8186ECF07791F82E0500EC02FEF01E7F46F8EEDD955A6863B11xFQ" TargetMode = "External"/>
	<Relationship Id="rId9" Type="http://schemas.openxmlformats.org/officeDocument/2006/relationships/hyperlink" Target="consultantplus://offline/ref=51DCBA6D0D1C81E45F60AAB33E3440E44FFF12DDA49DE8514426A634EAF44ED07B4AC8186ECF07791F82E0500EC02FEF01E7F46F8EEDD955A6863B11xFQ" TargetMode = "External"/>
	<Relationship Id="rId10" Type="http://schemas.openxmlformats.org/officeDocument/2006/relationships/hyperlink" Target="consultantplus://offline/ref=625C08C4B2506ECD91EFED16AA5A104CC8D4401960C7BBD5A4F7A56597837C8E86C006D6CF8A544797CF8B7B3511CD6242FDFDC599132520CE04EC2Dx1Q" TargetMode = "External"/>
	<Relationship Id="rId11" Type="http://schemas.openxmlformats.org/officeDocument/2006/relationships/hyperlink" Target="consultantplus://offline/ref=625C08C4B2506ECD91EFED16AA5A104CC8D440196DC7BEDDA3F7A56597837C8E86C006D6CF8A544797C989713511CD6242FDFDC599132520CE04EC2Dx1Q" TargetMode = "External"/>
	<Relationship Id="rId12" Type="http://schemas.openxmlformats.org/officeDocument/2006/relationships/hyperlink" Target="consultantplus://offline/ref=625C08C4B2506ECD91EFED16AA5A104CC8D440196DC6BBDBA2F7A56597837C8E86C006D6CF8A544797CF8A7B3511CD6242FDFDC599132520CE04EC2Dx1Q" TargetMode = "External"/>
	<Relationship Id="rId13" Type="http://schemas.openxmlformats.org/officeDocument/2006/relationships/hyperlink" Target="consultantplus://offline/ref=625C08C4B2506ECD91EFF31BBC364C45C5DB171161C6B28BFDA8FE38C08A76D9C18F5F948B8657439EC4DE227A10912417EEFFC39911233C2CxFQ" TargetMode = "External"/>
	<Relationship Id="rId14" Type="http://schemas.openxmlformats.org/officeDocument/2006/relationships/hyperlink" Target="consultantplus://offline/ref=625C08C4B2506ECD91EFF31BBC364C45C5DB171161C6B28BFDA8FE38C08A76D9C18F5F948B86574390C4DE227A10912417EEFFC39911233C2CxFQ" TargetMode = "External"/>
	<Relationship Id="rId15" Type="http://schemas.openxmlformats.org/officeDocument/2006/relationships/hyperlink" Target="consultantplus://offline/ref=625C08C4B2506ECD91EFED16AA5A104CC8D4401967C5B8D5A3F7A56597837C8E86C006D6CF8A544797CF8A7A3511CD6242FDFDC599132520CE04EC2Dx1Q" TargetMode = "External"/>
	<Relationship Id="rId16" Type="http://schemas.openxmlformats.org/officeDocument/2006/relationships/hyperlink" Target="consultantplus://offline/ref=625C08C4B2506ECD91EFED16AA5A104CC8D440196DC6BBDBA2F7A56597837C8E86C006D6CF8A544797CF8A7A3511CD6242FDFDC599132520CE04EC2Dx1Q" TargetMode = "External"/>
	<Relationship Id="rId17" Type="http://schemas.openxmlformats.org/officeDocument/2006/relationships/hyperlink" Target="consultantplus://offline/ref=625C08C4B2506ECD91EFED16AA5A104CC8D440196DC6BBDBA2F7A56597837C8E86C006D6CF8A544797CF8B723511CD6242FDFDC599132520CE04EC2Dx1Q" TargetMode = "External"/>
	<Relationship Id="rId18" Type="http://schemas.openxmlformats.org/officeDocument/2006/relationships/hyperlink" Target="consultantplus://offline/ref=625C08C4B2506ECD91EFED16AA5A104CC8D440196DC6BBDBA2F7A56597837C8E86C006D6CF8A544797CF8B713511CD6242FDFDC599132520CE04EC2Dx1Q" TargetMode = "External"/>
	<Relationship Id="rId19" Type="http://schemas.openxmlformats.org/officeDocument/2006/relationships/hyperlink" Target="consultantplus://offline/ref=625C08C4B2506ECD91EFED16AA5A104CC8D440196DC6BBDBA2F7A56597837C8E86C006D6CF8A544797CF8B703511CD6242FDFDC599132520CE04EC2Dx1Q" TargetMode = "External"/>
	<Relationship Id="rId20" Type="http://schemas.openxmlformats.org/officeDocument/2006/relationships/hyperlink" Target="consultantplus://offline/ref=625C08C4B2506ECD91EFED16AA5A104CC8D440196DC6BBDBA2F7A56597837C8E86C006D6CF8A544797CF8B773511CD6242FDFDC599132520CE04EC2Dx1Q" TargetMode = "External"/>
	<Relationship Id="rId21" Type="http://schemas.openxmlformats.org/officeDocument/2006/relationships/hyperlink" Target="consultantplus://offline/ref=625C08C4B2506ECD91EFED16AA5A104CC8D440196DC6BBDBA2F7A56597837C8E86C006D6CF8A544797CF8B753511CD6242FDFDC599132520CE04EC2Dx1Q" TargetMode = "External"/>
	<Relationship Id="rId22" Type="http://schemas.openxmlformats.org/officeDocument/2006/relationships/hyperlink" Target="consultantplus://offline/ref=625C08C4B2506ECD91EFED16AA5A104CC8D4401967C5B8D5A3F7A56597837C8E86C006D6CF8A544797CF8B723511CD6242FDFDC599132520CE04EC2Dx1Q" TargetMode = "External"/>
	<Relationship Id="rId23" Type="http://schemas.openxmlformats.org/officeDocument/2006/relationships/hyperlink" Target="consultantplus://offline/ref=625C08C4B2506ECD91EFED16AA5A104CC8D440196DC6BBDBA2F7A56597837C8E86C006D6CF8A544797CF8B743511CD6242FDFDC599132520CE04EC2Dx1Q" TargetMode = "External"/>
	<Relationship Id="rId24" Type="http://schemas.openxmlformats.org/officeDocument/2006/relationships/hyperlink" Target="consultantplus://offline/ref=625C08C4B2506ECD91EFED16AA5A104CC8D4401967C5B8D5A3F7A56597837C8E86C006D6CF8A544797CF8B703511CD6242FDFDC599132520CE04EC2Dx1Q" TargetMode = "External"/>
	<Relationship Id="rId25" Type="http://schemas.openxmlformats.org/officeDocument/2006/relationships/hyperlink" Target="consultantplus://offline/ref=625C08C4B2506ECD91EFED16AA5A104CC8D440196DC6BBDBA2F7A56597837C8E86C006D6CF8A544797CF8B7B3511CD6242FDFDC599132520CE04EC2Dx1Q" TargetMode = "External"/>
	<Relationship Id="rId26" Type="http://schemas.openxmlformats.org/officeDocument/2006/relationships/hyperlink" Target="consultantplus://offline/ref=625C08C4B2506ECD91EFED16AA5A104CC8D440196DC6BBDBA2F7A56597837C8E86C006D6CF8A544797CF8B7A3511CD6242FDFDC599132520CE04EC2Dx1Q" TargetMode = "External"/>
	<Relationship Id="rId27" Type="http://schemas.openxmlformats.org/officeDocument/2006/relationships/hyperlink" Target="consultantplus://offline/ref=625C08C4B2506ECD91EFED16AA5A104CC8D4401967C5B8D5A3F7A56597837C8E86C006D6CF8A544797CF8B773511CD6242FDFDC599132520CE04EC2Dx1Q" TargetMode = "External"/>
	<Relationship Id="rId28" Type="http://schemas.openxmlformats.org/officeDocument/2006/relationships/hyperlink" Target="consultantplus://offline/ref=625C08C4B2506ECD91EFED16AA5A104CC8D440196DC6BBDBA2F7A56597837C8E86C006D6CF8A544797CF88723511CD6242FDFDC599132520CE04EC2Dx1Q" TargetMode = "External"/>
	<Relationship Id="rId29" Type="http://schemas.openxmlformats.org/officeDocument/2006/relationships/hyperlink" Target="consultantplus://offline/ref=625C08C4B2506ECD91EFED16AA5A104CC8D4401967C5B8D5A3F7A56597837C8E86C006D6CF8A544797CF8B763511CD6242FDFDC599132520CE04EC2Dx1Q" TargetMode = "External"/>
	<Relationship Id="rId30" Type="http://schemas.openxmlformats.org/officeDocument/2006/relationships/hyperlink" Target="consultantplus://offline/ref=625C08C4B2506ECD91EFED16AA5A104CC8D440196DC6BBDBA2F7A56597837C8E86C006D6CF8A544797CF88703511CD6242FDFDC599132520CE04EC2Dx1Q" TargetMode = "External"/>
	<Relationship Id="rId31" Type="http://schemas.openxmlformats.org/officeDocument/2006/relationships/hyperlink" Target="consultantplus://offline/ref=625C08C4B2506ECD91EFED16AA5A104CC8D4401960C7BBD5A4F7A56597837C8E86C006D6CF8A544797CF88723511CD6242FDFDC599132520CE04EC2Dx1Q" TargetMode = "External"/>
	<Relationship Id="rId32" Type="http://schemas.openxmlformats.org/officeDocument/2006/relationships/hyperlink" Target="consultantplus://offline/ref=625C08C4B2506ECD91EFED16AA5A104CC8D440196DC6BBDBA2F7A56597837C8E86C006D6CF8A544797CF88763511CD6242FDFDC599132520CE04EC2Dx1Q" TargetMode = "External"/>
	<Relationship Id="rId33" Type="http://schemas.openxmlformats.org/officeDocument/2006/relationships/hyperlink" Target="consultantplus://offline/ref=625C08C4B2506ECD91EFED16AA5A104CC8D440196DC6BBDBA2F7A56597837C8E86C006D6CF8A544797CF88753511CD6242FDFDC599132520CE04EC2Dx1Q" TargetMode = "External"/>
	<Relationship Id="rId34" Type="http://schemas.openxmlformats.org/officeDocument/2006/relationships/hyperlink" Target="consultantplus://offline/ref=625C08C4B2506ECD91EFED16AA5A104CC8D440196DC6BBDBA2F7A56597837C8E86C006D6CF8A544797CF88743511CD6242FDFDC599132520CE04EC2Dx1Q" TargetMode = "External"/>
	<Relationship Id="rId35" Type="http://schemas.openxmlformats.org/officeDocument/2006/relationships/hyperlink" Target="consultantplus://offline/ref=625C08C4B2506ECD91EFED16AA5A104CC8D4401967C5B8D5A3F7A56597837C8E86C006D6CF8A544797CF8B7B3511CD6242FDFDC599132520CE04EC2Dx1Q" TargetMode = "External"/>
	<Relationship Id="rId36" Type="http://schemas.openxmlformats.org/officeDocument/2006/relationships/hyperlink" Target="consultantplus://offline/ref=625C08C4B2506ECD91EFF31BBC364C45C5DB171161C6B28BFDA8FE38C08A76D9D38F079889874B4791D188733C24x6Q" TargetMode = "External"/>
	<Relationship Id="rId37" Type="http://schemas.openxmlformats.org/officeDocument/2006/relationships/hyperlink" Target="consultantplus://offline/ref=625C08C4B2506ECD91EFED16AA5A104CC8D4401967C5B8D5A3F7A56597837C8E86C006D6CF8A544797CF88733511CD6242FDFDC599132520CE04EC2Dx1Q" TargetMode = "External"/>
	<Relationship Id="rId38" Type="http://schemas.openxmlformats.org/officeDocument/2006/relationships/hyperlink" Target="consultantplus://offline/ref=625C08C4B2506ECD91EFED16AA5A104CC8D440196DC6BBDBA2F7A56597837C8E86C006D6CF8A544797CF887B3511CD6242FDFDC599132520CE04EC2Dx1Q" TargetMode = "External"/>
	<Relationship Id="rId39" Type="http://schemas.openxmlformats.org/officeDocument/2006/relationships/hyperlink" Target="consultantplus://offline/ref=625C08C4B2506ECD91EFED16AA5A104CC8D440196DC6BBDBA2F7A56597837C8E86C006D6CF8A544797CF887A3511CD6242FDFDC599132520CE04EC2Dx1Q" TargetMode = "External"/>
	<Relationship Id="rId40" Type="http://schemas.openxmlformats.org/officeDocument/2006/relationships/hyperlink" Target="consultantplus://offline/ref=625C08C4B2506ECD91EFED16AA5A104CC8D4401967C5B8D5A3F7A56597837C8E86C006D6CF8A544797CF88753511CD6242FDFDC599132520CE04EC2Dx1Q" TargetMode = "External"/>
	<Relationship Id="rId41" Type="http://schemas.openxmlformats.org/officeDocument/2006/relationships/hyperlink" Target="consultantplus://offline/ref=625C08C4B2506ECD91EFF31BBC364C45C5DB171161C6B28BFDA8FE38C08A76D9D38F079889874B4791D188733C24x6Q" TargetMode = "External"/>
	<Relationship Id="rId42" Type="http://schemas.openxmlformats.org/officeDocument/2006/relationships/hyperlink" Target="consultantplus://offline/ref=625C08C4B2506ECD91EFED16AA5A104CC8D440196DC6BBDBA2F7A56597837C8E86C006D6CF8A544797CF897A3511CD6242FDFDC599132520CE04EC2Dx1Q" TargetMode = "External"/>
	<Relationship Id="rId43" Type="http://schemas.openxmlformats.org/officeDocument/2006/relationships/hyperlink" Target="consultantplus://offline/ref=625C08C4B2506ECD91EFED16AA5A104CC8D440196DC7BEDDA3F7A56597837C8E86C006D6CF8A544797C989703511CD6242FDFDC599132520CE04EC2Dx1Q" TargetMode = "External"/>
	<Relationship Id="rId44" Type="http://schemas.openxmlformats.org/officeDocument/2006/relationships/hyperlink" Target="consultantplus://offline/ref=625C08C4B2506ECD91EFED16AA5A104CC8D4401966C7BCD5A0F7A56597837C8E86C006D6CF8A544797CF8A7B3511CD6242FDFDC599132520CE04EC2Dx1Q" TargetMode = "External"/>
	<Relationship Id="rId45" Type="http://schemas.openxmlformats.org/officeDocument/2006/relationships/hyperlink" Target="consultantplus://offline/ref=625C08C4B2506ECD91EFED16AA5A104CC8D440196DC7BEDCA4F7A56597837C8E86C006D6CF8A544797CF8B703511CD6242FDFDC599132520CE04EC2Dx1Q" TargetMode = "External"/>
	<Relationship Id="rId46" Type="http://schemas.openxmlformats.org/officeDocument/2006/relationships/hyperlink" Target="consultantplus://offline/ref=625C08C4B2506ECD91EFED16AA5A104CC8D440196DC6BBDBA2F7A56597837C8E86C006D6CF8A544797CF8E723511CD6242FDFDC599132520CE04EC2Dx1Q" TargetMode = "External"/>
	<Relationship Id="rId47" Type="http://schemas.openxmlformats.org/officeDocument/2006/relationships/hyperlink" Target="consultantplus://offline/ref=625C08C4B2506ECD91EFED16AA5A104CC8D4401967C5B8D5A3F7A56597837C8E86C006D6CF8A544797CF887B3511CD6242FDFDC599132520CE04EC2Dx1Q" TargetMode = "External"/>
	<Relationship Id="rId48" Type="http://schemas.openxmlformats.org/officeDocument/2006/relationships/hyperlink" Target="consultantplus://offline/ref=625C08C4B2506ECD91EFED16AA5A104CC8D440196DC6BBDBA2F7A56597837C8E86C006D6CF8A544797CF8E703511CD6242FDFDC599132520CE04EC2Dx1Q" TargetMode = "External"/>
	<Relationship Id="rId49" Type="http://schemas.openxmlformats.org/officeDocument/2006/relationships/hyperlink" Target="consultantplus://offline/ref=625C08C4B2506ECD91EFED16AA5A104CC8D440196DC6BBDBA2F7A56597837C8E86C006D6CF8A544797CF8E773511CD6242FDFDC599132520CE04EC2Dx1Q" TargetMode = "External"/>
	<Relationship Id="rId50" Type="http://schemas.openxmlformats.org/officeDocument/2006/relationships/hyperlink" Target="consultantplus://offline/ref=625C08C4B2506ECD91EFED16AA5A104CC8D4401967C5B8D5A3F7A56597837C8E86C006D6CF8A544797CF89723511CD6242FDFDC599132520CE04EC2Dx1Q" TargetMode = "External"/>
	<Relationship Id="rId51" Type="http://schemas.openxmlformats.org/officeDocument/2006/relationships/hyperlink" Target="consultantplus://offline/ref=625C08C4B2506ECD91EFED16AA5A104CC8D4401967C5B8D5A3F7A56597837C8E86C006D6CF8A544797CF89703511CD6242FDFDC599132520CE04EC2Dx1Q" TargetMode = "External"/>
	<Relationship Id="rId52" Type="http://schemas.openxmlformats.org/officeDocument/2006/relationships/hyperlink" Target="consultantplus://offline/ref=625C08C4B2506ECD91EFED16AA5A104CC8D4401962C5B9D8AAAAAF6DCE8F7E89899F03D1DE8A574789CF8C6D3C459E22x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Саха (Якутия) от 19.02.2009 664-З N 209-IV
(ред. от 03.05.2023)
"Об охране труда (новая редакция)"
(принят постановлением ГС (Ил Тумэн) РС(Я) от 19.02.2009 З N 210-IV)</dc:title>
  <dcterms:created xsi:type="dcterms:W3CDTF">2023-06-20T16:49:53Z</dcterms:created>
</cp:coreProperties>
</file>