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Республики Саха (Якутия) от 05.02.2003 4-З N 5-III</w:t>
              <w:br/>
              <w:t xml:space="preserve">(ред. от 26.06.2025)</w:t>
              <w:br/>
              <w:t xml:space="preserve">"Об Уполномоченном по правам ребенка в Республике Саха (Якутия)"</w:t>
              <w:br/>
              <w:t xml:space="preserve">(принят постановлением ГС (Ил Тумэн) РС(Я) от 05.02.2003 З N 6-II)</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04.01.2026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5 февраля 2003 года</w:t>
            </w:r>
          </w:p>
        </w:tc>
        <w:tc>
          <w:tcPr>
            <w:tcW w:w="5103" w:type="dxa"/>
            <w:tcBorders>
              <w:top w:val="nil"/>
              <w:left w:val="nil"/>
              <w:bottom w:val="nil"/>
              <w:right w:val="nil"/>
            </w:tcBorders>
          </w:tcPr>
          <w:p>
            <w:pPr>
              <w:pStyle w:val="0"/>
              <w:jc w:val="right"/>
            </w:pPr>
            <w:r>
              <w:rPr>
                <w:sz w:val="20"/>
              </w:rPr>
              <w:t xml:space="preserve">4-З N 5-III</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РЕСПУБЛИКИ САХА (ЯКУТИЯ)</w:t>
      </w:r>
    </w:p>
    <w:p>
      <w:pPr>
        <w:pStyle w:val="2"/>
        <w:jc w:val="center"/>
      </w:pPr>
      <w:r>
        <w:rPr>
          <w:sz w:val="20"/>
        </w:rPr>
      </w:r>
    </w:p>
    <w:p>
      <w:pPr>
        <w:pStyle w:val="2"/>
        <w:jc w:val="center"/>
      </w:pPr>
      <w:r>
        <w:rPr>
          <w:sz w:val="20"/>
        </w:rPr>
        <w:t xml:space="preserve">ОБ УПОЛНОМОЧЕННОМ ПО ПРАВАМ РЕБЕНКА</w:t>
      </w:r>
    </w:p>
    <w:p>
      <w:pPr>
        <w:pStyle w:val="2"/>
        <w:jc w:val="center"/>
      </w:pPr>
      <w:r>
        <w:rPr>
          <w:sz w:val="20"/>
        </w:rPr>
        <w:t xml:space="preserve">В РЕСПУБЛИКЕ САХА (ЯКУТИЯ)</w:t>
      </w:r>
    </w:p>
    <w:p>
      <w:pPr>
        <w:pStyle w:val="0"/>
        <w:jc w:val="both"/>
      </w:pPr>
      <w:r>
        <w:rPr>
          <w:sz w:val="20"/>
        </w:rPr>
      </w:r>
    </w:p>
    <w:p>
      <w:pPr>
        <w:pStyle w:val="0"/>
        <w:jc w:val="right"/>
      </w:pPr>
      <w:r>
        <w:rPr>
          <w:sz w:val="20"/>
        </w:rPr>
        <w:t xml:space="preserve">Принят постановлением</w:t>
      </w:r>
    </w:p>
    <w:p>
      <w:pPr>
        <w:pStyle w:val="0"/>
        <w:jc w:val="right"/>
      </w:pPr>
      <w:r>
        <w:rPr>
          <w:sz w:val="20"/>
        </w:rPr>
        <w:t xml:space="preserve">Государственного Собрания (Ил Тумэн)</w:t>
      </w:r>
    </w:p>
    <w:p>
      <w:pPr>
        <w:pStyle w:val="0"/>
        <w:jc w:val="right"/>
      </w:pPr>
      <w:r>
        <w:rPr>
          <w:sz w:val="20"/>
        </w:rPr>
        <w:t xml:space="preserve">Республики Саха (Якутия)</w:t>
      </w:r>
    </w:p>
    <w:p>
      <w:pPr>
        <w:pStyle w:val="0"/>
        <w:jc w:val="right"/>
      </w:pPr>
      <w:r>
        <w:rPr>
          <w:sz w:val="20"/>
        </w:rPr>
        <w:t xml:space="preserve">от 05.02.2003 З N 6-II</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РС(Я)</w:t>
            </w:r>
          </w:p>
          <w:p>
            <w:pPr>
              <w:pStyle w:val="0"/>
              <w:jc w:val="center"/>
            </w:pPr>
            <w:r>
              <w:rPr>
                <w:sz w:val="20"/>
                <w:color w:val="392c69"/>
              </w:rPr>
              <w:t xml:space="preserve">от 17.06.2015 </w:t>
            </w:r>
            <w:hyperlink w:history="0" r:id="rId8" w:tooltip="Закон Республики Саха (Якутия) от 17.06.2015 1470-З N 497-V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17.06.2015 З N 498-V) {КонсультантПлюс}">
              <w:r>
                <w:rPr>
                  <w:sz w:val="20"/>
                  <w:color w:val="0000ff"/>
                </w:rPr>
                <w:t xml:space="preserve">1470-З N 497-V</w:t>
              </w:r>
            </w:hyperlink>
            <w:r>
              <w:rPr>
                <w:sz w:val="20"/>
                <w:color w:val="392c69"/>
              </w:rPr>
              <w:t xml:space="preserve">, от 14.10.2015 </w:t>
            </w:r>
            <w:hyperlink w:history="0" r:id="rId9" w:tooltip="Закон Республики Саха (Якутия) от 14.10.2015 1489-З N 535-V (ред. от 19.12.2018) &quot;О внесении изменений в отдельные законодательные акты Республики Саха (Якутия) в целях совершенствования деятельности Уполномоченного по правам ребенка в Республике Саха (Якутия)&quot; (принят постановлением ГС (Ил Тумэн) РС(Я) от 14.10.2015 З N 536-V) {КонсультантПлюс}">
              <w:r>
                <w:rPr>
                  <w:sz w:val="20"/>
                  <w:color w:val="0000ff"/>
                </w:rPr>
                <w:t xml:space="preserve">1489-З N 535-V</w:t>
              </w:r>
            </w:hyperlink>
            <w:r>
              <w:rPr>
                <w:sz w:val="20"/>
                <w:color w:val="392c69"/>
              </w:rPr>
              <w:t xml:space="preserve">,</w:t>
            </w:r>
          </w:p>
          <w:p>
            <w:pPr>
              <w:pStyle w:val="0"/>
              <w:jc w:val="center"/>
            </w:pPr>
            <w:r>
              <w:rPr>
                <w:sz w:val="20"/>
                <w:color w:val="392c69"/>
              </w:rPr>
              <w:t xml:space="preserve">от 22.11.2017 </w:t>
            </w:r>
            <w:hyperlink w:history="0" r:id="rId10" w:tooltip="Закон Республики Саха (Якутия) от 22.11.2017 1916-З N 1389-V &quot;О внесении изменений в отдельные законодательные акты Республики Саха (Якутия) в целях реализации государственной политики Российской Федерации в области противодействия коррупции&quot; (принят постановлением ГС (Ил Тумэн) РС(Я) от 22.11.2017 З N 1390-V) {КонсультантПлюс}">
              <w:r>
                <w:rPr>
                  <w:sz w:val="20"/>
                  <w:color w:val="0000ff"/>
                </w:rPr>
                <w:t xml:space="preserve">1916-З N 1389-V</w:t>
              </w:r>
            </w:hyperlink>
            <w:r>
              <w:rPr>
                <w:sz w:val="20"/>
                <w:color w:val="392c69"/>
              </w:rPr>
              <w:t xml:space="preserve">, от 26.04.2018 </w:t>
            </w:r>
            <w:hyperlink w:history="0" r:id="rId11" w:tooltip="Закон Республики Саха (Якутия) от 26.04.2018 1987-З N 1533-V &quot;О внесении изменения в статью 9 Закона Республики Саха (Якутия) &quot;Об Уполномоченном по правам ребенка в Республике Саха (Якутия)&quot; (принят постановлением ГС (Ил Тумэн) РС(Я) от 26.04.2018 З N 1534-V) {КонсультантПлюс}">
              <w:r>
                <w:rPr>
                  <w:sz w:val="20"/>
                  <w:color w:val="0000ff"/>
                </w:rPr>
                <w:t xml:space="preserve">1987-З N 1533-V</w:t>
              </w:r>
            </w:hyperlink>
            <w:r>
              <w:rPr>
                <w:sz w:val="20"/>
                <w:color w:val="392c69"/>
              </w:rPr>
              <w:t xml:space="preserve">,</w:t>
            </w:r>
          </w:p>
          <w:p>
            <w:pPr>
              <w:pStyle w:val="0"/>
              <w:jc w:val="center"/>
            </w:pPr>
            <w:r>
              <w:rPr>
                <w:sz w:val="20"/>
                <w:color w:val="392c69"/>
              </w:rPr>
              <w:t xml:space="preserve">от 25.04.2019 </w:t>
            </w:r>
            <w:hyperlink w:history="0" r:id="rId12"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2139-З N 189-VI</w:t>
              </w:r>
            </w:hyperlink>
            <w:r>
              <w:rPr>
                <w:sz w:val="20"/>
                <w:color w:val="392c69"/>
              </w:rPr>
              <w:t xml:space="preserve">, от 30.06.2021 </w:t>
            </w:r>
            <w:hyperlink w:history="0" r:id="rId13" w:tooltip="Закон Республики Саха (Якутия) от 30.06.2021 2383-З N 677-VI &quot;О внесении изменения в статью 5 Закона Республики Саха (Якутия) &quot;Об Уполномоченном по правам ребенка в Республике Саха (Якутия)&quot; (принят постановлением ГС (Ил Тумэн) РС(Я) от 30.06.2021 З N 678-VI) {КонсультантПлюс}">
              <w:r>
                <w:rPr>
                  <w:sz w:val="20"/>
                  <w:color w:val="0000ff"/>
                </w:rPr>
                <w:t xml:space="preserve">2383-З N 677-VI</w:t>
              </w:r>
            </w:hyperlink>
            <w:r>
              <w:rPr>
                <w:sz w:val="20"/>
                <w:color w:val="392c69"/>
              </w:rPr>
              <w:t xml:space="preserve">,</w:t>
            </w:r>
          </w:p>
          <w:p>
            <w:pPr>
              <w:pStyle w:val="0"/>
              <w:jc w:val="center"/>
            </w:pPr>
            <w:r>
              <w:rPr>
                <w:sz w:val="20"/>
                <w:color w:val="392c69"/>
              </w:rPr>
              <w:t xml:space="preserve">от 26.06.2025 </w:t>
            </w:r>
            <w:hyperlink w:history="0" r:id="rId14" w:tooltip="Закон Республики Саха (Якутия) от 26.06.2025 2857-З N 389-VII &quot;О внесении изменения в статью 1 Закона Республики Саха (Якутия) &quot;Об Уполномоченном по правам ребенка в Республике Саха (Якутия)&quot; (принят ГС (Ил Тумэн) РС(Я) 11.06.2025) {КонсультантПлюс}">
              <w:r>
                <w:rPr>
                  <w:sz w:val="20"/>
                  <w:color w:val="0000ff"/>
                </w:rPr>
                <w:t xml:space="preserve">2857-З N 389-VII</w:t>
              </w:r>
            </w:hyperlink>
            <w:r>
              <w:rPr>
                <w:sz w:val="20"/>
                <w:color w:val="392c69"/>
              </w:rPr>
              <w:t xml:space="preserve">,</w:t>
            </w:r>
          </w:p>
          <w:p>
            <w:pPr>
              <w:pStyle w:val="0"/>
              <w:jc w:val="center"/>
            </w:pPr>
            <w:r>
              <w:rPr>
                <w:sz w:val="20"/>
                <w:color w:val="392c69"/>
              </w:rPr>
              <w:t xml:space="preserve">с изм., внесенными </w:t>
            </w:r>
            <w:hyperlink w:history="0" r:id="rId15" w:tooltip="Решение Верховного суда Республики Саха (Якутия) от 07.08.2015 по делу N 3-43/15 &lt;О признании недействующей статьи 7 Закона Республики Саха (Якутия) от 05.02.2003 4-З N 5-III &quot;Об Уполномоченном по правам ребенка в Республике Саха (Якутия)&quot;&gt; {КонсультантПлюс}">
              <w:r>
                <w:rPr>
                  <w:sz w:val="20"/>
                  <w:color w:val="0000ff"/>
                </w:rPr>
                <w:t xml:space="preserve">решением</w:t>
              </w:r>
            </w:hyperlink>
            <w:r>
              <w:rPr>
                <w:sz w:val="20"/>
                <w:color w:val="392c69"/>
              </w:rPr>
              <w:t xml:space="preserve"> Верховного суда РС(Я)</w:t>
            </w:r>
          </w:p>
          <w:p>
            <w:pPr>
              <w:pStyle w:val="0"/>
              <w:jc w:val="center"/>
            </w:pPr>
            <w:r>
              <w:rPr>
                <w:sz w:val="20"/>
                <w:color w:val="392c69"/>
              </w:rPr>
              <w:t xml:space="preserve">от 07.08.2015 N 3-43/15)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Настоящий закон определяет правовое положение, основные задачи и полномочия, порядок назначения на должность Уполномоченного по правам ребенка в Республике Саха (Якутия), а также иные вопросы его деятельности.</w:t>
      </w:r>
    </w:p>
    <w:p>
      <w:pPr>
        <w:pStyle w:val="0"/>
        <w:jc w:val="both"/>
      </w:pPr>
      <w:r>
        <w:rPr>
          <w:sz w:val="20"/>
        </w:rPr>
        <w:t xml:space="preserve">(в ред. </w:t>
      </w:r>
      <w:hyperlink w:history="0" r:id="rId16"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Закона</w:t>
        </w:r>
      </w:hyperlink>
      <w:r>
        <w:rPr>
          <w:sz w:val="20"/>
        </w:rPr>
        <w:t xml:space="preserve"> РС(Я) от 25.04.2019 2139-З N 189-VI)</w:t>
      </w:r>
    </w:p>
    <w:p>
      <w:pPr>
        <w:pStyle w:val="0"/>
        <w:jc w:val="both"/>
      </w:pPr>
      <w:r>
        <w:rPr>
          <w:sz w:val="20"/>
        </w:rPr>
      </w:r>
    </w:p>
    <w:p>
      <w:pPr>
        <w:pStyle w:val="2"/>
        <w:outlineLvl w:val="0"/>
        <w:jc w:val="center"/>
      </w:pPr>
      <w:r>
        <w:rPr>
          <w:sz w:val="20"/>
        </w:rPr>
        <w:t xml:space="preserve">Глава I. ОБЩИЕ ПОЛОЖЕНИЯ</w:t>
      </w:r>
    </w:p>
    <w:p>
      <w:pPr>
        <w:pStyle w:val="0"/>
        <w:jc w:val="both"/>
      </w:pPr>
      <w:r>
        <w:rPr>
          <w:sz w:val="20"/>
        </w:rPr>
      </w:r>
    </w:p>
    <w:p>
      <w:pPr>
        <w:pStyle w:val="2"/>
        <w:outlineLvl w:val="1"/>
        <w:ind w:firstLine="540"/>
        <w:jc w:val="both"/>
      </w:pPr>
      <w:r>
        <w:rPr>
          <w:sz w:val="20"/>
        </w:rPr>
        <w:t xml:space="preserve">Статья 1. Уполномоченный по правам ребенка в Республике Саха (Якутия)</w:t>
      </w:r>
    </w:p>
    <w:p>
      <w:pPr>
        <w:pStyle w:val="0"/>
        <w:jc w:val="both"/>
      </w:pPr>
      <w:r>
        <w:rPr>
          <w:sz w:val="20"/>
        </w:rPr>
      </w:r>
    </w:p>
    <w:p>
      <w:pPr>
        <w:pStyle w:val="0"/>
        <w:ind w:firstLine="540"/>
        <w:jc w:val="both"/>
      </w:pPr>
      <w:r>
        <w:rPr>
          <w:sz w:val="20"/>
        </w:rPr>
        <w:t xml:space="preserve">1. Должность Уполномоченного по правам ребенка в Республике Саха (Якутия) (далее - Уполномоченный) учреждается в соответствии с </w:t>
      </w:r>
      <w:hyperlink w:history="0" r:id="rId17" w:tooltip="&quot;Конвенция о правах ребенка&quot; (одобрена Генеральной Ассамблеей ООН 20.11.1989) (вступила в силу для СССР 15.09.1990) {КонсультантПлюс}">
        <w:r>
          <w:rPr>
            <w:sz w:val="20"/>
            <w:color w:val="0000ff"/>
          </w:rPr>
          <w:t xml:space="preserve">Конвенцией</w:t>
        </w:r>
      </w:hyperlink>
      <w:r>
        <w:rPr>
          <w:sz w:val="20"/>
        </w:rPr>
        <w:t xml:space="preserve"> ООН о правах ребенка, </w:t>
      </w:r>
      <w:hyperlink w:history="0" r:id="rId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w:t>
      </w:r>
      <w:hyperlink w:history="0" r:id="rId19" w:tooltip="&quot;Конституция (Основной закон) Республики Саха (Якутия)&quot; (принята на внеочередной одиннадцатой сессии Верховного Совета Республики Саха (Якутия) двенадцатого созыва постановлением от 04.04.1992 N 908-XII) (ред. от 06.11.2025) (Текст Конституции (Основного закона) РС(Я) утвержден Законом РС(Я) от 17.10.2002 54-З N 445-II) {КонсультантПлюс}">
        <w:r>
          <w:rPr>
            <w:sz w:val="20"/>
            <w:color w:val="0000ff"/>
          </w:rPr>
          <w:t xml:space="preserve">Конституцией</w:t>
        </w:r>
      </w:hyperlink>
      <w:r>
        <w:rPr>
          <w:sz w:val="20"/>
        </w:rPr>
        <w:t xml:space="preserve"> (Основным законом) Республики Саха (Якутия), Федеральным </w:t>
      </w:r>
      <w:hyperlink w:history="0" r:id="rId20" w:tooltip="Федеральный закон от 24.07.1998 N 124-ФЗ (ред. от 04.11.2025) &quot;Об основных гарантиях прав ребенка в Российской Федерации&quot; ------------ Недействующая редакция {КонсультантПлюс}">
        <w:r>
          <w:rPr>
            <w:sz w:val="20"/>
            <w:color w:val="0000ff"/>
          </w:rPr>
          <w:t xml:space="preserve">законом</w:t>
        </w:r>
      </w:hyperlink>
      <w:r>
        <w:rPr>
          <w:sz w:val="20"/>
        </w:rPr>
        <w:t xml:space="preserve"> "Об основных гарантиях прав ребенка в Российской Федерации" в целях обеспечения дополнительных гарантий эффективного функционирования механизмов реализации, соблюдения и защиты прав и законных интересов детей органами государственной власти Республики Саха (Якутия), органами местного самоуправления, образовательными и медицинскими организациями, организациями, оказывающими социальные и иные услуги детям и семьям, имеющим детей, и должностными лицами.</w:t>
      </w:r>
    </w:p>
    <w:p>
      <w:pPr>
        <w:pStyle w:val="0"/>
        <w:jc w:val="both"/>
      </w:pPr>
      <w:r>
        <w:rPr>
          <w:sz w:val="20"/>
        </w:rPr>
        <w:t xml:space="preserve">(в ред. </w:t>
      </w:r>
      <w:hyperlink w:history="0" r:id="rId21"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Закона</w:t>
        </w:r>
      </w:hyperlink>
      <w:r>
        <w:rPr>
          <w:sz w:val="20"/>
        </w:rPr>
        <w:t xml:space="preserve"> РС(Я) от 25.04.2019 2139-З N 189-VI)</w:t>
      </w:r>
    </w:p>
    <w:p>
      <w:pPr>
        <w:pStyle w:val="0"/>
        <w:spacing w:before="200" w:lineRule="auto"/>
        <w:ind w:firstLine="540"/>
        <w:jc w:val="both"/>
      </w:pPr>
      <w:r>
        <w:rPr>
          <w:sz w:val="20"/>
        </w:rPr>
        <w:t xml:space="preserve">2. Должность Уполномоченного является государственной должностью Республики Саха (Якутия).</w:t>
      </w:r>
    </w:p>
    <w:p>
      <w:pPr>
        <w:pStyle w:val="0"/>
        <w:spacing w:before="200" w:lineRule="auto"/>
        <w:ind w:firstLine="540"/>
        <w:jc w:val="both"/>
      </w:pPr>
      <w:r>
        <w:rPr>
          <w:sz w:val="20"/>
        </w:rPr>
        <w:t xml:space="preserve">3. Уполномоченный при осуществлении своих полномочий независим и неподотчетен каким-либо органам государственной власти и должностным лицам.</w:t>
      </w:r>
    </w:p>
    <w:p>
      <w:pPr>
        <w:pStyle w:val="0"/>
        <w:jc w:val="both"/>
      </w:pPr>
      <w:r>
        <w:rPr>
          <w:sz w:val="20"/>
        </w:rPr>
        <w:t xml:space="preserve">(часть 3 в ред. </w:t>
      </w:r>
      <w:hyperlink w:history="0" r:id="rId22" w:tooltip="Закон Республики Саха (Якутия) от 14.10.2015 1489-З N 535-V (ред. от 19.12.2018) &quot;О внесении изменений в отдельные законодательные акты Республики Саха (Якутия) в целях совершенствования деятельности Уполномоченного по правам ребенка в Республике Саха (Якутия)&quot; (принят постановлением ГС (Ил Тумэн) РС(Я) от 14.10.2015 З N 536-V) {КонсультантПлюс}">
        <w:r>
          <w:rPr>
            <w:sz w:val="20"/>
            <w:color w:val="0000ff"/>
          </w:rPr>
          <w:t xml:space="preserve">Закона</w:t>
        </w:r>
      </w:hyperlink>
      <w:r>
        <w:rPr>
          <w:sz w:val="20"/>
        </w:rPr>
        <w:t xml:space="preserve"> РС(Я) от 14.10.2015 1489-З N 535-V)</w:t>
      </w:r>
    </w:p>
    <w:p>
      <w:pPr>
        <w:pStyle w:val="0"/>
        <w:spacing w:before="200" w:lineRule="auto"/>
        <w:ind w:firstLine="540"/>
        <w:jc w:val="both"/>
      </w:pPr>
      <w:r>
        <w:rPr>
          <w:sz w:val="20"/>
        </w:rPr>
        <w:t xml:space="preserve">4. Деятельность Уполномоченного дополняет существующие средства защиты прав и законных интересов детей, не отменяет полномочий государственных органов, обеспечивающих защиту и восстановление нарушенных прав и законных интересов детей, и не влечет за собой пересмотра таких полномочий.</w:t>
      </w:r>
    </w:p>
    <w:p>
      <w:pPr>
        <w:pStyle w:val="0"/>
        <w:jc w:val="both"/>
      </w:pPr>
      <w:r>
        <w:rPr>
          <w:sz w:val="20"/>
        </w:rPr>
        <w:t xml:space="preserve">(часть 4 в ред. </w:t>
      </w:r>
      <w:hyperlink w:history="0" r:id="rId23"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Закона</w:t>
        </w:r>
      </w:hyperlink>
      <w:r>
        <w:rPr>
          <w:sz w:val="20"/>
        </w:rPr>
        <w:t xml:space="preserve"> РС(Я) от 25.04.2019 2139-З N 189-VI)</w:t>
      </w:r>
    </w:p>
    <w:p>
      <w:pPr>
        <w:pStyle w:val="0"/>
        <w:spacing w:before="200" w:lineRule="auto"/>
        <w:ind w:firstLine="540"/>
        <w:jc w:val="both"/>
      </w:pPr>
      <w:r>
        <w:rPr>
          <w:sz w:val="20"/>
        </w:rPr>
        <w:t xml:space="preserve">5. Уполномоченный защищает права, свободы и законные интересы ребенка, определенные </w:t>
      </w:r>
      <w:hyperlink w:history="0" r:id="rId24" w:tooltip="&quot;Конвенция о правах ребенка&quot; (одобрена Генеральной Ассамблеей ООН 20.11.1989) (вступила в силу для СССР 15.09.1990) {КонсультантПлюс}">
        <w:r>
          <w:rPr>
            <w:sz w:val="20"/>
            <w:color w:val="0000ff"/>
          </w:rPr>
          <w:t xml:space="preserve">Конвенцией</w:t>
        </w:r>
      </w:hyperlink>
      <w:r>
        <w:rPr>
          <w:sz w:val="20"/>
        </w:rPr>
        <w:t xml:space="preserve"> ООН о правах ребенка, Всеобщей </w:t>
      </w:r>
      <w:hyperlink w:history="0" r:id="rId25" w:tooltip="Постановление ВС РСФСР от 22.11.1991 N 1920-1 &quot;О Декларации прав и свобод человека и гражданина&quot; {КонсультантПлюс}">
        <w:r>
          <w:rPr>
            <w:sz w:val="20"/>
            <w:color w:val="0000ff"/>
          </w:rPr>
          <w:t xml:space="preserve">декларацией</w:t>
        </w:r>
      </w:hyperlink>
      <w:r>
        <w:rPr>
          <w:sz w:val="20"/>
        </w:rPr>
        <w:t xml:space="preserve"> прав человека, </w:t>
      </w:r>
      <w:hyperlink w:history="0" r:id="rId2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w:t>
      </w:r>
      <w:hyperlink w:history="0" r:id="rId27" w:tooltip="&quot;Семейный кодекс Российской Федерации&quot; от 29.12.1995 N 223-ФЗ (ред. от 23.11.2024, с изм. от 30.10.2025) (с изм. и доп., вступ. в силу с 05.02.2025) {КонсультантПлюс}">
        <w:r>
          <w:rPr>
            <w:sz w:val="20"/>
            <w:color w:val="0000ff"/>
          </w:rPr>
          <w:t xml:space="preserve">Семейным кодексом</w:t>
        </w:r>
      </w:hyperlink>
      <w:r>
        <w:rPr>
          <w:sz w:val="20"/>
        </w:rPr>
        <w:t xml:space="preserve"> Российской Федерации, Федеральным </w:t>
      </w:r>
      <w:hyperlink w:history="0" r:id="rId28" w:tooltip="Федеральный закон от 24.07.1998 N 124-ФЗ (ред. от 04.11.2025) &quot;Об основных гарантиях прав ребенка в Российской Федерации&quot; ------------ Недействующая редакция {КонсультантПлюс}">
        <w:r>
          <w:rPr>
            <w:sz w:val="20"/>
            <w:color w:val="0000ff"/>
          </w:rPr>
          <w:t xml:space="preserve">законом</w:t>
        </w:r>
      </w:hyperlink>
      <w:r>
        <w:rPr>
          <w:sz w:val="20"/>
        </w:rPr>
        <w:t xml:space="preserve"> "Об основных гарантиях прав ребенка в Российской Федерации", иные права, установленные Федеральным </w:t>
      </w:r>
      <w:hyperlink w:history="0" r:id="rId29" w:tooltip="Федеральный закон от 21.12.1996 N 159-ФЗ (ред. от 15.12.2025) &quot;О дополнительных гарантиях по социальной поддержке детей-сирот и детей, оставшихся без попечения родителей&quot; {КонсультантПлюс}">
        <w:r>
          <w:rPr>
            <w:sz w:val="20"/>
            <w:color w:val="0000ff"/>
          </w:rPr>
          <w:t xml:space="preserve">законом</w:t>
        </w:r>
      </w:hyperlink>
      <w:r>
        <w:rPr>
          <w:sz w:val="20"/>
        </w:rPr>
        <w:t xml:space="preserve"> "О дополнительных гарантиях по социальной защите детей-сирот и детей, оставшихся без попечения родителей", другими нормативными правовыми актами Российской Федерации и Республики Саха (Якутия), в случае их нарушения в Республике Саха (Якутия).</w:t>
      </w:r>
    </w:p>
    <w:p>
      <w:pPr>
        <w:pStyle w:val="0"/>
        <w:jc w:val="both"/>
      </w:pPr>
      <w:r>
        <w:rPr>
          <w:sz w:val="20"/>
        </w:rPr>
        <w:t xml:space="preserve">(в ред. </w:t>
      </w:r>
      <w:hyperlink w:history="0" r:id="rId30" w:tooltip="Закон Республики Саха (Якутия) от 26.06.2025 2857-З N 389-VII &quot;О внесении изменения в статью 1 Закона Республики Саха (Якутия) &quot;Об Уполномоченном по правам ребенка в Республике Саха (Якутия)&quot; (принят ГС (Ил Тумэн) РС(Я) 11.06.2025) {КонсультантПлюс}">
        <w:r>
          <w:rPr>
            <w:sz w:val="20"/>
            <w:color w:val="0000ff"/>
          </w:rPr>
          <w:t xml:space="preserve">Закона</w:t>
        </w:r>
      </w:hyperlink>
      <w:r>
        <w:rPr>
          <w:sz w:val="20"/>
        </w:rPr>
        <w:t xml:space="preserve"> РС(Я) от 26.06.2025 2857-З N 389-VII)</w:t>
      </w:r>
    </w:p>
    <w:p>
      <w:pPr>
        <w:pStyle w:val="0"/>
        <w:jc w:val="both"/>
      </w:pPr>
      <w:r>
        <w:rPr>
          <w:sz w:val="20"/>
        </w:rPr>
      </w:r>
    </w:p>
    <w:p>
      <w:pPr>
        <w:pStyle w:val="2"/>
        <w:outlineLvl w:val="1"/>
        <w:ind w:firstLine="540"/>
        <w:jc w:val="both"/>
      </w:pPr>
      <w:r>
        <w:rPr>
          <w:sz w:val="20"/>
        </w:rPr>
        <w:t xml:space="preserve">Статья 2. Правовые основы деятельности Уполномоченного</w:t>
      </w:r>
    </w:p>
    <w:p>
      <w:pPr>
        <w:pStyle w:val="0"/>
        <w:jc w:val="both"/>
      </w:pPr>
      <w:r>
        <w:rPr>
          <w:sz w:val="20"/>
        </w:rPr>
      </w:r>
    </w:p>
    <w:p>
      <w:pPr>
        <w:pStyle w:val="0"/>
        <w:ind w:firstLine="540"/>
        <w:jc w:val="both"/>
      </w:pPr>
      <w:r>
        <w:rPr>
          <w:sz w:val="20"/>
        </w:rPr>
        <w:t xml:space="preserve">Уполномоченный в своей деятельности руководствуется общепризнанными принципами и нормами международного права, международными договорами Российской Федерации, </w:t>
      </w:r>
      <w:hyperlink w:history="0" r:id="rId3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w:t>
      </w:r>
      <w:hyperlink w:history="0" r:id="rId32" w:tooltip="&quot;Конституция (Основной закон) Республики Саха (Якутия)&quot; (принята на внеочередной одиннадцатой сессии Верховного Совета Республики Саха (Якутия) двенадцатого созыва постановлением от 04.04.1992 N 908-XII) (ред. от 06.11.2025) (Текст Конституции (Основного закона) РС(Я) утвержден Законом РС(Я) от 17.10.2002 54-З N 445-II) {КонсультантПлюс}">
        <w:r>
          <w:rPr>
            <w:sz w:val="20"/>
            <w:color w:val="0000ff"/>
          </w:rPr>
          <w:t xml:space="preserve">Конституцией</w:t>
        </w:r>
      </w:hyperlink>
      <w:r>
        <w:rPr>
          <w:sz w:val="20"/>
        </w:rPr>
        <w:t xml:space="preserve"> (Основным законом) Республики Саха (Якутия), федеральным законодательством, настоящим законом, другими законами и иными нормативными правовыми актами Республики Саха (Якутия).</w:t>
      </w:r>
    </w:p>
    <w:p>
      <w:pPr>
        <w:pStyle w:val="0"/>
        <w:jc w:val="both"/>
      </w:pPr>
      <w:r>
        <w:rPr>
          <w:sz w:val="20"/>
        </w:rPr>
      </w:r>
    </w:p>
    <w:p>
      <w:pPr>
        <w:pStyle w:val="2"/>
        <w:outlineLvl w:val="1"/>
        <w:ind w:firstLine="540"/>
        <w:jc w:val="both"/>
      </w:pPr>
      <w:r>
        <w:rPr>
          <w:sz w:val="20"/>
        </w:rPr>
        <w:t xml:space="preserve">Статья 3. Задачи Уполномоченного</w:t>
      </w:r>
    </w:p>
    <w:p>
      <w:pPr>
        <w:pStyle w:val="0"/>
        <w:jc w:val="both"/>
      </w:pPr>
      <w:r>
        <w:rPr>
          <w:sz w:val="20"/>
        </w:rPr>
      </w:r>
    </w:p>
    <w:p>
      <w:pPr>
        <w:pStyle w:val="0"/>
        <w:ind w:firstLine="540"/>
        <w:jc w:val="both"/>
      </w:pPr>
      <w:r>
        <w:rPr>
          <w:sz w:val="20"/>
        </w:rPr>
        <w:t xml:space="preserve">1. Основными задачами Уполномоченного являются:</w:t>
      </w:r>
    </w:p>
    <w:p>
      <w:pPr>
        <w:pStyle w:val="0"/>
        <w:spacing w:before="200" w:lineRule="auto"/>
        <w:ind w:firstLine="540"/>
        <w:jc w:val="both"/>
      </w:pPr>
      <w:r>
        <w:rPr>
          <w:sz w:val="20"/>
        </w:rPr>
        <w:t xml:space="preserve">а) обеспечение гарантий государственной защиты прав, свобод и законных интересов ребенка;</w:t>
      </w:r>
    </w:p>
    <w:p>
      <w:pPr>
        <w:pStyle w:val="0"/>
        <w:spacing w:before="200" w:lineRule="auto"/>
        <w:ind w:firstLine="540"/>
        <w:jc w:val="both"/>
      </w:pPr>
      <w:r>
        <w:rPr>
          <w:sz w:val="20"/>
        </w:rPr>
        <w:t xml:space="preserve">б) содействие беспрепятственной реализации и восстановлению нарушенных прав, свобод и законных интересов ребенка;</w:t>
      </w:r>
    </w:p>
    <w:p>
      <w:pPr>
        <w:pStyle w:val="0"/>
        <w:spacing w:before="200" w:lineRule="auto"/>
        <w:ind w:firstLine="540"/>
        <w:jc w:val="both"/>
      </w:pPr>
      <w:r>
        <w:rPr>
          <w:sz w:val="20"/>
        </w:rPr>
        <w:t xml:space="preserve">в) совершенствование механизма обеспечения и защиты прав, свобод и законных интересов ребенка;</w:t>
      </w:r>
    </w:p>
    <w:p>
      <w:pPr>
        <w:pStyle w:val="0"/>
        <w:spacing w:before="200" w:lineRule="auto"/>
        <w:ind w:firstLine="540"/>
        <w:jc w:val="both"/>
      </w:pPr>
      <w:r>
        <w:rPr>
          <w:sz w:val="20"/>
        </w:rPr>
        <w:t xml:space="preserve">г) содействие в совершенствовании законодательства Республики Саха (Якутия) о правах, свободах и законных интересах ребенка;</w:t>
      </w:r>
    </w:p>
    <w:p>
      <w:pPr>
        <w:pStyle w:val="0"/>
        <w:spacing w:before="200" w:lineRule="auto"/>
        <w:ind w:firstLine="540"/>
        <w:jc w:val="both"/>
      </w:pPr>
      <w:r>
        <w:rPr>
          <w:sz w:val="20"/>
        </w:rPr>
        <w:t xml:space="preserve">д) разъяснение и пропаганда среди детей и их законных представителей прав, свобод и законных интересов ребенка;</w:t>
      </w:r>
    </w:p>
    <w:p>
      <w:pPr>
        <w:pStyle w:val="0"/>
        <w:spacing w:before="200" w:lineRule="auto"/>
        <w:ind w:firstLine="540"/>
        <w:jc w:val="both"/>
      </w:pPr>
      <w:r>
        <w:rPr>
          <w:sz w:val="20"/>
        </w:rPr>
        <w:t xml:space="preserve">е) содействие деятельности органов государственной власти, органов местного самоуправления, общественных объединений и некоммерческих организаций Республики Саха (Якутия) в области обеспечения и защиты прав, свобод и законных интересов ребенка;</w:t>
      </w:r>
    </w:p>
    <w:p>
      <w:pPr>
        <w:pStyle w:val="0"/>
        <w:spacing w:before="200" w:lineRule="auto"/>
        <w:ind w:firstLine="540"/>
        <w:jc w:val="both"/>
      </w:pPr>
      <w:r>
        <w:rPr>
          <w:sz w:val="20"/>
        </w:rPr>
        <w:t xml:space="preserve">ж) информирование общественности о состоянии соблюдения и защиты прав, свобод и законных интересов ребенка, пропаганда положений </w:t>
      </w:r>
      <w:hyperlink w:history="0" r:id="rId33" w:tooltip="&quot;Конвенция о правах ребенка&quot; (одобрена Генеральной Ассамблеей ООН 20.11.1989) (вступила в силу для СССР 15.09.1990) {КонсультантПлюс}">
        <w:r>
          <w:rPr>
            <w:sz w:val="20"/>
            <w:color w:val="0000ff"/>
          </w:rPr>
          <w:t xml:space="preserve">Конвенции</w:t>
        </w:r>
      </w:hyperlink>
      <w:r>
        <w:rPr>
          <w:sz w:val="20"/>
        </w:rPr>
        <w:t xml:space="preserve"> ООН о правах ребенка и института Уполномоченного;</w:t>
      </w:r>
    </w:p>
    <w:p>
      <w:pPr>
        <w:pStyle w:val="0"/>
        <w:spacing w:before="200" w:lineRule="auto"/>
        <w:ind w:firstLine="540"/>
        <w:jc w:val="both"/>
      </w:pPr>
      <w:r>
        <w:rPr>
          <w:sz w:val="20"/>
        </w:rPr>
        <w:t xml:space="preserve">з) развитие международного сотрудничества в области обеспечения прав, свобод и законных интересов ребенка.</w:t>
      </w:r>
    </w:p>
    <w:p>
      <w:pPr>
        <w:pStyle w:val="0"/>
        <w:spacing w:before="200" w:lineRule="auto"/>
        <w:ind w:firstLine="540"/>
        <w:jc w:val="both"/>
      </w:pPr>
      <w:r>
        <w:rPr>
          <w:sz w:val="20"/>
        </w:rPr>
        <w:t xml:space="preserve">2. Приоритетным направлением деятельности Уполномоченного является защита прав, свобод и законных интересов детей-сирот, детей, оставшихся без попечения родителей, и иных категорий детей, находящихся в трудной жизненной ситуации, а также лиц из числа детей-сирот и детей, оставшихся без попечения родителей.</w:t>
      </w:r>
    </w:p>
    <w:p>
      <w:pPr>
        <w:pStyle w:val="0"/>
        <w:jc w:val="both"/>
      </w:pPr>
      <w:r>
        <w:rPr>
          <w:sz w:val="20"/>
        </w:rPr>
      </w:r>
    </w:p>
    <w:p>
      <w:pPr>
        <w:pStyle w:val="2"/>
        <w:outlineLvl w:val="1"/>
        <w:ind w:firstLine="540"/>
        <w:jc w:val="both"/>
      </w:pPr>
      <w:r>
        <w:rPr>
          <w:sz w:val="20"/>
        </w:rPr>
        <w:t xml:space="preserve">Статья 4. Принципы деятельности Уполномоченного</w:t>
      </w:r>
    </w:p>
    <w:p>
      <w:pPr>
        <w:pStyle w:val="0"/>
        <w:jc w:val="both"/>
      </w:pPr>
      <w:r>
        <w:rPr>
          <w:sz w:val="20"/>
        </w:rPr>
      </w:r>
    </w:p>
    <w:p>
      <w:pPr>
        <w:pStyle w:val="0"/>
        <w:ind w:firstLine="540"/>
        <w:jc w:val="both"/>
      </w:pPr>
      <w:r>
        <w:rPr>
          <w:sz w:val="20"/>
        </w:rPr>
        <w:t xml:space="preserve">1. Деятельность Уполномоченного строится на основе принципов справедливости, инициативности, ответственности, гуманности, открытости, объективности и доступности, а также взаимодействия и сотрудничества с органами государственной власти, органами местного самоуправления, организациями и предприятиями Республики Саха (Якутия), их должностными лицами, ответственными за обеспечение и защиту прав, свобод и законных интересов ребенка.</w:t>
      </w:r>
    </w:p>
    <w:p>
      <w:pPr>
        <w:pStyle w:val="0"/>
        <w:spacing w:before="200" w:lineRule="auto"/>
        <w:ind w:firstLine="540"/>
        <w:jc w:val="both"/>
      </w:pPr>
      <w:r>
        <w:rPr>
          <w:sz w:val="20"/>
        </w:rPr>
        <w:t xml:space="preserve">2. Уполномоченный осуществляет сотрудничество с Уполномоченным по правам человека в Российской Федерации, некоммерческими организациями и общественными объединениями.</w:t>
      </w:r>
    </w:p>
    <w:p>
      <w:pPr>
        <w:pStyle w:val="0"/>
        <w:spacing w:before="200" w:lineRule="auto"/>
        <w:ind w:firstLine="540"/>
        <w:jc w:val="both"/>
      </w:pPr>
      <w:r>
        <w:rPr>
          <w:sz w:val="20"/>
        </w:rPr>
        <w:t xml:space="preserve">3. Уполномоченный не вправе разглашать сведения о частной жизни заявителей и других лиц, ставшие ему известными в связи с защитой прав, свобод и законных интересов ребенка, а также иную охраняемую законодательством информацию.</w:t>
      </w:r>
    </w:p>
    <w:p>
      <w:pPr>
        <w:pStyle w:val="0"/>
        <w:jc w:val="both"/>
      </w:pPr>
      <w:r>
        <w:rPr>
          <w:sz w:val="20"/>
        </w:rPr>
      </w:r>
    </w:p>
    <w:p>
      <w:pPr>
        <w:pStyle w:val="2"/>
        <w:outlineLvl w:val="0"/>
        <w:jc w:val="center"/>
      </w:pPr>
      <w:r>
        <w:rPr>
          <w:sz w:val="20"/>
        </w:rPr>
        <w:t xml:space="preserve">Глава II. ПОРЯДОК НАЗНАЧЕНИЯ НА ДОЛЖНОСТЬ</w:t>
      </w:r>
    </w:p>
    <w:p>
      <w:pPr>
        <w:pStyle w:val="2"/>
        <w:jc w:val="center"/>
      </w:pPr>
      <w:r>
        <w:rPr>
          <w:sz w:val="20"/>
        </w:rPr>
        <w:t xml:space="preserve">И ОСВОБОЖДЕНИЯ ОТ ДОЛЖНОСТИ УПОЛНОМОЧЕННОГО</w:t>
      </w:r>
    </w:p>
    <w:p>
      <w:pPr>
        <w:pStyle w:val="0"/>
        <w:jc w:val="both"/>
      </w:pPr>
      <w:r>
        <w:rPr>
          <w:sz w:val="20"/>
        </w:rPr>
      </w:r>
    </w:p>
    <w:p>
      <w:pPr>
        <w:pStyle w:val="2"/>
        <w:outlineLvl w:val="1"/>
        <w:ind w:firstLine="540"/>
        <w:jc w:val="both"/>
      </w:pPr>
      <w:r>
        <w:rPr>
          <w:sz w:val="20"/>
        </w:rPr>
        <w:t xml:space="preserve">Статья 5. Требования, предъявляемые к кандидату на должность Уполномоченного</w:t>
      </w:r>
    </w:p>
    <w:p>
      <w:pPr>
        <w:pStyle w:val="0"/>
        <w:ind w:firstLine="540"/>
        <w:jc w:val="both"/>
      </w:pPr>
      <w:r>
        <w:rPr>
          <w:sz w:val="20"/>
        </w:rPr>
      </w:r>
    </w:p>
    <w:p>
      <w:pPr>
        <w:pStyle w:val="0"/>
        <w:ind w:firstLine="540"/>
        <w:jc w:val="both"/>
      </w:pPr>
      <w:r>
        <w:rPr>
          <w:sz w:val="20"/>
        </w:rPr>
        <w:t xml:space="preserve">(в ред. </w:t>
      </w:r>
      <w:hyperlink w:history="0" r:id="rId34" w:tooltip="Закон Республики Саха (Якутия) от 30.06.2021 2383-З N 677-VI &quot;О внесении изменения в статью 5 Закона Республики Саха (Якутия) &quot;Об Уполномоченном по правам ребенка в Республике Саха (Якутия)&quot; (принят постановлением ГС (Ил Тумэн) РС(Я) от 30.06.2021 З N 678-VI) {КонсультантПлюс}">
        <w:r>
          <w:rPr>
            <w:sz w:val="20"/>
            <w:color w:val="0000ff"/>
          </w:rPr>
          <w:t xml:space="preserve">Закона</w:t>
        </w:r>
      </w:hyperlink>
      <w:r>
        <w:rPr>
          <w:sz w:val="20"/>
        </w:rPr>
        <w:t xml:space="preserve"> РС(Я) от 30.06.2021 2383-З N 677-VI)</w:t>
      </w:r>
    </w:p>
    <w:p>
      <w:pPr>
        <w:pStyle w:val="0"/>
        <w:jc w:val="both"/>
      </w:pPr>
      <w:r>
        <w:rPr>
          <w:sz w:val="20"/>
        </w:rPr>
      </w:r>
    </w:p>
    <w:p>
      <w:pPr>
        <w:pStyle w:val="0"/>
        <w:ind w:firstLine="540"/>
        <w:jc w:val="both"/>
      </w:pPr>
      <w:r>
        <w:rPr>
          <w:sz w:val="20"/>
        </w:rPr>
        <w:t xml:space="preserve">Уполномоченным может быть назначен гражданин Российской Федерации не моложе тридцати лет,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обладающий безупречной репутацией, имеющий высшее образование и опыт работы по реализации и защите прав и законных интересов детей, восстановлению нарушенных прав и законных интересов детей либо опыт правозащитной деятельности.</w:t>
      </w:r>
    </w:p>
    <w:p>
      <w:pPr>
        <w:pStyle w:val="0"/>
        <w:jc w:val="both"/>
      </w:pPr>
      <w:r>
        <w:rPr>
          <w:sz w:val="20"/>
        </w:rPr>
      </w:r>
    </w:p>
    <w:bookmarkStart w:id="73" w:name="P73"/>
    <w:bookmarkEnd w:id="73"/>
    <w:p>
      <w:pPr>
        <w:pStyle w:val="2"/>
        <w:outlineLvl w:val="1"/>
        <w:ind w:firstLine="540"/>
        <w:jc w:val="both"/>
      </w:pPr>
      <w:r>
        <w:rPr>
          <w:sz w:val="20"/>
        </w:rPr>
        <w:t xml:space="preserve">Статья 6. Назначение на должность Уполномоченного</w:t>
      </w:r>
    </w:p>
    <w:p>
      <w:pPr>
        <w:pStyle w:val="0"/>
        <w:jc w:val="both"/>
      </w:pPr>
      <w:r>
        <w:rPr>
          <w:sz w:val="20"/>
        </w:rPr>
      </w:r>
    </w:p>
    <w:p>
      <w:pPr>
        <w:pStyle w:val="0"/>
        <w:ind w:firstLine="540"/>
        <w:jc w:val="both"/>
      </w:pPr>
      <w:r>
        <w:rPr>
          <w:sz w:val="20"/>
        </w:rPr>
        <w:t xml:space="preserve">1. Уполномоченный назначается на должность Главой Республики Саха (Якутия) по согласованию с Уполномоченным при Президенте Российской Федерации по правам ребенка и с согласия Государственного Собрания (Ил Тумэн) Республики Саха (Якутия).</w:t>
      </w:r>
    </w:p>
    <w:p>
      <w:pPr>
        <w:pStyle w:val="0"/>
        <w:jc w:val="both"/>
      </w:pPr>
      <w:r>
        <w:rPr>
          <w:sz w:val="20"/>
        </w:rPr>
        <w:t xml:space="preserve">(в ред. Законов РС(Я) от 17.06.2015 </w:t>
      </w:r>
      <w:hyperlink w:history="0" r:id="rId35" w:tooltip="Закон Республики Саха (Якутия) от 17.06.2015 1470-З N 497-V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17.06.2015 З N 498-V) {КонсультантПлюс}">
        <w:r>
          <w:rPr>
            <w:sz w:val="20"/>
            <w:color w:val="0000ff"/>
          </w:rPr>
          <w:t xml:space="preserve">1470-З N 497-V</w:t>
        </w:r>
      </w:hyperlink>
      <w:r>
        <w:rPr>
          <w:sz w:val="20"/>
        </w:rPr>
        <w:t xml:space="preserve">, от 25.04.2019 </w:t>
      </w:r>
      <w:hyperlink w:history="0" r:id="rId36"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2139-З N 189-VI</w:t>
        </w:r>
      </w:hyperlink>
      <w:r>
        <w:rPr>
          <w:sz w:val="20"/>
        </w:rPr>
        <w:t xml:space="preserve">)</w:t>
      </w:r>
    </w:p>
    <w:p>
      <w:pPr>
        <w:pStyle w:val="0"/>
        <w:spacing w:before="200" w:lineRule="auto"/>
        <w:ind w:firstLine="540"/>
        <w:jc w:val="both"/>
      </w:pPr>
      <w:r>
        <w:rPr>
          <w:sz w:val="20"/>
        </w:rPr>
        <w:t xml:space="preserve">1.1. Назначение на должность Уполномоченного осуществляется не позднее 30 дней со дня истечения срока полномочий предыдущего Уполномоченного.</w:t>
      </w:r>
    </w:p>
    <w:p>
      <w:pPr>
        <w:pStyle w:val="0"/>
        <w:jc w:val="both"/>
      </w:pPr>
      <w:r>
        <w:rPr>
          <w:sz w:val="20"/>
        </w:rPr>
        <w:t xml:space="preserve">(часть 1.1 введена </w:t>
      </w:r>
      <w:hyperlink w:history="0" r:id="rId37" w:tooltip="Закон Республики Саха (Якутия) от 14.10.2015 1489-З N 535-V (ред. от 19.12.2018) &quot;О внесении изменений в отдельные законодательные акты Республики Саха (Якутия) в целях совершенствования деятельности Уполномоченного по правам ребенка в Республике Саха (Якутия)&quot; (принят постановлением ГС (Ил Тумэн) РС(Я) от 14.10.2015 З N 536-V) {КонсультантПлюс}">
        <w:r>
          <w:rPr>
            <w:sz w:val="20"/>
            <w:color w:val="0000ff"/>
          </w:rPr>
          <w:t xml:space="preserve">Законом</w:t>
        </w:r>
      </w:hyperlink>
      <w:r>
        <w:rPr>
          <w:sz w:val="20"/>
        </w:rPr>
        <w:t xml:space="preserve"> РС(Я) от 14.10.2015 1489-З N 535-V)</w:t>
      </w:r>
    </w:p>
    <w:p>
      <w:pPr>
        <w:pStyle w:val="0"/>
        <w:spacing w:before="200" w:lineRule="auto"/>
        <w:ind w:firstLine="540"/>
        <w:jc w:val="both"/>
      </w:pPr>
      <w:r>
        <w:rPr>
          <w:sz w:val="20"/>
        </w:rPr>
        <w:t xml:space="preserve">1.2. Уполномоченный назначается на должность сроком на пять лет.</w:t>
      </w:r>
    </w:p>
    <w:p>
      <w:pPr>
        <w:pStyle w:val="0"/>
        <w:jc w:val="both"/>
      </w:pPr>
      <w:r>
        <w:rPr>
          <w:sz w:val="20"/>
        </w:rPr>
        <w:t xml:space="preserve">(часть 1.2 введена </w:t>
      </w:r>
      <w:hyperlink w:history="0" r:id="rId38" w:tooltip="Закон Республики Саха (Якутия) от 14.10.2015 1489-З N 535-V (ред. от 19.12.2018) &quot;О внесении изменений в отдельные законодательные акты Республики Саха (Якутия) в целях совершенствования деятельности Уполномоченного по правам ребенка в Республике Саха (Якутия)&quot; (принят постановлением ГС (Ил Тумэн) РС(Я) от 14.10.2015 З N 536-V) {КонсультантПлюс}">
        <w:r>
          <w:rPr>
            <w:sz w:val="20"/>
            <w:color w:val="0000ff"/>
          </w:rPr>
          <w:t xml:space="preserve">Законом</w:t>
        </w:r>
      </w:hyperlink>
      <w:r>
        <w:rPr>
          <w:sz w:val="20"/>
        </w:rPr>
        <w:t xml:space="preserve"> РС(Я) от 14.10.2015 1489-З N 535-V)</w:t>
      </w:r>
    </w:p>
    <w:p>
      <w:pPr>
        <w:pStyle w:val="0"/>
        <w:spacing w:before="200" w:lineRule="auto"/>
        <w:ind w:firstLine="540"/>
        <w:jc w:val="both"/>
      </w:pPr>
      <w:r>
        <w:rPr>
          <w:sz w:val="20"/>
        </w:rPr>
        <w:t xml:space="preserve">2. Назначение на должность Уполномоченного оформляется указом Главы Республики Саха (Якутия).</w:t>
      </w:r>
    </w:p>
    <w:p>
      <w:pPr>
        <w:pStyle w:val="0"/>
        <w:jc w:val="both"/>
      </w:pPr>
      <w:r>
        <w:rPr>
          <w:sz w:val="20"/>
        </w:rPr>
        <w:t xml:space="preserve">(в ред. </w:t>
      </w:r>
      <w:hyperlink w:history="0" r:id="rId39" w:tooltip="Закон Республики Саха (Якутия) от 17.06.2015 1470-З N 497-V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17.06.2015 З N 498-V) {КонсультантПлюс}">
        <w:r>
          <w:rPr>
            <w:sz w:val="20"/>
            <w:color w:val="0000ff"/>
          </w:rPr>
          <w:t xml:space="preserve">Закона</w:t>
        </w:r>
      </w:hyperlink>
      <w:r>
        <w:rPr>
          <w:sz w:val="20"/>
        </w:rPr>
        <w:t xml:space="preserve"> РС(Я) от 17.06.2015 1470-З N 497-V)</w:t>
      </w:r>
    </w:p>
    <w:p>
      <w:pPr>
        <w:pStyle w:val="0"/>
        <w:spacing w:before="200" w:lineRule="auto"/>
        <w:ind w:firstLine="540"/>
        <w:jc w:val="both"/>
      </w:pPr>
      <w:r>
        <w:rPr>
          <w:sz w:val="20"/>
        </w:rPr>
        <w:t xml:space="preserve">3. Одно и то же лицо не может быть назначено на должность Уполномоченного более чем на два срока подряд.</w:t>
      </w:r>
    </w:p>
    <w:p>
      <w:pPr>
        <w:pStyle w:val="0"/>
        <w:jc w:val="both"/>
      </w:pPr>
      <w:r>
        <w:rPr>
          <w:sz w:val="20"/>
        </w:rPr>
        <w:t xml:space="preserve">(часть 3 введена </w:t>
      </w:r>
      <w:hyperlink w:history="0" r:id="rId40" w:tooltip="Закон Республики Саха (Якутия) от 14.10.2015 1489-З N 535-V (ред. от 19.12.2018) &quot;О внесении изменений в отдельные законодательные акты Республики Саха (Якутия) в целях совершенствования деятельности Уполномоченного по правам ребенка в Республике Саха (Якутия)&quot; (принят постановлением ГС (Ил Тумэн) РС(Я) от 14.10.2015 З N 536-V) {КонсультантПлюс}">
        <w:r>
          <w:rPr>
            <w:sz w:val="20"/>
            <w:color w:val="0000ff"/>
          </w:rPr>
          <w:t xml:space="preserve">Законом</w:t>
        </w:r>
      </w:hyperlink>
      <w:r>
        <w:rPr>
          <w:sz w:val="20"/>
        </w:rPr>
        <w:t xml:space="preserve"> РС(Я) от 14.10.2015 1489-З N 535-V)</w:t>
      </w:r>
    </w:p>
    <w:p>
      <w:pPr>
        <w:pStyle w:val="0"/>
        <w:jc w:val="both"/>
      </w:pPr>
      <w:r>
        <w:rPr>
          <w:sz w:val="20"/>
        </w:rPr>
      </w:r>
    </w:p>
    <w:p>
      <w:pPr>
        <w:pStyle w:val="2"/>
        <w:outlineLvl w:val="1"/>
        <w:ind w:firstLine="540"/>
        <w:jc w:val="both"/>
      </w:pPr>
      <w:r>
        <w:rPr>
          <w:sz w:val="20"/>
        </w:rPr>
        <w:t xml:space="preserve">Статья 7. Запреты, ограничения и обязанности, налагаемые на лицо, замещающее должность Уполномоченного, законодательством о противодействии коррупции</w:t>
      </w:r>
    </w:p>
    <w:p>
      <w:pPr>
        <w:pStyle w:val="0"/>
        <w:ind w:firstLine="540"/>
        <w:jc w:val="both"/>
      </w:pPr>
      <w:r>
        <w:rPr>
          <w:sz w:val="20"/>
        </w:rPr>
      </w:r>
    </w:p>
    <w:p>
      <w:pPr>
        <w:pStyle w:val="0"/>
        <w:ind w:firstLine="540"/>
        <w:jc w:val="both"/>
      </w:pPr>
      <w:r>
        <w:rPr>
          <w:sz w:val="20"/>
        </w:rPr>
        <w:t xml:space="preserve">(в ред. </w:t>
      </w:r>
      <w:hyperlink w:history="0" r:id="rId41" w:tooltip="Закон Республики Саха (Якутия) от 14.10.2015 1489-З N 535-V (ред. от 19.12.2018) &quot;О внесении изменений в отдельные законодательные акты Республики Саха (Якутия) в целях совершенствования деятельности Уполномоченного по правам ребенка в Республике Саха (Якутия)&quot; (принят постановлением ГС (Ил Тумэн) РС(Я) от 14.10.2015 З N 536-V) {КонсультантПлюс}">
        <w:r>
          <w:rPr>
            <w:sz w:val="20"/>
            <w:color w:val="0000ff"/>
          </w:rPr>
          <w:t xml:space="preserve">Закона</w:t>
        </w:r>
      </w:hyperlink>
      <w:r>
        <w:rPr>
          <w:sz w:val="20"/>
        </w:rPr>
        <w:t xml:space="preserve"> РС(Я) от 14.10.2015 1489-З N 535-V)</w:t>
      </w:r>
    </w:p>
    <w:p>
      <w:pPr>
        <w:pStyle w:val="0"/>
        <w:jc w:val="both"/>
      </w:pPr>
      <w:r>
        <w:rPr>
          <w:sz w:val="20"/>
        </w:rPr>
      </w:r>
    </w:p>
    <w:p>
      <w:pPr>
        <w:pStyle w:val="0"/>
        <w:ind w:firstLine="540"/>
        <w:jc w:val="both"/>
      </w:pPr>
      <w:r>
        <w:rPr>
          <w:sz w:val="20"/>
        </w:rPr>
        <w:t xml:space="preserve">На лицо, замещающее должность Уполномоченного, распространяются запреты, ограничения и обязанности, установленные Федеральным </w:t>
      </w:r>
      <w:hyperlink w:history="0" r:id="rId42" w:tooltip="Федеральный закон от 25.12.2008 N 273-ФЗ (ред. от 28.12.2024) &quot;О противодействии коррупции&quot; ------------ Недействующая редакция {КонсультантПлюс}">
        <w:r>
          <w:rPr>
            <w:sz w:val="20"/>
            <w:color w:val="0000ff"/>
          </w:rPr>
          <w:t xml:space="preserve">законом</w:t>
        </w:r>
      </w:hyperlink>
      <w:r>
        <w:rPr>
          <w:sz w:val="20"/>
        </w:rPr>
        <w:t xml:space="preserve"> "О противодействии коррупции" и другими федеральными законами.</w:t>
      </w:r>
    </w:p>
    <w:p>
      <w:pPr>
        <w:pStyle w:val="0"/>
        <w:jc w:val="both"/>
      </w:pPr>
      <w:r>
        <w:rPr>
          <w:sz w:val="20"/>
        </w:rPr>
      </w:r>
    </w:p>
    <w:p>
      <w:pPr>
        <w:pStyle w:val="2"/>
        <w:outlineLvl w:val="1"/>
        <w:ind w:firstLine="540"/>
        <w:jc w:val="both"/>
      </w:pPr>
      <w:r>
        <w:rPr>
          <w:sz w:val="20"/>
        </w:rPr>
        <w:t xml:space="preserve">Статья 7.1. Проверка достоверности и полноты сведений о доходах, расходах, об имуществе и обязательствах имущественного характера, а также соблюдения ограничений, запретов и исполнения обязанностей, установленных законодательством о противодействии коррупции</w:t>
      </w:r>
    </w:p>
    <w:p>
      <w:pPr>
        <w:pStyle w:val="0"/>
        <w:ind w:firstLine="540"/>
        <w:jc w:val="both"/>
      </w:pPr>
      <w:r>
        <w:rPr>
          <w:sz w:val="20"/>
        </w:rPr>
      </w:r>
    </w:p>
    <w:p>
      <w:pPr>
        <w:pStyle w:val="0"/>
        <w:ind w:firstLine="540"/>
        <w:jc w:val="both"/>
      </w:pPr>
      <w:r>
        <w:rPr>
          <w:sz w:val="20"/>
        </w:rPr>
        <w:t xml:space="preserve">(введена </w:t>
      </w:r>
      <w:hyperlink w:history="0" r:id="rId43" w:tooltip="Закон Республики Саха (Якутия) от 22.11.2017 1916-З N 1389-V &quot;О внесении изменений в отдельные законодательные акты Республики Саха (Якутия) в целях реализации государственной политики Российской Федерации в области противодействия коррупции&quot; (принят постановлением ГС (Ил Тумэн) РС(Я) от 22.11.2017 З N 1390-V) {КонсультантПлюс}">
        <w:r>
          <w:rPr>
            <w:sz w:val="20"/>
            <w:color w:val="0000ff"/>
          </w:rPr>
          <w:t xml:space="preserve">Законом</w:t>
        </w:r>
      </w:hyperlink>
      <w:r>
        <w:rPr>
          <w:sz w:val="20"/>
        </w:rPr>
        <w:t xml:space="preserve"> РС(Я) от 22.11.2017 1916-З N 1389-V)</w:t>
      </w:r>
    </w:p>
    <w:p>
      <w:pPr>
        <w:pStyle w:val="0"/>
        <w:jc w:val="both"/>
      </w:pPr>
      <w:r>
        <w:rPr>
          <w:sz w:val="20"/>
        </w:rPr>
      </w:r>
    </w:p>
    <w:p>
      <w:pPr>
        <w:pStyle w:val="0"/>
        <w:ind w:firstLine="540"/>
        <w:jc w:val="both"/>
      </w:pPr>
      <w:r>
        <w:rPr>
          <w:sz w:val="20"/>
        </w:rPr>
        <w:t xml:space="preserve">Проверка достоверности и полноты сведений о доходах, расходах, об имуществе и обязательствах имущественного характера, представляемых кандидатами на должность Уполномоченного, лицом, замещающим должность Уполномоченного, а также соблюдения Уполномоченным запретов, ограничений и исполнения обязанностей, установленных законодательством о противодействии коррупции, осуществляется в порядке, установленном </w:t>
      </w:r>
      <w:hyperlink w:history="0" r:id="rId44" w:tooltip="Закон Республики Саха (Якутия) от 19.02.2009 668-З N 227-IV (ред. от 10.12.2025) &quot;О противодействии коррупции в Республике Саха (Якутия)&quot; (принят постановлением ГС (Ил Тумэн) РС(Я) от 19.02.2009 З N 228-IV) {КонсультантПлюс}">
        <w:r>
          <w:rPr>
            <w:sz w:val="20"/>
            <w:color w:val="0000ff"/>
          </w:rPr>
          <w:t xml:space="preserve">Законом</w:t>
        </w:r>
      </w:hyperlink>
      <w:r>
        <w:rPr>
          <w:sz w:val="20"/>
        </w:rPr>
        <w:t xml:space="preserve"> Республики Саха (Якутия) "О противодействии коррупции в Республике Саха (Якутия)" и иными нормативными правовыми актами Республики Саха (Якутия).</w:t>
      </w:r>
    </w:p>
    <w:p>
      <w:pPr>
        <w:pStyle w:val="0"/>
        <w:jc w:val="both"/>
      </w:pPr>
      <w:r>
        <w:rPr>
          <w:sz w:val="20"/>
        </w:rPr>
      </w:r>
    </w:p>
    <w:p>
      <w:pPr>
        <w:pStyle w:val="2"/>
        <w:outlineLvl w:val="1"/>
        <w:ind w:firstLine="540"/>
        <w:jc w:val="both"/>
      </w:pPr>
      <w:r>
        <w:rPr>
          <w:sz w:val="20"/>
        </w:rPr>
        <w:t xml:space="preserve">Статья 8. Прекращение полномочий Уполномоченного</w:t>
      </w:r>
    </w:p>
    <w:p>
      <w:pPr>
        <w:pStyle w:val="0"/>
        <w:jc w:val="both"/>
      </w:pPr>
      <w:r>
        <w:rPr>
          <w:sz w:val="20"/>
        </w:rPr>
      </w:r>
    </w:p>
    <w:p>
      <w:pPr>
        <w:pStyle w:val="0"/>
        <w:ind w:firstLine="540"/>
        <w:jc w:val="both"/>
      </w:pPr>
      <w:r>
        <w:rPr>
          <w:sz w:val="20"/>
        </w:rPr>
        <w:t xml:space="preserve">1. Полномочия Уполномоченного прекращаются с момента вступления в должность нового Уполномоченного.</w:t>
      </w:r>
    </w:p>
    <w:p>
      <w:pPr>
        <w:pStyle w:val="0"/>
        <w:spacing w:before="200" w:lineRule="auto"/>
        <w:ind w:firstLine="540"/>
        <w:jc w:val="both"/>
      </w:pPr>
      <w:r>
        <w:rPr>
          <w:sz w:val="20"/>
        </w:rPr>
        <w:t xml:space="preserve">1.1. Полномочия Уполномоченного прекращаются указом Главы Республики Саха (Якутия).</w:t>
      </w:r>
    </w:p>
    <w:p>
      <w:pPr>
        <w:pStyle w:val="0"/>
        <w:jc w:val="both"/>
      </w:pPr>
      <w:r>
        <w:rPr>
          <w:sz w:val="20"/>
        </w:rPr>
        <w:t xml:space="preserve">(часть 1.1 введена </w:t>
      </w:r>
      <w:hyperlink w:history="0" r:id="rId45" w:tooltip="Закон Республики Саха (Якутия) от 14.10.2015 1489-З N 535-V (ред. от 19.12.2018) &quot;О внесении изменений в отдельные законодательные акты Республики Саха (Якутия) в целях совершенствования деятельности Уполномоченного по правам ребенка в Республике Саха (Якутия)&quot; (принят постановлением ГС (Ил Тумэн) РС(Я) от 14.10.2015 З N 536-V) {КонсультантПлюс}">
        <w:r>
          <w:rPr>
            <w:sz w:val="20"/>
            <w:color w:val="0000ff"/>
          </w:rPr>
          <w:t xml:space="preserve">Законом</w:t>
        </w:r>
      </w:hyperlink>
      <w:r>
        <w:rPr>
          <w:sz w:val="20"/>
        </w:rPr>
        <w:t xml:space="preserve"> РС(Я) от 14.10.2015 1489-З N 535-V)</w:t>
      </w:r>
    </w:p>
    <w:p>
      <w:pPr>
        <w:pStyle w:val="0"/>
        <w:spacing w:before="200" w:lineRule="auto"/>
        <w:ind w:firstLine="540"/>
        <w:jc w:val="both"/>
      </w:pPr>
      <w:r>
        <w:rPr>
          <w:sz w:val="20"/>
        </w:rPr>
        <w:t xml:space="preserve">2. Полномочия Уполномоченного досрочно прекращаются в случаях:</w:t>
      </w:r>
    </w:p>
    <w:p>
      <w:pPr>
        <w:pStyle w:val="0"/>
        <w:spacing w:before="200" w:lineRule="auto"/>
        <w:ind w:firstLine="540"/>
        <w:jc w:val="both"/>
      </w:pPr>
      <w:r>
        <w:rPr>
          <w:sz w:val="20"/>
        </w:rPr>
        <w:t xml:space="preserve">а) письменного заявления Уполномоченного о сложении своих полномочий;</w:t>
      </w:r>
    </w:p>
    <w:p>
      <w:pPr>
        <w:pStyle w:val="0"/>
        <w:spacing w:before="200" w:lineRule="auto"/>
        <w:ind w:firstLine="540"/>
        <w:jc w:val="both"/>
      </w:pPr>
      <w:r>
        <w:rPr>
          <w:sz w:val="20"/>
        </w:rPr>
        <w:t xml:space="preserve">б) занятия деятельностью, не совместимой с должностью Уполномоченного;</w:t>
      </w:r>
    </w:p>
    <w:p>
      <w:pPr>
        <w:pStyle w:val="0"/>
        <w:spacing w:before="200" w:lineRule="auto"/>
        <w:ind w:firstLine="540"/>
        <w:jc w:val="both"/>
      </w:pPr>
      <w:r>
        <w:rPr>
          <w:sz w:val="20"/>
        </w:rPr>
        <w:t xml:space="preserve">в) вступления в законную силу обвинительного приговора суда в отношении лица, являющегося Уполномоченным, либо судебного решения о применении к этому лицу принудительных мер медицинского характера;</w:t>
      </w:r>
    </w:p>
    <w:p>
      <w:pPr>
        <w:pStyle w:val="0"/>
        <w:spacing w:before="200" w:lineRule="auto"/>
        <w:ind w:firstLine="540"/>
        <w:jc w:val="both"/>
      </w:pPr>
      <w:r>
        <w:rPr>
          <w:sz w:val="20"/>
        </w:rPr>
        <w:t xml:space="preserve">г) неспособности по состоянию здоровья или иным причинам в течение длительного времени (не менее четырех месяцев подряд) нести служебные обязанности Уполномоченного;</w:t>
      </w:r>
    </w:p>
    <w:p>
      <w:pPr>
        <w:pStyle w:val="0"/>
        <w:spacing w:before="200" w:lineRule="auto"/>
        <w:ind w:firstLine="540"/>
        <w:jc w:val="both"/>
      </w:pPr>
      <w:r>
        <w:rPr>
          <w:sz w:val="20"/>
        </w:rPr>
        <w:t xml:space="preserve">д) утраты гражданства Российской Федерации;</w:t>
      </w:r>
    </w:p>
    <w:p>
      <w:pPr>
        <w:pStyle w:val="0"/>
        <w:spacing w:before="200" w:lineRule="auto"/>
        <w:ind w:firstLine="540"/>
        <w:jc w:val="both"/>
      </w:pPr>
      <w:r>
        <w:rPr>
          <w:sz w:val="20"/>
        </w:rPr>
        <w:t xml:space="preserve">е) вступления в законную силу решения суда об ограничении в дееспособности лица, являющегося Уполномоченным, либо о признании его недееспособным;</w:t>
      </w:r>
    </w:p>
    <w:p>
      <w:pPr>
        <w:pStyle w:val="0"/>
        <w:spacing w:before="200" w:lineRule="auto"/>
        <w:ind w:firstLine="540"/>
        <w:jc w:val="both"/>
      </w:pPr>
      <w:r>
        <w:rPr>
          <w:sz w:val="20"/>
        </w:rPr>
        <w:t xml:space="preserve">ж) вступления в законную силу решения суда об объявлении лица, являющегося Уполномоченным, безвестно отсутствующим или умершим;</w:t>
      </w:r>
    </w:p>
    <w:p>
      <w:pPr>
        <w:pStyle w:val="0"/>
        <w:spacing w:before="200" w:lineRule="auto"/>
        <w:ind w:firstLine="540"/>
        <w:jc w:val="both"/>
      </w:pPr>
      <w:r>
        <w:rPr>
          <w:sz w:val="20"/>
        </w:rPr>
        <w:t xml:space="preserve">з) смерти Уполномоченного;</w:t>
      </w:r>
    </w:p>
    <w:p>
      <w:pPr>
        <w:pStyle w:val="0"/>
        <w:spacing w:before="200" w:lineRule="auto"/>
        <w:ind w:firstLine="540"/>
        <w:jc w:val="both"/>
      </w:pPr>
      <w:r>
        <w:rPr>
          <w:sz w:val="20"/>
        </w:rPr>
        <w:t xml:space="preserve">и) несоблюдения ограничений, запретов, неисполнения обязанностей, которые установлены Федеральным </w:t>
      </w:r>
      <w:hyperlink w:history="0" r:id="rId46" w:tooltip="Федеральный закон от 25.12.2008 N 273-ФЗ (ред. от 28.12.2024) &quot;О противодействии коррупции&quot; ------------ Недействующая редакция {КонсультантПлюс}">
        <w:r>
          <w:rPr>
            <w:sz w:val="20"/>
            <w:color w:val="0000ff"/>
          </w:rPr>
          <w:t xml:space="preserve">законом</w:t>
        </w:r>
      </w:hyperlink>
      <w:r>
        <w:rPr>
          <w:sz w:val="20"/>
        </w:rPr>
        <w:t xml:space="preserve"> "О противодействии коррупции", Федеральным </w:t>
      </w:r>
      <w:hyperlink w:history="0" r:id="rId47"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юс}">
        <w:r>
          <w:rPr>
            <w:sz w:val="20"/>
            <w:color w:val="0000ff"/>
          </w:rPr>
          <w:t xml:space="preserve">законом</w:t>
        </w:r>
      </w:hyperlink>
      <w:r>
        <w:rPr>
          <w:sz w:val="20"/>
        </w:rPr>
        <w:t xml:space="preserve"> "О контроле за соответствием расходов лиц, замещающих государственные должности, и иных лиц их доходам", Федеральным </w:t>
      </w:r>
      <w:hyperlink w:history="0" r:id="rId48"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 Недействующая редакция {КонсультантПлюс}">
        <w:r>
          <w:rPr>
            <w:sz w:val="20"/>
            <w:color w:val="0000ff"/>
          </w:rPr>
          <w:t xml:space="preserve">законом</w:t>
        </w:r>
      </w:hyperlink>
      <w:r>
        <w:rPr>
          <w:sz w:val="20"/>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0"/>
        </w:rPr>
        <w:t xml:space="preserve">(п. "и" в ред. </w:t>
      </w:r>
      <w:hyperlink w:history="0" r:id="rId49" w:tooltip="Закон Республики Саха (Якутия) от 22.11.2017 1916-З N 1389-V &quot;О внесении изменений в отдельные законодательные акты Республики Саха (Якутия) в целях реализации государственной политики Российской Федерации в области противодействия коррупции&quot; (принят постановлением ГС (Ил Тумэн) РС(Я) от 22.11.2017 З N 1390-V) {КонсультантПлюс}">
        <w:r>
          <w:rPr>
            <w:sz w:val="20"/>
            <w:color w:val="0000ff"/>
          </w:rPr>
          <w:t xml:space="preserve">Закона</w:t>
        </w:r>
      </w:hyperlink>
      <w:r>
        <w:rPr>
          <w:sz w:val="20"/>
        </w:rPr>
        <w:t xml:space="preserve"> РС(Я) от 22.11.2017 1916-З N 1389-V)</w:t>
      </w:r>
    </w:p>
    <w:p>
      <w:pPr>
        <w:pStyle w:val="0"/>
        <w:spacing w:before="200" w:lineRule="auto"/>
        <w:ind w:firstLine="540"/>
        <w:jc w:val="both"/>
      </w:pPr>
      <w:r>
        <w:rPr>
          <w:sz w:val="20"/>
        </w:rPr>
        <w:t xml:space="preserve">3. Полномочия Уполномоченного досрочно прекращаются указом Главы Республики Саха (Якутия) о досрочном прекращении полномочий Уполномоченного по согласованию с Уполномоченным при Президенте Российской Федерации по правам ребенка.</w:t>
      </w:r>
    </w:p>
    <w:p>
      <w:pPr>
        <w:pStyle w:val="0"/>
        <w:jc w:val="both"/>
      </w:pPr>
      <w:r>
        <w:rPr>
          <w:sz w:val="20"/>
        </w:rPr>
        <w:t xml:space="preserve">(часть 3 в ред. </w:t>
      </w:r>
      <w:hyperlink w:history="0" r:id="rId50"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Закона</w:t>
        </w:r>
      </w:hyperlink>
      <w:r>
        <w:rPr>
          <w:sz w:val="20"/>
        </w:rPr>
        <w:t xml:space="preserve"> РС(Я) от 25.04.2019 2139-З N 189-VI)</w:t>
      </w:r>
    </w:p>
    <w:p>
      <w:pPr>
        <w:pStyle w:val="0"/>
        <w:spacing w:before="200" w:lineRule="auto"/>
        <w:ind w:firstLine="540"/>
        <w:jc w:val="both"/>
      </w:pPr>
      <w:r>
        <w:rPr>
          <w:sz w:val="20"/>
        </w:rPr>
        <w:t xml:space="preserve">4. В случае досрочного прекращения полномочий Уполномоченного новый Уполномоченный должен быть назначен в течение трех месяцев со дня досрочного прекращения полномочий предыдущего Уполномоченного в порядке, установленном </w:t>
      </w:r>
      <w:hyperlink w:history="0" w:anchor="P73" w:tooltip="Статья 6. Назначение на должность Уполномоченного">
        <w:r>
          <w:rPr>
            <w:sz w:val="20"/>
            <w:color w:val="0000ff"/>
          </w:rPr>
          <w:t xml:space="preserve">статьей 6</w:t>
        </w:r>
      </w:hyperlink>
      <w:r>
        <w:rPr>
          <w:sz w:val="20"/>
        </w:rPr>
        <w:t xml:space="preserve"> настоящего закона.</w:t>
      </w:r>
    </w:p>
    <w:p>
      <w:pPr>
        <w:pStyle w:val="0"/>
        <w:jc w:val="both"/>
      </w:pPr>
      <w:r>
        <w:rPr>
          <w:sz w:val="20"/>
        </w:rPr>
        <w:t xml:space="preserve">(в ред. </w:t>
      </w:r>
      <w:hyperlink w:history="0" r:id="rId51" w:tooltip="Закон Республики Саха (Якутия) от 14.10.2015 1489-З N 535-V (ред. от 19.12.2018) &quot;О внесении изменений в отдельные законодательные акты Республики Саха (Якутия) в целях совершенствования деятельности Уполномоченного по правам ребенка в Республике Саха (Якутия)&quot; (принят постановлением ГС (Ил Тумэн) РС(Я) от 14.10.2015 З N 536-V) {КонсультантПлюс}">
        <w:r>
          <w:rPr>
            <w:sz w:val="20"/>
            <w:color w:val="0000ff"/>
          </w:rPr>
          <w:t xml:space="preserve">Закона</w:t>
        </w:r>
      </w:hyperlink>
      <w:r>
        <w:rPr>
          <w:sz w:val="20"/>
        </w:rPr>
        <w:t xml:space="preserve"> РС(Я) от 14.10.2015 1489-З N 535-V)</w:t>
      </w:r>
    </w:p>
    <w:p>
      <w:pPr>
        <w:pStyle w:val="0"/>
        <w:jc w:val="both"/>
      </w:pPr>
      <w:r>
        <w:rPr>
          <w:sz w:val="20"/>
        </w:rPr>
      </w:r>
    </w:p>
    <w:p>
      <w:pPr>
        <w:pStyle w:val="2"/>
        <w:outlineLvl w:val="0"/>
        <w:jc w:val="center"/>
      </w:pPr>
      <w:r>
        <w:rPr>
          <w:sz w:val="20"/>
        </w:rPr>
        <w:t xml:space="preserve">Глава III. КОМПЕТЕНЦИЯ И ГАРАНТИЯ</w:t>
      </w:r>
    </w:p>
    <w:p>
      <w:pPr>
        <w:pStyle w:val="2"/>
        <w:jc w:val="center"/>
      </w:pPr>
      <w:r>
        <w:rPr>
          <w:sz w:val="20"/>
        </w:rPr>
        <w:t xml:space="preserve">ДЕЯТЕЛЬНОСТИ УПОЛНОМОЧЕННОГО</w:t>
      </w:r>
    </w:p>
    <w:p>
      <w:pPr>
        <w:pStyle w:val="0"/>
        <w:jc w:val="both"/>
      </w:pPr>
      <w:r>
        <w:rPr>
          <w:sz w:val="20"/>
        </w:rPr>
      </w:r>
    </w:p>
    <w:p>
      <w:pPr>
        <w:pStyle w:val="2"/>
        <w:outlineLvl w:val="1"/>
        <w:ind w:firstLine="540"/>
        <w:jc w:val="both"/>
      </w:pPr>
      <w:r>
        <w:rPr>
          <w:sz w:val="20"/>
        </w:rPr>
        <w:t xml:space="preserve">Статья 9. Полномочия Уполномоченного</w:t>
      </w:r>
    </w:p>
    <w:p>
      <w:pPr>
        <w:pStyle w:val="0"/>
        <w:jc w:val="both"/>
      </w:pPr>
      <w:r>
        <w:rPr>
          <w:sz w:val="20"/>
        </w:rPr>
      </w:r>
    </w:p>
    <w:p>
      <w:pPr>
        <w:pStyle w:val="0"/>
        <w:ind w:firstLine="540"/>
        <w:jc w:val="both"/>
      </w:pPr>
      <w:r>
        <w:rPr>
          <w:sz w:val="20"/>
        </w:rPr>
        <w:t xml:space="preserve">1. Уполномоченный действует в пределах компетенции, установленной настоящим законом, и не вправе принимать решения, отнесенные к компетенции других государственных органов, а также к компетенции органов местного самоуправления, организаций и предприятий Республики Саха (Якутия), их должностных лиц.</w:t>
      </w:r>
    </w:p>
    <w:p>
      <w:pPr>
        <w:pStyle w:val="0"/>
        <w:spacing w:before="200" w:lineRule="auto"/>
        <w:ind w:firstLine="540"/>
        <w:jc w:val="both"/>
      </w:pPr>
      <w:r>
        <w:rPr>
          <w:sz w:val="20"/>
        </w:rPr>
        <w:t xml:space="preserve">2. Уполномоченный в целях выполнения своих функций и задач:</w:t>
      </w:r>
    </w:p>
    <w:p>
      <w:pPr>
        <w:pStyle w:val="0"/>
        <w:spacing w:before="200" w:lineRule="auto"/>
        <w:ind w:firstLine="540"/>
        <w:jc w:val="both"/>
      </w:pPr>
      <w:r>
        <w:rPr>
          <w:sz w:val="20"/>
        </w:rPr>
        <w:t xml:space="preserve">а) осуществляет мониторинг и анализ реализации, соблюдения и защиты прав и законных интересов детей на территории Республики Саха (Якутия);</w:t>
      </w:r>
    </w:p>
    <w:p>
      <w:pPr>
        <w:pStyle w:val="0"/>
        <w:jc w:val="both"/>
      </w:pPr>
      <w:r>
        <w:rPr>
          <w:sz w:val="20"/>
        </w:rPr>
        <w:t xml:space="preserve">(п. "а" введен </w:t>
      </w:r>
      <w:hyperlink w:history="0" r:id="rId52"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Законом</w:t>
        </w:r>
      </w:hyperlink>
      <w:r>
        <w:rPr>
          <w:sz w:val="20"/>
        </w:rPr>
        <w:t xml:space="preserve"> РС(Я) от 25.04.2019 2139-З N 189-VI)</w:t>
      </w:r>
    </w:p>
    <w:p>
      <w:pPr>
        <w:pStyle w:val="0"/>
        <w:spacing w:before="200" w:lineRule="auto"/>
        <w:ind w:firstLine="540"/>
        <w:jc w:val="both"/>
      </w:pPr>
      <w:r>
        <w:rPr>
          <w:sz w:val="20"/>
        </w:rPr>
        <w:t xml:space="preserve">б) содействует эффективному функционированию государственной системы обеспечения реализации, соблюдения и защиты прав и законных интересов детей в Республике Саха (Якутия);</w:t>
      </w:r>
    </w:p>
    <w:p>
      <w:pPr>
        <w:pStyle w:val="0"/>
        <w:jc w:val="both"/>
      </w:pPr>
      <w:r>
        <w:rPr>
          <w:sz w:val="20"/>
        </w:rPr>
        <w:t xml:space="preserve">(п. "б" введен </w:t>
      </w:r>
      <w:hyperlink w:history="0" r:id="rId53"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Законом</w:t>
        </w:r>
      </w:hyperlink>
      <w:r>
        <w:rPr>
          <w:sz w:val="20"/>
        </w:rPr>
        <w:t xml:space="preserve"> РС(Я) от 25.04.2019 2139-З N 189-VI)</w:t>
      </w:r>
    </w:p>
    <w:p>
      <w:pPr>
        <w:pStyle w:val="0"/>
        <w:spacing w:before="200" w:lineRule="auto"/>
        <w:ind w:firstLine="540"/>
        <w:jc w:val="both"/>
      </w:pPr>
      <w:r>
        <w:rPr>
          <w:sz w:val="20"/>
        </w:rPr>
        <w:t xml:space="preserve">в) принимает в пределах своих полномочий меры по предупреждению и пресечению нарушения прав и законных интересов детей;</w:t>
      </w:r>
    </w:p>
    <w:p>
      <w:pPr>
        <w:pStyle w:val="0"/>
        <w:jc w:val="both"/>
      </w:pPr>
      <w:r>
        <w:rPr>
          <w:sz w:val="20"/>
        </w:rPr>
        <w:t xml:space="preserve">(п. "в" введен </w:t>
      </w:r>
      <w:hyperlink w:history="0" r:id="rId54"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Законом</w:t>
        </w:r>
      </w:hyperlink>
      <w:r>
        <w:rPr>
          <w:sz w:val="20"/>
        </w:rPr>
        <w:t xml:space="preserve"> РС(Я) от 25.04.2019 2139-З N 189-VI)</w:t>
      </w:r>
    </w:p>
    <w:p>
      <w:pPr>
        <w:pStyle w:val="0"/>
        <w:spacing w:before="200" w:lineRule="auto"/>
        <w:ind w:firstLine="540"/>
        <w:jc w:val="both"/>
      </w:pPr>
      <w:hyperlink w:history="0" r:id="rId55"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г</w:t>
        </w:r>
      </w:hyperlink>
      <w:r>
        <w:rPr>
          <w:sz w:val="20"/>
        </w:rPr>
        <w:t xml:space="preserve">) осуществляет прием граждан, рассматривает обращения, касающиеся нарушения прав, свобод и законных интересов ребенка, и жалобы на решения или действия (бездействие) органов государственной власти, органов местного самоуправления, организаций и предприятий Республики Саха (Якутия), их должностных лиц, нарушающих права, свободы и законные интересы ребенка;</w:t>
      </w:r>
    </w:p>
    <w:p>
      <w:pPr>
        <w:pStyle w:val="0"/>
        <w:spacing w:before="200" w:lineRule="auto"/>
        <w:ind w:firstLine="540"/>
        <w:jc w:val="both"/>
      </w:pPr>
      <w:hyperlink w:history="0" r:id="rId56"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д</w:t>
        </w:r>
      </w:hyperlink>
      <w:r>
        <w:rPr>
          <w:sz w:val="20"/>
        </w:rPr>
        <w:t xml:space="preserve">) проверяет самостоятельно или совместно с компетентными государственными органами, их должностными лицами сообщения о фактах нарушения прав, свобод и законных интересов ребенка;</w:t>
      </w:r>
    </w:p>
    <w:p>
      <w:pPr>
        <w:pStyle w:val="0"/>
        <w:spacing w:before="200" w:lineRule="auto"/>
        <w:ind w:firstLine="540"/>
        <w:jc w:val="both"/>
      </w:pPr>
      <w:hyperlink w:history="0" r:id="rId57"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е</w:t>
        </w:r>
      </w:hyperlink>
      <w:r>
        <w:rPr>
          <w:sz w:val="20"/>
        </w:rPr>
        <w:t xml:space="preserve">) оказывает детям, а также их законным представителям бесплатную юридическую помощь по вопросам защиты прав, свобод и законных интересов ребенка;</w:t>
      </w:r>
    </w:p>
    <w:p>
      <w:pPr>
        <w:pStyle w:val="0"/>
        <w:spacing w:before="200" w:lineRule="auto"/>
        <w:ind w:firstLine="540"/>
        <w:jc w:val="both"/>
      </w:pPr>
      <w:hyperlink w:history="0" r:id="rId58"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ж</w:t>
        </w:r>
      </w:hyperlink>
      <w:r>
        <w:rPr>
          <w:sz w:val="20"/>
        </w:rPr>
        <w:t xml:space="preserve">) обращается в суд с заявлением о защите нарушенных прав, свобод и законных интересов ребенка в случаях, предусмотренных законом, либо предлагает обратиться в суд с подобным заявлением компетентным органам;</w:t>
      </w:r>
    </w:p>
    <w:p>
      <w:pPr>
        <w:pStyle w:val="0"/>
        <w:spacing w:before="200" w:lineRule="auto"/>
        <w:ind w:firstLine="540"/>
        <w:jc w:val="both"/>
      </w:pPr>
      <w:hyperlink w:history="0" r:id="rId59"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з</w:t>
        </w:r>
      </w:hyperlink>
      <w:r>
        <w:rPr>
          <w:sz w:val="20"/>
        </w:rPr>
        <w:t xml:space="preserve">) принимает участие лично либо через своего представителя в установленных законом случаях и формах в судебных процессах с целью защиты и восстановления нарушенных прав, свобод и законных интересов ребенка;</w:t>
      </w:r>
    </w:p>
    <w:p>
      <w:pPr>
        <w:pStyle w:val="0"/>
        <w:spacing w:before="200" w:lineRule="auto"/>
        <w:ind w:firstLine="540"/>
        <w:jc w:val="both"/>
      </w:pPr>
      <w:hyperlink w:history="0" r:id="rId60"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и</w:t>
        </w:r>
      </w:hyperlink>
      <w:r>
        <w:rPr>
          <w:sz w:val="20"/>
        </w:rPr>
        <w:t xml:space="preserve">) принимает в пределах своей компетенции меры по урегулированию споров между: детьми, а также их законными представителями, с одной стороны, и органами государственной власти, органами местного самоуправления, организациями и предприятиями Республики Саха (Якутия), их должностными лицами, действия которых обжалуются, с другой стороны;</w:t>
      </w:r>
    </w:p>
    <w:p>
      <w:pPr>
        <w:pStyle w:val="0"/>
        <w:spacing w:before="200" w:lineRule="auto"/>
        <w:ind w:firstLine="540"/>
        <w:jc w:val="both"/>
      </w:pPr>
      <w:r>
        <w:rPr>
          <w:sz w:val="20"/>
        </w:rPr>
        <w:t xml:space="preserve">детьми, с одной стороны, и их законными представителями, с другой стороны;</w:t>
      </w:r>
    </w:p>
    <w:p>
      <w:pPr>
        <w:pStyle w:val="0"/>
        <w:spacing w:before="200" w:lineRule="auto"/>
        <w:ind w:firstLine="540"/>
        <w:jc w:val="both"/>
      </w:pPr>
      <w:hyperlink w:history="0" r:id="rId61"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к</w:t>
        </w:r>
      </w:hyperlink>
      <w:r>
        <w:rPr>
          <w:sz w:val="20"/>
        </w:rPr>
        <w:t xml:space="preserve">) направляет органам государственной власти, органам местного самоуправления, организациям и предприятиям Республики Саха (Якутия), их должностным лицам, в решениях или действиях (бездействии) которых он усматривает нарушения прав, свобод и законных интересов ребенка, свое заключение, содержащее рекомендации относительно возможных и необходимых мер по восстановлению нарушенных прав, свобод и законных интересов ребенка и предотвращению подобных нарушений в дальнейшем;</w:t>
      </w:r>
    </w:p>
    <w:p>
      <w:pPr>
        <w:pStyle w:val="0"/>
        <w:spacing w:before="200" w:lineRule="auto"/>
        <w:ind w:firstLine="540"/>
        <w:jc w:val="both"/>
      </w:pPr>
      <w:hyperlink w:history="0" r:id="rId62"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л</w:t>
        </w:r>
      </w:hyperlink>
      <w:r>
        <w:rPr>
          <w:sz w:val="20"/>
        </w:rPr>
        <w:t xml:space="preserve">) информирует правоохранительные органы о фактах нарушения прав, свобод и законных интересов ребенка;</w:t>
      </w:r>
    </w:p>
    <w:p>
      <w:pPr>
        <w:pStyle w:val="0"/>
        <w:spacing w:before="200" w:lineRule="auto"/>
        <w:ind w:firstLine="540"/>
        <w:jc w:val="both"/>
      </w:pPr>
      <w:hyperlink w:history="0" r:id="rId63"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м</w:t>
        </w:r>
      </w:hyperlink>
      <w:r>
        <w:rPr>
          <w:sz w:val="20"/>
        </w:rPr>
        <w:t xml:space="preserve">) вносит в органы государственной власти, органы местного самоуправления Республики Саха (Якутия) предложения о совершенствовании механизма обеспечения и защиты прав, свобод и законных интересов ребенка;</w:t>
      </w:r>
    </w:p>
    <w:p>
      <w:pPr>
        <w:pStyle w:val="0"/>
        <w:spacing w:before="200" w:lineRule="auto"/>
        <w:ind w:firstLine="540"/>
        <w:jc w:val="both"/>
      </w:pPr>
      <w:hyperlink w:history="0" r:id="rId64"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н</w:t>
        </w:r>
      </w:hyperlink>
      <w:r>
        <w:rPr>
          <w:sz w:val="20"/>
        </w:rPr>
        <w:t xml:space="preserve">) принимает участие в разработке нормативных правовых актов Республики Саха (Якутия), затрагивающих права, свободы и законные интересы ребенка;</w:t>
      </w:r>
    </w:p>
    <w:p>
      <w:pPr>
        <w:pStyle w:val="0"/>
        <w:spacing w:before="200" w:lineRule="auto"/>
        <w:ind w:firstLine="540"/>
        <w:jc w:val="both"/>
      </w:pPr>
      <w:hyperlink w:history="0" r:id="rId65"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о</w:t>
        </w:r>
      </w:hyperlink>
      <w:r>
        <w:rPr>
          <w:sz w:val="20"/>
        </w:rPr>
        <w:t xml:space="preserve">) осуществляет сбор, изучение и анализ информации по вопросам обеспечения и защиты прав, свобод и законных интересов ребенка, содержащейся в материалах, получаемых от органов государственной власти, органов местного самоуправления Республики Саха (Якутия), а также в обращениях граждан, общественных объединений и некоммерческих организаций, в сообщениях средств массовой информации;</w:t>
      </w:r>
    </w:p>
    <w:p>
      <w:pPr>
        <w:pStyle w:val="0"/>
        <w:spacing w:before="200" w:lineRule="auto"/>
        <w:ind w:firstLine="540"/>
        <w:jc w:val="both"/>
      </w:pPr>
      <w:hyperlink w:history="0" r:id="rId66"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п</w:t>
        </w:r>
      </w:hyperlink>
      <w:r>
        <w:rPr>
          <w:sz w:val="20"/>
        </w:rPr>
        <w:t xml:space="preserve">) вносит на рассмотрение Главы Республики Саха (Якутия) и Правительства Республики Саха (Якутия) вопросы о нарушении прав, свобод и законных интересов ребенка, а также представляет заключения и предложения по указанным вопросам;</w:t>
      </w:r>
    </w:p>
    <w:p>
      <w:pPr>
        <w:pStyle w:val="0"/>
        <w:jc w:val="both"/>
      </w:pPr>
      <w:r>
        <w:rPr>
          <w:sz w:val="20"/>
        </w:rPr>
        <w:t xml:space="preserve">(в ред. </w:t>
      </w:r>
      <w:hyperlink w:history="0" r:id="rId67" w:tooltip="Закон Республики Саха (Якутия) от 17.06.2015 1470-З N 497-V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17.06.2015 З N 498-V) {КонсультантПлюс}">
        <w:r>
          <w:rPr>
            <w:sz w:val="20"/>
            <w:color w:val="0000ff"/>
          </w:rPr>
          <w:t xml:space="preserve">Закона</w:t>
        </w:r>
      </w:hyperlink>
      <w:r>
        <w:rPr>
          <w:sz w:val="20"/>
        </w:rPr>
        <w:t xml:space="preserve"> РС(Я) от 17.06.2015 1470-З N 497-V)</w:t>
      </w:r>
    </w:p>
    <w:p>
      <w:pPr>
        <w:pStyle w:val="0"/>
        <w:spacing w:before="200" w:lineRule="auto"/>
        <w:ind w:firstLine="540"/>
        <w:jc w:val="both"/>
      </w:pPr>
      <w:hyperlink w:history="0" r:id="rId68"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р</w:t>
        </w:r>
      </w:hyperlink>
      <w:r>
        <w:rPr>
          <w:sz w:val="20"/>
        </w:rPr>
        <w:t xml:space="preserve">) направляет в компетентные органы обращения о привлечении к дисциплинарной, административной либо уголовной ответственности лиц, в решениях или действиях (бездействии) которых усматриваются нарушения прав, свобод и законных интересов ребенка.</w:t>
      </w:r>
    </w:p>
    <w:p>
      <w:pPr>
        <w:pStyle w:val="0"/>
        <w:spacing w:before="200" w:lineRule="auto"/>
        <w:ind w:firstLine="540"/>
        <w:jc w:val="both"/>
      </w:pPr>
      <w:r>
        <w:rPr>
          <w:sz w:val="20"/>
        </w:rPr>
        <w:t xml:space="preserve">3. Уполномоченный обладает правом внесения на рассмотрение Правительства Республики Саха (Якутия) предложений по вопросам соблюдения и защиты прав, свобод и законных интересов ребенка.</w:t>
      </w:r>
    </w:p>
    <w:p>
      <w:pPr>
        <w:pStyle w:val="0"/>
        <w:spacing w:before="200" w:lineRule="auto"/>
        <w:ind w:firstLine="540"/>
        <w:jc w:val="both"/>
      </w:pPr>
      <w:r>
        <w:rPr>
          <w:sz w:val="20"/>
        </w:rPr>
        <w:t xml:space="preserve">4. По окончании календарного года Уполномоченный направляет Главе Республики Саха (Якутия), в Государственное Собрание (Ил Тумэн) Республики Саха (Якутия) и Уполномоченному при Президенте Российской Федерации по правам ребенка доклад о результатах своей деятельности, содержащий в том числе оценку соблюдения прав и законных интересов детей на территории Республики Саха (Якутия), а также предложения о совершенствовании их правового положения. Ежегодные доклады Уполномоченного подлежат размещению на официальном сайте Уполномоченного в информационно-телекоммуникационной сети "Интернет" и опубликованию в официальных средствах массовой информации Республики Саха (Якутия).</w:t>
      </w:r>
    </w:p>
    <w:p>
      <w:pPr>
        <w:pStyle w:val="0"/>
        <w:jc w:val="both"/>
      </w:pPr>
      <w:r>
        <w:rPr>
          <w:sz w:val="20"/>
        </w:rPr>
        <w:t xml:space="preserve">(часть 4 в ред. </w:t>
      </w:r>
      <w:hyperlink w:history="0" r:id="rId69"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Закона</w:t>
        </w:r>
      </w:hyperlink>
      <w:r>
        <w:rPr>
          <w:sz w:val="20"/>
        </w:rPr>
        <w:t xml:space="preserve"> РС(Я) от 25.04.2019 2139-З N 189-VI)</w:t>
      </w:r>
    </w:p>
    <w:p>
      <w:pPr>
        <w:pStyle w:val="0"/>
        <w:spacing w:before="200" w:lineRule="auto"/>
        <w:ind w:firstLine="540"/>
        <w:jc w:val="both"/>
      </w:pPr>
      <w:r>
        <w:rPr>
          <w:sz w:val="20"/>
        </w:rPr>
        <w:t xml:space="preserve">5. По отдельным вопросам соблюдения прав, свобод и законных интересов ребенка Уполномоченный вправе направлять специальные доклады Главе Республики Саха (Якутия), в Государственное Собрание (Ил Тумэн) Республики Саха (Якутия) и Председателю Правительства Республики Саха (Якутия).</w:t>
      </w:r>
    </w:p>
    <w:p>
      <w:pPr>
        <w:pStyle w:val="0"/>
        <w:jc w:val="both"/>
      </w:pPr>
      <w:r>
        <w:rPr>
          <w:sz w:val="20"/>
        </w:rPr>
        <w:t xml:space="preserve">(в ред. </w:t>
      </w:r>
      <w:hyperlink w:history="0" r:id="rId70" w:tooltip="Закон Республики Саха (Якутия) от 14.10.2015 1489-З N 535-V (ред. от 19.12.2018) &quot;О внесении изменений в отдельные законодательные акты Республики Саха (Якутия) в целях совершенствования деятельности Уполномоченного по правам ребенка в Республике Саха (Якутия)&quot; (принят постановлением ГС (Ил Тумэн) РС(Я) от 14.10.2015 З N 536-V) {КонсультантПлюс}">
        <w:r>
          <w:rPr>
            <w:sz w:val="20"/>
            <w:color w:val="0000ff"/>
          </w:rPr>
          <w:t xml:space="preserve">Закона</w:t>
        </w:r>
      </w:hyperlink>
      <w:r>
        <w:rPr>
          <w:sz w:val="20"/>
        </w:rPr>
        <w:t xml:space="preserve"> РС(Я) от 14.10.2015 1489-З N 535-V)</w:t>
      </w:r>
    </w:p>
    <w:p>
      <w:pPr>
        <w:pStyle w:val="0"/>
        <w:spacing w:before="200" w:lineRule="auto"/>
        <w:ind w:firstLine="540"/>
        <w:jc w:val="both"/>
      </w:pPr>
      <w:r>
        <w:rPr>
          <w:sz w:val="20"/>
        </w:rPr>
        <w:t xml:space="preserve">Часть 6 утратила силу. - </w:t>
      </w:r>
      <w:hyperlink w:history="0" r:id="rId71" w:tooltip="Закон Республики Саха (Якутия) от 14.10.2015 1489-З N 535-V (ред. от 19.12.2018) &quot;О внесении изменений в отдельные законодательные акты Республики Саха (Якутия) в целях совершенствования деятельности Уполномоченного по правам ребенка в Республике Саха (Якутия)&quot; (принят постановлением ГС (Ил Тумэн) РС(Я) от 14.10.2015 З N 536-V) {КонсультантПлюс}">
        <w:r>
          <w:rPr>
            <w:sz w:val="20"/>
            <w:color w:val="0000ff"/>
          </w:rPr>
          <w:t xml:space="preserve">Закон</w:t>
        </w:r>
      </w:hyperlink>
      <w:r>
        <w:rPr>
          <w:sz w:val="20"/>
        </w:rPr>
        <w:t xml:space="preserve"> РС(Я) от 14.10.2015 1489-З N 535-V.</w:t>
      </w:r>
    </w:p>
    <w:p>
      <w:pPr>
        <w:pStyle w:val="0"/>
        <w:jc w:val="both"/>
      </w:pPr>
      <w:r>
        <w:rPr>
          <w:sz w:val="20"/>
        </w:rPr>
      </w:r>
    </w:p>
    <w:p>
      <w:pPr>
        <w:pStyle w:val="2"/>
        <w:outlineLvl w:val="1"/>
        <w:ind w:firstLine="540"/>
        <w:jc w:val="both"/>
      </w:pPr>
      <w:r>
        <w:rPr>
          <w:sz w:val="20"/>
        </w:rPr>
        <w:t xml:space="preserve">Статья 10. Рассмотрение Уполномоченным обращений</w:t>
      </w:r>
    </w:p>
    <w:p>
      <w:pPr>
        <w:pStyle w:val="0"/>
        <w:ind w:firstLine="540"/>
        <w:jc w:val="both"/>
      </w:pPr>
      <w:r>
        <w:rPr>
          <w:sz w:val="20"/>
        </w:rPr>
      </w:r>
    </w:p>
    <w:p>
      <w:pPr>
        <w:pStyle w:val="0"/>
        <w:ind w:firstLine="540"/>
        <w:jc w:val="both"/>
      </w:pPr>
      <w:r>
        <w:rPr>
          <w:sz w:val="20"/>
        </w:rPr>
        <w:t xml:space="preserve">(в ред. </w:t>
      </w:r>
      <w:hyperlink w:history="0" r:id="rId72"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Закона</w:t>
        </w:r>
      </w:hyperlink>
      <w:r>
        <w:rPr>
          <w:sz w:val="20"/>
        </w:rPr>
        <w:t xml:space="preserve"> РС(Я) от 25.04.2019 2139-З N 189-VI)</w:t>
      </w:r>
    </w:p>
    <w:p>
      <w:pPr>
        <w:pStyle w:val="0"/>
        <w:jc w:val="both"/>
      </w:pPr>
      <w:r>
        <w:rPr>
          <w:sz w:val="20"/>
        </w:rPr>
      </w:r>
    </w:p>
    <w:p>
      <w:pPr>
        <w:pStyle w:val="0"/>
        <w:ind w:firstLine="540"/>
        <w:jc w:val="both"/>
      </w:pPr>
      <w:r>
        <w:rPr>
          <w:sz w:val="20"/>
        </w:rPr>
        <w:t xml:space="preserve">1. При рассмотрении обращений Уполномоченный руководствуется требованиями федерального законодательства и законами Республики Саха (Якутия).</w:t>
      </w:r>
    </w:p>
    <w:p>
      <w:pPr>
        <w:pStyle w:val="0"/>
        <w:spacing w:before="200" w:lineRule="auto"/>
        <w:ind w:firstLine="540"/>
        <w:jc w:val="both"/>
      </w:pPr>
      <w:r>
        <w:rPr>
          <w:sz w:val="20"/>
        </w:rPr>
        <w:t xml:space="preserve">2. Уполномоченный рассматривает обращения граждан (в том числе несовершеннолетних), объединений граждан, организаций, содержащие предложения, заявления, жалобы или информацию по вопросам, касающимся нарушения прав и законных интересов детей, в порядке, установленном Федеральным </w:t>
      </w:r>
      <w:hyperlink w:history="0" r:id="rId73"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2 мая 2006 года N 59-ФЗ "О порядке рассмотрения обращений граждан Российской Федерации", настоящим законом, а также в порядке, утвержденном Уполномоченным.</w:t>
      </w:r>
    </w:p>
    <w:p>
      <w:pPr>
        <w:pStyle w:val="0"/>
        <w:spacing w:before="200" w:lineRule="auto"/>
        <w:ind w:firstLine="540"/>
        <w:jc w:val="both"/>
      </w:pPr>
      <w:r>
        <w:rPr>
          <w:sz w:val="20"/>
        </w:rPr>
        <w:t xml:space="preserve">3. Обращения, адресованные Уполномоченному лицами, находящимися в местах принудительного содержания, не подлежат просмотру администрациями мест принудительного содержания и в течение двадцати четырех часов направляются Уполномоченному.</w:t>
      </w:r>
    </w:p>
    <w:p>
      <w:pPr>
        <w:pStyle w:val="0"/>
        <w:spacing w:before="200" w:lineRule="auto"/>
        <w:ind w:firstLine="540"/>
        <w:jc w:val="both"/>
      </w:pPr>
      <w:r>
        <w:rPr>
          <w:sz w:val="20"/>
        </w:rPr>
        <w:t xml:space="preserve">4. Уполномоченный рассматривает по существу обращение, содержащее предложение, заявление, жалобу или информацию по вопросам, касающимся нарушения прав и законных интересов детей, либо разъясняет заявителю, какие средства могут быть использованы для защиты прав и законных интересов детей, либо направляет обращение в государственный орган, орган местного самоуправления или должностному лицу, к полномочиям которых относится рассмотрение обращения.</w:t>
      </w:r>
    </w:p>
    <w:p>
      <w:pPr>
        <w:pStyle w:val="0"/>
        <w:spacing w:before="200" w:lineRule="auto"/>
        <w:ind w:firstLine="540"/>
        <w:jc w:val="both"/>
      </w:pPr>
      <w:r>
        <w:rPr>
          <w:sz w:val="20"/>
        </w:rPr>
        <w:t xml:space="preserve">5. При рассмотрении обращения Уполномоченный обязан предоставить возможность органам государственной власти, органам местного самоуправления, организациям и предприятиям Республики Саха (Якутия), их должностным лицам, чьи решения или действия (бездействие) обжалуются, дать свои объяснения по любым вопросам, подлежащим выяснению в процессе проверки, а также мотивировать свою позицию в целом.</w:t>
      </w:r>
    </w:p>
    <w:p>
      <w:pPr>
        <w:pStyle w:val="0"/>
        <w:spacing w:before="200" w:lineRule="auto"/>
        <w:ind w:firstLine="540"/>
        <w:jc w:val="both"/>
      </w:pPr>
      <w:r>
        <w:rPr>
          <w:sz w:val="20"/>
        </w:rPr>
        <w:t xml:space="preserve">6. Уполномоченный не может передавать обращение или поручать проверку обращения органам государственной власти, органам местного самоуправления, организациям и предприятиям Республики Саха (Якутия), их должностным лицам, решения или действия (бездействие) которых обжалуются.</w:t>
      </w:r>
    </w:p>
    <w:p>
      <w:pPr>
        <w:pStyle w:val="0"/>
        <w:spacing w:before="200" w:lineRule="auto"/>
        <w:ind w:firstLine="540"/>
        <w:jc w:val="both"/>
      </w:pPr>
      <w:r>
        <w:rPr>
          <w:sz w:val="20"/>
        </w:rPr>
        <w:t xml:space="preserve">7. О результатах рассмотрения обращения Уполномоченный обязан известить заявителя в 30-дневный срок.</w:t>
      </w:r>
    </w:p>
    <w:p>
      <w:pPr>
        <w:pStyle w:val="0"/>
        <w:jc w:val="both"/>
      </w:pPr>
      <w:r>
        <w:rPr>
          <w:sz w:val="20"/>
        </w:rPr>
      </w:r>
    </w:p>
    <w:p>
      <w:pPr>
        <w:pStyle w:val="2"/>
        <w:outlineLvl w:val="1"/>
        <w:ind w:firstLine="540"/>
        <w:jc w:val="both"/>
      </w:pPr>
      <w:r>
        <w:rPr>
          <w:sz w:val="20"/>
        </w:rPr>
        <w:t xml:space="preserve">Статья 11. Гарантии деятельности Уполномоченного</w:t>
      </w:r>
    </w:p>
    <w:p>
      <w:pPr>
        <w:pStyle w:val="0"/>
        <w:jc w:val="both"/>
      </w:pPr>
      <w:r>
        <w:rPr>
          <w:sz w:val="20"/>
        </w:rPr>
      </w:r>
    </w:p>
    <w:p>
      <w:pPr>
        <w:pStyle w:val="0"/>
        <w:ind w:firstLine="540"/>
        <w:jc w:val="both"/>
      </w:pPr>
      <w:r>
        <w:rPr>
          <w:sz w:val="20"/>
        </w:rPr>
        <w:t xml:space="preserve">Уполномоченному в целях выполнения его функций и задач гарантируется право:</w:t>
      </w:r>
    </w:p>
    <w:p>
      <w:pPr>
        <w:pStyle w:val="0"/>
        <w:spacing w:before="200" w:lineRule="auto"/>
        <w:ind w:firstLine="540"/>
        <w:jc w:val="both"/>
      </w:pPr>
      <w:r>
        <w:rPr>
          <w:sz w:val="20"/>
        </w:rPr>
        <w:t xml:space="preserve">а) безотлагательно быть принятым руководителями либо лицами, временно исполняющими их обязанности, иными должностными лицами территориальных органов федеральных государственных органов, органов государственной власти Республики Саха (Якутия), органов местного самоуправления, образовательных и медицинских организаций, организаций, оказывающих социальные и иные услуги детям и семьям, имеющим детей, расположенных на территории Республики Саха (Якутия), а также по вопросам своей деятельности должностными лицами правоохранительных органов, организаций и предприятий Республики Саха (Якутия), администрацией мест принудительного содержания;</w:t>
      </w:r>
    </w:p>
    <w:p>
      <w:pPr>
        <w:pStyle w:val="0"/>
        <w:jc w:val="both"/>
      </w:pPr>
      <w:r>
        <w:rPr>
          <w:sz w:val="20"/>
        </w:rPr>
        <w:t xml:space="preserve">(п. "а" в ред. </w:t>
      </w:r>
      <w:hyperlink w:history="0" r:id="rId74"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Закона</w:t>
        </w:r>
      </w:hyperlink>
      <w:r>
        <w:rPr>
          <w:sz w:val="20"/>
        </w:rPr>
        <w:t xml:space="preserve"> РС(Я) от 25.04.2019 2139-З N 189-VI)</w:t>
      </w:r>
    </w:p>
    <w:p>
      <w:pPr>
        <w:pStyle w:val="0"/>
        <w:spacing w:before="200" w:lineRule="auto"/>
        <w:ind w:firstLine="540"/>
        <w:jc w:val="both"/>
      </w:pPr>
      <w:r>
        <w:rPr>
          <w:sz w:val="20"/>
        </w:rPr>
        <w:t xml:space="preserve">б) запрашивать и получать от территориальных органов федеральных государственных органов, органов государственной власти Республики Саха (Якутия), органов местного самоуправления и должностных лиц необходимые сведения, документы и материалы;</w:t>
      </w:r>
    </w:p>
    <w:p>
      <w:pPr>
        <w:pStyle w:val="0"/>
        <w:jc w:val="both"/>
      </w:pPr>
      <w:r>
        <w:rPr>
          <w:sz w:val="20"/>
        </w:rPr>
        <w:t xml:space="preserve">(п. "б" в ред. </w:t>
      </w:r>
      <w:hyperlink w:history="0" r:id="rId75"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Закона</w:t>
        </w:r>
      </w:hyperlink>
      <w:r>
        <w:rPr>
          <w:sz w:val="20"/>
        </w:rPr>
        <w:t xml:space="preserve"> РС(Я) от 25.04.2019 2139-З N 189-VI)</w:t>
      </w:r>
    </w:p>
    <w:p>
      <w:pPr>
        <w:pStyle w:val="0"/>
        <w:spacing w:before="200" w:lineRule="auto"/>
        <w:ind w:firstLine="540"/>
        <w:jc w:val="both"/>
      </w:pPr>
      <w:r>
        <w:rPr>
          <w:sz w:val="20"/>
        </w:rPr>
        <w:t xml:space="preserve">в) посещать территориальные органы федеральных государственных органов, органы государственной власти Республики Саха (Якутия), органы местного самоуправления, образовательные и медицинские организации, организации, оказывающие социальные и иные услуги детям и семьям, имеющим детей, расположенные на территории Республики Саха (Якутия);</w:t>
      </w:r>
    </w:p>
    <w:p>
      <w:pPr>
        <w:pStyle w:val="0"/>
        <w:jc w:val="both"/>
      </w:pPr>
      <w:r>
        <w:rPr>
          <w:sz w:val="20"/>
        </w:rPr>
        <w:t xml:space="preserve">(п. "в" в ред. </w:t>
      </w:r>
      <w:hyperlink w:history="0" r:id="rId76"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Закона</w:t>
        </w:r>
      </w:hyperlink>
      <w:r>
        <w:rPr>
          <w:sz w:val="20"/>
        </w:rPr>
        <w:t xml:space="preserve"> РС(Я) от 25.04.2019 2139-З N 189-VI)</w:t>
      </w:r>
    </w:p>
    <w:p>
      <w:pPr>
        <w:pStyle w:val="0"/>
        <w:spacing w:before="200" w:lineRule="auto"/>
        <w:ind w:firstLine="540"/>
        <w:jc w:val="both"/>
      </w:pPr>
      <w:r>
        <w:rPr>
          <w:sz w:val="20"/>
        </w:rPr>
        <w:t xml:space="preserve">г) посещать учреждения, исполняющие наказания, и следственные изоляторы, в которых содержатся несовершеннолетние, беременные женщины и женщины, дети которых находятся в домах ребенка исправительных учреждений;</w:t>
      </w:r>
    </w:p>
    <w:p>
      <w:pPr>
        <w:pStyle w:val="0"/>
        <w:jc w:val="both"/>
      </w:pPr>
      <w:r>
        <w:rPr>
          <w:sz w:val="20"/>
        </w:rPr>
        <w:t xml:space="preserve">(п. "г" введен </w:t>
      </w:r>
      <w:hyperlink w:history="0" r:id="rId77"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Законом</w:t>
        </w:r>
      </w:hyperlink>
      <w:r>
        <w:rPr>
          <w:sz w:val="20"/>
        </w:rPr>
        <w:t xml:space="preserve"> РС(Я) от 25.04.2019 2139-З N 189-VI)</w:t>
      </w:r>
    </w:p>
    <w:p>
      <w:pPr>
        <w:pStyle w:val="0"/>
        <w:spacing w:before="200" w:lineRule="auto"/>
        <w:ind w:firstLine="540"/>
        <w:jc w:val="both"/>
      </w:pPr>
      <w:r>
        <w:rPr>
          <w:sz w:val="20"/>
        </w:rPr>
        <w:t xml:space="preserve">д) обращаться в суд с административными исковыми заявлениями о признании незаконными решений, действий (бездействия) органов государственной власти Республики Саха (Якутия), органов местного самоуправления, иных органов, организаций, наделенных отдельными государственными или иными публичными полномочиями, должностных лиц, государственных или муниципальных служащих в защиту прав и законных интересов детей, если Уполномоченный полагает, что оспариваемые решения, действия (бездействие) не соответствуют нормативному правовому акту Российской Федерации, нарушают права и законные интересы детей, создают препятствия к реализации их прав и законных интересов или на них незаконно возложены какие-либо обязанности;</w:t>
      </w:r>
    </w:p>
    <w:p>
      <w:pPr>
        <w:pStyle w:val="0"/>
        <w:jc w:val="both"/>
      </w:pPr>
      <w:r>
        <w:rPr>
          <w:sz w:val="20"/>
        </w:rPr>
        <w:t xml:space="preserve">(п. "д" введен </w:t>
      </w:r>
      <w:hyperlink w:history="0" r:id="rId78"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Законом</w:t>
        </w:r>
      </w:hyperlink>
      <w:r>
        <w:rPr>
          <w:sz w:val="20"/>
        </w:rPr>
        <w:t xml:space="preserve"> РС(Я) от 25.04.2019 2139-З N 189-VI)</w:t>
      </w:r>
    </w:p>
    <w:p>
      <w:pPr>
        <w:pStyle w:val="0"/>
        <w:spacing w:before="200" w:lineRule="auto"/>
        <w:ind w:firstLine="540"/>
        <w:jc w:val="both"/>
      </w:pPr>
      <w:r>
        <w:rPr>
          <w:sz w:val="20"/>
        </w:rPr>
        <w:t xml:space="preserve">е) направлять в органы государственной власти Республики Саха (Якутия) и органы местного самоуправления мотивированные предложения об издании (принятии) нормативных правовых актов, о внесении в нормативные правовые акты изменений, направленных на обеспечение реализации и соблюдения прав и законных интересов детей, признании нормативных правовых актов утратившими силу или приостановлении их действия в случаях, если эти акты нарушают права и законные интересы детей;</w:t>
      </w:r>
    </w:p>
    <w:p>
      <w:pPr>
        <w:pStyle w:val="0"/>
        <w:jc w:val="both"/>
      </w:pPr>
      <w:r>
        <w:rPr>
          <w:sz w:val="20"/>
        </w:rPr>
        <w:t xml:space="preserve">(п. "е" введен </w:t>
      </w:r>
      <w:hyperlink w:history="0" r:id="rId79"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Законом</w:t>
        </w:r>
      </w:hyperlink>
      <w:r>
        <w:rPr>
          <w:sz w:val="20"/>
        </w:rPr>
        <w:t xml:space="preserve"> РС(Я) от 25.04.2019 2139-З N 189-VI)</w:t>
      </w:r>
    </w:p>
    <w:p>
      <w:pPr>
        <w:pStyle w:val="0"/>
        <w:spacing w:before="200" w:lineRule="auto"/>
        <w:ind w:firstLine="540"/>
        <w:jc w:val="both"/>
      </w:pPr>
      <w:r>
        <w:rPr>
          <w:sz w:val="20"/>
        </w:rPr>
        <w:t xml:space="preserve">ж) направлять Главе Республики Саха (Якутия) мотивированные предложения о признании утратившими силу или приостановлении действия актов органов исполнительной власти Республики Саха (Якутия) в случаях, если эти акты нарушают права и законные интересы детей;</w:t>
      </w:r>
    </w:p>
    <w:p>
      <w:pPr>
        <w:pStyle w:val="0"/>
        <w:jc w:val="both"/>
      </w:pPr>
      <w:r>
        <w:rPr>
          <w:sz w:val="20"/>
        </w:rPr>
        <w:t xml:space="preserve">(п. "ж" введен </w:t>
      </w:r>
      <w:hyperlink w:history="0" r:id="rId80"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Законом</w:t>
        </w:r>
      </w:hyperlink>
      <w:r>
        <w:rPr>
          <w:sz w:val="20"/>
        </w:rPr>
        <w:t xml:space="preserve"> РС(Я) от 25.04.2019 2139-З N 189-VI)</w:t>
      </w:r>
    </w:p>
    <w:p>
      <w:pPr>
        <w:pStyle w:val="0"/>
        <w:spacing w:before="200" w:lineRule="auto"/>
        <w:ind w:firstLine="540"/>
        <w:jc w:val="both"/>
      </w:pPr>
      <w:r>
        <w:rPr>
          <w:sz w:val="20"/>
        </w:rPr>
        <w:t xml:space="preserve">з) самостоятельно или совместно с уполномоченными государственными органами и должностными лицами проводить проверку информации, изложенной в обращении на имя Уполномоченного, содержащем жалобу, либо иной информации по вопросам, касающимся нарушения прав и законных интересов детей;</w:t>
      </w:r>
    </w:p>
    <w:p>
      <w:pPr>
        <w:pStyle w:val="0"/>
        <w:jc w:val="both"/>
      </w:pPr>
      <w:r>
        <w:rPr>
          <w:sz w:val="20"/>
        </w:rPr>
        <w:t xml:space="preserve">(п. "з" введен </w:t>
      </w:r>
      <w:hyperlink w:history="0" r:id="rId81"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Законом</w:t>
        </w:r>
      </w:hyperlink>
      <w:r>
        <w:rPr>
          <w:sz w:val="20"/>
        </w:rPr>
        <w:t xml:space="preserve"> РС(Я) от 25.04.2019 2139-З N 189-VI)</w:t>
      </w:r>
    </w:p>
    <w:p>
      <w:pPr>
        <w:pStyle w:val="0"/>
        <w:spacing w:before="200" w:lineRule="auto"/>
        <w:ind w:firstLine="540"/>
        <w:jc w:val="both"/>
      </w:pPr>
      <w:r>
        <w:rPr>
          <w:sz w:val="20"/>
        </w:rPr>
        <w:t xml:space="preserve">и) участвовать в пределах своих полномочий в деятельности по профилактике безнадзорности и правонарушений несовершеннолетних в порядке, установленном законодательством Российской Федерации и (или) законодательством Республики Саха (Якутия);</w:t>
      </w:r>
    </w:p>
    <w:p>
      <w:pPr>
        <w:pStyle w:val="0"/>
        <w:jc w:val="both"/>
      </w:pPr>
      <w:r>
        <w:rPr>
          <w:sz w:val="20"/>
        </w:rPr>
        <w:t xml:space="preserve">(п. "и" введен </w:t>
      </w:r>
      <w:hyperlink w:history="0" r:id="rId82"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Законом</w:t>
        </w:r>
      </w:hyperlink>
      <w:r>
        <w:rPr>
          <w:sz w:val="20"/>
        </w:rPr>
        <w:t xml:space="preserve"> РС(Я) от 25.04.2019 2139-З N 189-VI)</w:t>
      </w:r>
    </w:p>
    <w:p>
      <w:pPr>
        <w:pStyle w:val="0"/>
        <w:spacing w:before="200" w:lineRule="auto"/>
        <w:ind w:firstLine="540"/>
        <w:jc w:val="both"/>
      </w:pPr>
      <w:hyperlink w:history="0" r:id="rId83"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к</w:t>
        </w:r>
      </w:hyperlink>
      <w:r>
        <w:rPr>
          <w:sz w:val="20"/>
        </w:rPr>
        <w:t xml:space="preserve">) привлекать экспертов и специалистов для осуществления отдельных видов работ, требующих специальных знаний;</w:t>
      </w:r>
    </w:p>
    <w:p>
      <w:pPr>
        <w:pStyle w:val="0"/>
        <w:spacing w:before="200" w:lineRule="auto"/>
        <w:ind w:firstLine="540"/>
        <w:jc w:val="both"/>
      </w:pPr>
      <w:hyperlink w:history="0" r:id="rId84"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л</w:t>
        </w:r>
      </w:hyperlink>
      <w:r>
        <w:rPr>
          <w:sz w:val="20"/>
        </w:rPr>
        <w:t xml:space="preserve">) получать разъяснения от органов государственной власти, органов местного самоуправления, организаций и предприятий Республики Саха (Якутия), их должностных лиц по обстоятельствам, подлежащим выяснению в ходе проверки обращения (жалобы);</w:t>
      </w:r>
    </w:p>
    <w:p>
      <w:pPr>
        <w:pStyle w:val="0"/>
        <w:spacing w:before="200" w:lineRule="auto"/>
        <w:ind w:firstLine="540"/>
        <w:jc w:val="both"/>
      </w:pPr>
      <w:hyperlink w:history="0" r:id="rId85"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м</w:t>
        </w:r>
      </w:hyperlink>
      <w:r>
        <w:rPr>
          <w:sz w:val="20"/>
        </w:rPr>
        <w:t xml:space="preserve">) самостоятельно или совместно с соответствующими органами, в ведении которых находятся вопросы, связанные с защитой и восстановлением прав, свобод и законных интересов ребенка, проводить проверку деятельности исполнительных органов государственной власти, органов местного самоуправления, организаций и предприятий Республики Саха (Якутия), их должностных лиц, нарушающих права, свободы и законные интересы ребенка;</w:t>
      </w:r>
    </w:p>
    <w:p>
      <w:pPr>
        <w:pStyle w:val="0"/>
        <w:spacing w:before="200" w:lineRule="auto"/>
        <w:ind w:firstLine="540"/>
        <w:jc w:val="both"/>
      </w:pPr>
      <w:hyperlink w:history="0" r:id="rId86"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н</w:t>
        </w:r>
      </w:hyperlink>
      <w:r>
        <w:rPr>
          <w:sz w:val="20"/>
        </w:rPr>
        <w:t xml:space="preserve">) принимать участие в заседаниях Государственного Собрания Республики Саха (Якутия), исполнительных органов государственной власти Республики Саха (Якутия) по вопросам, связанным с защитой прав, свобод и законных интересов ребенка;</w:t>
      </w:r>
    </w:p>
    <w:p>
      <w:pPr>
        <w:pStyle w:val="0"/>
        <w:spacing w:before="200" w:lineRule="auto"/>
        <w:ind w:firstLine="540"/>
        <w:jc w:val="both"/>
      </w:pPr>
      <w:hyperlink w:history="0" r:id="rId87" w:tooltip="Закон Республики Саха (Якутия) от 25.04.2019 2139-З N 189-VI &quot;О внесении изменений в Закон Республики Саха (Якутия) &quot;Об Уполномоченном по правам ребенка в Республике Саха (Якутия)&quot; (принят постановлением ГС (Ил Тумэн) РС(Я) от 25.04.2019 З N 190-VI) {КонсультантПлюс}">
        <w:r>
          <w:rPr>
            <w:sz w:val="20"/>
            <w:color w:val="0000ff"/>
          </w:rPr>
          <w:t xml:space="preserve">о</w:t>
        </w:r>
      </w:hyperlink>
      <w:r>
        <w:rPr>
          <w:sz w:val="20"/>
        </w:rPr>
        <w:t xml:space="preserve">) в случае грубого, систематического или массового нарушения прав, свобод и законных интересов ребенка выступать с докладом на заседании Государственного Собрания (Ил Тумэн) Республики Саха (Якутия).</w:t>
      </w:r>
    </w:p>
    <w:p>
      <w:pPr>
        <w:pStyle w:val="0"/>
        <w:jc w:val="both"/>
      </w:pPr>
      <w:r>
        <w:rPr>
          <w:sz w:val="20"/>
        </w:rPr>
      </w:r>
    </w:p>
    <w:p>
      <w:pPr>
        <w:pStyle w:val="2"/>
        <w:outlineLvl w:val="1"/>
        <w:ind w:firstLine="540"/>
        <w:jc w:val="both"/>
      </w:pPr>
      <w:r>
        <w:rPr>
          <w:sz w:val="20"/>
        </w:rPr>
        <w:t xml:space="preserve">Статья 12. Рассмотрение обращений Уполномоченного</w:t>
      </w:r>
    </w:p>
    <w:p>
      <w:pPr>
        <w:pStyle w:val="0"/>
        <w:jc w:val="both"/>
      </w:pPr>
      <w:r>
        <w:rPr>
          <w:sz w:val="20"/>
        </w:rPr>
      </w:r>
    </w:p>
    <w:p>
      <w:pPr>
        <w:pStyle w:val="0"/>
        <w:ind w:firstLine="540"/>
        <w:jc w:val="both"/>
      </w:pPr>
      <w:r>
        <w:rPr>
          <w:sz w:val="20"/>
        </w:rPr>
        <w:t xml:space="preserve">1. Должностные лица органов государственной власти, органов местного самоуправления, организаций и предприятий Республики Саха (Якутия) обязаны в двухнедельный срок бесплатно представлять по запросам Уполномоченного сведения, материалы и документы, необходимые для осуществления его полномочий.</w:t>
      </w:r>
    </w:p>
    <w:p>
      <w:pPr>
        <w:pStyle w:val="0"/>
        <w:spacing w:before="200" w:lineRule="auto"/>
        <w:ind w:firstLine="540"/>
        <w:jc w:val="both"/>
      </w:pPr>
      <w:r>
        <w:rPr>
          <w:sz w:val="20"/>
        </w:rPr>
        <w:t xml:space="preserve">2. Заключения и рекомендации Уполномоченного направляются в соответствующие органы государственной власти, органы местного самоуправления, организациям и предприятиям Республики Саха (Якутия), их должностным лицам, в компетенцию которых входит разрешение вопросов защиты и восстановления нарушенных прав, свобод и законных интересов ребенка. В случае необходимости заключения и рекомендации Уполномоченного могут быть направлены в соответствующие федеральные органы.</w:t>
      </w:r>
    </w:p>
    <w:p>
      <w:pPr>
        <w:pStyle w:val="0"/>
        <w:spacing w:before="200" w:lineRule="auto"/>
        <w:ind w:firstLine="540"/>
        <w:jc w:val="both"/>
      </w:pPr>
      <w:r>
        <w:rPr>
          <w:sz w:val="20"/>
        </w:rPr>
        <w:t xml:space="preserve">3. Органы государственной власти, органы местного самоуправления, организации и предприятия Республики Саха (Якутия), их должностные лица, получившие заключения и рекомендации Уполномоченного, обязаны рассмотреть их в двухнедельный срок и уведомить Уполномоченного о принятых мерах в письменной форме. В случае, если рекомендации Уполномоченного не выполнены, в ответе должно содержаться обоснование причин их невыполнения.</w:t>
      </w:r>
    </w:p>
    <w:p>
      <w:pPr>
        <w:pStyle w:val="0"/>
        <w:spacing w:before="200" w:lineRule="auto"/>
        <w:ind w:firstLine="540"/>
        <w:jc w:val="both"/>
      </w:pPr>
      <w:r>
        <w:rPr>
          <w:sz w:val="20"/>
        </w:rPr>
        <w:t xml:space="preserve">4. Уполномоченный имеет право принимать непосредственное участие в рассмотрении поставленных им вопросов. Уполномоченный должен быть извещен о времени и месте рассмотрения поставленных им вопросов не позднее чем за три дня до даты рассмотрения вопроса.</w:t>
      </w:r>
    </w:p>
    <w:p>
      <w:pPr>
        <w:pStyle w:val="0"/>
        <w:spacing w:before="200" w:lineRule="auto"/>
        <w:ind w:firstLine="540"/>
        <w:jc w:val="both"/>
      </w:pPr>
      <w:r>
        <w:rPr>
          <w:sz w:val="20"/>
        </w:rPr>
        <w:t xml:space="preserve">5. В случае нарушения прав, свобод и законных интересов ребенка федеральными органами и организациями Уполномоченный обращается к Уполномоченному по правам человека в Российской Федерации либо в другие федеральные органы.</w:t>
      </w:r>
    </w:p>
    <w:p>
      <w:pPr>
        <w:pStyle w:val="0"/>
        <w:spacing w:before="200" w:lineRule="auto"/>
        <w:ind w:firstLine="540"/>
        <w:jc w:val="both"/>
      </w:pPr>
      <w:r>
        <w:rPr>
          <w:sz w:val="20"/>
        </w:rPr>
        <w:t xml:space="preserve">6. Уполномоченный безвозмездно обеспечивается документами, принятыми органами государственной власти, органами местного самоуправления Республики Саха (Якутия), другими информационными и справочными материалами, официально распространяемыми Государственным Собранием (Ил Тумэн) Республики Саха (Якутия) и исполнительными органами государственной власти Республики Саха (Якутия).</w:t>
      </w:r>
    </w:p>
    <w:p>
      <w:pPr>
        <w:pStyle w:val="0"/>
        <w:spacing w:before="200" w:lineRule="auto"/>
        <w:ind w:firstLine="540"/>
        <w:jc w:val="both"/>
      </w:pPr>
      <w:r>
        <w:rPr>
          <w:sz w:val="20"/>
        </w:rPr>
        <w:t xml:space="preserve">7. Вмешательство в деятельность Уполномоченного, а равно воспрепятствование в любой форме его деятельности, неисполнение должностными лицами органов государственной власти, органов местного самоуправления, организаций и предприятий Республики Саха (Якутия) обязанностей, установленных настоящим законом, не допускаются и влекут ответственность, установленную законодательством.</w:t>
      </w:r>
    </w:p>
    <w:p>
      <w:pPr>
        <w:pStyle w:val="0"/>
        <w:jc w:val="both"/>
      </w:pPr>
      <w:r>
        <w:rPr>
          <w:sz w:val="20"/>
        </w:rPr>
      </w:r>
    </w:p>
    <w:p>
      <w:pPr>
        <w:pStyle w:val="2"/>
        <w:outlineLvl w:val="0"/>
        <w:jc w:val="center"/>
      </w:pPr>
      <w:r>
        <w:rPr>
          <w:sz w:val="20"/>
        </w:rPr>
        <w:t xml:space="preserve">Глава IV. ОРГАНИЗАЦИОННОЕ И ФИНАНСОВОЕ ОБЕСПЕЧЕНИЕ</w:t>
      </w:r>
    </w:p>
    <w:p>
      <w:pPr>
        <w:pStyle w:val="2"/>
        <w:jc w:val="center"/>
      </w:pPr>
      <w:r>
        <w:rPr>
          <w:sz w:val="20"/>
        </w:rPr>
        <w:t xml:space="preserve">ДЕЯТЕЛЬНОСТИ УПОЛНОМОЧЕННОГО</w:t>
      </w:r>
    </w:p>
    <w:p>
      <w:pPr>
        <w:pStyle w:val="0"/>
        <w:jc w:val="both"/>
      </w:pPr>
      <w:r>
        <w:rPr>
          <w:sz w:val="20"/>
        </w:rPr>
      </w:r>
    </w:p>
    <w:p>
      <w:pPr>
        <w:pStyle w:val="2"/>
        <w:outlineLvl w:val="1"/>
        <w:ind w:firstLine="540"/>
        <w:jc w:val="both"/>
      </w:pPr>
      <w:r>
        <w:rPr>
          <w:sz w:val="20"/>
        </w:rPr>
        <w:t xml:space="preserve">Статья 13. Аппарат Уполномоченного</w:t>
      </w:r>
    </w:p>
    <w:p>
      <w:pPr>
        <w:pStyle w:val="0"/>
        <w:ind w:firstLine="540"/>
        <w:jc w:val="both"/>
      </w:pPr>
      <w:r>
        <w:rPr>
          <w:sz w:val="20"/>
        </w:rPr>
      </w:r>
    </w:p>
    <w:p>
      <w:pPr>
        <w:pStyle w:val="0"/>
        <w:ind w:firstLine="540"/>
        <w:jc w:val="both"/>
      </w:pPr>
      <w:r>
        <w:rPr>
          <w:sz w:val="20"/>
        </w:rPr>
        <w:t xml:space="preserve">(в ред. </w:t>
      </w:r>
      <w:hyperlink w:history="0" r:id="rId88" w:tooltip="Закон Республики Саха (Якутия) от 14.10.2015 1489-З N 535-V (ред. от 19.12.2018) &quot;О внесении изменений в отдельные законодательные акты Республики Саха (Якутия) в целях совершенствования деятельности Уполномоченного по правам ребенка в Республике Саха (Якутия)&quot; (принят постановлением ГС (Ил Тумэн) РС(Я) от 14.10.2015 З N 536-V) {КонсультантПлюс}">
        <w:r>
          <w:rPr>
            <w:sz w:val="20"/>
            <w:color w:val="0000ff"/>
          </w:rPr>
          <w:t xml:space="preserve">Закона</w:t>
        </w:r>
      </w:hyperlink>
      <w:r>
        <w:rPr>
          <w:sz w:val="20"/>
        </w:rPr>
        <w:t xml:space="preserve"> РС(Я) от 14.10.2015 1489-З N 535-V)</w:t>
      </w:r>
    </w:p>
    <w:p>
      <w:pPr>
        <w:pStyle w:val="0"/>
        <w:jc w:val="both"/>
      </w:pPr>
      <w:r>
        <w:rPr>
          <w:sz w:val="20"/>
        </w:rPr>
      </w:r>
    </w:p>
    <w:p>
      <w:pPr>
        <w:pStyle w:val="0"/>
        <w:ind w:firstLine="540"/>
        <w:jc w:val="both"/>
      </w:pPr>
      <w:r>
        <w:rPr>
          <w:sz w:val="20"/>
        </w:rPr>
        <w:t xml:space="preserve">1. Для реализации стоящих перед Уполномоченным задач и обеспечения его деятельности создается аппарат.</w:t>
      </w:r>
    </w:p>
    <w:p>
      <w:pPr>
        <w:pStyle w:val="0"/>
        <w:spacing w:before="200" w:lineRule="auto"/>
        <w:ind w:firstLine="540"/>
        <w:jc w:val="both"/>
      </w:pPr>
      <w:r>
        <w:rPr>
          <w:sz w:val="20"/>
        </w:rPr>
        <w:t xml:space="preserve">2. Положение об аппарате Уполномоченного и структура аппарата Уполномоченного утверждаются указом Главы Республики Саха (Якутия).</w:t>
      </w:r>
    </w:p>
    <w:p>
      <w:pPr>
        <w:pStyle w:val="0"/>
        <w:jc w:val="both"/>
      </w:pPr>
      <w:r>
        <w:rPr>
          <w:sz w:val="20"/>
        </w:rPr>
      </w:r>
    </w:p>
    <w:p>
      <w:pPr>
        <w:pStyle w:val="2"/>
        <w:outlineLvl w:val="1"/>
        <w:ind w:firstLine="540"/>
        <w:jc w:val="both"/>
      </w:pPr>
      <w:r>
        <w:rPr>
          <w:sz w:val="20"/>
        </w:rPr>
        <w:t xml:space="preserve">Статья 14. Финансовое обеспечение деятельности Уполномоченного</w:t>
      </w:r>
    </w:p>
    <w:p>
      <w:pPr>
        <w:pStyle w:val="0"/>
        <w:ind w:firstLine="540"/>
        <w:jc w:val="both"/>
      </w:pPr>
      <w:r>
        <w:rPr>
          <w:sz w:val="20"/>
        </w:rPr>
      </w:r>
    </w:p>
    <w:p>
      <w:pPr>
        <w:pStyle w:val="0"/>
        <w:ind w:firstLine="540"/>
        <w:jc w:val="both"/>
      </w:pPr>
      <w:r>
        <w:rPr>
          <w:sz w:val="20"/>
        </w:rPr>
        <w:t xml:space="preserve">(в ред. </w:t>
      </w:r>
      <w:hyperlink w:history="0" r:id="rId89" w:tooltip="Закон Республики Саха (Якутия) от 14.10.2015 1489-З N 535-V (ред. от 19.12.2018) &quot;О внесении изменений в отдельные законодательные акты Республики Саха (Якутия) в целях совершенствования деятельности Уполномоченного по правам ребенка в Республике Саха (Якутия)&quot; (принят постановлением ГС (Ил Тумэн) РС(Я) от 14.10.2015 З N 536-V) {КонсультантПлюс}">
        <w:r>
          <w:rPr>
            <w:sz w:val="20"/>
            <w:color w:val="0000ff"/>
          </w:rPr>
          <w:t xml:space="preserve">Закона</w:t>
        </w:r>
      </w:hyperlink>
      <w:r>
        <w:rPr>
          <w:sz w:val="20"/>
        </w:rPr>
        <w:t xml:space="preserve"> РС(Я) от 14.10.2015 1489-З N 535-V)</w:t>
      </w:r>
    </w:p>
    <w:p>
      <w:pPr>
        <w:pStyle w:val="0"/>
        <w:jc w:val="both"/>
      </w:pPr>
      <w:r>
        <w:rPr>
          <w:sz w:val="20"/>
        </w:rPr>
      </w:r>
    </w:p>
    <w:p>
      <w:pPr>
        <w:pStyle w:val="0"/>
        <w:ind w:firstLine="540"/>
        <w:jc w:val="both"/>
      </w:pPr>
      <w:r>
        <w:rPr>
          <w:sz w:val="20"/>
        </w:rPr>
        <w:t xml:space="preserve">Финансовое обеспечение деятельности Уполномоченного осуществляется за счет средств государственного бюджета Республики Саха (Якутия).</w:t>
      </w:r>
    </w:p>
    <w:p>
      <w:pPr>
        <w:pStyle w:val="0"/>
        <w:jc w:val="both"/>
      </w:pPr>
      <w:r>
        <w:rPr>
          <w:sz w:val="20"/>
        </w:rPr>
      </w:r>
    </w:p>
    <w:p>
      <w:pPr>
        <w:pStyle w:val="2"/>
        <w:outlineLvl w:val="1"/>
        <w:ind w:firstLine="540"/>
        <w:jc w:val="both"/>
      </w:pPr>
      <w:r>
        <w:rPr>
          <w:sz w:val="20"/>
        </w:rPr>
        <w:t xml:space="preserve">Статья 15. Общественные помощники Уполномоченного</w:t>
      </w:r>
    </w:p>
    <w:p>
      <w:pPr>
        <w:pStyle w:val="0"/>
        <w:jc w:val="both"/>
      </w:pPr>
      <w:r>
        <w:rPr>
          <w:sz w:val="20"/>
        </w:rPr>
      </w:r>
    </w:p>
    <w:p>
      <w:pPr>
        <w:pStyle w:val="0"/>
        <w:ind w:firstLine="540"/>
        <w:jc w:val="both"/>
      </w:pPr>
      <w:r>
        <w:rPr>
          <w:sz w:val="20"/>
        </w:rPr>
        <w:t xml:space="preserve">1. Уполномоченный вправе иметь помощников, работающих на общественных началах.</w:t>
      </w:r>
    </w:p>
    <w:p>
      <w:pPr>
        <w:pStyle w:val="0"/>
        <w:spacing w:before="200" w:lineRule="auto"/>
        <w:ind w:firstLine="540"/>
        <w:jc w:val="both"/>
      </w:pPr>
      <w:r>
        <w:rPr>
          <w:sz w:val="20"/>
        </w:rPr>
        <w:t xml:space="preserve">2. Положение о помощниках, работающих на общественных началах, утверждается Уполномоченным.</w:t>
      </w:r>
    </w:p>
    <w:p>
      <w:pPr>
        <w:pStyle w:val="0"/>
        <w:spacing w:before="200" w:lineRule="auto"/>
        <w:ind w:firstLine="540"/>
        <w:jc w:val="both"/>
      </w:pPr>
      <w:r>
        <w:rPr>
          <w:sz w:val="20"/>
        </w:rPr>
        <w:t xml:space="preserve">3. Помощникам Уполномоченного, работающим на общественных началах, выдается соответствующее удостоверение.</w:t>
      </w:r>
    </w:p>
    <w:p>
      <w:pPr>
        <w:pStyle w:val="0"/>
        <w:jc w:val="both"/>
      </w:pPr>
      <w:r>
        <w:rPr>
          <w:sz w:val="20"/>
        </w:rPr>
      </w:r>
    </w:p>
    <w:p>
      <w:pPr>
        <w:pStyle w:val="2"/>
        <w:outlineLvl w:val="1"/>
        <w:ind w:firstLine="540"/>
        <w:jc w:val="both"/>
      </w:pPr>
      <w:r>
        <w:rPr>
          <w:sz w:val="20"/>
        </w:rPr>
        <w:t xml:space="preserve">Статья 16. Общественный экспертный совет при Уполномоченном</w:t>
      </w:r>
    </w:p>
    <w:p>
      <w:pPr>
        <w:pStyle w:val="0"/>
        <w:jc w:val="both"/>
      </w:pPr>
      <w:r>
        <w:rPr>
          <w:sz w:val="20"/>
        </w:rPr>
      </w:r>
    </w:p>
    <w:p>
      <w:pPr>
        <w:pStyle w:val="0"/>
        <w:ind w:firstLine="540"/>
        <w:jc w:val="both"/>
      </w:pPr>
      <w:r>
        <w:rPr>
          <w:sz w:val="20"/>
        </w:rPr>
        <w:t xml:space="preserve">1. При Уполномоченном в целях оказания консультативной помощи может создаваться общественный экспертный совет из лиц, обладающих необходимыми знаниями в вопросах, касающихся прав, свобод и законных интересов ребенка.</w:t>
      </w:r>
    </w:p>
    <w:p>
      <w:pPr>
        <w:pStyle w:val="0"/>
        <w:spacing w:before="200" w:lineRule="auto"/>
        <w:ind w:firstLine="540"/>
        <w:jc w:val="both"/>
      </w:pPr>
      <w:r>
        <w:rPr>
          <w:sz w:val="20"/>
        </w:rPr>
        <w:t xml:space="preserve">2. Положение об общественном экспертном совете и его состав утверждаются Уполномоченным.</w:t>
      </w:r>
    </w:p>
    <w:p>
      <w:pPr>
        <w:pStyle w:val="0"/>
        <w:jc w:val="both"/>
      </w:pPr>
      <w:r>
        <w:rPr>
          <w:sz w:val="20"/>
        </w:rPr>
      </w:r>
    </w:p>
    <w:p>
      <w:pPr>
        <w:pStyle w:val="2"/>
        <w:outlineLvl w:val="0"/>
        <w:jc w:val="center"/>
      </w:pPr>
      <w:r>
        <w:rPr>
          <w:sz w:val="20"/>
        </w:rPr>
        <w:t xml:space="preserve">Глава V. ЗАКЛЮЧИТЕЛЬНЫЕ ПОЛОЖЕНИЯ</w:t>
      </w:r>
    </w:p>
    <w:p>
      <w:pPr>
        <w:pStyle w:val="0"/>
        <w:jc w:val="both"/>
      </w:pPr>
      <w:r>
        <w:rPr>
          <w:sz w:val="20"/>
        </w:rPr>
      </w:r>
    </w:p>
    <w:p>
      <w:pPr>
        <w:pStyle w:val="2"/>
        <w:outlineLvl w:val="1"/>
        <w:ind w:firstLine="540"/>
        <w:jc w:val="both"/>
      </w:pPr>
      <w:r>
        <w:rPr>
          <w:sz w:val="20"/>
        </w:rPr>
        <w:t xml:space="preserve">Статья 17. Вступление в силу настоящего закона</w:t>
      </w:r>
    </w:p>
    <w:p>
      <w:pPr>
        <w:pStyle w:val="0"/>
        <w:jc w:val="both"/>
      </w:pPr>
      <w:r>
        <w:rPr>
          <w:sz w:val="20"/>
        </w:rPr>
      </w:r>
    </w:p>
    <w:p>
      <w:pPr>
        <w:pStyle w:val="0"/>
        <w:ind w:firstLine="540"/>
        <w:jc w:val="both"/>
      </w:pPr>
      <w:r>
        <w:rPr>
          <w:sz w:val="20"/>
        </w:rPr>
        <w:t xml:space="preserve">Настоящий закон вступает в силу со дня его официального опубликования.</w:t>
      </w:r>
    </w:p>
    <w:p>
      <w:pPr>
        <w:pStyle w:val="0"/>
        <w:jc w:val="both"/>
      </w:pPr>
      <w:r>
        <w:rPr>
          <w:sz w:val="20"/>
        </w:rPr>
      </w:r>
    </w:p>
    <w:p>
      <w:pPr>
        <w:pStyle w:val="0"/>
        <w:jc w:val="right"/>
      </w:pPr>
      <w:r>
        <w:rPr>
          <w:sz w:val="20"/>
        </w:rPr>
        <w:t xml:space="preserve">Президент</w:t>
      </w:r>
    </w:p>
    <w:p>
      <w:pPr>
        <w:pStyle w:val="0"/>
        <w:jc w:val="right"/>
      </w:pPr>
      <w:r>
        <w:rPr>
          <w:sz w:val="20"/>
        </w:rPr>
        <w:t xml:space="preserve">Республики Саха (Якутия)</w:t>
      </w:r>
    </w:p>
    <w:p>
      <w:pPr>
        <w:pStyle w:val="0"/>
        <w:jc w:val="right"/>
      </w:pPr>
      <w:r>
        <w:rPr>
          <w:sz w:val="20"/>
        </w:rPr>
        <w:t xml:space="preserve">В.ШТЫРОВ</w:t>
      </w:r>
    </w:p>
    <w:p>
      <w:pPr>
        <w:pStyle w:val="0"/>
      </w:pPr>
      <w:r>
        <w:rPr>
          <w:sz w:val="20"/>
        </w:rPr>
        <w:t xml:space="preserve">г. Якутск</w:t>
      </w:r>
    </w:p>
    <w:p>
      <w:pPr>
        <w:pStyle w:val="0"/>
        <w:spacing w:before="200" w:lineRule="auto"/>
      </w:pPr>
      <w:r>
        <w:rPr>
          <w:sz w:val="20"/>
        </w:rPr>
        <w:t xml:space="preserve">5 февраля 2003 года</w:t>
      </w:r>
    </w:p>
    <w:p>
      <w:pPr>
        <w:pStyle w:val="0"/>
        <w:spacing w:before="200" w:lineRule="auto"/>
      </w:pPr>
      <w:r>
        <w:rPr>
          <w:sz w:val="20"/>
        </w:rPr>
        <w:t xml:space="preserve">4-З N 5-III</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Республики Саха (Якутия) от 05.02.2003 4-З N 5-III</w:t>
            <w:br/>
            <w:t>(ред. от 26.06.2025)</w:t>
            <w:br/>
            <w:t>"Об Уполномоченном по правам ребенка в Рес...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49&amp;n=51259&amp;dst=100008" TargetMode = "External"/><Relationship Id="rId9" Type="http://schemas.openxmlformats.org/officeDocument/2006/relationships/hyperlink" Target="https://login.consultant.ru/link/?req=doc&amp;base=RLAW249&amp;n=72830&amp;dst=100008" TargetMode = "External"/><Relationship Id="rId10" Type="http://schemas.openxmlformats.org/officeDocument/2006/relationships/hyperlink" Target="https://login.consultant.ru/link/?req=doc&amp;base=RLAW249&amp;n=67023&amp;dst=100020" TargetMode = "External"/><Relationship Id="rId11" Type="http://schemas.openxmlformats.org/officeDocument/2006/relationships/hyperlink" Target="https://login.consultant.ru/link/?req=doc&amp;base=RLAW249&amp;n=69415&amp;dst=100008" TargetMode = "External"/><Relationship Id="rId12" Type="http://schemas.openxmlformats.org/officeDocument/2006/relationships/hyperlink" Target="https://login.consultant.ru/link/?req=doc&amp;base=RLAW249&amp;n=74730&amp;dst=100008" TargetMode = "External"/><Relationship Id="rId13" Type="http://schemas.openxmlformats.org/officeDocument/2006/relationships/hyperlink" Target="https://login.consultant.ru/link/?req=doc&amp;base=RLAW249&amp;n=84537&amp;dst=100008" TargetMode = "External"/><Relationship Id="rId14" Type="http://schemas.openxmlformats.org/officeDocument/2006/relationships/hyperlink" Target="https://login.consultant.ru/link/?req=doc&amp;base=RLAW249&amp;n=106028&amp;dst=100008" TargetMode = "External"/><Relationship Id="rId15" Type="http://schemas.openxmlformats.org/officeDocument/2006/relationships/hyperlink" Target="https://login.consultant.ru/link/?req=doc&amp;base=RLAW249&amp;n=53910&amp;dst=100066" TargetMode = "External"/><Relationship Id="rId16" Type="http://schemas.openxmlformats.org/officeDocument/2006/relationships/hyperlink" Target="https://login.consultant.ru/link/?req=doc&amp;base=RLAW249&amp;n=74730&amp;dst=100009" TargetMode = "External"/><Relationship Id="rId17" Type="http://schemas.openxmlformats.org/officeDocument/2006/relationships/hyperlink" Target="https://login.consultant.ru/link/?req=doc&amp;base=LAW&amp;n=9959" TargetMode = "External"/><Relationship Id="rId18" Type="http://schemas.openxmlformats.org/officeDocument/2006/relationships/hyperlink" Target="https://login.consultant.ru/link/?req=doc&amp;base=LAW&amp;n=2875" TargetMode = "External"/><Relationship Id="rId19" Type="http://schemas.openxmlformats.org/officeDocument/2006/relationships/hyperlink" Target="https://login.consultant.ru/link/?req=doc&amp;base=RLAW249&amp;n=107719" TargetMode = "External"/><Relationship Id="rId20" Type="http://schemas.openxmlformats.org/officeDocument/2006/relationships/hyperlink" Target="https://login.consultant.ru/link/?req=doc&amp;base=LAW&amp;n=518139" TargetMode = "External"/><Relationship Id="rId21" Type="http://schemas.openxmlformats.org/officeDocument/2006/relationships/hyperlink" Target="https://login.consultant.ru/link/?req=doc&amp;base=RLAW249&amp;n=74730&amp;dst=100011" TargetMode = "External"/><Relationship Id="rId22" Type="http://schemas.openxmlformats.org/officeDocument/2006/relationships/hyperlink" Target="https://login.consultant.ru/link/?req=doc&amp;base=RLAW249&amp;n=72830&amp;dst=100009" TargetMode = "External"/><Relationship Id="rId23" Type="http://schemas.openxmlformats.org/officeDocument/2006/relationships/hyperlink" Target="https://login.consultant.ru/link/?req=doc&amp;base=RLAW249&amp;n=74730&amp;dst=100012" TargetMode = "External"/><Relationship Id="rId24" Type="http://schemas.openxmlformats.org/officeDocument/2006/relationships/hyperlink" Target="https://login.consultant.ru/link/?req=doc&amp;base=LAW&amp;n=9959" TargetMode = "External"/><Relationship Id="rId25" Type="http://schemas.openxmlformats.org/officeDocument/2006/relationships/hyperlink" Target="https://login.consultant.ru/link/?req=doc&amp;base=LAW&amp;n=3788&amp;dst=100012" TargetMode = "External"/><Relationship Id="rId26" Type="http://schemas.openxmlformats.org/officeDocument/2006/relationships/hyperlink" Target="https://login.consultant.ru/link/?req=doc&amp;base=LAW&amp;n=2875" TargetMode = "External"/><Relationship Id="rId27" Type="http://schemas.openxmlformats.org/officeDocument/2006/relationships/hyperlink" Target="https://login.consultant.ru/link/?req=doc&amp;base=LAW&amp;n=482834" TargetMode = "External"/><Relationship Id="rId28" Type="http://schemas.openxmlformats.org/officeDocument/2006/relationships/hyperlink" Target="https://login.consultant.ru/link/?req=doc&amp;base=LAW&amp;n=518139" TargetMode = "External"/><Relationship Id="rId29" Type="http://schemas.openxmlformats.org/officeDocument/2006/relationships/hyperlink" Target="https://login.consultant.ru/link/?req=doc&amp;base=LAW&amp;n=521600" TargetMode = "External"/><Relationship Id="rId30" Type="http://schemas.openxmlformats.org/officeDocument/2006/relationships/hyperlink" Target="https://login.consultant.ru/link/?req=doc&amp;base=RLAW249&amp;n=106028&amp;dst=100008" TargetMode = "External"/><Relationship Id="rId31" Type="http://schemas.openxmlformats.org/officeDocument/2006/relationships/hyperlink" Target="https://login.consultant.ru/link/?req=doc&amp;base=LAW&amp;n=2875" TargetMode = "External"/><Relationship Id="rId32" Type="http://schemas.openxmlformats.org/officeDocument/2006/relationships/hyperlink" Target="https://login.consultant.ru/link/?req=doc&amp;base=RLAW249&amp;n=107719" TargetMode = "External"/><Relationship Id="rId33" Type="http://schemas.openxmlformats.org/officeDocument/2006/relationships/hyperlink" Target="https://login.consultant.ru/link/?req=doc&amp;base=LAW&amp;n=9959" TargetMode = "External"/><Relationship Id="rId34" Type="http://schemas.openxmlformats.org/officeDocument/2006/relationships/hyperlink" Target="https://login.consultant.ru/link/?req=doc&amp;base=RLAW249&amp;n=84537&amp;dst=100008" TargetMode = "External"/><Relationship Id="rId35" Type="http://schemas.openxmlformats.org/officeDocument/2006/relationships/hyperlink" Target="https://login.consultant.ru/link/?req=doc&amp;base=RLAW249&amp;n=51259&amp;dst=100011" TargetMode = "External"/><Relationship Id="rId36" Type="http://schemas.openxmlformats.org/officeDocument/2006/relationships/hyperlink" Target="https://login.consultant.ru/link/?req=doc&amp;base=RLAW249&amp;n=74730&amp;dst=100014" TargetMode = "External"/><Relationship Id="rId37" Type="http://schemas.openxmlformats.org/officeDocument/2006/relationships/hyperlink" Target="https://login.consultant.ru/link/?req=doc&amp;base=RLAW249&amp;n=72830&amp;dst=100013" TargetMode = "External"/><Relationship Id="rId38" Type="http://schemas.openxmlformats.org/officeDocument/2006/relationships/hyperlink" Target="https://login.consultant.ru/link/?req=doc&amp;base=RLAW249&amp;n=72830&amp;dst=100015" TargetMode = "External"/><Relationship Id="rId39" Type="http://schemas.openxmlformats.org/officeDocument/2006/relationships/hyperlink" Target="https://login.consultant.ru/link/?req=doc&amp;base=RLAW249&amp;n=51259&amp;dst=100012" TargetMode = "External"/><Relationship Id="rId40" Type="http://schemas.openxmlformats.org/officeDocument/2006/relationships/hyperlink" Target="https://login.consultant.ru/link/?req=doc&amp;base=RLAW249&amp;n=72830&amp;dst=100017" TargetMode = "External"/><Relationship Id="rId41" Type="http://schemas.openxmlformats.org/officeDocument/2006/relationships/hyperlink" Target="https://login.consultant.ru/link/?req=doc&amp;base=RLAW249&amp;n=72830&amp;dst=100019" TargetMode = "External"/><Relationship Id="rId42" Type="http://schemas.openxmlformats.org/officeDocument/2006/relationships/hyperlink" Target="https://login.consultant.ru/link/?req=doc&amp;base=LAW&amp;n=495137" TargetMode = "External"/><Relationship Id="rId43" Type="http://schemas.openxmlformats.org/officeDocument/2006/relationships/hyperlink" Target="https://login.consultant.ru/link/?req=doc&amp;base=RLAW249&amp;n=67023&amp;dst=100021" TargetMode = "External"/><Relationship Id="rId44" Type="http://schemas.openxmlformats.org/officeDocument/2006/relationships/hyperlink" Target="https://login.consultant.ru/link/?req=doc&amp;base=RLAW249&amp;n=108163" TargetMode = "External"/><Relationship Id="rId45" Type="http://schemas.openxmlformats.org/officeDocument/2006/relationships/hyperlink" Target="https://login.consultant.ru/link/?req=doc&amp;base=RLAW249&amp;n=72830&amp;dst=100023" TargetMode = "External"/><Relationship Id="rId46" Type="http://schemas.openxmlformats.org/officeDocument/2006/relationships/hyperlink" Target="https://login.consultant.ru/link/?req=doc&amp;base=LAW&amp;n=495137" TargetMode = "External"/><Relationship Id="rId47" Type="http://schemas.openxmlformats.org/officeDocument/2006/relationships/hyperlink" Target="https://login.consultant.ru/link/?req=doc&amp;base=LAW&amp;n=442435" TargetMode = "External"/><Relationship Id="rId48" Type="http://schemas.openxmlformats.org/officeDocument/2006/relationships/hyperlink" Target="https://login.consultant.ru/link/?req=doc&amp;base=LAW&amp;n=451740" TargetMode = "External"/><Relationship Id="rId49" Type="http://schemas.openxmlformats.org/officeDocument/2006/relationships/hyperlink" Target="https://login.consultant.ru/link/?req=doc&amp;base=RLAW249&amp;n=67023&amp;dst=100024" TargetMode = "External"/><Relationship Id="rId50" Type="http://schemas.openxmlformats.org/officeDocument/2006/relationships/hyperlink" Target="https://login.consultant.ru/link/?req=doc&amp;base=RLAW249&amp;n=74730&amp;dst=100015" TargetMode = "External"/><Relationship Id="rId51" Type="http://schemas.openxmlformats.org/officeDocument/2006/relationships/hyperlink" Target="https://login.consultant.ru/link/?req=doc&amp;base=RLAW249&amp;n=72830&amp;dst=100027" TargetMode = "External"/><Relationship Id="rId52" Type="http://schemas.openxmlformats.org/officeDocument/2006/relationships/hyperlink" Target="https://login.consultant.ru/link/?req=doc&amp;base=RLAW249&amp;n=74730&amp;dst=100018" TargetMode = "External"/><Relationship Id="rId53" Type="http://schemas.openxmlformats.org/officeDocument/2006/relationships/hyperlink" Target="https://login.consultant.ru/link/?req=doc&amp;base=RLAW249&amp;n=74730&amp;dst=100020" TargetMode = "External"/><Relationship Id="rId54" Type="http://schemas.openxmlformats.org/officeDocument/2006/relationships/hyperlink" Target="https://login.consultant.ru/link/?req=doc&amp;base=RLAW249&amp;n=74730&amp;dst=100021" TargetMode = "External"/><Relationship Id="rId55" Type="http://schemas.openxmlformats.org/officeDocument/2006/relationships/hyperlink" Target="https://login.consultant.ru/link/?req=doc&amp;base=RLAW249&amp;n=74730&amp;dst=100022" TargetMode = "External"/><Relationship Id="rId56" Type="http://schemas.openxmlformats.org/officeDocument/2006/relationships/hyperlink" Target="https://login.consultant.ru/link/?req=doc&amp;base=RLAW249&amp;n=74730&amp;dst=100022" TargetMode = "External"/><Relationship Id="rId57" Type="http://schemas.openxmlformats.org/officeDocument/2006/relationships/hyperlink" Target="https://login.consultant.ru/link/?req=doc&amp;base=RLAW249&amp;n=74730&amp;dst=100022" TargetMode = "External"/><Relationship Id="rId58" Type="http://schemas.openxmlformats.org/officeDocument/2006/relationships/hyperlink" Target="https://login.consultant.ru/link/?req=doc&amp;base=RLAW249&amp;n=74730&amp;dst=100022" TargetMode = "External"/><Relationship Id="rId59" Type="http://schemas.openxmlformats.org/officeDocument/2006/relationships/hyperlink" Target="https://login.consultant.ru/link/?req=doc&amp;base=RLAW249&amp;n=74730&amp;dst=100022" TargetMode = "External"/><Relationship Id="rId60" Type="http://schemas.openxmlformats.org/officeDocument/2006/relationships/hyperlink" Target="https://login.consultant.ru/link/?req=doc&amp;base=RLAW249&amp;n=74730&amp;dst=100022" TargetMode = "External"/><Relationship Id="rId61" Type="http://schemas.openxmlformats.org/officeDocument/2006/relationships/hyperlink" Target="https://login.consultant.ru/link/?req=doc&amp;base=RLAW249&amp;n=74730&amp;dst=100022" TargetMode = "External"/><Relationship Id="rId62" Type="http://schemas.openxmlformats.org/officeDocument/2006/relationships/hyperlink" Target="https://login.consultant.ru/link/?req=doc&amp;base=RLAW249&amp;n=74730&amp;dst=100022" TargetMode = "External"/><Relationship Id="rId63" Type="http://schemas.openxmlformats.org/officeDocument/2006/relationships/hyperlink" Target="https://login.consultant.ru/link/?req=doc&amp;base=RLAW249&amp;n=74730&amp;dst=100022" TargetMode = "External"/><Relationship Id="rId64" Type="http://schemas.openxmlformats.org/officeDocument/2006/relationships/hyperlink" Target="https://login.consultant.ru/link/?req=doc&amp;base=RLAW249&amp;n=74730&amp;dst=100022" TargetMode = "External"/><Relationship Id="rId65" Type="http://schemas.openxmlformats.org/officeDocument/2006/relationships/hyperlink" Target="https://login.consultant.ru/link/?req=doc&amp;base=RLAW249&amp;n=74730&amp;dst=100022" TargetMode = "External"/><Relationship Id="rId66" Type="http://schemas.openxmlformats.org/officeDocument/2006/relationships/hyperlink" Target="https://login.consultant.ru/link/?req=doc&amp;base=RLAW249&amp;n=74730&amp;dst=100022" TargetMode = "External"/><Relationship Id="rId67" Type="http://schemas.openxmlformats.org/officeDocument/2006/relationships/hyperlink" Target="https://login.consultant.ru/link/?req=doc&amp;base=RLAW249&amp;n=51259&amp;dst=100015" TargetMode = "External"/><Relationship Id="rId68" Type="http://schemas.openxmlformats.org/officeDocument/2006/relationships/hyperlink" Target="https://login.consultant.ru/link/?req=doc&amp;base=RLAW249&amp;n=74730&amp;dst=100022" TargetMode = "External"/><Relationship Id="rId69" Type="http://schemas.openxmlformats.org/officeDocument/2006/relationships/hyperlink" Target="https://login.consultant.ru/link/?req=doc&amp;base=RLAW249&amp;n=74730&amp;dst=100023" TargetMode = "External"/><Relationship Id="rId70" Type="http://schemas.openxmlformats.org/officeDocument/2006/relationships/hyperlink" Target="https://login.consultant.ru/link/?req=doc&amp;base=RLAW249&amp;n=72830&amp;dst=100031" TargetMode = "External"/><Relationship Id="rId71" Type="http://schemas.openxmlformats.org/officeDocument/2006/relationships/hyperlink" Target="https://login.consultant.ru/link/?req=doc&amp;base=RLAW249&amp;n=72830&amp;dst=100032" TargetMode = "External"/><Relationship Id="rId72" Type="http://schemas.openxmlformats.org/officeDocument/2006/relationships/hyperlink" Target="https://login.consultant.ru/link/?req=doc&amp;base=RLAW249&amp;n=74730&amp;dst=100025" TargetMode = "External"/><Relationship Id="rId73" Type="http://schemas.openxmlformats.org/officeDocument/2006/relationships/hyperlink" Target="https://login.consultant.ru/link/?req=doc&amp;base=LAW&amp;n=494960" TargetMode = "External"/><Relationship Id="rId74" Type="http://schemas.openxmlformats.org/officeDocument/2006/relationships/hyperlink" Target="https://login.consultant.ru/link/?req=doc&amp;base=RLAW249&amp;n=74730&amp;dst=100035" TargetMode = "External"/><Relationship Id="rId75" Type="http://schemas.openxmlformats.org/officeDocument/2006/relationships/hyperlink" Target="https://login.consultant.ru/link/?req=doc&amp;base=RLAW249&amp;n=74730&amp;dst=100037" TargetMode = "External"/><Relationship Id="rId76" Type="http://schemas.openxmlformats.org/officeDocument/2006/relationships/hyperlink" Target="https://login.consultant.ru/link/?req=doc&amp;base=RLAW249&amp;n=74730&amp;dst=100038" TargetMode = "External"/><Relationship Id="rId77" Type="http://schemas.openxmlformats.org/officeDocument/2006/relationships/hyperlink" Target="https://login.consultant.ru/link/?req=doc&amp;base=RLAW249&amp;n=74730&amp;dst=100039" TargetMode = "External"/><Relationship Id="rId78" Type="http://schemas.openxmlformats.org/officeDocument/2006/relationships/hyperlink" Target="https://login.consultant.ru/link/?req=doc&amp;base=RLAW249&amp;n=74730&amp;dst=100041" TargetMode = "External"/><Relationship Id="rId79" Type="http://schemas.openxmlformats.org/officeDocument/2006/relationships/hyperlink" Target="https://login.consultant.ru/link/?req=doc&amp;base=RLAW249&amp;n=74730&amp;dst=100042" TargetMode = "External"/><Relationship Id="rId80" Type="http://schemas.openxmlformats.org/officeDocument/2006/relationships/hyperlink" Target="https://login.consultant.ru/link/?req=doc&amp;base=RLAW249&amp;n=74730&amp;dst=100043" TargetMode = "External"/><Relationship Id="rId81" Type="http://schemas.openxmlformats.org/officeDocument/2006/relationships/hyperlink" Target="https://login.consultant.ru/link/?req=doc&amp;base=RLAW249&amp;n=74730&amp;dst=100044" TargetMode = "External"/><Relationship Id="rId82" Type="http://schemas.openxmlformats.org/officeDocument/2006/relationships/hyperlink" Target="https://login.consultant.ru/link/?req=doc&amp;base=RLAW249&amp;n=74730&amp;dst=100045" TargetMode = "External"/><Relationship Id="rId83" Type="http://schemas.openxmlformats.org/officeDocument/2006/relationships/hyperlink" Target="https://login.consultant.ru/link/?req=doc&amp;base=RLAW249&amp;n=74730&amp;dst=100046" TargetMode = "External"/><Relationship Id="rId84" Type="http://schemas.openxmlformats.org/officeDocument/2006/relationships/hyperlink" Target="https://login.consultant.ru/link/?req=doc&amp;base=RLAW249&amp;n=74730&amp;dst=100046" TargetMode = "External"/><Relationship Id="rId85" Type="http://schemas.openxmlformats.org/officeDocument/2006/relationships/hyperlink" Target="https://login.consultant.ru/link/?req=doc&amp;base=RLAW249&amp;n=74730&amp;dst=100046" TargetMode = "External"/><Relationship Id="rId86" Type="http://schemas.openxmlformats.org/officeDocument/2006/relationships/hyperlink" Target="https://login.consultant.ru/link/?req=doc&amp;base=RLAW249&amp;n=74730&amp;dst=100046" TargetMode = "External"/><Relationship Id="rId87" Type="http://schemas.openxmlformats.org/officeDocument/2006/relationships/hyperlink" Target="https://login.consultant.ru/link/?req=doc&amp;base=RLAW249&amp;n=74730&amp;dst=100046" TargetMode = "External"/><Relationship Id="rId88" Type="http://schemas.openxmlformats.org/officeDocument/2006/relationships/hyperlink" Target="https://login.consultant.ru/link/?req=doc&amp;base=RLAW249&amp;n=72830&amp;dst=100033" TargetMode = "External"/><Relationship Id="rId89" Type="http://schemas.openxmlformats.org/officeDocument/2006/relationships/hyperlink" Target="https://login.consultant.ru/link/?req=doc&amp;base=RLAW249&amp;n=72830&amp;dst=100037"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Республики Саха (Якутия) от 05.02.2003 4-З N 5-III
(ред. от 26.06.2025)
"Об Уполномоченном по правам ребенка в Республике Саха (Якутия)"
(принят постановлением ГС (Ил Тумэн) РС(Я) от 05.02.2003 З N 6-II)</dc:title>
  <dcterms:created xsi:type="dcterms:W3CDTF">2026-01-04T09:22:52Z</dcterms:created>
</cp:coreProperties>
</file>