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15.06.2022 N 557</w:t>
              <w:br/>
              <w:t xml:space="preserve">"О Республиканской комиссии по проведению конкурсов на предоставление грантов Республики Татарстан на развитие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pPr>
      <w:r>
        <w:rPr>
          <w:sz w:val="20"/>
        </w:rPr>
      </w:r>
    </w:p>
    <w:p>
      <w:pPr>
        <w:pStyle w:val="2"/>
        <w:jc w:val="center"/>
      </w:pPr>
      <w:r>
        <w:rPr>
          <w:sz w:val="20"/>
        </w:rPr>
        <w:t xml:space="preserve">ПОСТАНОВЛЕНИЕ</w:t>
      </w:r>
    </w:p>
    <w:p>
      <w:pPr>
        <w:pStyle w:val="2"/>
        <w:jc w:val="center"/>
      </w:pPr>
      <w:r>
        <w:rPr>
          <w:sz w:val="20"/>
        </w:rPr>
        <w:t xml:space="preserve">от 15 июня 2022 г. N 557</w:t>
      </w:r>
    </w:p>
    <w:p>
      <w:pPr>
        <w:pStyle w:val="2"/>
      </w:pPr>
      <w:r>
        <w:rPr>
          <w:sz w:val="20"/>
        </w:rPr>
      </w:r>
    </w:p>
    <w:p>
      <w:pPr>
        <w:pStyle w:val="2"/>
        <w:jc w:val="center"/>
      </w:pPr>
      <w:r>
        <w:rPr>
          <w:sz w:val="20"/>
        </w:rPr>
        <w:t xml:space="preserve">О РЕСПУБЛИКАНСКОЙ КОМИССИИ ПО ПРОВЕДЕНИЮ КОНКУРСОВ</w:t>
      </w:r>
    </w:p>
    <w:p>
      <w:pPr>
        <w:pStyle w:val="2"/>
        <w:jc w:val="center"/>
      </w:pPr>
      <w:r>
        <w:rPr>
          <w:sz w:val="20"/>
        </w:rPr>
        <w:t xml:space="preserve">НА ПРЕДОСТАВЛЕНИЕ ГРАНТОВ РЕСПУБЛИКИ ТАТАРСТАН НА РАЗВИТИЕ</w:t>
      </w:r>
    </w:p>
    <w:p>
      <w:pPr>
        <w:pStyle w:val="2"/>
        <w:jc w:val="center"/>
      </w:pPr>
      <w:r>
        <w:rPr>
          <w:sz w:val="20"/>
        </w:rPr>
        <w:t xml:space="preserve">ГРАЖДАНСКОГО ОБЩЕСТВА</w:t>
      </w:r>
    </w:p>
    <w:p>
      <w:pPr>
        <w:pStyle w:val="0"/>
        <w:jc w:val="both"/>
      </w:pPr>
      <w:r>
        <w:rPr>
          <w:sz w:val="20"/>
        </w:rPr>
      </w:r>
    </w:p>
    <w:p>
      <w:pPr>
        <w:pStyle w:val="0"/>
        <w:ind w:firstLine="540"/>
        <w:jc w:val="both"/>
      </w:pPr>
      <w:r>
        <w:rPr>
          <w:sz w:val="20"/>
        </w:rPr>
        <w:t xml:space="preserve">В целях реализации </w:t>
      </w:r>
      <w:hyperlink w:history="0" r:id="rId7" w:tooltip="Указ Президента РТ от 29.12.2021 N УП-1002 &quot;О грантах Республики Татарстан, предоставляемых на развитие гражданского общества&quot; {КонсультантПлюс}">
        <w:r>
          <w:rPr>
            <w:sz w:val="20"/>
            <w:color w:val="0000ff"/>
          </w:rPr>
          <w:t xml:space="preserve">Указа</w:t>
        </w:r>
      </w:hyperlink>
      <w:r>
        <w:rPr>
          <w:sz w:val="20"/>
        </w:rPr>
        <w:t xml:space="preserve"> Президента Республики Татарстан от 29 декабря 2021 года N УП-1002 "О грантах Республики Татарстан, предоставляемых на развитие гражданского общества" 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Образовать Республиканскую комиссию по проведению конкурсов на предоставление грантов Республики Татарстан на развитие гражданского общества.</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32" w:tooltip="ПОЛОЖЕНИЕ">
        <w:r>
          <w:rPr>
            <w:sz w:val="20"/>
            <w:color w:val="0000ff"/>
          </w:rPr>
          <w:t xml:space="preserve">Положение</w:t>
        </w:r>
      </w:hyperlink>
      <w:r>
        <w:rPr>
          <w:sz w:val="20"/>
        </w:rPr>
        <w:t xml:space="preserve"> о Республиканской комиссии по проведению конкурсов на предоставление грантов Республики Татарстан на развитие гражданского общества;</w:t>
      </w:r>
    </w:p>
    <w:p>
      <w:pPr>
        <w:pStyle w:val="0"/>
        <w:spacing w:before="200" w:line-rule="auto"/>
        <w:ind w:firstLine="540"/>
        <w:jc w:val="both"/>
      </w:pPr>
      <w:hyperlink w:history="0" w:anchor="P85" w:tooltip="СОСТАВ">
        <w:r>
          <w:rPr>
            <w:sz w:val="20"/>
            <w:color w:val="0000ff"/>
          </w:rPr>
          <w:t xml:space="preserve">состав</w:t>
        </w:r>
      </w:hyperlink>
      <w:r>
        <w:rPr>
          <w:sz w:val="20"/>
        </w:rPr>
        <w:t xml:space="preserve"> Республиканской комиссии по проведению конкурсов на предоставление грантов Республики Татарстан на развитие гражданского общества.</w:t>
      </w:r>
    </w:p>
    <w:p>
      <w:pPr>
        <w:pStyle w:val="0"/>
        <w:spacing w:before="200" w:line-rule="auto"/>
        <w:ind w:firstLine="540"/>
        <w:jc w:val="both"/>
      </w:pPr>
      <w:r>
        <w:rPr>
          <w:sz w:val="20"/>
        </w:rPr>
        <w:t xml:space="preserve">3. Контроль за исполнением настоящего постановления возложить на Министерство экономики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15 июня 2022 г. N 557</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РЕСПУБЛИКАНСКОЙ КОМИССИИ ПО ПРОВЕДЕНИЮ КОНКУРСОВ</w:t>
      </w:r>
    </w:p>
    <w:p>
      <w:pPr>
        <w:pStyle w:val="2"/>
        <w:jc w:val="center"/>
      </w:pPr>
      <w:r>
        <w:rPr>
          <w:sz w:val="20"/>
        </w:rPr>
        <w:t xml:space="preserve">НА ПРЕДОСТАВЛЕНИЕ ГРАНТОВ РЕСПУБЛИКИ ТАТАРСТАН НА РАЗВИТИЕ</w:t>
      </w:r>
    </w:p>
    <w:p>
      <w:pPr>
        <w:pStyle w:val="2"/>
        <w:jc w:val="center"/>
      </w:pPr>
      <w:r>
        <w:rPr>
          <w:sz w:val="20"/>
        </w:rPr>
        <w:t xml:space="preserve">ГРАЖДАНСКОГО ОБЩЕСТВА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цели создания, функции и порядок деятельности Республиканской комиссии по проведению конкурсов на предоставление грантов Республики Татарстан на развитие гражданского общества (далее соответственно - Республиканская комиссия, конкурс, грант).</w:t>
      </w:r>
    </w:p>
    <w:p>
      <w:pPr>
        <w:pStyle w:val="0"/>
        <w:spacing w:before="200" w:line-rule="auto"/>
        <w:ind w:firstLine="540"/>
        <w:jc w:val="both"/>
      </w:pPr>
      <w:r>
        <w:rPr>
          <w:sz w:val="20"/>
        </w:rPr>
        <w:t xml:space="preserve">1.2. Республиканская комиссия образуется в целях проведения конкурсов на предоставление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осуществляющим деятельность по направлениям, указанным в </w:t>
      </w:r>
      <w:hyperlink w:history="0" r:id="rId8" w:tooltip="Указ Президента РТ от 29.12.2021 N УП-1002 &quot;О грантах Республики Татарстан, предоставляемых на развитие гражданского общества&quot; {КонсультантПлюс}">
        <w:r>
          <w:rPr>
            <w:sz w:val="20"/>
            <w:color w:val="0000ff"/>
          </w:rPr>
          <w:t xml:space="preserve">пункте 2</w:t>
        </w:r>
      </w:hyperlink>
      <w:r>
        <w:rPr>
          <w:sz w:val="20"/>
        </w:rPr>
        <w:t xml:space="preserve"> Положения о грантах Республики Татарстан, предоставляемых на развитие гражданского общества, утвержденного Указом Президента Республики Татарстан от 29 декабря 2021 года N УП-1002 "О грантах Республики Татарстан, предоставляемых на развитие гражданского общества" (далее - участник конкурса).</w:t>
      </w:r>
    </w:p>
    <w:p>
      <w:pPr>
        <w:pStyle w:val="0"/>
        <w:spacing w:before="200" w:line-rule="auto"/>
        <w:ind w:firstLine="540"/>
        <w:jc w:val="both"/>
      </w:pPr>
      <w:r>
        <w:rPr>
          <w:sz w:val="20"/>
        </w:rPr>
        <w:t xml:space="preserve">1.3. Республиканская комиссия в своей деятельности руководствуется </w:t>
      </w:r>
      <w:hyperlink w:history="0" r:id="rId9" w:tooltip="Конституция Республики Татарстан от 06.11.1992 (ред. от 22.06.2012) {КонсультантПлюс}">
        <w:r>
          <w:rPr>
            <w:sz w:val="20"/>
            <w:color w:val="0000ff"/>
          </w:rPr>
          <w:t xml:space="preserve">Конституцией</w:t>
        </w:r>
      </w:hyperlink>
      <w:r>
        <w:rPr>
          <w:sz w:val="20"/>
        </w:rPr>
        <w:t xml:space="preserve"> Республики Татарстан, законами Республики Татарстан, указами и распоряжениями Президента Республики Татарстан, а также настоящим Положением.</w:t>
      </w:r>
    </w:p>
    <w:p>
      <w:pPr>
        <w:pStyle w:val="0"/>
        <w:jc w:val="both"/>
      </w:pPr>
      <w:r>
        <w:rPr>
          <w:sz w:val="20"/>
        </w:rPr>
      </w:r>
    </w:p>
    <w:p>
      <w:pPr>
        <w:pStyle w:val="2"/>
        <w:outlineLvl w:val="1"/>
        <w:jc w:val="center"/>
      </w:pPr>
      <w:r>
        <w:rPr>
          <w:sz w:val="20"/>
        </w:rPr>
        <w:t xml:space="preserve">II. Функции Республиканской комиссии</w:t>
      </w:r>
    </w:p>
    <w:p>
      <w:pPr>
        <w:pStyle w:val="0"/>
        <w:jc w:val="both"/>
      </w:pPr>
      <w:r>
        <w:rPr>
          <w:sz w:val="20"/>
        </w:rPr>
      </w:r>
    </w:p>
    <w:p>
      <w:pPr>
        <w:pStyle w:val="0"/>
        <w:ind w:firstLine="540"/>
        <w:jc w:val="both"/>
      </w:pPr>
      <w:r>
        <w:rPr>
          <w:sz w:val="20"/>
        </w:rPr>
        <w:t xml:space="preserve">2.1. Руководство деятельностью Республиканской комиссии осуществляется ее председателем. В отсутствие председателя Республиканской комиссии его функции исполняет по его поручению один из заместителей председателя Республиканской комиссии.</w:t>
      </w:r>
    </w:p>
    <w:p>
      <w:pPr>
        <w:pStyle w:val="0"/>
        <w:spacing w:before="200" w:line-rule="auto"/>
        <w:ind w:firstLine="540"/>
        <w:jc w:val="both"/>
      </w:pPr>
      <w:r>
        <w:rPr>
          <w:sz w:val="20"/>
        </w:rPr>
        <w:t xml:space="preserve">Секретарь Республиканской комиссии осуществляет функции по организации проведения заседания Республиканской комиссии.</w:t>
      </w:r>
    </w:p>
    <w:p>
      <w:pPr>
        <w:pStyle w:val="0"/>
        <w:spacing w:before="200" w:line-rule="auto"/>
        <w:ind w:firstLine="540"/>
        <w:jc w:val="both"/>
      </w:pPr>
      <w:r>
        <w:rPr>
          <w:sz w:val="20"/>
        </w:rPr>
        <w:t xml:space="preserve">2.2. Республиканская комиссия осуществляет следующие функции:</w:t>
      </w:r>
    </w:p>
    <w:p>
      <w:pPr>
        <w:pStyle w:val="0"/>
        <w:spacing w:before="200" w:line-rule="auto"/>
        <w:ind w:firstLine="540"/>
        <w:jc w:val="both"/>
      </w:pPr>
      <w:r>
        <w:rPr>
          <w:sz w:val="20"/>
        </w:rPr>
        <w:t xml:space="preserve">а) согласовывает сроки проведения конкурсов;</w:t>
      </w:r>
    </w:p>
    <w:p>
      <w:pPr>
        <w:pStyle w:val="0"/>
        <w:spacing w:before="200" w:line-rule="auto"/>
        <w:ind w:firstLine="540"/>
        <w:jc w:val="both"/>
      </w:pPr>
      <w:r>
        <w:rPr>
          <w:sz w:val="20"/>
        </w:rPr>
        <w:t xml:space="preserve">б) утверждает перечень номинаций конкурсов;</w:t>
      </w:r>
    </w:p>
    <w:p>
      <w:pPr>
        <w:pStyle w:val="0"/>
        <w:spacing w:before="200" w:line-rule="auto"/>
        <w:ind w:firstLine="540"/>
        <w:jc w:val="both"/>
      </w:pPr>
      <w:r>
        <w:rPr>
          <w:sz w:val="20"/>
        </w:rPr>
        <w:t xml:space="preserve">в) согласовывает с учетом результатов независимой экспертизы представленных на конкурсы проектов предложения автономной некоммерческой организации "Республиканский ресурсный центр по поддержке социально ориентированных некоммерческих организаций" (далее - грантооператор), касающиеся объема средств, необходимых для проведения каждого конкурса;</w:t>
      </w:r>
    </w:p>
    <w:p>
      <w:pPr>
        <w:pStyle w:val="0"/>
        <w:spacing w:before="200" w:line-rule="auto"/>
        <w:ind w:firstLine="540"/>
        <w:jc w:val="both"/>
      </w:pPr>
      <w:r>
        <w:rPr>
          <w:sz w:val="20"/>
        </w:rPr>
        <w:t xml:space="preserve">г) согласовывает положения о конкурсах, определяющих условия и порядок их проведения;</w:t>
      </w:r>
    </w:p>
    <w:p>
      <w:pPr>
        <w:pStyle w:val="0"/>
        <w:spacing w:before="200" w:line-rule="auto"/>
        <w:ind w:firstLine="540"/>
        <w:jc w:val="both"/>
      </w:pPr>
      <w:r>
        <w:rPr>
          <w:sz w:val="20"/>
        </w:rPr>
        <w:t xml:space="preserve">д) осуществляет контроль за обеспечением грантооператором равных условий для участников конкурсов;</w:t>
      </w:r>
    </w:p>
    <w:p>
      <w:pPr>
        <w:pStyle w:val="0"/>
        <w:spacing w:before="200" w:line-rule="auto"/>
        <w:ind w:firstLine="540"/>
        <w:jc w:val="both"/>
      </w:pPr>
      <w:r>
        <w:rPr>
          <w:sz w:val="20"/>
        </w:rPr>
        <w:t xml:space="preserve">е) утверждает перечень участников конкурса, допущенных к участию в конкурсе, и перечень участников конкурса, которым отказано в участии в конкурсе;</w:t>
      </w:r>
    </w:p>
    <w:p>
      <w:pPr>
        <w:pStyle w:val="0"/>
        <w:spacing w:before="200" w:line-rule="auto"/>
        <w:ind w:firstLine="540"/>
        <w:jc w:val="both"/>
      </w:pPr>
      <w:r>
        <w:rPr>
          <w:sz w:val="20"/>
        </w:rPr>
        <w:t xml:space="preserve">ж) принимает решение о формировании объединенного экспертного совета из числа представителей исполнительных органов государственной власти Республики Татарстан, членов Общественной палаты Республики Татарстан, общественных объединений, научных организаций, не входящих в состав Республиканской комиссии, по проведению независимой экспертизы представленных на конкурсы проектов.</w:t>
      </w:r>
    </w:p>
    <w:p>
      <w:pPr>
        <w:pStyle w:val="0"/>
        <w:spacing w:before="200" w:line-rule="auto"/>
        <w:ind w:firstLine="540"/>
        <w:jc w:val="both"/>
      </w:pPr>
      <w:r>
        <w:rPr>
          <w:sz w:val="20"/>
        </w:rPr>
        <w:t xml:space="preserve">Состав объединенного экспертного совета утверждается председателем Республиканской комиссии.</w:t>
      </w:r>
    </w:p>
    <w:p>
      <w:pPr>
        <w:pStyle w:val="0"/>
        <w:spacing w:before="200" w:line-rule="auto"/>
        <w:ind w:firstLine="540"/>
        <w:jc w:val="both"/>
      </w:pPr>
      <w:r>
        <w:rPr>
          <w:sz w:val="20"/>
        </w:rPr>
        <w:t xml:space="preserve">з) рассматривает результаты независимой экспертизы представленных на конкурсы заявок и при необходимости приглашает на заседания представителей участников конкурса с целью уточнения возникающих вопросов по представленным проектам;</w:t>
      </w:r>
    </w:p>
    <w:p>
      <w:pPr>
        <w:pStyle w:val="0"/>
        <w:spacing w:before="200" w:line-rule="auto"/>
        <w:ind w:firstLine="540"/>
        <w:jc w:val="both"/>
      </w:pPr>
      <w:r>
        <w:rPr>
          <w:sz w:val="20"/>
        </w:rPr>
        <w:t xml:space="preserve">и) согласовывает перечень получателей грантов с указанием размера предоставляемых им грантов.</w:t>
      </w:r>
    </w:p>
    <w:p>
      <w:pPr>
        <w:pStyle w:val="0"/>
        <w:jc w:val="both"/>
      </w:pPr>
      <w:r>
        <w:rPr>
          <w:sz w:val="20"/>
        </w:rPr>
      </w:r>
    </w:p>
    <w:p>
      <w:pPr>
        <w:pStyle w:val="2"/>
        <w:outlineLvl w:val="1"/>
        <w:jc w:val="center"/>
      </w:pPr>
      <w:r>
        <w:rPr>
          <w:sz w:val="20"/>
        </w:rPr>
        <w:t xml:space="preserve">III. Порядок деятельности Республиканской комиссии</w:t>
      </w:r>
    </w:p>
    <w:p>
      <w:pPr>
        <w:pStyle w:val="0"/>
        <w:jc w:val="both"/>
      </w:pPr>
      <w:r>
        <w:rPr>
          <w:sz w:val="20"/>
        </w:rPr>
      </w:r>
    </w:p>
    <w:p>
      <w:pPr>
        <w:pStyle w:val="0"/>
        <w:ind w:firstLine="540"/>
        <w:jc w:val="both"/>
      </w:pPr>
      <w:r>
        <w:rPr>
          <w:sz w:val="20"/>
        </w:rPr>
        <w:t xml:space="preserve">3.1. Республиканская комиссия проводит заседание при наличии не менее двух третей от ее членов. Решение Республиканской комиссии принимается путем открытого голосования и считается принятым, если за него проголосовали более 50 процентов присутствующих членов Республиканской комиссии.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3.2. Решения Республиканской комиссии оформляются протоколом заседания Республиканской комиссии (далее - протокол), который подписывается членами Республиканской комиссии, присутствовавшими на ее заседании, и утверждается председателем Республиканской комиссии. При наличии особого мнения членов Республиканской комиссии оно также заносится в протокол.</w:t>
      </w:r>
    </w:p>
    <w:p>
      <w:pPr>
        <w:pStyle w:val="0"/>
        <w:spacing w:before="200" w:line-rule="auto"/>
        <w:ind w:firstLine="540"/>
        <w:jc w:val="both"/>
      </w:pPr>
      <w:r>
        <w:rPr>
          <w:sz w:val="20"/>
        </w:rPr>
        <w:t xml:space="preserve">В исключительных случаях по поручению председателя Республиканской комиссии допускается принятие решения путем персонального опроса членов Республиканской комиссии. Такое решение оформляется протоколом, который подписывается всеми членами Республиканской комиссии и утверждается председателем Республиканской комиссии.</w:t>
      </w:r>
    </w:p>
    <w:p>
      <w:pPr>
        <w:pStyle w:val="0"/>
        <w:spacing w:before="200" w:line-rule="auto"/>
        <w:ind w:firstLine="540"/>
        <w:jc w:val="both"/>
      </w:pPr>
      <w:r>
        <w:rPr>
          <w:sz w:val="20"/>
        </w:rPr>
        <w:t xml:space="preserve">3.3. В случае если член Республиканской комиссии лично (прямо или косвенно) заинтересован в итогах конкурса или имеются иные обстоятельства, способные повлиять на участие члена Республиканской комиссии в работе Республиканской комиссии, он обязан письменно проинформировать об этом Республиканскую комиссию до начала рассмотрения заявок.</w:t>
      </w:r>
    </w:p>
    <w:p>
      <w:pPr>
        <w:pStyle w:val="0"/>
        <w:spacing w:before="200" w:line-rule="auto"/>
        <w:ind w:firstLine="540"/>
        <w:jc w:val="both"/>
      </w:pPr>
      <w:r>
        <w:rPr>
          <w:sz w:val="20"/>
        </w:rPr>
        <w:t xml:space="preserve">К обстоятельствам, способным повлиять на участие члена Республиканской комиссии в ее работе, относятся:</w:t>
      </w:r>
    </w:p>
    <w:p>
      <w:pPr>
        <w:pStyle w:val="0"/>
        <w:spacing w:before="200" w:line-rule="auto"/>
        <w:ind w:firstLine="540"/>
        <w:jc w:val="both"/>
      </w:pPr>
      <w:r>
        <w:rPr>
          <w:sz w:val="20"/>
        </w:rPr>
        <w:t xml:space="preserve">участие в течение последних 12 месяцев члена Республиканской комиссии или его близких родственников в деятельности участника конкурса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участие в течение последних 12 месяцев члена Республиканской комиссии или его близких родственников в деятельности организации, являющейся учредителем, участником, членом участника конкурса, в качестве учредителя или единоличного исполнительного органа;</w:t>
      </w:r>
    </w:p>
    <w:p>
      <w:pPr>
        <w:pStyle w:val="0"/>
        <w:spacing w:before="200" w:line-rule="auto"/>
        <w:ind w:firstLine="540"/>
        <w:jc w:val="both"/>
      </w:pPr>
      <w:r>
        <w:rPr>
          <w:sz w:val="20"/>
        </w:rPr>
        <w:t xml:space="preserve">наличие в течение последних пяти лет у члена Республиканской комиссии или его близких родственников договорных отношений с участником конкурса;</w:t>
      </w:r>
    </w:p>
    <w:p>
      <w:pPr>
        <w:pStyle w:val="0"/>
        <w:spacing w:before="200" w:line-rule="auto"/>
        <w:ind w:firstLine="540"/>
        <w:jc w:val="both"/>
      </w:pPr>
      <w:r>
        <w:rPr>
          <w:sz w:val="20"/>
        </w:rPr>
        <w:t xml:space="preserve">получение в течение последних пяти лет членом Республиканской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участника конкурса;</w:t>
      </w:r>
    </w:p>
    <w:p>
      <w:pPr>
        <w:pStyle w:val="0"/>
        <w:spacing w:before="200" w:line-rule="auto"/>
        <w:ind w:firstLine="540"/>
        <w:jc w:val="both"/>
      </w:pPr>
      <w:r>
        <w:rPr>
          <w:sz w:val="20"/>
        </w:rPr>
        <w:t xml:space="preserve">наличие в течение последних пяти лет у члена Республиканской комиссии или его близких родственников судебных споров с участником конкурса, учредителем, руководителем, работником;</w:t>
      </w:r>
    </w:p>
    <w:p>
      <w:pPr>
        <w:pStyle w:val="0"/>
        <w:spacing w:before="200" w:line-rule="auto"/>
        <w:ind w:firstLine="540"/>
        <w:jc w:val="both"/>
      </w:pPr>
      <w:r>
        <w:rPr>
          <w:sz w:val="20"/>
        </w:rPr>
        <w:t xml:space="preserve">участие в течение последних 12 месяцев члена Республиканской комиссии в работе участника конкурса в качестве добровольца;</w:t>
      </w:r>
    </w:p>
    <w:p>
      <w:pPr>
        <w:pStyle w:val="0"/>
        <w:spacing w:before="200" w:line-rule="auto"/>
        <w:ind w:firstLine="540"/>
        <w:jc w:val="both"/>
      </w:pPr>
      <w:r>
        <w:rPr>
          <w:sz w:val="20"/>
        </w:rPr>
        <w:t xml:space="preserve">иные обстоятельства, при которых возникает или может возникнуть противоречие между личной заинтересованностью члена Республиканской комиссии и функциями Республиканской комиссии.</w:t>
      </w:r>
    </w:p>
    <w:p>
      <w:pPr>
        <w:pStyle w:val="0"/>
        <w:spacing w:before="200" w:line-rule="auto"/>
        <w:ind w:firstLine="540"/>
        <w:jc w:val="both"/>
      </w:pPr>
      <w:r>
        <w:rPr>
          <w:sz w:val="20"/>
        </w:rPr>
        <w:t xml:space="preserve">Информация о наличии у члена Республиканской комиссии личной заинтересованности в итогах конкурса или иных обстоятельствах, способных повлиять на участие члена Республиканской комиссии в ее работе, а также решения, принятые Республиканской комиссией по результатам рассмотрения такой информации, указываются в протоколе.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15 июня 2022 г. N 557</w:t>
      </w:r>
    </w:p>
    <w:p>
      <w:pPr>
        <w:pStyle w:val="0"/>
        <w:jc w:val="both"/>
      </w:pPr>
      <w:r>
        <w:rPr>
          <w:sz w:val="20"/>
        </w:rPr>
      </w:r>
    </w:p>
    <w:bookmarkStart w:id="85" w:name="P85"/>
    <w:bookmarkEnd w:id="85"/>
    <w:p>
      <w:pPr>
        <w:pStyle w:val="2"/>
        <w:jc w:val="center"/>
      </w:pPr>
      <w:r>
        <w:rPr>
          <w:sz w:val="20"/>
        </w:rPr>
        <w:t xml:space="preserve">СОСТАВ</w:t>
      </w:r>
    </w:p>
    <w:p>
      <w:pPr>
        <w:pStyle w:val="2"/>
        <w:jc w:val="center"/>
      </w:pPr>
      <w:r>
        <w:rPr>
          <w:sz w:val="20"/>
        </w:rPr>
        <w:t xml:space="preserve">РЕСПУБЛИКАНСКОЙ КОМИССИИ ПО ПРОВЕДЕНИЮ КОНКУРСОВ</w:t>
      </w:r>
    </w:p>
    <w:p>
      <w:pPr>
        <w:pStyle w:val="2"/>
        <w:jc w:val="center"/>
      </w:pPr>
      <w:r>
        <w:rPr>
          <w:sz w:val="20"/>
        </w:rPr>
        <w:t xml:space="preserve">НА ПРЕДОСТАВЛЕНИЕ ГРАНТОВ РЕСПУБЛИКИ ТАТАРСТАН НА РАЗВИТИЕ</w:t>
      </w:r>
    </w:p>
    <w:p>
      <w:pPr>
        <w:pStyle w:val="2"/>
        <w:jc w:val="center"/>
      </w:pPr>
      <w:r>
        <w:rPr>
          <w:sz w:val="20"/>
        </w:rPr>
        <w:t xml:space="preserve">ГРАЖДАНСКОГО ОБЩЕСТВА</w:t>
      </w:r>
    </w:p>
    <w:p>
      <w:pPr>
        <w:pStyle w:val="0"/>
        <w:jc w:val="both"/>
      </w:pPr>
      <w:r>
        <w:rPr>
          <w:sz w:val="20"/>
        </w:rPr>
      </w:r>
    </w:p>
    <w:tbl>
      <w:tblPr>
        <w:tblInd w:w="0" w:type="dxa"/>
        <w:tblLayout w:type="fixed"/>
        <w:tblCellMar>
          <w:top w:w="102" w:type="dxa"/>
          <w:left w:w="62" w:type="dxa"/>
          <w:bottom w:w="102" w:type="dxa"/>
          <w:right w:w="62" w:type="dxa"/>
        </w:tblCellMar>
      </w:tblPr>
      <w:tblGrid>
        <w:gridCol w:w="2494"/>
        <w:gridCol w:w="6520"/>
      </w:tblGrid>
      <w:tr>
        <w:tc>
          <w:tcPr>
            <w:tcW w:w="2494" w:type="dxa"/>
            <w:tcBorders>
              <w:top w:val="nil"/>
              <w:left w:val="nil"/>
              <w:bottom w:val="nil"/>
              <w:right w:val="nil"/>
            </w:tcBorders>
          </w:tcPr>
          <w:p>
            <w:pPr>
              <w:pStyle w:val="0"/>
            </w:pPr>
            <w:r>
              <w:rPr>
                <w:sz w:val="20"/>
              </w:rPr>
              <w:t xml:space="preserve">Валеева Зиля</w:t>
            </w:r>
          </w:p>
          <w:p>
            <w:pPr>
              <w:pStyle w:val="0"/>
            </w:pPr>
            <w:r>
              <w:rPr>
                <w:sz w:val="20"/>
              </w:rPr>
              <w:t xml:space="preserve">Рахимьяновна</w:t>
            </w:r>
          </w:p>
        </w:tc>
        <w:tc>
          <w:tcPr>
            <w:tcW w:w="6520" w:type="dxa"/>
            <w:tcBorders>
              <w:top w:val="nil"/>
              <w:left w:val="nil"/>
              <w:bottom w:val="nil"/>
              <w:right w:val="nil"/>
            </w:tcBorders>
          </w:tcPr>
          <w:p>
            <w:pPr>
              <w:pStyle w:val="0"/>
              <w:jc w:val="both"/>
            </w:pPr>
            <w:r>
              <w:rPr>
                <w:sz w:val="20"/>
              </w:rPr>
              <w:t xml:space="preserve">председатель Общественной палаты Республики Татарстан, председатель Республиканской комиссии (по согласованию)</w:t>
            </w:r>
          </w:p>
        </w:tc>
      </w:tr>
      <w:tr>
        <w:tc>
          <w:tcPr>
            <w:tcW w:w="2494" w:type="dxa"/>
            <w:tcBorders>
              <w:top w:val="nil"/>
              <w:left w:val="nil"/>
              <w:bottom w:val="nil"/>
              <w:right w:val="nil"/>
            </w:tcBorders>
          </w:tcPr>
          <w:p>
            <w:pPr>
              <w:pStyle w:val="0"/>
            </w:pPr>
            <w:r>
              <w:rPr>
                <w:sz w:val="20"/>
              </w:rPr>
              <w:t xml:space="preserve">Бадреев Ильдар</w:t>
            </w:r>
          </w:p>
          <w:p>
            <w:pPr>
              <w:pStyle w:val="0"/>
            </w:pPr>
            <w:r>
              <w:rPr>
                <w:sz w:val="20"/>
              </w:rPr>
              <w:t xml:space="preserve">Фоатович</w:t>
            </w:r>
          </w:p>
        </w:tc>
        <w:tc>
          <w:tcPr>
            <w:tcW w:w="6520" w:type="dxa"/>
            <w:tcBorders>
              <w:top w:val="nil"/>
              <w:left w:val="nil"/>
              <w:bottom w:val="nil"/>
              <w:right w:val="nil"/>
            </w:tcBorders>
          </w:tcPr>
          <w:p>
            <w:pPr>
              <w:pStyle w:val="0"/>
              <w:jc w:val="both"/>
            </w:pPr>
            <w:r>
              <w:rPr>
                <w:sz w:val="20"/>
              </w:rPr>
              <w:t xml:space="preserve">начальник Управления социального развития Аппарата Кабинета Министров Республики Татарстан, заместитель председателя Республиканской комиссии</w:t>
            </w:r>
          </w:p>
        </w:tc>
      </w:tr>
      <w:tr>
        <w:tc>
          <w:tcPr>
            <w:tcW w:w="2494" w:type="dxa"/>
            <w:tcBorders>
              <w:top w:val="nil"/>
              <w:left w:val="nil"/>
              <w:bottom w:val="nil"/>
              <w:right w:val="nil"/>
            </w:tcBorders>
          </w:tcPr>
          <w:p>
            <w:pPr>
              <w:pStyle w:val="0"/>
            </w:pPr>
            <w:r>
              <w:rPr>
                <w:sz w:val="20"/>
              </w:rPr>
              <w:t xml:space="preserve">Хисамеев Марат</w:t>
            </w:r>
          </w:p>
          <w:p>
            <w:pPr>
              <w:pStyle w:val="0"/>
            </w:pPr>
            <w:r>
              <w:rPr>
                <w:sz w:val="20"/>
              </w:rPr>
              <w:t xml:space="preserve">Рамилевич</w:t>
            </w:r>
          </w:p>
        </w:tc>
        <w:tc>
          <w:tcPr>
            <w:tcW w:w="6520" w:type="dxa"/>
            <w:tcBorders>
              <w:top w:val="nil"/>
              <w:left w:val="nil"/>
              <w:bottom w:val="nil"/>
              <w:right w:val="nil"/>
            </w:tcBorders>
          </w:tcPr>
          <w:p>
            <w:pPr>
              <w:pStyle w:val="0"/>
              <w:jc w:val="both"/>
            </w:pPr>
            <w:r>
              <w:rPr>
                <w:sz w:val="20"/>
              </w:rPr>
              <w:t xml:space="preserve">заместитель руководителя Департамента Президента Республики Татарстан по вопросам внутренней политики - начальник Управления по взаимодействию с институтами гражданского общества, заместитель председателя Республиканской комиссии (по согласованию)</w:t>
            </w:r>
          </w:p>
        </w:tc>
      </w:tr>
      <w:tr>
        <w:tc>
          <w:tcPr>
            <w:tcW w:w="2494" w:type="dxa"/>
            <w:tcBorders>
              <w:top w:val="nil"/>
              <w:left w:val="nil"/>
              <w:bottom w:val="nil"/>
              <w:right w:val="nil"/>
            </w:tcBorders>
          </w:tcPr>
          <w:p>
            <w:pPr>
              <w:pStyle w:val="0"/>
            </w:pPr>
            <w:r>
              <w:rPr>
                <w:sz w:val="20"/>
              </w:rPr>
              <w:t xml:space="preserve">Сафина Зульфия</w:t>
            </w:r>
          </w:p>
          <w:p>
            <w:pPr>
              <w:pStyle w:val="0"/>
            </w:pPr>
            <w:r>
              <w:rPr>
                <w:sz w:val="20"/>
              </w:rPr>
              <w:t xml:space="preserve">Нурмухаметовна</w:t>
            </w:r>
          </w:p>
        </w:tc>
        <w:tc>
          <w:tcPr>
            <w:tcW w:w="6520" w:type="dxa"/>
            <w:tcBorders>
              <w:top w:val="nil"/>
              <w:left w:val="nil"/>
              <w:bottom w:val="nil"/>
              <w:right w:val="nil"/>
            </w:tcBorders>
          </w:tcPr>
          <w:p>
            <w:pPr>
              <w:pStyle w:val="0"/>
              <w:jc w:val="both"/>
            </w:pPr>
            <w:r>
              <w:rPr>
                <w:sz w:val="20"/>
              </w:rPr>
              <w:t xml:space="preserve">директор автономной некоммерческой организации "Республиканский ресурсный центр по поддержке социально ориентированных некоммерческих организаций", секретарь Республиканской комиссии (по согласованию)</w:t>
            </w:r>
          </w:p>
        </w:tc>
      </w:tr>
      <w:tr>
        <w:tc>
          <w:tcPr>
            <w:gridSpan w:val="2"/>
            <w:tcW w:w="9014" w:type="dxa"/>
            <w:tcBorders>
              <w:top w:val="nil"/>
              <w:left w:val="nil"/>
              <w:bottom w:val="nil"/>
              <w:right w:val="nil"/>
            </w:tcBorders>
          </w:tcPr>
          <w:p>
            <w:pPr>
              <w:pStyle w:val="0"/>
              <w:jc w:val="both"/>
            </w:pPr>
            <w:r>
              <w:rPr>
                <w:sz w:val="20"/>
              </w:rPr>
              <w:t xml:space="preserve">Члены Республиканской комиссии:</w:t>
            </w:r>
          </w:p>
        </w:tc>
      </w:tr>
      <w:tr>
        <w:tc>
          <w:tcPr>
            <w:tcW w:w="2494" w:type="dxa"/>
            <w:tcBorders>
              <w:top w:val="nil"/>
              <w:left w:val="nil"/>
              <w:bottom w:val="nil"/>
              <w:right w:val="nil"/>
            </w:tcBorders>
          </w:tcPr>
          <w:p>
            <w:pPr>
              <w:pStyle w:val="0"/>
            </w:pPr>
            <w:r>
              <w:rPr>
                <w:sz w:val="20"/>
              </w:rPr>
              <w:t xml:space="preserve">Абашев Альмир</w:t>
            </w:r>
          </w:p>
          <w:p>
            <w:pPr>
              <w:pStyle w:val="0"/>
            </w:pPr>
            <w:r>
              <w:rPr>
                <w:sz w:val="20"/>
              </w:rPr>
              <w:t xml:space="preserve">Рашидович</w:t>
            </w:r>
          </w:p>
        </w:tc>
        <w:tc>
          <w:tcPr>
            <w:tcW w:w="6520" w:type="dxa"/>
            <w:tcBorders>
              <w:top w:val="nil"/>
              <w:left w:val="nil"/>
              <w:bottom w:val="nil"/>
              <w:right w:val="nil"/>
            </w:tcBorders>
          </w:tcPr>
          <w:p>
            <w:pPr>
              <w:pStyle w:val="0"/>
              <w:jc w:val="both"/>
            </w:pPr>
            <w:r>
              <w:rPr>
                <w:sz w:val="20"/>
              </w:rPr>
              <w:t xml:space="preserve">первый заместитель министра здравоохранения Республики Татарстан</w:t>
            </w:r>
          </w:p>
        </w:tc>
      </w:tr>
      <w:tr>
        <w:tc>
          <w:tcPr>
            <w:tcW w:w="2494" w:type="dxa"/>
            <w:tcBorders>
              <w:top w:val="nil"/>
              <w:left w:val="nil"/>
              <w:bottom w:val="nil"/>
              <w:right w:val="nil"/>
            </w:tcBorders>
          </w:tcPr>
          <w:p>
            <w:pPr>
              <w:pStyle w:val="0"/>
            </w:pPr>
            <w:r>
              <w:rPr>
                <w:sz w:val="20"/>
              </w:rPr>
              <w:t xml:space="preserve">Адгамова Юлия</w:t>
            </w:r>
          </w:p>
          <w:p>
            <w:pPr>
              <w:pStyle w:val="0"/>
            </w:pPr>
            <w:r>
              <w:rPr>
                <w:sz w:val="20"/>
              </w:rPr>
              <w:t xml:space="preserve">Ильдаровна</w:t>
            </w:r>
          </w:p>
        </w:tc>
        <w:tc>
          <w:tcPr>
            <w:tcW w:w="6520" w:type="dxa"/>
            <w:tcBorders>
              <w:top w:val="nil"/>
              <w:left w:val="nil"/>
              <w:bottom w:val="nil"/>
              <w:right w:val="nil"/>
            </w:tcBorders>
          </w:tcPr>
          <w:p>
            <w:pPr>
              <w:pStyle w:val="0"/>
              <w:jc w:val="both"/>
            </w:pPr>
            <w:r>
              <w:rPr>
                <w:sz w:val="20"/>
              </w:rPr>
              <w:t xml:space="preserve">первый заместитель министра культуры Республики Татарстан</w:t>
            </w:r>
          </w:p>
        </w:tc>
      </w:tr>
      <w:tr>
        <w:tc>
          <w:tcPr>
            <w:tcW w:w="2494" w:type="dxa"/>
            <w:tcBorders>
              <w:top w:val="nil"/>
              <w:left w:val="nil"/>
              <w:bottom w:val="nil"/>
              <w:right w:val="nil"/>
            </w:tcBorders>
          </w:tcPr>
          <w:p>
            <w:pPr>
              <w:pStyle w:val="0"/>
            </w:pPr>
            <w:r>
              <w:rPr>
                <w:sz w:val="20"/>
              </w:rPr>
              <w:t xml:space="preserve">Александровская Ирина</w:t>
            </w:r>
          </w:p>
          <w:p>
            <w:pPr>
              <w:pStyle w:val="0"/>
            </w:pPr>
            <w:r>
              <w:rPr>
                <w:sz w:val="20"/>
              </w:rPr>
              <w:t xml:space="preserve">Алексеевна</w:t>
            </w:r>
          </w:p>
        </w:tc>
        <w:tc>
          <w:tcPr>
            <w:tcW w:w="6520" w:type="dxa"/>
            <w:tcBorders>
              <w:top w:val="nil"/>
              <w:left w:val="nil"/>
              <w:bottom w:val="nil"/>
              <w:right w:val="nil"/>
            </w:tcBorders>
          </w:tcPr>
          <w:p>
            <w:pPr>
              <w:pStyle w:val="0"/>
              <w:jc w:val="both"/>
            </w:pPr>
            <w:r>
              <w:rPr>
                <w:sz w:val="20"/>
              </w:rPr>
              <w:t xml:space="preserve">заместитель председателя комиссии Общественной палаты Республики Татарстан по культуре, заместитель председателя Совета региональной общественной организации "Ассамблея представителей народов, проживающих на территории Республики Татарстан", председатель Правления региональной общественной организации "Русское национально-культурное объединение Республики Татарстан" (по согласованию)</w:t>
            </w:r>
          </w:p>
        </w:tc>
      </w:tr>
      <w:tr>
        <w:tc>
          <w:tcPr>
            <w:tcW w:w="2494" w:type="dxa"/>
            <w:tcBorders>
              <w:top w:val="nil"/>
              <w:left w:val="nil"/>
              <w:bottom w:val="nil"/>
              <w:right w:val="nil"/>
            </w:tcBorders>
          </w:tcPr>
          <w:p>
            <w:pPr>
              <w:pStyle w:val="0"/>
            </w:pPr>
            <w:r>
              <w:rPr>
                <w:sz w:val="20"/>
              </w:rPr>
              <w:t xml:space="preserve">Ахметова Эльвира</w:t>
            </w:r>
          </w:p>
          <w:p>
            <w:pPr>
              <w:pStyle w:val="0"/>
            </w:pPr>
            <w:r>
              <w:rPr>
                <w:sz w:val="20"/>
              </w:rPr>
              <w:t xml:space="preserve">Фанисовна</w:t>
            </w:r>
          </w:p>
        </w:tc>
        <w:tc>
          <w:tcPr>
            <w:tcW w:w="6520" w:type="dxa"/>
            <w:tcBorders>
              <w:top w:val="nil"/>
              <w:left w:val="nil"/>
              <w:bottom w:val="nil"/>
              <w:right w:val="nil"/>
            </w:tcBorders>
          </w:tcPr>
          <w:p>
            <w:pPr>
              <w:pStyle w:val="0"/>
              <w:jc w:val="both"/>
            </w:pPr>
            <w:r>
              <w:rPr>
                <w:sz w:val="20"/>
              </w:rPr>
              <w:t xml:space="preserve">первый заместитель руководителя Республиканского агентства по печати и массовым коммуникациям "Татмедиа"</w:t>
            </w:r>
          </w:p>
        </w:tc>
      </w:tr>
      <w:tr>
        <w:tc>
          <w:tcPr>
            <w:tcW w:w="2494" w:type="dxa"/>
            <w:tcBorders>
              <w:top w:val="nil"/>
              <w:left w:val="nil"/>
              <w:bottom w:val="nil"/>
              <w:right w:val="nil"/>
            </w:tcBorders>
          </w:tcPr>
          <w:p>
            <w:pPr>
              <w:pStyle w:val="0"/>
            </w:pPr>
            <w:r>
              <w:rPr>
                <w:sz w:val="20"/>
              </w:rPr>
              <w:t xml:space="preserve">Бикеев Игорь</w:t>
            </w:r>
          </w:p>
          <w:p>
            <w:pPr>
              <w:pStyle w:val="0"/>
            </w:pPr>
            <w:r>
              <w:rPr>
                <w:sz w:val="20"/>
              </w:rPr>
              <w:t xml:space="preserve">Измаилович</w:t>
            </w:r>
          </w:p>
        </w:tc>
        <w:tc>
          <w:tcPr>
            <w:tcW w:w="6520" w:type="dxa"/>
            <w:tcBorders>
              <w:top w:val="nil"/>
              <w:left w:val="nil"/>
              <w:bottom w:val="nil"/>
              <w:right w:val="nil"/>
            </w:tcBorders>
          </w:tcPr>
          <w:p>
            <w:pPr>
              <w:pStyle w:val="0"/>
              <w:jc w:val="both"/>
            </w:pPr>
            <w:r>
              <w:rPr>
                <w:sz w:val="20"/>
              </w:rPr>
              <w:t xml:space="preserve">первый проректор, проректор по научной работе частного образовательного учреждения высшего образования "Казанский инновационный университет имени В.Г.Тимирясова (ИУЭП)", депутат Государственного Совета Республики Татарстан (по согласованию)</w:t>
            </w:r>
          </w:p>
        </w:tc>
      </w:tr>
      <w:tr>
        <w:tc>
          <w:tcPr>
            <w:tcW w:w="2494" w:type="dxa"/>
            <w:tcBorders>
              <w:top w:val="nil"/>
              <w:left w:val="nil"/>
              <w:bottom w:val="nil"/>
              <w:right w:val="nil"/>
            </w:tcBorders>
          </w:tcPr>
          <w:p>
            <w:pPr>
              <w:pStyle w:val="0"/>
            </w:pPr>
            <w:r>
              <w:rPr>
                <w:sz w:val="20"/>
              </w:rPr>
              <w:t xml:space="preserve">Вавилов Владимир</w:t>
            </w:r>
          </w:p>
          <w:p>
            <w:pPr>
              <w:pStyle w:val="0"/>
            </w:pPr>
            <w:r>
              <w:rPr>
                <w:sz w:val="20"/>
              </w:rPr>
              <w:t xml:space="preserve">Владимирович</w:t>
            </w:r>
          </w:p>
        </w:tc>
        <w:tc>
          <w:tcPr>
            <w:tcW w:w="6520" w:type="dxa"/>
            <w:tcBorders>
              <w:top w:val="nil"/>
              <w:left w:val="nil"/>
              <w:bottom w:val="nil"/>
              <w:right w:val="nil"/>
            </w:tcBorders>
          </w:tcPr>
          <w:p>
            <w:pPr>
              <w:pStyle w:val="0"/>
              <w:jc w:val="both"/>
            </w:pPr>
            <w:r>
              <w:rPr>
                <w:sz w:val="20"/>
              </w:rPr>
              <w:t xml:space="preserve">председатель Правления Регионального общественного благотворительного фонда помощи детям, больным лейкемией, Республики Татарстан имени Анжелы Вавиловой (по согласованию)</w:t>
            </w:r>
          </w:p>
        </w:tc>
      </w:tr>
      <w:tr>
        <w:tc>
          <w:tcPr>
            <w:tcW w:w="2494" w:type="dxa"/>
            <w:tcBorders>
              <w:top w:val="nil"/>
              <w:left w:val="nil"/>
              <w:bottom w:val="nil"/>
              <w:right w:val="nil"/>
            </w:tcBorders>
          </w:tcPr>
          <w:p>
            <w:pPr>
              <w:pStyle w:val="0"/>
            </w:pPr>
            <w:r>
              <w:rPr>
                <w:sz w:val="20"/>
              </w:rPr>
              <w:t xml:space="preserve">Гафиятуллин Мунир</w:t>
            </w:r>
          </w:p>
          <w:p>
            <w:pPr>
              <w:pStyle w:val="0"/>
            </w:pPr>
            <w:r>
              <w:rPr>
                <w:sz w:val="20"/>
              </w:rPr>
              <w:t xml:space="preserve">Минхайдарович</w:t>
            </w:r>
          </w:p>
        </w:tc>
        <w:tc>
          <w:tcPr>
            <w:tcW w:w="6520" w:type="dxa"/>
            <w:tcBorders>
              <w:top w:val="nil"/>
              <w:left w:val="nil"/>
              <w:bottom w:val="nil"/>
              <w:right w:val="nil"/>
            </w:tcBorders>
          </w:tcPr>
          <w:p>
            <w:pPr>
              <w:pStyle w:val="0"/>
              <w:jc w:val="both"/>
            </w:pPr>
            <w:r>
              <w:rPr>
                <w:sz w:val="20"/>
              </w:rPr>
              <w:t xml:space="preserve">заместитель председателя Общественной палаты Республики Татарстан, член Общественной палаты Российской Федерации (по согласованию)</w:t>
            </w:r>
          </w:p>
        </w:tc>
      </w:tr>
      <w:tr>
        <w:tc>
          <w:tcPr>
            <w:tcW w:w="2494" w:type="dxa"/>
            <w:tcBorders>
              <w:top w:val="nil"/>
              <w:left w:val="nil"/>
              <w:bottom w:val="nil"/>
              <w:right w:val="nil"/>
            </w:tcBorders>
          </w:tcPr>
          <w:p>
            <w:pPr>
              <w:pStyle w:val="0"/>
            </w:pPr>
            <w:r>
              <w:rPr>
                <w:sz w:val="20"/>
              </w:rPr>
              <w:t xml:space="preserve">Гильмеева Римма</w:t>
            </w:r>
          </w:p>
          <w:p>
            <w:pPr>
              <w:pStyle w:val="0"/>
            </w:pPr>
            <w:r>
              <w:rPr>
                <w:sz w:val="20"/>
              </w:rPr>
              <w:t xml:space="preserve">Хамидовна</w:t>
            </w:r>
          </w:p>
        </w:tc>
        <w:tc>
          <w:tcPr>
            <w:tcW w:w="6520" w:type="dxa"/>
            <w:tcBorders>
              <w:top w:val="nil"/>
              <w:left w:val="nil"/>
              <w:bottom w:val="nil"/>
              <w:right w:val="nil"/>
            </w:tcBorders>
          </w:tcPr>
          <w:p>
            <w:pPr>
              <w:pStyle w:val="0"/>
              <w:jc w:val="both"/>
            </w:pPr>
            <w:r>
              <w:rPr>
                <w:sz w:val="20"/>
              </w:rPr>
              <w:t xml:space="preserve">заместитель председателя комиссии Общественной палаты Республики Татарстан по образованию и науке, ведущий научный сотрудник федерального государственного бюджетного научного учреждения "Институт проблем национальной и малокомплектной школы Российской академии образования", проректор по связям с общественностью и науке автономной некоммерческой организации высшего образования "Академия социального образования" (по согласованию)</w:t>
            </w:r>
          </w:p>
        </w:tc>
      </w:tr>
      <w:tr>
        <w:tc>
          <w:tcPr>
            <w:tcW w:w="2494" w:type="dxa"/>
            <w:tcBorders>
              <w:top w:val="nil"/>
              <w:left w:val="nil"/>
              <w:bottom w:val="nil"/>
              <w:right w:val="nil"/>
            </w:tcBorders>
          </w:tcPr>
          <w:p>
            <w:pPr>
              <w:pStyle w:val="0"/>
            </w:pPr>
            <w:r>
              <w:rPr>
                <w:sz w:val="20"/>
              </w:rPr>
              <w:t xml:space="preserve">Дыганов Антон</w:t>
            </w:r>
          </w:p>
          <w:p>
            <w:pPr>
              <w:pStyle w:val="0"/>
            </w:pPr>
            <w:r>
              <w:rPr>
                <w:sz w:val="20"/>
              </w:rPr>
              <w:t xml:space="preserve">Георгиевич</w:t>
            </w:r>
          </w:p>
        </w:tc>
        <w:tc>
          <w:tcPr>
            <w:tcW w:w="6520" w:type="dxa"/>
            <w:tcBorders>
              <w:top w:val="nil"/>
              <w:left w:val="nil"/>
              <w:bottom w:val="nil"/>
              <w:right w:val="nil"/>
            </w:tcBorders>
          </w:tcPr>
          <w:p>
            <w:pPr>
              <w:pStyle w:val="0"/>
              <w:jc w:val="both"/>
            </w:pPr>
            <w:r>
              <w:rPr>
                <w:sz w:val="20"/>
              </w:rPr>
              <w:t xml:space="preserve">начальник Управления инновационного развития федерального государственного автономного образовательного учреждения высшего образования "Казанский (Приволжский) федеральный университет", заместитель руководителя Центра инноваций социальной сферы некоммерческой микрокредитной компании "Фонд поддержки предпринимательства Республики Татарстан" (по согласованию)</w:t>
            </w:r>
          </w:p>
        </w:tc>
      </w:tr>
      <w:tr>
        <w:tc>
          <w:tcPr>
            <w:tcW w:w="2494" w:type="dxa"/>
            <w:tcBorders>
              <w:top w:val="nil"/>
              <w:left w:val="nil"/>
              <w:bottom w:val="nil"/>
              <w:right w:val="nil"/>
            </w:tcBorders>
          </w:tcPr>
          <w:p>
            <w:pPr>
              <w:pStyle w:val="0"/>
            </w:pPr>
            <w:r>
              <w:rPr>
                <w:sz w:val="20"/>
              </w:rPr>
              <w:t xml:space="preserve">Ибятов Мухаррям</w:t>
            </w:r>
          </w:p>
          <w:p>
            <w:pPr>
              <w:pStyle w:val="0"/>
            </w:pPr>
            <w:r>
              <w:rPr>
                <w:sz w:val="20"/>
              </w:rPr>
              <w:t xml:space="preserve">Мансурович</w:t>
            </w:r>
          </w:p>
        </w:tc>
        <w:tc>
          <w:tcPr>
            <w:tcW w:w="6520" w:type="dxa"/>
            <w:tcBorders>
              <w:top w:val="nil"/>
              <w:left w:val="nil"/>
              <w:bottom w:val="nil"/>
              <w:right w:val="nil"/>
            </w:tcBorders>
          </w:tcPr>
          <w:p>
            <w:pPr>
              <w:pStyle w:val="0"/>
              <w:jc w:val="both"/>
            </w:pPr>
            <w:r>
              <w:rPr>
                <w:sz w:val="20"/>
              </w:rPr>
              <w:t xml:space="preserve">заместитель министра юстиции Республики Татарстан</w:t>
            </w:r>
          </w:p>
        </w:tc>
      </w:tr>
      <w:tr>
        <w:tc>
          <w:tcPr>
            <w:tcW w:w="2494" w:type="dxa"/>
            <w:tcBorders>
              <w:top w:val="nil"/>
              <w:left w:val="nil"/>
              <w:bottom w:val="nil"/>
              <w:right w:val="nil"/>
            </w:tcBorders>
          </w:tcPr>
          <w:p>
            <w:pPr>
              <w:pStyle w:val="0"/>
            </w:pPr>
            <w:r>
              <w:rPr>
                <w:sz w:val="20"/>
              </w:rPr>
              <w:t xml:space="preserve">Кондратьева Алла</w:t>
            </w:r>
          </w:p>
          <w:p>
            <w:pPr>
              <w:pStyle w:val="0"/>
            </w:pPr>
            <w:r>
              <w:rPr>
                <w:sz w:val="20"/>
              </w:rPr>
              <w:t xml:space="preserve">Андреевна</w:t>
            </w:r>
          </w:p>
        </w:tc>
        <w:tc>
          <w:tcPr>
            <w:tcW w:w="6520" w:type="dxa"/>
            <w:tcBorders>
              <w:top w:val="nil"/>
              <w:left w:val="nil"/>
              <w:bottom w:val="nil"/>
              <w:right w:val="nil"/>
            </w:tcBorders>
          </w:tcPr>
          <w:p>
            <w:pPr>
              <w:pStyle w:val="0"/>
              <w:jc w:val="both"/>
            </w:pPr>
            <w:r>
              <w:rPr>
                <w:sz w:val="20"/>
              </w:rPr>
              <w:t xml:space="preserve">заместитель министра по делам молодежи Республики Татарстан</w:t>
            </w:r>
          </w:p>
        </w:tc>
      </w:tr>
      <w:tr>
        <w:tc>
          <w:tcPr>
            <w:tcW w:w="2494" w:type="dxa"/>
            <w:tcBorders>
              <w:top w:val="nil"/>
              <w:left w:val="nil"/>
              <w:bottom w:val="nil"/>
              <w:right w:val="nil"/>
            </w:tcBorders>
          </w:tcPr>
          <w:p>
            <w:pPr>
              <w:pStyle w:val="0"/>
            </w:pPr>
            <w:r>
              <w:rPr>
                <w:sz w:val="20"/>
              </w:rPr>
              <w:t xml:space="preserve">Коноплев Александр</w:t>
            </w:r>
          </w:p>
          <w:p>
            <w:pPr>
              <w:pStyle w:val="0"/>
            </w:pPr>
            <w:r>
              <w:rPr>
                <w:sz w:val="20"/>
              </w:rPr>
              <w:t xml:space="preserve">Юрьевич</w:t>
            </w:r>
          </w:p>
        </w:tc>
        <w:tc>
          <w:tcPr>
            <w:tcW w:w="6520" w:type="dxa"/>
            <w:tcBorders>
              <w:top w:val="nil"/>
              <w:left w:val="nil"/>
              <w:bottom w:val="nil"/>
              <w:right w:val="nil"/>
            </w:tcBorders>
          </w:tcPr>
          <w:p>
            <w:pPr>
              <w:pStyle w:val="0"/>
              <w:jc w:val="both"/>
            </w:pPr>
            <w:r>
              <w:rPr>
                <w:sz w:val="20"/>
              </w:rPr>
              <w:t xml:space="preserve">председатель Совета региональной общественной молодежной организации "Объединение "Отечество" Республики Татарстан (по согласованию)</w:t>
            </w:r>
          </w:p>
        </w:tc>
      </w:tr>
      <w:tr>
        <w:tc>
          <w:tcPr>
            <w:tcW w:w="2494" w:type="dxa"/>
            <w:tcBorders>
              <w:top w:val="nil"/>
              <w:left w:val="nil"/>
              <w:bottom w:val="nil"/>
              <w:right w:val="nil"/>
            </w:tcBorders>
          </w:tcPr>
          <w:p>
            <w:pPr>
              <w:pStyle w:val="0"/>
            </w:pPr>
            <w:r>
              <w:rPr>
                <w:sz w:val="20"/>
              </w:rPr>
              <w:t xml:space="preserve">Крюкова Мария</w:t>
            </w:r>
          </w:p>
          <w:p>
            <w:pPr>
              <w:pStyle w:val="0"/>
            </w:pPr>
            <w:r>
              <w:rPr>
                <w:sz w:val="20"/>
              </w:rPr>
              <w:t xml:space="preserve">Викторовна</w:t>
            </w:r>
          </w:p>
        </w:tc>
        <w:tc>
          <w:tcPr>
            <w:tcW w:w="6520" w:type="dxa"/>
            <w:tcBorders>
              <w:top w:val="nil"/>
              <w:left w:val="nil"/>
              <w:bottom w:val="nil"/>
              <w:right w:val="nil"/>
            </w:tcBorders>
          </w:tcPr>
          <w:p>
            <w:pPr>
              <w:pStyle w:val="0"/>
              <w:jc w:val="both"/>
            </w:pPr>
            <w:r>
              <w:rPr>
                <w:sz w:val="20"/>
              </w:rPr>
              <w:t xml:space="preserve">директор Региональной татарстанской общественной организации "Молодежь Татарстана" (по согласованию)</w:t>
            </w:r>
          </w:p>
        </w:tc>
      </w:tr>
      <w:tr>
        <w:tc>
          <w:tcPr>
            <w:tcW w:w="2494" w:type="dxa"/>
            <w:tcBorders>
              <w:top w:val="nil"/>
              <w:left w:val="nil"/>
              <w:bottom w:val="nil"/>
              <w:right w:val="nil"/>
            </w:tcBorders>
          </w:tcPr>
          <w:p>
            <w:pPr>
              <w:pStyle w:val="0"/>
            </w:pPr>
            <w:r>
              <w:rPr>
                <w:sz w:val="20"/>
              </w:rPr>
              <w:t xml:space="preserve">Кузьмичева Елена</w:t>
            </w:r>
          </w:p>
          <w:p>
            <w:pPr>
              <w:pStyle w:val="0"/>
            </w:pPr>
            <w:r>
              <w:rPr>
                <w:sz w:val="20"/>
              </w:rPr>
              <w:t xml:space="preserve">Ивановна</w:t>
            </w:r>
          </w:p>
        </w:tc>
        <w:tc>
          <w:tcPr>
            <w:tcW w:w="6520" w:type="dxa"/>
            <w:tcBorders>
              <w:top w:val="nil"/>
              <w:left w:val="nil"/>
              <w:bottom w:val="nil"/>
              <w:right w:val="nil"/>
            </w:tcBorders>
          </w:tcPr>
          <w:p>
            <w:pPr>
              <w:pStyle w:val="0"/>
              <w:jc w:val="both"/>
            </w:pPr>
            <w:r>
              <w:rPr>
                <w:sz w:val="20"/>
              </w:rPr>
              <w:t xml:space="preserve">председатель Союза "Федерация профсоюзов Республики Татарстан" (по согласованию)</w:t>
            </w:r>
          </w:p>
        </w:tc>
      </w:tr>
      <w:tr>
        <w:tc>
          <w:tcPr>
            <w:tcW w:w="2494" w:type="dxa"/>
            <w:tcBorders>
              <w:top w:val="nil"/>
              <w:left w:val="nil"/>
              <w:bottom w:val="nil"/>
              <w:right w:val="nil"/>
            </w:tcBorders>
          </w:tcPr>
          <w:p>
            <w:pPr>
              <w:pStyle w:val="0"/>
            </w:pPr>
            <w:r>
              <w:rPr>
                <w:sz w:val="20"/>
              </w:rPr>
              <w:t xml:space="preserve">Максимова Маргарита</w:t>
            </w:r>
          </w:p>
          <w:p>
            <w:pPr>
              <w:pStyle w:val="0"/>
            </w:pPr>
            <w:r>
              <w:rPr>
                <w:sz w:val="20"/>
              </w:rPr>
              <w:t xml:space="preserve">Николаевна</w:t>
            </w:r>
          </w:p>
        </w:tc>
        <w:tc>
          <w:tcPr>
            <w:tcW w:w="6520" w:type="dxa"/>
            <w:tcBorders>
              <w:top w:val="nil"/>
              <w:left w:val="nil"/>
              <w:bottom w:val="nil"/>
              <w:right w:val="nil"/>
            </w:tcBorders>
          </w:tcPr>
          <w:p>
            <w:pPr>
              <w:pStyle w:val="0"/>
              <w:jc w:val="both"/>
            </w:pPr>
            <w:r>
              <w:rPr>
                <w:sz w:val="20"/>
              </w:rPr>
              <w:t xml:space="preserve">председатель комиссии Общественной палаты Республики Татарстан по социальным вопросам и благотворительности, декан факультета социальной работы федерального государственного бюджетного образовательного учреждения высшего образования "Казанский государственный медицинский университет" Министерства здравоохранения Российской Федерации, заведующий кафедрой экономической теории и социальной работы (по согласованию)</w:t>
            </w:r>
          </w:p>
        </w:tc>
      </w:tr>
      <w:tr>
        <w:tc>
          <w:tcPr>
            <w:tcW w:w="2494" w:type="dxa"/>
            <w:tcBorders>
              <w:top w:val="nil"/>
              <w:left w:val="nil"/>
              <w:bottom w:val="nil"/>
              <w:right w:val="nil"/>
            </w:tcBorders>
          </w:tcPr>
          <w:p>
            <w:pPr>
              <w:pStyle w:val="0"/>
            </w:pPr>
            <w:r>
              <w:rPr>
                <w:sz w:val="20"/>
              </w:rPr>
              <w:t xml:space="preserve">Махмутов Чингис</w:t>
            </w:r>
          </w:p>
          <w:p>
            <w:pPr>
              <w:pStyle w:val="0"/>
            </w:pPr>
            <w:r>
              <w:rPr>
                <w:sz w:val="20"/>
              </w:rPr>
              <w:t xml:space="preserve">Усманович</w:t>
            </w:r>
          </w:p>
        </w:tc>
        <w:tc>
          <w:tcPr>
            <w:tcW w:w="6520" w:type="dxa"/>
            <w:tcBorders>
              <w:top w:val="nil"/>
              <w:left w:val="nil"/>
              <w:bottom w:val="nil"/>
              <w:right w:val="nil"/>
            </w:tcBorders>
          </w:tcPr>
          <w:p>
            <w:pPr>
              <w:pStyle w:val="0"/>
              <w:jc w:val="both"/>
            </w:pPr>
            <w:r>
              <w:rPr>
                <w:sz w:val="20"/>
              </w:rPr>
              <w:t xml:space="preserve">председатель Общественного совета при Министерстве здравоохранения Республики Татарстан (по согласованию)</w:t>
            </w:r>
          </w:p>
        </w:tc>
      </w:tr>
      <w:tr>
        <w:tc>
          <w:tcPr>
            <w:tcW w:w="2494" w:type="dxa"/>
            <w:tcBorders>
              <w:top w:val="nil"/>
              <w:left w:val="nil"/>
              <w:bottom w:val="nil"/>
              <w:right w:val="nil"/>
            </w:tcBorders>
          </w:tcPr>
          <w:p>
            <w:pPr>
              <w:pStyle w:val="0"/>
            </w:pPr>
            <w:r>
              <w:rPr>
                <w:sz w:val="20"/>
              </w:rPr>
              <w:t xml:space="preserve">Мингулов Алмаз</w:t>
            </w:r>
          </w:p>
          <w:p>
            <w:pPr>
              <w:pStyle w:val="0"/>
            </w:pPr>
            <w:r>
              <w:rPr>
                <w:sz w:val="20"/>
              </w:rPr>
              <w:t xml:space="preserve">Минвазыхович</w:t>
            </w:r>
          </w:p>
        </w:tc>
        <w:tc>
          <w:tcPr>
            <w:tcW w:w="6520" w:type="dxa"/>
            <w:tcBorders>
              <w:top w:val="nil"/>
              <w:left w:val="nil"/>
              <w:bottom w:val="nil"/>
              <w:right w:val="nil"/>
            </w:tcBorders>
          </w:tcPr>
          <w:p>
            <w:pPr>
              <w:pStyle w:val="0"/>
              <w:jc w:val="both"/>
            </w:pPr>
            <w:r>
              <w:rPr>
                <w:sz w:val="20"/>
              </w:rPr>
              <w:t xml:space="preserve">заместитель министра спорта Республики Татарстан</w:t>
            </w:r>
          </w:p>
        </w:tc>
      </w:tr>
      <w:tr>
        <w:tc>
          <w:tcPr>
            <w:tcW w:w="2494" w:type="dxa"/>
            <w:tcBorders>
              <w:top w:val="nil"/>
              <w:left w:val="nil"/>
              <w:bottom w:val="nil"/>
              <w:right w:val="nil"/>
            </w:tcBorders>
          </w:tcPr>
          <w:p>
            <w:pPr>
              <w:pStyle w:val="0"/>
            </w:pPr>
            <w:r>
              <w:rPr>
                <w:sz w:val="20"/>
              </w:rPr>
              <w:t xml:space="preserve">Мишина Любовь</w:t>
            </w:r>
          </w:p>
          <w:p>
            <w:pPr>
              <w:pStyle w:val="0"/>
            </w:pPr>
            <w:r>
              <w:rPr>
                <w:sz w:val="20"/>
              </w:rPr>
              <w:t xml:space="preserve">Николаевна</w:t>
            </w:r>
          </w:p>
        </w:tc>
        <w:tc>
          <w:tcPr>
            <w:tcW w:w="6520" w:type="dxa"/>
            <w:tcBorders>
              <w:top w:val="nil"/>
              <w:left w:val="nil"/>
              <w:bottom w:val="nil"/>
              <w:right w:val="nil"/>
            </w:tcBorders>
          </w:tcPr>
          <w:p>
            <w:pPr>
              <w:pStyle w:val="0"/>
              <w:jc w:val="both"/>
            </w:pPr>
            <w:r>
              <w:rPr>
                <w:sz w:val="20"/>
              </w:rPr>
              <w:t xml:space="preserve">председатель Правления Регионального отделения Общероссийской общественной организации "Союз пенсионеров России" по Республике Татарстан (по согласованию)</w:t>
            </w:r>
          </w:p>
        </w:tc>
      </w:tr>
      <w:tr>
        <w:tc>
          <w:tcPr>
            <w:tcW w:w="2494" w:type="dxa"/>
            <w:tcBorders>
              <w:top w:val="nil"/>
              <w:left w:val="nil"/>
              <w:bottom w:val="nil"/>
              <w:right w:val="nil"/>
            </w:tcBorders>
          </w:tcPr>
          <w:p>
            <w:pPr>
              <w:pStyle w:val="0"/>
            </w:pPr>
            <w:r>
              <w:rPr>
                <w:sz w:val="20"/>
              </w:rPr>
              <w:t xml:space="preserve">Мубаракшин Адель</w:t>
            </w:r>
          </w:p>
          <w:p>
            <w:pPr>
              <w:pStyle w:val="0"/>
            </w:pPr>
            <w:r>
              <w:rPr>
                <w:sz w:val="20"/>
              </w:rPr>
              <w:t xml:space="preserve">Рафикович</w:t>
            </w:r>
          </w:p>
        </w:tc>
        <w:tc>
          <w:tcPr>
            <w:tcW w:w="6520" w:type="dxa"/>
            <w:tcBorders>
              <w:top w:val="nil"/>
              <w:left w:val="nil"/>
              <w:bottom w:val="nil"/>
              <w:right w:val="nil"/>
            </w:tcBorders>
          </w:tcPr>
          <w:p>
            <w:pPr>
              <w:pStyle w:val="0"/>
              <w:jc w:val="both"/>
            </w:pPr>
            <w:r>
              <w:rPr>
                <w:sz w:val="20"/>
              </w:rPr>
              <w:t xml:space="preserve">заместитель министра труда, занятости и социальной защиты Республики Татарстан</w:t>
            </w:r>
          </w:p>
        </w:tc>
      </w:tr>
      <w:tr>
        <w:tc>
          <w:tcPr>
            <w:tcW w:w="2494" w:type="dxa"/>
            <w:tcBorders>
              <w:top w:val="nil"/>
              <w:left w:val="nil"/>
              <w:bottom w:val="nil"/>
              <w:right w:val="nil"/>
            </w:tcBorders>
          </w:tcPr>
          <w:p>
            <w:pPr>
              <w:pStyle w:val="0"/>
            </w:pPr>
            <w:r>
              <w:rPr>
                <w:sz w:val="20"/>
              </w:rPr>
              <w:t xml:space="preserve">Пелевин Олег</w:t>
            </w:r>
          </w:p>
          <w:p>
            <w:pPr>
              <w:pStyle w:val="0"/>
            </w:pPr>
            <w:r>
              <w:rPr>
                <w:sz w:val="20"/>
              </w:rPr>
              <w:t xml:space="preserve">Владимирович</w:t>
            </w:r>
          </w:p>
        </w:tc>
        <w:tc>
          <w:tcPr>
            <w:tcW w:w="6520" w:type="dxa"/>
            <w:tcBorders>
              <w:top w:val="nil"/>
              <w:left w:val="nil"/>
              <w:bottom w:val="nil"/>
              <w:right w:val="nil"/>
            </w:tcBorders>
          </w:tcPr>
          <w:p>
            <w:pPr>
              <w:pStyle w:val="0"/>
              <w:jc w:val="both"/>
            </w:pPr>
            <w:r>
              <w:rPr>
                <w:sz w:val="20"/>
              </w:rPr>
              <w:t xml:space="preserve">первый заместитель министра экономики Республики Татарстан</w:t>
            </w:r>
          </w:p>
        </w:tc>
      </w:tr>
      <w:tr>
        <w:tc>
          <w:tcPr>
            <w:tcW w:w="2494" w:type="dxa"/>
            <w:tcBorders>
              <w:top w:val="nil"/>
              <w:left w:val="nil"/>
              <w:bottom w:val="nil"/>
              <w:right w:val="nil"/>
            </w:tcBorders>
          </w:tcPr>
          <w:p>
            <w:pPr>
              <w:pStyle w:val="0"/>
            </w:pPr>
            <w:r>
              <w:rPr>
                <w:sz w:val="20"/>
              </w:rPr>
              <w:t xml:space="preserve">Руденко Гульзада</w:t>
            </w:r>
          </w:p>
          <w:p>
            <w:pPr>
              <w:pStyle w:val="0"/>
            </w:pPr>
            <w:r>
              <w:rPr>
                <w:sz w:val="20"/>
              </w:rPr>
              <w:t xml:space="preserve">Ракиповна</w:t>
            </w:r>
          </w:p>
        </w:tc>
        <w:tc>
          <w:tcPr>
            <w:tcW w:w="6520" w:type="dxa"/>
            <w:tcBorders>
              <w:top w:val="nil"/>
              <w:left w:val="nil"/>
              <w:bottom w:val="nil"/>
              <w:right w:val="nil"/>
            </w:tcBorders>
          </w:tcPr>
          <w:p>
            <w:pPr>
              <w:pStyle w:val="0"/>
              <w:jc w:val="both"/>
            </w:pPr>
            <w:r>
              <w:rPr>
                <w:sz w:val="20"/>
              </w:rPr>
              <w:t xml:space="preserve">сопредседатель Регионального штаба регионального отделения Общероссийского общественного движения "Народный фронт "За Россию" в Республике Татарстан, генеральный директор государственного бюджетного учреждения культуры Республики Татарстан "Елабужский государственный историко-архитектурный и художественный музей-заповедник" (по согласованию)</w:t>
            </w:r>
          </w:p>
        </w:tc>
      </w:tr>
      <w:tr>
        <w:tc>
          <w:tcPr>
            <w:tcW w:w="2494" w:type="dxa"/>
            <w:tcBorders>
              <w:top w:val="nil"/>
              <w:left w:val="nil"/>
              <w:bottom w:val="nil"/>
              <w:right w:val="nil"/>
            </w:tcBorders>
          </w:tcPr>
          <w:p>
            <w:pPr>
              <w:pStyle w:val="0"/>
            </w:pPr>
            <w:r>
              <w:rPr>
                <w:sz w:val="20"/>
              </w:rPr>
              <w:t xml:space="preserve">Сабурская Сария</w:t>
            </w:r>
          </w:p>
          <w:p>
            <w:pPr>
              <w:pStyle w:val="0"/>
            </w:pPr>
            <w:r>
              <w:rPr>
                <w:sz w:val="20"/>
              </w:rPr>
              <w:t xml:space="preserve">Харисовна</w:t>
            </w:r>
          </w:p>
        </w:tc>
        <w:tc>
          <w:tcPr>
            <w:tcW w:w="6520" w:type="dxa"/>
            <w:tcBorders>
              <w:top w:val="nil"/>
              <w:left w:val="nil"/>
              <w:bottom w:val="nil"/>
              <w:right w:val="nil"/>
            </w:tcBorders>
          </w:tcPr>
          <w:p>
            <w:pPr>
              <w:pStyle w:val="0"/>
              <w:jc w:val="both"/>
            </w:pPr>
            <w:r>
              <w:rPr>
                <w:sz w:val="20"/>
              </w:rPr>
              <w:t xml:space="preserve">Уполномоченный по правам человека в Республике Татарстан (по согласованию)</w:t>
            </w:r>
          </w:p>
        </w:tc>
      </w:tr>
      <w:tr>
        <w:tc>
          <w:tcPr>
            <w:tcW w:w="2494" w:type="dxa"/>
            <w:tcBorders>
              <w:top w:val="nil"/>
              <w:left w:val="nil"/>
              <w:bottom w:val="nil"/>
              <w:right w:val="nil"/>
            </w:tcBorders>
          </w:tcPr>
          <w:p>
            <w:pPr>
              <w:pStyle w:val="0"/>
            </w:pPr>
            <w:r>
              <w:rPr>
                <w:sz w:val="20"/>
              </w:rPr>
              <w:t xml:space="preserve">Самигуллин Марат</w:t>
            </w:r>
          </w:p>
          <w:p>
            <w:pPr>
              <w:pStyle w:val="0"/>
            </w:pPr>
            <w:r>
              <w:rPr>
                <w:sz w:val="20"/>
              </w:rPr>
              <w:t xml:space="preserve">Талгатович</w:t>
            </w:r>
          </w:p>
        </w:tc>
        <w:tc>
          <w:tcPr>
            <w:tcW w:w="6520" w:type="dxa"/>
            <w:tcBorders>
              <w:top w:val="nil"/>
              <w:left w:val="nil"/>
              <w:bottom w:val="nil"/>
              <w:right w:val="nil"/>
            </w:tcBorders>
          </w:tcPr>
          <w:p>
            <w:pPr>
              <w:pStyle w:val="0"/>
              <w:jc w:val="both"/>
            </w:pPr>
            <w:r>
              <w:rPr>
                <w:sz w:val="20"/>
              </w:rPr>
              <w:t xml:space="preserve">руководитель Регионального исполнительного комитета Татарстанского регионального отделения Всероссийской партии "Единая Россия" (по согласованию)</w:t>
            </w:r>
          </w:p>
        </w:tc>
      </w:tr>
      <w:tr>
        <w:tc>
          <w:tcPr>
            <w:tcW w:w="2494" w:type="dxa"/>
            <w:tcBorders>
              <w:top w:val="nil"/>
              <w:left w:val="nil"/>
              <w:bottom w:val="nil"/>
              <w:right w:val="nil"/>
            </w:tcBorders>
          </w:tcPr>
          <w:p>
            <w:pPr>
              <w:pStyle w:val="0"/>
              <w:jc w:val="both"/>
            </w:pPr>
            <w:r>
              <w:rPr>
                <w:sz w:val="20"/>
              </w:rPr>
              <w:t xml:space="preserve">Суржко Николай</w:t>
            </w:r>
          </w:p>
          <w:p>
            <w:pPr>
              <w:pStyle w:val="0"/>
              <w:jc w:val="both"/>
            </w:pPr>
            <w:r>
              <w:rPr>
                <w:sz w:val="20"/>
              </w:rPr>
              <w:t xml:space="preserve">Владимирович</w:t>
            </w:r>
          </w:p>
        </w:tc>
        <w:tc>
          <w:tcPr>
            <w:tcW w:w="6520" w:type="dxa"/>
            <w:tcBorders>
              <w:top w:val="nil"/>
              <w:left w:val="nil"/>
              <w:bottom w:val="nil"/>
              <w:right w:val="nil"/>
            </w:tcBorders>
          </w:tcPr>
          <w:p>
            <w:pPr>
              <w:pStyle w:val="0"/>
              <w:jc w:val="both"/>
            </w:pPr>
            <w:r>
              <w:rPr>
                <w:sz w:val="20"/>
              </w:rPr>
              <w:t xml:space="preserve">заместитель министра по делам гражданской обороны и чрезвычайным ситуациям Республики Татарстан</w:t>
            </w:r>
          </w:p>
        </w:tc>
      </w:tr>
      <w:tr>
        <w:tc>
          <w:tcPr>
            <w:tcW w:w="2494" w:type="dxa"/>
            <w:tcBorders>
              <w:top w:val="nil"/>
              <w:left w:val="nil"/>
              <w:bottom w:val="nil"/>
              <w:right w:val="nil"/>
            </w:tcBorders>
          </w:tcPr>
          <w:p>
            <w:pPr>
              <w:pStyle w:val="0"/>
              <w:jc w:val="both"/>
            </w:pPr>
            <w:r>
              <w:rPr>
                <w:sz w:val="20"/>
              </w:rPr>
              <w:t xml:space="preserve">Таишева Лилия</w:t>
            </w:r>
          </w:p>
          <w:p>
            <w:pPr>
              <w:pStyle w:val="0"/>
              <w:jc w:val="both"/>
            </w:pPr>
            <w:r>
              <w:rPr>
                <w:sz w:val="20"/>
              </w:rPr>
              <w:t xml:space="preserve">Ахатовна</w:t>
            </w:r>
          </w:p>
        </w:tc>
        <w:tc>
          <w:tcPr>
            <w:tcW w:w="6520" w:type="dxa"/>
            <w:tcBorders>
              <w:top w:val="nil"/>
              <w:left w:val="nil"/>
              <w:bottom w:val="nil"/>
              <w:right w:val="nil"/>
            </w:tcBorders>
          </w:tcPr>
          <w:p>
            <w:pPr>
              <w:pStyle w:val="0"/>
              <w:jc w:val="both"/>
            </w:pPr>
            <w:r>
              <w:rPr>
                <w:sz w:val="20"/>
              </w:rPr>
              <w:t xml:space="preserve">генеральный директор автономной благотворительной некоммерческой организации "Новый век" (по согласованию)</w:t>
            </w:r>
          </w:p>
        </w:tc>
      </w:tr>
      <w:tr>
        <w:tc>
          <w:tcPr>
            <w:tcW w:w="2494" w:type="dxa"/>
            <w:tcBorders>
              <w:top w:val="nil"/>
              <w:left w:val="nil"/>
              <w:bottom w:val="nil"/>
              <w:right w:val="nil"/>
            </w:tcBorders>
          </w:tcPr>
          <w:p>
            <w:pPr>
              <w:pStyle w:val="0"/>
              <w:jc w:val="both"/>
            </w:pPr>
            <w:r>
              <w:rPr>
                <w:sz w:val="20"/>
              </w:rPr>
              <w:t xml:space="preserve">Тарнавский Егор</w:t>
            </w:r>
          </w:p>
          <w:p>
            <w:pPr>
              <w:pStyle w:val="0"/>
              <w:jc w:val="both"/>
            </w:pPr>
            <w:r>
              <w:rPr>
                <w:sz w:val="20"/>
              </w:rPr>
              <w:t xml:space="preserve">Александрович</w:t>
            </w:r>
          </w:p>
        </w:tc>
        <w:tc>
          <w:tcPr>
            <w:tcW w:w="6520" w:type="dxa"/>
            <w:tcBorders>
              <w:top w:val="nil"/>
              <w:left w:val="nil"/>
              <w:bottom w:val="nil"/>
              <w:right w:val="nil"/>
            </w:tcBorders>
          </w:tcPr>
          <w:p>
            <w:pPr>
              <w:pStyle w:val="0"/>
              <w:jc w:val="both"/>
            </w:pPr>
            <w:r>
              <w:rPr>
                <w:sz w:val="20"/>
              </w:rPr>
              <w:t xml:space="preserve">заместитель министра экологии и природных ресурсов Республики Татарстан</w:t>
            </w:r>
          </w:p>
        </w:tc>
      </w:tr>
      <w:tr>
        <w:tc>
          <w:tcPr>
            <w:tcW w:w="2494" w:type="dxa"/>
            <w:tcBorders>
              <w:top w:val="nil"/>
              <w:left w:val="nil"/>
              <w:bottom w:val="nil"/>
              <w:right w:val="nil"/>
            </w:tcBorders>
          </w:tcPr>
          <w:p>
            <w:pPr>
              <w:pStyle w:val="0"/>
              <w:jc w:val="both"/>
            </w:pPr>
            <w:r>
              <w:rPr>
                <w:sz w:val="20"/>
              </w:rPr>
              <w:t xml:space="preserve">Хайруллин Рамиль</w:t>
            </w:r>
          </w:p>
          <w:p>
            <w:pPr>
              <w:pStyle w:val="0"/>
              <w:jc w:val="both"/>
            </w:pPr>
            <w:r>
              <w:rPr>
                <w:sz w:val="20"/>
              </w:rPr>
              <w:t xml:space="preserve">Камилевич</w:t>
            </w:r>
          </w:p>
        </w:tc>
        <w:tc>
          <w:tcPr>
            <w:tcW w:w="6520" w:type="dxa"/>
            <w:tcBorders>
              <w:top w:val="nil"/>
              <w:left w:val="nil"/>
              <w:bottom w:val="nil"/>
              <w:right w:val="nil"/>
            </w:tcBorders>
          </w:tcPr>
          <w:p>
            <w:pPr>
              <w:pStyle w:val="0"/>
              <w:jc w:val="both"/>
            </w:pPr>
            <w:r>
              <w:rPr>
                <w:sz w:val="20"/>
              </w:rPr>
              <w:t xml:space="preserve">заместитель министра образования и науки Республики Татарстан</w:t>
            </w:r>
          </w:p>
        </w:tc>
      </w:tr>
      <w:tr>
        <w:tc>
          <w:tcPr>
            <w:tcW w:w="2494" w:type="dxa"/>
            <w:tcBorders>
              <w:top w:val="nil"/>
              <w:left w:val="nil"/>
              <w:bottom w:val="nil"/>
              <w:right w:val="nil"/>
            </w:tcBorders>
          </w:tcPr>
          <w:p>
            <w:pPr>
              <w:pStyle w:val="0"/>
            </w:pPr>
            <w:r>
              <w:rPr>
                <w:sz w:val="20"/>
              </w:rPr>
              <w:t xml:space="preserve">Шакиров Данис</w:t>
            </w:r>
          </w:p>
          <w:p>
            <w:pPr>
              <w:pStyle w:val="0"/>
            </w:pPr>
            <w:r>
              <w:rPr>
                <w:sz w:val="20"/>
              </w:rPr>
              <w:t xml:space="preserve">Фанисович</w:t>
            </w:r>
          </w:p>
        </w:tc>
        <w:tc>
          <w:tcPr>
            <w:tcW w:w="6520" w:type="dxa"/>
            <w:tcBorders>
              <w:top w:val="nil"/>
              <w:left w:val="nil"/>
              <w:bottom w:val="nil"/>
              <w:right w:val="nil"/>
            </w:tcBorders>
          </w:tcPr>
          <w:p>
            <w:pPr>
              <w:pStyle w:val="0"/>
              <w:jc w:val="both"/>
            </w:pPr>
            <w:r>
              <w:rPr>
                <w:sz w:val="20"/>
              </w:rPr>
              <w:t xml:space="preserve">руководитель Исполнительного комитета Всемирного конгресса татар (по согласованию)</w:t>
            </w:r>
          </w:p>
        </w:tc>
      </w:tr>
      <w:tr>
        <w:tc>
          <w:tcPr>
            <w:tcW w:w="2494" w:type="dxa"/>
            <w:tcBorders>
              <w:top w:val="nil"/>
              <w:left w:val="nil"/>
              <w:bottom w:val="nil"/>
              <w:right w:val="nil"/>
            </w:tcBorders>
          </w:tcPr>
          <w:p>
            <w:pPr>
              <w:pStyle w:val="0"/>
            </w:pPr>
            <w:r>
              <w:rPr>
                <w:sz w:val="20"/>
              </w:rPr>
              <w:t xml:space="preserve">Шиллер Дмитрий</w:t>
            </w:r>
          </w:p>
          <w:p>
            <w:pPr>
              <w:pStyle w:val="0"/>
            </w:pPr>
            <w:r>
              <w:rPr>
                <w:sz w:val="20"/>
              </w:rPr>
              <w:t xml:space="preserve">Августович</w:t>
            </w:r>
          </w:p>
        </w:tc>
        <w:tc>
          <w:tcPr>
            <w:tcW w:w="6520" w:type="dxa"/>
            <w:tcBorders>
              <w:top w:val="nil"/>
              <w:left w:val="nil"/>
              <w:bottom w:val="nil"/>
              <w:right w:val="nil"/>
            </w:tcBorders>
          </w:tcPr>
          <w:p>
            <w:pPr>
              <w:pStyle w:val="0"/>
              <w:jc w:val="both"/>
            </w:pPr>
            <w:r>
              <w:rPr>
                <w:sz w:val="20"/>
              </w:rPr>
              <w:t xml:space="preserve">председатель комиссии Общественной палаты Республики Татарстан по культуре, председатель Регионального отделения Всероссийской общественной организации "Русское географическое общество" в Республике Татарстан (по согласованию)</w:t>
            </w:r>
          </w:p>
        </w:tc>
      </w:tr>
      <w:tr>
        <w:tc>
          <w:tcPr>
            <w:tcW w:w="2494" w:type="dxa"/>
            <w:tcBorders>
              <w:top w:val="nil"/>
              <w:left w:val="nil"/>
              <w:bottom w:val="nil"/>
              <w:right w:val="nil"/>
            </w:tcBorders>
          </w:tcPr>
          <w:p>
            <w:pPr>
              <w:pStyle w:val="0"/>
            </w:pPr>
            <w:r>
              <w:rPr>
                <w:sz w:val="20"/>
              </w:rPr>
              <w:t xml:space="preserve">Шимина Нина</w:t>
            </w:r>
          </w:p>
          <w:p>
            <w:pPr>
              <w:pStyle w:val="0"/>
            </w:pPr>
            <w:r>
              <w:rPr>
                <w:sz w:val="20"/>
              </w:rPr>
              <w:t xml:space="preserve">Константиновна</w:t>
            </w:r>
          </w:p>
        </w:tc>
        <w:tc>
          <w:tcPr>
            <w:tcW w:w="6520" w:type="dxa"/>
            <w:tcBorders>
              <w:top w:val="nil"/>
              <w:left w:val="nil"/>
              <w:bottom w:val="nil"/>
              <w:right w:val="nil"/>
            </w:tcBorders>
          </w:tcPr>
          <w:p>
            <w:pPr>
              <w:pStyle w:val="0"/>
              <w:jc w:val="both"/>
            </w:pPr>
            <w:r>
              <w:rPr>
                <w:sz w:val="20"/>
              </w:rPr>
              <w:t xml:space="preserve">председатель Молодежного парламента при Государственном Совете Республики Татарстан (по согласованию)</w:t>
            </w:r>
          </w:p>
        </w:tc>
      </w:tr>
      <w:tr>
        <w:tc>
          <w:tcPr>
            <w:tcW w:w="2494" w:type="dxa"/>
            <w:tcBorders>
              <w:top w:val="nil"/>
              <w:left w:val="nil"/>
              <w:bottom w:val="nil"/>
              <w:right w:val="nil"/>
            </w:tcBorders>
          </w:tcPr>
          <w:p>
            <w:pPr>
              <w:pStyle w:val="0"/>
            </w:pPr>
            <w:r>
              <w:rPr>
                <w:sz w:val="20"/>
              </w:rPr>
              <w:t xml:space="preserve">Яковлев Константин</w:t>
            </w:r>
          </w:p>
          <w:p>
            <w:pPr>
              <w:pStyle w:val="0"/>
            </w:pPr>
            <w:r>
              <w:rPr>
                <w:sz w:val="20"/>
              </w:rPr>
              <w:t xml:space="preserve">Геннадиевич</w:t>
            </w:r>
          </w:p>
        </w:tc>
        <w:tc>
          <w:tcPr>
            <w:tcW w:w="6520" w:type="dxa"/>
            <w:tcBorders>
              <w:top w:val="nil"/>
              <w:left w:val="nil"/>
              <w:bottom w:val="nil"/>
              <w:right w:val="nil"/>
            </w:tcBorders>
          </w:tcPr>
          <w:p>
            <w:pPr>
              <w:pStyle w:val="0"/>
              <w:jc w:val="both"/>
            </w:pPr>
            <w:r>
              <w:rPr>
                <w:sz w:val="20"/>
              </w:rPr>
              <w:t xml:space="preserve">руководитель Исполнительного комитета Совета региональной общественной организации "Ассамблея представителей народов, проживающих на территории Республики Татарстан"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15.06.2022 N 557</w:t>
            <w:br/>
            <w:t>"О Республиканской комиссии по проведению конкурсов на предоставление грантов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028AF33C5344A288375CBA35C8B3C9F1C1BC82F9751EA892B391F23D75C796859FE1147DE52B400ED77ED506569DBEB1Q1g0F" TargetMode = "External"/>
	<Relationship Id="rId8" Type="http://schemas.openxmlformats.org/officeDocument/2006/relationships/hyperlink" Target="consultantplus://offline/ref=3B028AF33C5344A288375CBA35C8B3C9F1C1BC82F9751EA892B391F23D75C796859FE1146FE5734C0CD260D60743CBEFF747AD16131E91A9B12428D0Q6g7F" TargetMode = "External"/>
	<Relationship Id="rId9" Type="http://schemas.openxmlformats.org/officeDocument/2006/relationships/hyperlink" Target="consultantplus://offline/ref=3B028AF33C5344A288375CBA35C8B3C9F1C1BC82FE7A14AF94B8CCF8352CCB948290BE1168F4734F09CC61D5194A9FBCQBg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15.06.2022 N 557
"О Республиканской комиссии по проведению конкурсов на предоставление грантов Республики Татарстан на развитие гражданского общества"</dc:title>
  <dcterms:created xsi:type="dcterms:W3CDTF">2022-11-25T05:32:16Z</dcterms:created>
</cp:coreProperties>
</file>