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87594">
        <w:trPr>
          <w:trHeight w:hRule="exact" w:val="3031"/>
        </w:trPr>
        <w:tc>
          <w:tcPr>
            <w:tcW w:w="10716" w:type="dxa"/>
          </w:tcPr>
          <w:p w:rsidR="00000000" w:rsidRPr="00587594" w:rsidRDefault="00587594">
            <w:pPr>
              <w:pStyle w:val="ConsPlusTitlePage"/>
            </w:pPr>
            <w:bookmarkStart w:id="0" w:name="_GoBack"/>
            <w:bookmarkEnd w:id="0"/>
            <w:r w:rsidRPr="00587594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4pt">
                  <v:imagedata r:id="rId6" o:title=""/>
                </v:shape>
              </w:pict>
            </w:r>
          </w:p>
        </w:tc>
      </w:tr>
      <w:tr w:rsidR="00000000" w:rsidRPr="00587594">
        <w:trPr>
          <w:trHeight w:hRule="exact" w:val="8335"/>
        </w:trPr>
        <w:tc>
          <w:tcPr>
            <w:tcW w:w="10716" w:type="dxa"/>
            <w:vAlign w:val="center"/>
          </w:tcPr>
          <w:p w:rsidR="00000000" w:rsidRPr="00587594" w:rsidRDefault="0058759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87594">
              <w:rPr>
                <w:sz w:val="48"/>
                <w:szCs w:val="48"/>
              </w:rPr>
              <w:t>Постановление КМ РТ от 07.02.2014 N 73</w:t>
            </w:r>
            <w:r w:rsidRPr="00587594">
              <w:rPr>
                <w:sz w:val="48"/>
                <w:szCs w:val="48"/>
              </w:rPr>
              <w:br/>
              <w:t>(ред. от 05.03.2019)</w:t>
            </w:r>
            <w:r w:rsidRPr="00587594">
              <w:rPr>
                <w:sz w:val="48"/>
                <w:szCs w:val="48"/>
              </w:rPr>
              <w:br/>
            </w:r>
            <w:r w:rsidRPr="00587594">
              <w:rPr>
                <w:sz w:val="48"/>
                <w:szCs w:val="48"/>
              </w:rPr>
              <w:t>"Об утверждении Государственной программы "Развитие молодежной политики, физической культуры и спорта в Республике Татарстан на 2014 - 2018 годы"</w:t>
            </w:r>
          </w:p>
        </w:tc>
      </w:tr>
      <w:tr w:rsidR="00000000" w:rsidRPr="00587594">
        <w:trPr>
          <w:trHeight w:hRule="exact" w:val="3031"/>
        </w:trPr>
        <w:tc>
          <w:tcPr>
            <w:tcW w:w="10716" w:type="dxa"/>
            <w:vAlign w:val="center"/>
          </w:tcPr>
          <w:p w:rsidR="00000000" w:rsidRPr="00587594" w:rsidRDefault="0058759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87594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58759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8759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8759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587594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87594">
              <w:rPr>
                <w:sz w:val="28"/>
                <w:szCs w:val="28"/>
              </w:rPr>
              <w:br/>
            </w:r>
            <w:r w:rsidRPr="00587594">
              <w:rPr>
                <w:sz w:val="28"/>
                <w:szCs w:val="28"/>
              </w:rPr>
              <w:br/>
              <w:t>Дата сохранения: 22.03.2020</w:t>
            </w:r>
            <w:r w:rsidRPr="0058759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7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  <w:outlineLvl w:val="0"/>
      </w:pPr>
    </w:p>
    <w:p w:rsidR="00000000" w:rsidRDefault="0058759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00000" w:rsidRDefault="00587594">
      <w:pPr>
        <w:pStyle w:val="ConsPlusTitle"/>
        <w:jc w:val="center"/>
      </w:pPr>
    </w:p>
    <w:p w:rsidR="00000000" w:rsidRDefault="00587594">
      <w:pPr>
        <w:pStyle w:val="ConsPlusTitle"/>
        <w:jc w:val="center"/>
      </w:pPr>
      <w:r>
        <w:t>ПОСТАНОВЛЕНИЕ</w:t>
      </w:r>
    </w:p>
    <w:p w:rsidR="00000000" w:rsidRDefault="00587594">
      <w:pPr>
        <w:pStyle w:val="ConsPlusTitle"/>
        <w:jc w:val="center"/>
      </w:pPr>
      <w:r>
        <w:t>от 7 февраля 2014 г. N 73</w:t>
      </w:r>
    </w:p>
    <w:p w:rsidR="00000000" w:rsidRDefault="00587594">
      <w:pPr>
        <w:pStyle w:val="ConsPlusTitle"/>
        <w:jc w:val="center"/>
      </w:pPr>
    </w:p>
    <w:p w:rsidR="00000000" w:rsidRDefault="00587594">
      <w:pPr>
        <w:pStyle w:val="ConsPlusTitle"/>
        <w:jc w:val="center"/>
      </w:pPr>
      <w:r>
        <w:t>ОБ УТВЕРЖДЕНИИ ГОСУДАРСТВЕННОЙ ПРОГРАММЫ</w:t>
      </w:r>
    </w:p>
    <w:p w:rsidR="00000000" w:rsidRDefault="00587594">
      <w:pPr>
        <w:pStyle w:val="ConsPlusTitle"/>
        <w:jc w:val="center"/>
      </w:pPr>
      <w:r>
        <w:t>"РАЗВИТИЕ МОЛОДЕЖНОЙ ПОЛИТИКИ, ФИЗИЧЕСКОЙ КУЛЬТУРЫ И СПОРТА</w:t>
      </w:r>
    </w:p>
    <w:p w:rsidR="00000000" w:rsidRDefault="00587594">
      <w:pPr>
        <w:pStyle w:val="ConsPlusTitle"/>
        <w:jc w:val="center"/>
      </w:pPr>
      <w:r>
        <w:t>В РЕСПУБЛИКЕ ТАТАРСТАН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Постановлений КМ РТ от 09.04.2014 </w:t>
            </w:r>
            <w:hyperlink r:id="rId9" w:tooltip="Постановление КМ РТ от 09.04.2014 N 228 &quot;О внесении изменений в Государственную программу &quot;Развитие физической культуры, спорта, туризма и повышение эффективности реализации молодежной политики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физической культуры, спорта, туризма и повышение эффективности реализации молодежной политики в Республике Татарстан на 2014 - 2020 го{КонсультантПлюс}" w:history="1">
              <w:r w:rsidRPr="00587594">
                <w:rPr>
                  <w:color w:val="0000FF"/>
                </w:rPr>
                <w:t>N 228</w:t>
              </w:r>
            </w:hyperlink>
            <w:r w:rsidRPr="00587594">
              <w:rPr>
                <w:color w:val="392C69"/>
              </w:rPr>
              <w:t xml:space="preserve">, от 01.11.2014 </w:t>
            </w:r>
            <w:hyperlink r:id="rId10" w:tooltip="Постановление КМ РТ от 01.11.2014 N 831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физической культуры, спорта, туризма и повышение эффективности реализации молодежной политики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831</w:t>
              </w:r>
            </w:hyperlink>
            <w:r w:rsidRPr="00587594">
              <w:rPr>
                <w:color w:val="392C69"/>
              </w:rPr>
              <w:t>,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от 17.04.2015 </w:t>
            </w:r>
            <w:hyperlink r:id="rId11" w:tooltip="Постановление КМ РТ от 17.04.2015 N 263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физической культуры, спорта, туризма и повышение эффективности реализации молодежной политики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263</w:t>
              </w:r>
            </w:hyperlink>
            <w:r w:rsidRPr="00587594">
              <w:rPr>
                <w:color w:val="392C69"/>
              </w:rPr>
              <w:t xml:space="preserve">, от 01.06.2015 </w:t>
            </w:r>
            <w:hyperlink r:id="rId12" w:tooltip="Постановление КМ РТ от 01.06.2015 N 396 (ред. от 12.07.2018) &quot;О внесении изменений в отдельные акты Кабинета Министров Республики Татарстан&quot;{КонсультантПлюс}" w:history="1">
              <w:r w:rsidRPr="00587594">
                <w:rPr>
                  <w:color w:val="0000FF"/>
                </w:rPr>
                <w:t>N 396</w:t>
              </w:r>
            </w:hyperlink>
            <w:r w:rsidRPr="00587594">
              <w:rPr>
                <w:color w:val="392C69"/>
              </w:rPr>
              <w:t xml:space="preserve">, от 30.10.2015 </w:t>
            </w:r>
            <w:hyperlink r:id="rId13" w:tooltip="Постановление КМ РТ от 30.10.2015 N 825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825</w:t>
              </w:r>
            </w:hyperlink>
            <w:r w:rsidRPr="00587594">
              <w:rPr>
                <w:color w:val="392C69"/>
              </w:rPr>
              <w:t>,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от 31.03.2016 </w:t>
            </w:r>
            <w:hyperlink r:id="rId14" w:tooltip="Постановление КМ РТ от 31.03.2016 N 184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184</w:t>
              </w:r>
            </w:hyperlink>
            <w:r w:rsidRPr="00587594">
              <w:rPr>
                <w:color w:val="392C69"/>
              </w:rPr>
              <w:t xml:space="preserve">, от 22.09.2016 </w:t>
            </w:r>
            <w:hyperlink r:id="rId15" w:tooltip="Постановление КМ РТ от 22.09.2016 N 675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675</w:t>
              </w:r>
            </w:hyperlink>
            <w:r w:rsidRPr="00587594">
              <w:rPr>
                <w:color w:val="392C69"/>
              </w:rPr>
              <w:t xml:space="preserve">, от 01.11.2016 </w:t>
            </w:r>
            <w:hyperlink r:id="rId16" w:tooltip="Постановление КМ РТ от 01.11.2016 N 804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804</w:t>
              </w:r>
            </w:hyperlink>
            <w:r w:rsidRPr="00587594">
              <w:rPr>
                <w:color w:val="392C69"/>
              </w:rPr>
              <w:t>,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от 31.12.2016 </w:t>
            </w:r>
            <w:hyperlink r:id="rId17" w:tooltip="Постановление КМ РТ от 31.12.2016 N 1085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 (вместе с &quot;Подпрограммой &quot;Подготовка к проведению в 2018 году чемпионата мира по фу{КонсультантПлюс}" w:history="1">
              <w:r w:rsidRPr="00587594">
                <w:rPr>
                  <w:color w:val="0000FF"/>
                </w:rPr>
                <w:t>N 1085</w:t>
              </w:r>
            </w:hyperlink>
            <w:r w:rsidRPr="00587594">
              <w:rPr>
                <w:color w:val="392C69"/>
              </w:rPr>
              <w:t xml:space="preserve">, от 20.02.2017 </w:t>
            </w:r>
            <w:hyperlink r:id="rId18" w:tooltip="Постановление КМ РТ от 20.02.2017 N 103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103</w:t>
              </w:r>
            </w:hyperlink>
            <w:r w:rsidRPr="00587594">
              <w:rPr>
                <w:color w:val="392C69"/>
              </w:rPr>
              <w:t xml:space="preserve">, от 24.06.2017 </w:t>
            </w:r>
            <w:hyperlink r:id="rId19" w:tooltip="Постановление КМ РТ от 24.06.2017 N 424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424</w:t>
              </w:r>
            </w:hyperlink>
            <w:r w:rsidRPr="00587594">
              <w:rPr>
                <w:color w:val="392C69"/>
              </w:rPr>
              <w:t>,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от 26.06.2017 </w:t>
            </w:r>
            <w:hyperlink r:id="rId20" w:tooltip="Постановление КМ РТ от 26.06.2017 N 432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432</w:t>
              </w:r>
            </w:hyperlink>
            <w:r w:rsidRPr="00587594">
              <w:rPr>
                <w:color w:val="392C69"/>
              </w:rPr>
              <w:t xml:space="preserve">, от 04.10.2017 </w:t>
            </w:r>
            <w:hyperlink r:id="rId21" w:tooltip="Постановление КМ РТ от 04.10.2017 N 759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759</w:t>
              </w:r>
            </w:hyperlink>
            <w:r w:rsidRPr="00587594">
              <w:rPr>
                <w:color w:val="392C69"/>
              </w:rPr>
              <w:t xml:space="preserve">, от 27.11.2017 </w:t>
            </w:r>
            <w:hyperlink r:id="rId22" w:tooltip="Постановление КМ РТ от 27.11.2017 N 916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916</w:t>
              </w:r>
            </w:hyperlink>
            <w:r w:rsidRPr="00587594">
              <w:rPr>
                <w:color w:val="392C69"/>
              </w:rPr>
              <w:t>,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от 26.02.2018 </w:t>
            </w:r>
            <w:hyperlink r:id="rId23" w:tooltip="Постановление КМ РТ от 26.02.2018 N 113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113</w:t>
              </w:r>
            </w:hyperlink>
            <w:r w:rsidRPr="00587594">
              <w:rPr>
                <w:color w:val="392C69"/>
              </w:rPr>
              <w:t xml:space="preserve">, от 27.04.2018 </w:t>
            </w:r>
            <w:hyperlink r:id="rId24" w:tooltip="Постановление КМ РТ от 27.04.2018 N 305 &quot;О внесении изменений в государственную программу &quot;Развитие молодежной политики, физической культуры и спорта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305</w:t>
              </w:r>
            </w:hyperlink>
            <w:r w:rsidRPr="00587594">
              <w:rPr>
                <w:color w:val="392C69"/>
              </w:rPr>
              <w:t xml:space="preserve">, от 19.11.2018 </w:t>
            </w:r>
            <w:hyperlink r:id="rId25" w:tooltip="Постановление КМ РТ от 19.11.2018 N 1006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1006</w:t>
              </w:r>
            </w:hyperlink>
            <w:r w:rsidRPr="00587594">
              <w:rPr>
                <w:color w:val="392C69"/>
              </w:rPr>
              <w:t>,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от 20.12.2018 </w:t>
            </w:r>
            <w:hyperlink r:id="rId26" w:tooltip="Постановление КМ РТ от 20.12.2018 N 1193 &quot;О внесении изменений в государственную программу &quot;Развитие молодежной политики, физической культуры и спорта в Республике Татарстан на 2014 - 2021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N 1193</w:t>
              </w:r>
            </w:hyperlink>
            <w:r w:rsidRPr="00587594">
              <w:rPr>
                <w:color w:val="392C69"/>
              </w:rPr>
              <w:t xml:space="preserve">, от 05.03.2019 </w:t>
            </w:r>
            <w:hyperlink r:id="rId2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N 157</w:t>
              </w:r>
            </w:hyperlink>
            <w:r w:rsidRPr="00587594">
              <w:rPr>
                <w:color w:val="392C69"/>
              </w:rPr>
              <w:t>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целях реализации государственной политики в области физической культуры, спорта, молодежной политики и туризма в Республике Татарстан Кабинет Министров Республики Татарстан постановляет: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ar48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"Развитие молодежной политики, физической культуры и спорта в Республике Татарстан на 2014 - 2018 годы" (далее - Программа).</w:t>
      </w:r>
    </w:p>
    <w:p w:rsidR="00000000" w:rsidRDefault="00587594">
      <w:pPr>
        <w:pStyle w:val="ConsPlusNormal"/>
        <w:jc w:val="both"/>
      </w:pPr>
      <w:r>
        <w:t xml:space="preserve">(в ред. Постановлений КМ РТ от 17.04.2015 </w:t>
      </w:r>
      <w:hyperlink r:id="rId28" w:tooltip="Постановление КМ РТ от 17.04.2015 N 263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физической культуры, спорта, туризма и повышение эффективности реализации молодежной политики в Республике Татарстан на 2014 - 2020 годы&quot;{КонсультантПлюс}" w:history="1">
        <w:r>
          <w:rPr>
            <w:color w:val="0000FF"/>
          </w:rPr>
          <w:t>N 263</w:t>
        </w:r>
      </w:hyperlink>
      <w:r>
        <w:t xml:space="preserve">, от 19.11.2018 </w:t>
      </w:r>
      <w:hyperlink r:id="rId29" w:tooltip="Постановление КМ РТ от 19.11.2018 N 1006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<w:r>
          <w:rPr>
            <w:color w:val="0000FF"/>
          </w:rPr>
          <w:t>N 1006</w:t>
        </w:r>
      </w:hyperlink>
      <w:r>
        <w:t xml:space="preserve">, от 05.03.2019 </w:t>
      </w:r>
      <w:hyperlink r:id="rId30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N 157</w:t>
        </w:r>
      </w:hyperlink>
      <w:r>
        <w:t>)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Определить государственным заказчиком - координатором Програ</w:t>
      </w:r>
      <w:r>
        <w:t>ммы Министерство спорта Республики Татарстан.</w:t>
      </w:r>
    </w:p>
    <w:p w:rsidR="00000000" w:rsidRDefault="00587594">
      <w:pPr>
        <w:pStyle w:val="ConsPlusNormal"/>
        <w:jc w:val="both"/>
      </w:pPr>
      <w:r>
        <w:t xml:space="preserve">(в ред. Постановлений КМ РТ от 17.04.2015 </w:t>
      </w:r>
      <w:hyperlink r:id="rId31" w:tooltip="Постановление КМ РТ от 17.04.2015 N 263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физической культуры, спорта, туризма и повышение эффективности реализации молодежной политики в Республике Татарстан на 2014 - 2020 годы&quot;{КонсультантПлюс}" w:history="1">
        <w:r>
          <w:rPr>
            <w:color w:val="0000FF"/>
          </w:rPr>
          <w:t>N 263</w:t>
        </w:r>
      </w:hyperlink>
      <w:r>
        <w:t xml:space="preserve">, от 19.11.2018 </w:t>
      </w:r>
      <w:hyperlink r:id="rId32" w:tooltip="Постановление КМ РТ от 19.11.2018 N 1006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<w:r>
          <w:rPr>
            <w:color w:val="0000FF"/>
          </w:rPr>
          <w:t>N 1006</w:t>
        </w:r>
      </w:hyperlink>
      <w:r>
        <w:t>)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</w:t>
      </w:r>
      <w:r>
        <w:t>ю мероприятий Программы с учетом возможностей бюджета и в пределах средств, направляемых на эти цели из бюджета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4. Предложить главам муниципальных районов и городских округов Республики Татарстан разработать и утвердить целевые муници</w:t>
      </w:r>
      <w:r>
        <w:t>пальные программы, направленные на развитие физической культуры, спорта, молодежной политики и туризма.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5. Признать утратившими силу следующие Постановления Кабинета Министров Республики Татарстан: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от 30.12.2010 </w:t>
      </w:r>
      <w:hyperlink r:id="rId33" w:tooltip="Постановление КМ РТ от 30.12.2010 N 1134 &quot;О Долгосрочной целевой программе &quot;Развитие физической культуры и спорта в Республике Татарстан на 2011 - 2015 годы&quot;------------ Утратил силу или отменен{КонсультантПлюс}" w:history="1">
        <w:r>
          <w:rPr>
            <w:color w:val="0000FF"/>
          </w:rPr>
          <w:t>N 1134</w:t>
        </w:r>
      </w:hyperlink>
      <w:r>
        <w:t xml:space="preserve"> "О Долгосрочной целевой программе "Развитие физической культуры и спорта в Республике Татарстан на 2011 - 2015 годы";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от 22.04.2011 </w:t>
      </w:r>
      <w:hyperlink r:id="rId34" w:tooltip="Постановление КМ РТ от 22.04.2011 N 316 (ред. от 19.07.2013) &quot;Об утверждении Долгосрочной целевой программы &quot;Сельская молодежь Республики Татарстан на 2011 - 2015 годы&quot;------------ Утратил силу или отменен{КонсультантПлюс}" w:history="1">
        <w:r>
          <w:rPr>
            <w:color w:val="0000FF"/>
          </w:rPr>
          <w:t>N 316</w:t>
        </w:r>
      </w:hyperlink>
      <w:r>
        <w:t xml:space="preserve"> "Об утверждении Долгосрочной целевой программы "Сельская молодежь Республики Татарстан на 2011 - 2015 годы";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от 05.02.2013 </w:t>
      </w:r>
      <w:hyperlink r:id="rId35" w:tooltip="Постановление КМ РТ от 05.02.2013 N 72 &quot;Об утверждении Долгосрочной целевой программы &quot;Развитие сферы туризма в Республике Татарстан на 2013 - 2016 годы&quot;------------ Утратил силу или отменен{КонсультантПлюс}" w:history="1">
        <w:r>
          <w:rPr>
            <w:color w:val="0000FF"/>
          </w:rPr>
          <w:t>N 72</w:t>
        </w:r>
      </w:hyperlink>
      <w:r>
        <w:t xml:space="preserve"> "Об утверждении Долгосрочной целевой программы "Развитие сферы туризма в Республике Татарстан на 2013 - 2016 годы";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от 19.07.2013 </w:t>
      </w:r>
      <w:hyperlink r:id="rId36" w:tooltip="Постановление КМ РТ от 19.07.2013 N 506 &quot;О внесении изменений в Долгосрочную целевую программу &quot;Сельская молодежь Республики Татарстан на 2011 - 2015 годы&quot;, утвержденную Постановлением Кабинета Министров Республики Татарстан от 22.04.2011 N 316 &quot;Об утверждении Долгосрочной целевой программы &quot;Сельская молодежь Республики Татарстан на 2011 - 2015 годы&quot;------------ Утратил силу или отменен{КонсультантПлюс}" w:history="1">
        <w:r>
          <w:rPr>
            <w:color w:val="0000FF"/>
          </w:rPr>
          <w:t>N 506</w:t>
        </w:r>
      </w:hyperlink>
      <w:r>
        <w:t xml:space="preserve"> "О внесении изменений в Долгосрочную целевую программу "Сельская молодежь Республики Татарстан на 2011 - 2015 годы", утвержденную Постановлением Кабинета Министров Республики Татарстан от 22.04.2011 </w:t>
      </w:r>
      <w:r>
        <w:t>N 316 "Об утверждении Долгосрочной целевой программы "Сельская молодежь Республики Татарстан на 2011 - 2015 годы".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6. Контроль за исполнением настоящего Постановления возложить на Министерство спорта </w:t>
      </w:r>
      <w:r>
        <w:lastRenderedPageBreak/>
        <w:t>Республики Татарстан.</w:t>
      </w:r>
    </w:p>
    <w:p w:rsidR="00000000" w:rsidRDefault="00587594">
      <w:pPr>
        <w:pStyle w:val="ConsPlusNormal"/>
        <w:jc w:val="both"/>
      </w:pPr>
      <w:r>
        <w:t>(в ред. Постановлений КМ РТ от 17.</w:t>
      </w:r>
      <w:r>
        <w:t xml:space="preserve">04.2015 </w:t>
      </w:r>
      <w:hyperlink r:id="rId37" w:tooltip="Постановление КМ РТ от 17.04.2015 N 263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физической культуры, спорта, туризма и повышение эффективности реализации молодежной политики в Республике Татарстан на 2014 - 2020 годы&quot;{КонсультантПлюс}" w:history="1">
        <w:r>
          <w:rPr>
            <w:color w:val="0000FF"/>
          </w:rPr>
          <w:t>N 263</w:t>
        </w:r>
      </w:hyperlink>
      <w:r>
        <w:t xml:space="preserve">, от 19.11.2018 </w:t>
      </w:r>
      <w:hyperlink r:id="rId38" w:tooltip="Постановление КМ РТ от 19.11.2018 N 1006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1006</w:t>
        </w:r>
      </w:hyperlink>
      <w:r>
        <w:t>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</w:pPr>
      <w:r>
        <w:t>Премьер-министр</w:t>
      </w:r>
    </w:p>
    <w:p w:rsidR="00000000" w:rsidRDefault="00587594">
      <w:pPr>
        <w:pStyle w:val="ConsPlusNormal"/>
        <w:jc w:val="right"/>
      </w:pPr>
      <w:r>
        <w:t>Республики Татарстан</w:t>
      </w:r>
    </w:p>
    <w:p w:rsidR="00000000" w:rsidRDefault="00587594">
      <w:pPr>
        <w:pStyle w:val="ConsPlusNormal"/>
        <w:jc w:val="right"/>
      </w:pPr>
      <w:r>
        <w:t>И.Ш.ХАЛИКОВ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0"/>
      </w:pPr>
      <w:r>
        <w:t>Утверждена</w:t>
      </w:r>
    </w:p>
    <w:p w:rsidR="00000000" w:rsidRDefault="00587594">
      <w:pPr>
        <w:pStyle w:val="ConsPlusNormal"/>
        <w:jc w:val="right"/>
      </w:pPr>
      <w:r>
        <w:t>Постановлением</w:t>
      </w:r>
    </w:p>
    <w:p w:rsidR="00000000" w:rsidRDefault="00587594">
      <w:pPr>
        <w:pStyle w:val="ConsPlusNormal"/>
        <w:jc w:val="right"/>
      </w:pPr>
      <w:r>
        <w:t>Кабинета Министров</w:t>
      </w:r>
    </w:p>
    <w:p w:rsidR="00000000" w:rsidRDefault="00587594">
      <w:pPr>
        <w:pStyle w:val="ConsPlusNormal"/>
        <w:jc w:val="right"/>
      </w:pPr>
      <w:r>
        <w:t>Республики Татарстан</w:t>
      </w:r>
    </w:p>
    <w:p w:rsidR="00000000" w:rsidRDefault="00587594">
      <w:pPr>
        <w:pStyle w:val="ConsPlusNormal"/>
        <w:jc w:val="right"/>
      </w:pPr>
      <w:r>
        <w:t>от 7 февраля 2014 г. N 73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1" w:name="Par48"/>
      <w:bookmarkEnd w:id="1"/>
      <w:r>
        <w:t>ГОСУДАРСТВЕННАЯ ПРОГРАММА</w:t>
      </w:r>
    </w:p>
    <w:p w:rsidR="00000000" w:rsidRDefault="00587594">
      <w:pPr>
        <w:pStyle w:val="ConsPlusTitle"/>
        <w:jc w:val="center"/>
      </w:pPr>
      <w:r>
        <w:t>"РАЗВИТИЕ МОЛОДЕЖНОЙ ПОЛИТИКИ, ФИЗИЧЕСКОЙ КУЛЬТУРЫ И СПОРТА</w:t>
      </w:r>
    </w:p>
    <w:p w:rsidR="00000000" w:rsidRDefault="00587594">
      <w:pPr>
        <w:pStyle w:val="ConsPlusTitle"/>
        <w:jc w:val="center"/>
      </w:pPr>
      <w:r>
        <w:t xml:space="preserve">В </w:t>
      </w:r>
      <w:r>
        <w:t>РЕСПУБЛИКЕ ТАТАРСТАН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Постановлений КМ РТ от 19.11.2018 </w:t>
            </w:r>
            <w:hyperlink r:id="rId39" w:tooltip="Постановление КМ РТ от 19.11.2018 N 1006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0 годы&quot;{КонсультантПлюс}" w:history="1">
              <w:r w:rsidRPr="00587594">
                <w:rPr>
                  <w:color w:val="0000FF"/>
                </w:rPr>
                <w:t>N 1006</w:t>
              </w:r>
            </w:hyperlink>
            <w:r w:rsidRPr="00587594">
              <w:rPr>
                <w:color w:val="392C69"/>
              </w:rPr>
              <w:t xml:space="preserve">, от 20.12.2018 </w:t>
            </w:r>
            <w:hyperlink r:id="rId40" w:tooltip="Постановление КМ РТ от 20.12.2018 N 1193 &quot;О внесении изменений в государственную программу &quot;Развитие молодежной политики, физической культуры и спорта в Республике Татарстан на 2014 - 2021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N 1193</w:t>
              </w:r>
            </w:hyperlink>
            <w:r w:rsidRPr="00587594">
              <w:rPr>
                <w:color w:val="392C69"/>
              </w:rPr>
              <w:t>,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от 05.03.2019 </w:t>
            </w:r>
            <w:hyperlink r:id="rId4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N 157</w:t>
              </w:r>
            </w:hyperlink>
            <w:r w:rsidRPr="00587594">
              <w:rPr>
                <w:color w:val="392C69"/>
              </w:rPr>
              <w:t>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r>
        <w:t>Паспорт 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463"/>
      </w:tblGrid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</w:t>
            </w:r>
            <w:r w:rsidRPr="00587594">
              <w:t>вание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Государственная программа "Развитие молодежной политики, физической культуры и спорта в Республике Татарстан на 2014 - 2018 годы" (далее - Программа)</w:t>
            </w:r>
          </w:p>
        </w:tc>
      </w:tr>
      <w:tr w:rsidR="00000000" w:rsidRPr="00587594">
        <w:tc>
          <w:tcPr>
            <w:tcW w:w="9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42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заказчик-координатор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Государственные заказчики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Татарстан, Министерство образования и науки Республики Татарстан, Министерство труда, занятости и социальной защиты Республики Татарстан</w:t>
            </w:r>
            <w:r w:rsidRPr="00587594">
              <w:t>, Министерство здравоохранения Республики Татарстан, Министерство финансов Республики Татарстан, Министерство культуры Республики Татарстан, Министерство информатизации и связи Республики Татарстан, Министерство строительства, архитектуры и жилищно-коммуна</w:t>
            </w:r>
            <w:r w:rsidRPr="00587594">
              <w:t>льного хозяйства Республики Татарстан, органы местного самоуправления Республики Татарстан (по согласованию)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Цель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Реализация государственной политики по развитию молодежной</w:t>
            </w:r>
            <w:r w:rsidRPr="00587594">
              <w:t xml:space="preserve"> политики, физической культуры и спорта в Республике Татарстан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Задачи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1. Развитие массовой физической культуры и спорта, укрепление </w:t>
            </w:r>
            <w:r w:rsidRPr="00587594">
              <w:lastRenderedPageBreak/>
              <w:t>здоровья населения, укрепление спортивного имиджа Татарстана.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Управление социальным развитием молодежи, исполь</w:t>
            </w:r>
            <w:r w:rsidRPr="00587594">
              <w:t>зование ее созидательного потенциала в укреплении конкурентоспособности республики, обеспечение оптимальных условий для повышения качества жизни молодого поколения.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Совершенствование государственной молодежной политики и государственной политики в облас</w:t>
            </w:r>
            <w:r w:rsidRPr="00587594">
              <w:t>ти спорта.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Развитие и модернизация системы патриотического воспитания молодежи Республики Татарстан.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5. Укрепление инфраструктуры и повышение энергетической эффективности учреждений молодежной политики и спорта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Сроки реализации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годы.</w:t>
            </w:r>
          </w:p>
          <w:p w:rsidR="00000000" w:rsidRPr="00587594" w:rsidRDefault="00587594">
            <w:pPr>
              <w:pStyle w:val="ConsPlusNormal"/>
            </w:pPr>
            <w:r w:rsidRPr="00587594">
              <w:t>I этап: 2014 - 2016 годы;</w:t>
            </w:r>
          </w:p>
          <w:p w:rsidR="00000000" w:rsidRPr="00587594" w:rsidRDefault="00587594">
            <w:pPr>
              <w:pStyle w:val="ConsPlusNormal"/>
            </w:pPr>
            <w:r w:rsidRPr="00587594">
              <w:t>II этап: 2017 - 2018 годы</w:t>
            </w:r>
          </w:p>
        </w:tc>
      </w:tr>
      <w:tr w:rsidR="00000000" w:rsidRPr="00587594">
        <w:tc>
          <w:tcPr>
            <w:tcW w:w="9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43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Перечень подпрограмм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"</w:t>
            </w:r>
            <w:hyperlink w:anchor="Par293" w:tooltip="ПОДПРОГРАММА" w:history="1">
              <w:r w:rsidRPr="00587594">
                <w:rPr>
                  <w:color w:val="0000FF"/>
                </w:rPr>
                <w:t>Развитие физической культуры</w:t>
              </w:r>
            </w:hyperlink>
            <w:r w:rsidRPr="00587594">
              <w:t xml:space="preserve"> и спорта на 2014 - 2018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"</w:t>
            </w:r>
            <w:hyperlink w:anchor="Par1929" w:tooltip="ПОДПРОГРАММА" w:history="1">
              <w:r w:rsidRPr="00587594">
                <w:rPr>
                  <w:color w:val="0000FF"/>
                </w:rPr>
                <w:t>Организация отдыха детей</w:t>
              </w:r>
            </w:hyperlink>
            <w:r w:rsidRPr="00587594">
              <w:t xml:space="preserve"> и молодежи на 2014 - 2018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"</w:t>
            </w:r>
            <w:hyperlink w:anchor="Par3929" w:tooltip="ПОДПРОГРАММА" w:history="1">
              <w:r w:rsidRPr="00587594">
                <w:rPr>
                  <w:color w:val="0000FF"/>
                </w:rPr>
                <w:t>Сельская молодежь</w:t>
              </w:r>
            </w:hyperlink>
            <w:r w:rsidRPr="00587594">
              <w:t xml:space="preserve"> Республики Татарстан на 2014 - 2018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"</w:t>
            </w:r>
            <w:hyperlink w:anchor="Par4532" w:tooltip="ПОДПРОГРАММА" w:history="1">
              <w:r w:rsidRPr="00587594">
                <w:rPr>
                  <w:color w:val="0000FF"/>
                </w:rPr>
                <w:t>Молодежь Татарстана</w:t>
              </w:r>
            </w:hyperlink>
            <w:r w:rsidRPr="00587594">
              <w:t xml:space="preserve"> на 2014 - 2018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5. "</w:t>
            </w:r>
            <w:hyperlink w:anchor="Par5333" w:tooltip="ПОДПРОГРАММА" w:history="1">
              <w:r w:rsidRPr="00587594">
                <w:rPr>
                  <w:color w:val="0000FF"/>
                </w:rPr>
                <w:t>Патриотическое воспитание</w:t>
              </w:r>
            </w:hyperlink>
            <w:r w:rsidRPr="00587594">
              <w:t xml:space="preserve"> молодежи Республики Татарстан на 2014 - 2018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6. "</w:t>
            </w:r>
            <w:hyperlink w:anchor="Par6788" w:tooltip="ПОДПРОГРАММА" w:history="1">
              <w:r w:rsidRPr="00587594">
                <w:rPr>
                  <w:color w:val="0000FF"/>
                </w:rPr>
                <w:t>Совершенствование государственной</w:t>
              </w:r>
            </w:hyperlink>
            <w:r w:rsidRPr="00587594">
              <w:t xml:space="preserve"> молодежной политики и госу</w:t>
            </w:r>
            <w:r w:rsidRPr="00587594">
              <w:t>дарственной политики в области спорта на 2014 - 2018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7. "</w:t>
            </w:r>
            <w:hyperlink w:anchor="Par7093" w:tooltip="ПОДПРОГРАММА" w:history="1">
              <w:r w:rsidRPr="00587594">
                <w:rPr>
                  <w:color w:val="0000FF"/>
                </w:rPr>
                <w:t>Развитие социальной и инженерной</w:t>
              </w:r>
            </w:hyperlink>
            <w:r w:rsidRPr="00587594">
              <w:t xml:space="preserve"> инфраструктуры в рамках государственной программы "Развитие молодежной политики, физической культуры и спорта в Респу</w:t>
            </w:r>
            <w:r w:rsidRPr="00587594">
              <w:t>блике Татарстан на 2014 - 2018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8. "</w:t>
            </w:r>
            <w:hyperlink w:anchor="Par11949" w:tooltip="ПОДПРОГРАММА" w:history="1">
              <w:r w:rsidRPr="00587594">
                <w:rPr>
                  <w:color w:val="0000FF"/>
                </w:rPr>
                <w:t>Дети Татарстана</w:t>
              </w:r>
            </w:hyperlink>
            <w:r w:rsidRPr="00587594">
              <w:t xml:space="preserve"> на 2016 - 2018 годы";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9. "</w:t>
            </w:r>
            <w:hyperlink w:anchor="Par12298" w:tooltip="ПОДПРОГРАММА" w:history="1">
              <w:r w:rsidRPr="00587594">
                <w:rPr>
                  <w:color w:val="0000FF"/>
                </w:rPr>
                <w:t>Подготовка к проведению</w:t>
              </w:r>
            </w:hyperlink>
            <w:r w:rsidRPr="00587594">
              <w:t xml:space="preserve"> в 2018 году чемпионата мира по футболу"</w:t>
            </w:r>
          </w:p>
        </w:tc>
      </w:tr>
      <w:tr w:rsidR="00000000" w:rsidRPr="00587594">
        <w:tc>
          <w:tcPr>
            <w:tcW w:w="9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44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Программы с распределением по годам и источникам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Общий объем финансирования Программы в 2014 - 2018 годах составит 41 980 551,3 тыс. рублей, из них: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за счет средств бюджета Респ</w:t>
            </w:r>
            <w:r w:rsidRPr="00587594">
              <w:t>ублики Татарстан - 38 836 957,3 тыс. рублей, в том числе:</w:t>
            </w:r>
          </w:p>
          <w:p w:rsidR="00000000" w:rsidRPr="00587594" w:rsidRDefault="00587594">
            <w:pPr>
              <w:pStyle w:val="ConsPlusNormal"/>
            </w:pPr>
            <w:r w:rsidRPr="00587594">
              <w:t>2014 год - 3 136 603,4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2015 год - 6 087 046,9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2016 год - 7 006 205,7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2017 год - 11 548 162,3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2018 год - 11 058 939,0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за счет планируе</w:t>
            </w:r>
            <w:r w:rsidRPr="00587594">
              <w:t>мых к привлечению средств федерального бюджета - 2 357 404,0 тыс. рублей, в том числе:</w:t>
            </w:r>
          </w:p>
          <w:p w:rsidR="00000000" w:rsidRPr="00587594" w:rsidRDefault="00587594">
            <w:pPr>
              <w:pStyle w:val="ConsPlusNormal"/>
            </w:pPr>
            <w:r w:rsidRPr="00587594">
              <w:t>2014 год - 92 977,9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2015 год - 238 973,9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2016 год - 525 341,0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2017 год - 946 699,0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2018 год - 553 412,2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за счет планируемых к привлечению средств из внебюджетных источников - 786 190,0 тыс. рублей, в том числе:</w:t>
            </w:r>
          </w:p>
          <w:p w:rsidR="00000000" w:rsidRPr="00587594" w:rsidRDefault="00587594">
            <w:pPr>
              <w:pStyle w:val="ConsPlusNormal"/>
            </w:pPr>
            <w:r w:rsidRPr="00587594">
              <w:t>2015 год - 1 500,0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lastRenderedPageBreak/>
              <w:t>2016 год - 136 900,0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2017 год - 214 500,0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2018 год - 433 290,0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</w:t>
            </w:r>
            <w:r w:rsidRPr="00587594">
              <w:t>ования Программы носят прогнозный характер и подлежат ежегодному уточнению при формировании проекта бюджета на соответствующий финансовый год и на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средств федерального бюджета, местных бюджетов и из внебюджетных источников будут опр</w:t>
            </w:r>
            <w:r w:rsidRPr="00587594">
              <w:t>еделены в соответствии с ежегодно заключаемыми договорами и соглашениями</w:t>
            </w:r>
          </w:p>
        </w:tc>
      </w:tr>
      <w:tr w:rsidR="00000000" w:rsidRPr="00587594">
        <w:tc>
          <w:tcPr>
            <w:tcW w:w="9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 xml:space="preserve">(в ред. </w:t>
            </w:r>
            <w:hyperlink r:id="rId4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Ожидаемые конечные результаты реализации цели и задач Программы (индикаторы оценки результатов) и показатели бюджетной эффективности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Реализация мероприятий Программы позволит достичь к 2018 году увеличения: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в области физкультуры и спорта: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населения, с</w:t>
            </w:r>
            <w:r w:rsidRPr="00587594">
              <w:t>истематически занимающегося физической культурой и спортом, в общей численности населения до 45,4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населения, занятого в экономике, занимающегося физической культурой и спортом, в общей численности населения, занятого в экономике, до 41 проце</w:t>
            </w:r>
            <w:r w:rsidRPr="00587594">
              <w:t>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обучающихся и студентов, систематически занимающихся физической культурой и спортом, в общей численности обучающихся и студентов до 84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граждан Республики Татарстан, выполнивших нормативы Всероссийского физкультурно-спортивного ком</w:t>
            </w:r>
            <w:r w:rsidRPr="00587594">
              <w:t>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35,5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лиц с ограниченными возможностями здоровь</w:t>
            </w:r>
            <w:r w:rsidRPr="00587594">
              <w:t>я и инвалидов, систематически занимающихся физической культурой и спортом, в общей численности данной категории населения до 18,3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единовременной пропускной способности объектов спорта до 66,77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численности спортсменов, включенных в списки кандидатов в спортивные сборные команды Российской Федерации, до 561 человека;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спортивных сооружений на 100 тыс. человек населения до 303 единиц;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в области молодежной политики: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детей и моло</w:t>
            </w:r>
            <w:r w:rsidRPr="00587594">
              <w:t>дежи, охваченных организованными формами отдыха, до 218,6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детей и молодежи, охваченных мероприятиями патриотической направленности, до 40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удельного веса детей, молодежи, охваченных мероприятиями детских и молодежных о</w:t>
            </w:r>
            <w:r w:rsidRPr="00587594">
              <w:t>бщественных организаций, в общей численности детей и молодежи до 47 процентов</w:t>
            </w:r>
          </w:p>
        </w:tc>
      </w:tr>
      <w:tr w:rsidR="00000000" w:rsidRPr="00587594">
        <w:tc>
          <w:tcPr>
            <w:tcW w:w="9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4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r>
        <w:t>I. Общая характеристика сферы реализации Программы,</w:t>
      </w:r>
    </w:p>
    <w:p w:rsidR="00000000" w:rsidRDefault="00587594">
      <w:pPr>
        <w:pStyle w:val="ConsPlusTitle"/>
        <w:jc w:val="center"/>
      </w:pPr>
      <w:r>
        <w:t>в том числе проблемы, на решение которых</w:t>
      </w:r>
    </w:p>
    <w:p w:rsidR="00000000" w:rsidRDefault="00587594">
      <w:pPr>
        <w:pStyle w:val="ConsPlusTitle"/>
        <w:jc w:val="center"/>
      </w:pPr>
      <w:r>
        <w:t>направлена Программа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4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 xml:space="preserve">Настоящая Программа разработана </w:t>
      </w:r>
      <w:r>
        <w:t xml:space="preserve">с учетом </w:t>
      </w:r>
      <w:hyperlink r:id="rId48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</w:t>
      </w:r>
      <w:r>
        <w:t xml:space="preserve"> 7 августа 2009 г. N 1101-р; Федерального </w:t>
      </w:r>
      <w:hyperlink r:id="rId49" w:tooltip="Федеральный закон от 24.11.1995 N 181-ФЗ (ред. от 29.07.2018) &quot;О социальной защите инвалидов в Российской Федерации&quot; (с изм. и доп., вступ. в силу с 01.01.2019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24 ноября 1995 года N 181-ФЗ "О социальной защите инвалидов в Российской Федерации"; постановлений Пр</w:t>
      </w:r>
      <w:r>
        <w:t xml:space="preserve">авительства Российской Федерации от 11 января 2006 г. </w:t>
      </w:r>
      <w:hyperlink r:id="rId50" w:tooltip="Постановление Правительства РФ от 11.01.2006 N 7 (ред. от 25.05.2016) &quot;О Федеральной целевой программе &quot;Развитие физической культуры и спорта в Российской Федерации на 2006 - 2015 годы&quot;{КонсультантПлюс}" w:history="1">
        <w:r>
          <w:rPr>
            <w:color w:val="0000FF"/>
          </w:rPr>
          <w:t>N 7</w:t>
        </w:r>
      </w:hyperlink>
      <w:r>
        <w:t xml:space="preserve"> "О федеральной целевой программе "Развитие физической культуры и спорта в Российской Федерации на 2006 - </w:t>
      </w:r>
      <w:r>
        <w:t xml:space="preserve">2015 годы", от 5 октября 2010 г. </w:t>
      </w:r>
      <w:hyperlink r:id="rId51" w:tooltip="Постановление Правительства РФ от 05.10.2010 N 795 (ред. от 07.10.2013) &quot;О государственной программе &quot;Патриотическое воспитание граждан Российской Федерации на 2011 - 2015 годы&quot;{КонсультантПлюс}" w:history="1">
        <w:r>
          <w:rPr>
            <w:color w:val="0000FF"/>
          </w:rPr>
          <w:t>N 795</w:t>
        </w:r>
      </w:hyperlink>
      <w:r>
        <w:t xml:space="preserve"> "О государственной программе "Патриотическое воспитание граждан Российской Федерации на 2011 - 2015 годы", от 15 апреля 2014 г. </w:t>
      </w:r>
      <w:hyperlink r:id="rId52" w:tooltip="Постановление Правительства РФ от 15.04.2014 N 302 (ред. от 29.03.2019) &quot;Об утверждении государственной программы Российской Федерации &quot;Развитие физической культуры и спорта&quot;------------ Недействующая редакция{КонсультантПлюс}" w:history="1">
        <w:r>
          <w:rPr>
            <w:color w:val="0000FF"/>
          </w:rPr>
          <w:t>N 302</w:t>
        </w:r>
      </w:hyperlink>
      <w:r>
        <w:t xml:space="preserve"> "Об утверждении государственной программы Российской Федерации "Развитие физической культуры и спорта"; законов Республики Татарстан от </w:t>
      </w:r>
      <w:r>
        <w:t xml:space="preserve">21 октября 1999 года </w:t>
      </w:r>
      <w:hyperlink r:id="rId53" w:tooltip="Закон РТ от 21.10.1999 N 2443 (ред. от 05.07.2017, с изм. от 30.11.2019) &quot;О государственной поддержке молодых семей в улучшении жилищных условий&quot;{КонсультантПлюс}" w:history="1">
        <w:r>
          <w:rPr>
            <w:color w:val="0000FF"/>
          </w:rPr>
          <w:t>N 2443</w:t>
        </w:r>
      </w:hyperlink>
      <w:r>
        <w:t xml:space="preserve"> "О государственной поддержке молодых семей в улучшении жилищных условий", от 8 октября 2008 года </w:t>
      </w:r>
      <w:hyperlink r:id="rId54" w:tooltip="Закон РТ от 08.10.2008 N 99-ЗРТ (ред. от 30.06.2018) &quot;О физической культуре и спорте&quot; (принят ГС РТ 10.09.2008){КонсультантПлюс}" w:history="1">
        <w:r>
          <w:rPr>
            <w:color w:val="0000FF"/>
          </w:rPr>
          <w:t>N 99-ЗРТ</w:t>
        </w:r>
      </w:hyperlink>
      <w:r>
        <w:t xml:space="preserve"> "О физической культуре и спорте"; по</w:t>
      </w:r>
      <w:r>
        <w:t xml:space="preserve">становлений Кабинета Министров Республики Татарстан от 11.02.2013 </w:t>
      </w:r>
      <w:hyperlink r:id="rId55" w:tooltip="Постановление КМ РТ от 11.02.2013 N 90 (ред. от 06.12.2014) &quot;О Республиканской стратегии действий в интересах детей на 2013 - 2017 годы&quot;{КонсультантПлюс}" w:history="1">
        <w:r>
          <w:rPr>
            <w:color w:val="0000FF"/>
          </w:rPr>
          <w:t>N 90</w:t>
        </w:r>
      </w:hyperlink>
      <w:r>
        <w:t xml:space="preserve"> "О Республиканской стратегии действий в интересах детей на 2013 - 2017 годы", от 03.09.2016 </w:t>
      </w:r>
      <w:hyperlink r:id="rId56" w:tooltip="Ссылка на КонсультантПлюс" w:history="1">
        <w:r>
          <w:rPr>
            <w:color w:val="0000FF"/>
          </w:rPr>
          <w:t>N 614</w:t>
        </w:r>
      </w:hyperlink>
      <w:r>
        <w:t xml:space="preserve"> "О модернизации и развитии социальной сферы и общественной инфраструктуры в Республике Татарстан"; перечня поручений Пре</w:t>
      </w:r>
      <w:r>
        <w:t xml:space="preserve">зидента Российской Федерации от 20 августа 2012 г. N Пр-2215 по вопросу разработки региональных программ по развитию детского отдыха и от 24 августа 2012 г. N 34547-Пр по вопросам организации детского оздоровительного отдыха; Концепции развития социальных </w:t>
      </w:r>
      <w:r>
        <w:t>отраслей и общественной инфраструктуры в Республике Татарстан на 2016 - 2020 годы, разработанной некоммерческой организацией "Инвестиционно-венчурный фонд Республики Татарстан".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области физической культуры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Наблюдается положительная динамика в области развития и постепенного совершенствования спортивной инфраструктуры. Только в течение 2012 - 2013 годов в Республике Татарстан в эксплуатацию введены 257 спортивных сооруж</w:t>
      </w:r>
      <w:r>
        <w:t>ений. На конец 2013 года в Республике Татарстан функционировали 9 408 спортивных сооружений.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республике ведется работа по повышению массовости занятий физической культурой и спортом, направленная на все возрастные категории и группы населения Республики </w:t>
      </w:r>
      <w:r>
        <w:t>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 1 января 2018 года численность занимающихся массовой физической культурой и спортом в Республике Татарстан составила 1 557 118 человек (43,4 процента от общей численности населения возрастной категории 3 - 79 лет Республики Татарстан).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</w:t>
      </w:r>
      <w:r>
        <w:t xml:space="preserve">ублике функционируют 163 учреждения дополнительного образования детей физкультурно-спортивной направленности, из них 138 детско-юношеских спортивных школ (далее - ДЮСШ) и 25 специализированных детско-юношеских спортивных школ олимпийского резерва (далее - </w:t>
      </w:r>
      <w:r>
        <w:t>СДЮСШОР). Общий охват занимающихся в них составляет 88 436 человек, ведутся занятия по 65 видам спорта. Воспитанники спортивных школ становятся участниками и победителями многих всероссийских и международных соревнований. Наиболее массовыми видами спорта в</w:t>
      </w:r>
      <w:r>
        <w:t xml:space="preserve"> Республике Татарстан являются хоккей (занимаются 9 792 человека), футбол (8 010 человек), волейбол (6 260 человек), плавание (5 481 человек), баскетбол (5 196 человек), лыжные гонки (4 384 человека).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ДЮСШ и СДЮСШОР 34 877 спортсменов имеют спортивные ра</w:t>
      </w:r>
      <w:r>
        <w:t>зряды, из них: массовые разряды - 30 474 человека, первый разряд - 2 826 человек, кандидатов в мастера спорта - 1 237 человек, мастеров спорта - 294 человека, мастеров спорта международного класса - 38 человек, заслуженных мастеров спорта - 8 человек.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Разр</w:t>
      </w:r>
      <w:r>
        <w:t>аботан план размещения ДЮСШ в новых спортивных сооружениях, достигнута договоренность с образовательными организациями высшего образования республики о совместной деятельности в сфере физической культуры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целях развития спорта высших достижений </w:t>
      </w:r>
      <w:r>
        <w:t>в 2013 году было проведено более 700 соревнований, в том числе около 600 республиканских, 47 всероссийских, 20 международных и 42 соревнования по программе спартакиад учащихся Республики Татарстан, Приволжского федерального округа и России. Всего нашими сп</w:t>
      </w:r>
      <w:r>
        <w:t>ортсменами на всероссийских и международных соревнованиях завоевана 621 медаль, в том числе 237 золотых, 189 серебряных, 195 бронзовых.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В течение 2013 года в республике проводились игры Континентальной хоккейной лиги с участием хоккейного клуба "Ак Барс" и</w:t>
      </w:r>
      <w:r>
        <w:t xml:space="preserve"> хоккейного клуба "Нефтехимик", чемпионата Высшей хоккейной лиги с участием хоккейного клуба "Нефтяник" г. Альметьевска и хоккейного клуба "Барс" г. Казани, чемпионата Молодежной хоккейной лиги с участием хоккейного клуба "Челны" г. Набережные Челны, игры </w:t>
      </w:r>
      <w:r>
        <w:t xml:space="preserve">чемпионата и Кубка России, Единой лиги ВТБ, Кубка Европы по баскетболу с участием баскетбольного клуба "УНИКС", чемпионата России, Лиги чемпионов и Клубного чемпионата Европы по волейболу среди мужских команд с участием волейбольного клуба "Зенит-Казань", </w:t>
      </w:r>
      <w:r>
        <w:t>чемпионата России по волейболу среди женских команд с участием волейбольного клуба "Динамо-Казань", чемпионата России, Лиги Европы по футболу с участием футбольного клуба "Рубин", чемпионата России и Кубка Европы по хоккею с мячом с участием хоккейного клу</w:t>
      </w:r>
      <w:r>
        <w:t>ба "Динамо-Казань", чемпионата России по водному поло с участием ватерпольного клуба "Синтез", чемпионата России и Евролиги по хоккею на траве с участием хоккейного клуба "Динамо-Казань".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2011 году в целях развития олимпийских видов спорта и подготовки с</w:t>
      </w:r>
      <w:r>
        <w:t>портивного резерва в сборные команды России, а также исполнения поручения Президента Российской Федерации от 8 апреля 2010 г. N Пр-996 (подпункт "а" пункта 2) по вопросу определения базовых видов олимпийских, паралимпийских видов, развиваемых в субъектах Р</w:t>
      </w:r>
      <w:r>
        <w:t xml:space="preserve">оссийской Федерации, </w:t>
      </w:r>
      <w:hyperlink r:id="rId57" w:tooltip="Приказ Минспорттуризма РФ от 14.06.2011 N 571 &quot;Об утверждении перечня базовых олимпийских и паралимпийских видов спорта, развиваемых в субъектах Российской Федерации для подготовки резерва спортивных сборных команд Российской Федерации&quot; (Зарегистрировано в Минюсте РФ 05.08.2011 N 21561)------------ Утратил силу или отменен{КонсультантПлюс}" w:history="1">
        <w:r>
          <w:rPr>
            <w:color w:val="0000FF"/>
          </w:rPr>
          <w:t>приказ</w:t>
        </w:r>
        <w:r>
          <w:rPr>
            <w:color w:val="0000FF"/>
          </w:rPr>
          <w:t>ом</w:t>
        </w:r>
      </w:hyperlink>
      <w:r>
        <w:t xml:space="preserve"> Министерства спорта, туризма и молодежной политики Российской Федерации от 14 июня 2011 года N 571 "Об утверждении перечня базовых олимпийских и паралимпийских видов спорта, развиваемых в субъектах Российской Федерации для подготовки резерва спортивн</w:t>
      </w:r>
      <w:r>
        <w:t>ых сборных команд Российской Федерации" для Республики Татарстан были определены 32 базовых (опорных) вида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реализации задачи по развитию базовых видов спорта: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подписано Соглашение между Республикой Татарстан и Министерством спорта, туризма</w:t>
      </w:r>
      <w:r>
        <w:t xml:space="preserve"> и молодежной политики Российской Федерации о сотрудничестве и взаимодействии в области развития физической культуры и спорта от 01.02.2011 N 22;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подписаны соглашения между Министерством спорта Республики Татарстан и муниципальными образованиями республики</w:t>
      </w:r>
      <w:r>
        <w:t xml:space="preserve"> о сотрудничестве и взаимодействии в области развития физической культуры и спорта, распределены базовые олимпийские и паралимпийские виды спорта по муниципальным образованиям республики для развития данных видов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определены опорные организации (учр</w:t>
      </w:r>
      <w:r>
        <w:t>еждения), осуществляющие подготовку резерва в сборные команды Российской Федерации по базовым олимпийским и паралимпийским видам спорта, закрепленные за Республикой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заключено Соглашение между Министерством спорта, туризма и молодежной политики Р</w:t>
      </w:r>
      <w:r>
        <w:t>оссийской Федерации и Республикой Татарстан о предоставлении субсидии бюджету Республики Татарстан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по б</w:t>
      </w:r>
      <w:r>
        <w:t>азовым олимпийским и паралимпийским видам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Развивается научное и информационно-методическое обеспечение отрасли.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то же время дальнейшему развитию отрасли препятствуют следующие проблемы: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Диспропорции в развитии спортивной инфраструктуры. Несмот</w:t>
      </w:r>
      <w:r>
        <w:t>ря на развитую инфраструктуру, сохраняется ее неравномерность в различных районах республики, что не способствует активному вовлечению населения в занятия физической культурой и спортом. Это особенно важно и с точки зрения обеспечения массовости занятий фи</w:t>
      </w:r>
      <w:r>
        <w:t>зической культурой и спортом по месту жительства, работы, учебы как важной меры по улучшению демографической ситуации.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Неравномерный темп роста удельного веса населения республики, систематически занимающегося физической культурой и спортом, неравномерн</w:t>
      </w:r>
      <w:r>
        <w:t>ый охват занятиями физической культурой и спортом отдельных категорий населения (студентов, детей и подростков и т.д.). Несмотря на то, что доля населения, регулярно занимающегося физической культурой и спортом, в республике выше, чем в других регионах Рос</w:t>
      </w:r>
      <w:r>
        <w:t xml:space="preserve">сийской Федерации, наблюдается существенное отставание от аналогичного показателя в развитых странах Запада (25 - 30 процентов), что может существенно затруднить достижение целей, </w:t>
      </w:r>
      <w:r>
        <w:lastRenderedPageBreak/>
        <w:t>установленных программами социально-экономического развития республики. В це</w:t>
      </w:r>
      <w:r>
        <w:t>лях решения этой проблемы необходимо организовать работу по поддержке существующих форм физической активности (система ДЮСШ, студенческий спорт, спорт инвалидов и т.д.), а также стимулировать индивидуальные формы физической активности, обеспечить соответст</w:t>
      </w:r>
      <w:r>
        <w:t>вующей спортивной инфраструктурой по месту жительства, обеспечить недорогой или бесплатный доступ к этой инфраструктуре для малообеспеченных семей. Необходим и поиск новых форм пропаганды здорового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Требует совершенствования работа по подго</w:t>
      </w:r>
      <w:r>
        <w:t xml:space="preserve">товке кадрового потенциала. Существующая система подготовки кадров отрасли не восполняет потребности в них. В этом направлении работы наблюдаются сложности из-за недостаточного уровня подготовки кадров, их высокой текучести. Одним из главных направлений в </w:t>
      </w:r>
      <w:r>
        <w:t>указанной области может стать создание отраслевого образовательного кластера на базе государственного бюджетного образовательного учреждения высшего образования "Поволжская государственная академия физической культуры, спорта и туризма" и дальнейшее развит</w:t>
      </w:r>
      <w:r>
        <w:t>ие научного и информационно-методического обеспечения отрасли.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4. В настоящее время сформировалась потребность в увеличении ставок тренеров-преподавателей на 316 единиц в существующей системе образовательных организаций детей физкультурно-спортивной направ</w:t>
      </w:r>
      <w:r>
        <w:t>ленности.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решения этих проблем в рамках подпрограммы "Развитие физической культуры и спорта на 2014 - 2018 годы" предлагается комплекс мероприятий, направленных на развитие спортивной инфраструктуры и сети спортивных учреждений, повышение эффективности</w:t>
      </w:r>
      <w:r>
        <w:t xml:space="preserve"> их функционирования, развитие массового детско-юношеского спорта и подготовку спортивного резерва, развитие студенческого спорта, развитие массового спорта среди всех категорий населения, создание условий для развития приоритетных видов спорта, подготовки</w:t>
      </w:r>
      <w:r>
        <w:t xml:space="preserve"> спортсменов высокого класса, содействие подготовке специалистов по физической культуре и спорту высшей квалификации, формирование потребности населения в регулярных занятиях физической культурой и спортом, пропаганду здорового образа жизни населения, науч</w:t>
      </w:r>
      <w:r>
        <w:t>ное, информационно-методическое обеспечение сферы физической культуры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области молодежной политики.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связи с особенностью государственной молодежной политики как межотраслевой сферы укрепилась межведомственная координация по всему спектру молод</w:t>
      </w:r>
      <w:r>
        <w:t>ежных проблем: образованию, трудоустройству, организации досуга, профилактике негативных социальных явлений.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реализации приоритетных направлений государственной молодежной политики, эффективного решения проблем молодежи активно используется программный</w:t>
      </w:r>
      <w:r>
        <w:t xml:space="preserve"> метод.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Значительный социальный эффект имеет реализация </w:t>
      </w:r>
      <w:hyperlink r:id="rId58" w:tooltip="Постановление КМ РТ от 30.04.2014 N 289 (ред. от 16.04.2019) &quot;Об утверждении Государственной программы &quot;Обеспечение качественным жильем и услугами жилищно-коммунального хозяйства населения Республики Татарстан на 2014 - 2021 годы&quot;------------ Недействующая редакция{КонсультантПлюс}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 в Рес</w:t>
      </w:r>
      <w:r>
        <w:t xml:space="preserve">публике Татарстан на 2012 - 2015 годы" государственной программы "Обеспечение качественным жильем и услугами жилищно-коммунального хозяйства населения Республики Татарстан на 2014 - 2020 годы" и </w:t>
      </w:r>
      <w:hyperlink r:id="rId59" w:tooltip="Закон РТ от 21.10.1999 N 2443 (ред. от 05.07.2017, с изм. от 30.11.2019) &quot;О государственной поддержке молодых семей в улучшении жилищных условий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Республики Татарстан от 21 октября 1999 года N 2443 "О государственной поддержке молодых семей в улучшении жилищных условий", в соответствии с которыми Министерство по делам молодежи Республики Татарстан осуществляет государственную поддержку улучшен</w:t>
      </w:r>
      <w:r>
        <w:t>ия жилищных условий молодых семей.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закрепилось представление о сфере отдыха как неотъемлемой, хотя и специфической по содержанию, части воспитательного процесса детей и подростков. Для организации работы по обеспечению детского и молодежного о</w:t>
      </w:r>
      <w:r>
        <w:t>тдыха в республике стало характерным стремление найти оптимальные формы в условиях противоречия между ограниченностью возможностей и необходимостью удовлетворения потребностей максимального количества нуждающихся в отдыхе.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Здоровье детей формируется как ин</w:t>
      </w:r>
      <w:r>
        <w:t>тегральный показатель сложного взаимодействия социально-экономических, демографических и медико-биологических факторов, важнейшими из которых являются ухудшение экологической обстановки, недостаточное и несбалансированное питание, условия и технология обуч</w:t>
      </w:r>
      <w:r>
        <w:t>ения и воспитания детей в школе, семье, стрессовые воздействия, связанные со снижением экономического благополучия семей и социальным напряжением в обществе, распространение вредных привычек.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Для профилактики указанных явлений в рамках подпрограммы "Органи</w:t>
      </w:r>
      <w:r>
        <w:t>зация отдыха детей и молодежи на 2014 - 2018 годы" в оздоровительных учреждениях проводится планомерная и целенаправленная работа по привлечению детей в лагеря и организации профильных смен.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настоящее время в Республике Татарстан проживают 3 822,0 тыс. ч</w:t>
      </w:r>
      <w:r>
        <w:t>еловек. При этом численность сельского населения составляет 921,3 тыс. человек, то есть 24,1 процента всего населения республики. Число сельской молодежи (населения в возрасте от 15 до 29 лет) - 183,8 тыс. человек, что составляет 20 процентов от всего сель</w:t>
      </w:r>
      <w:r>
        <w:t>ского населения республики и 21,5 процента от всей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Сельская молодежь как социальная группа не имеет в полном смысле слова собственного социального положения. Она образует возрастную группу населения, отражающую уровень развит</w:t>
      </w:r>
      <w:r>
        <w:t>ия всего современного молодого поколения со всеми его проблемами. В селе они более ярко выражены. В молодежной среде сельской местности особенно остро проявляются бедность, общее снижение уровня жизни, отсутствие условий для трудоустройства, неразвитость к</w:t>
      </w:r>
      <w:r>
        <w:t>ультурных потребностей, эмоциональная бедность, заниженность нравственных оценок своего и чужого поведения. Результат этого - пренебрежение к созидательной трудовой деятельности, снижение ответственности за состояние общества, отчуждение от него.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Не менее </w:t>
      </w:r>
      <w:r>
        <w:t>важной задачей является сегодня развитие проектной деятельности и развитие предпринимательства среди сельской молодежи. А это невозможно без обучения ее социальному проектированию, бизнес-планированию. Сейчас это можно сделать благодаря информационно-телек</w:t>
      </w:r>
      <w:r>
        <w:t>оммуникационной сети "Интернет", используя дистанционное обучение и программы вебинаров.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целях решения стоящих перед сельской молодежью проблем в рамках подпрограммы "Сельская молодежь Республики Татарстан на 2014 - 2018 годы" планируются мероприятия по </w:t>
      </w:r>
      <w:r>
        <w:t>созданию условий для повышения социальной и экономической активности сельской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Для последующего развития государственной молодежной политики требуется дальнейшее решение существующих проблем в молодежной среде, что отражено в </w:t>
      </w:r>
      <w:r>
        <w:t>подпрограмме "Молодежь Татарстана на 2014 - 2018 годы". Это необходимость совершенствования системы выявления, воспитания и самореализации молодежных лидеров; необходимость повышения трудовой активности молодежи и ее участие в масштабных созидательных прое</w:t>
      </w:r>
      <w:r>
        <w:t>ктах республики; отсутствие равных стартовых возможностей для развития различных категорий молодежных групп; недостаточная эффективность работы по профилактике негативных социальных явлений и формированию здорового образа жизни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Усиливается роль г</w:t>
      </w:r>
      <w:r>
        <w:t>ражданско-патриотического воспитания в формировании ценностных ориентаций молодежи Республики Татарстан, что отражено в подпрограмме "Патриотическое воспитание молодежи Республики Татарстан на 2014 - 2018 годы", где в рамках программных мероприятий система</w:t>
      </w:r>
      <w:r>
        <w:t>тизируются следующие направления: модернизация системы патриотического воспитания, мероприятия по допризывной подготовке граждан к военной службе, информационное, научно-теоретическое и методическое обеспечение в области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</w:t>
      </w:r>
      <w:r>
        <w:t>ение устойчивого социально-экономического развития Республики Татарстан путем повышения эффективности государственной молодежной политики, а также государственной политики в области физической культуры и спорта планируется в подпрограмме "Совершенствование</w:t>
      </w:r>
      <w:r>
        <w:t xml:space="preserve"> государственной молодежной политики и государственной политики в области спорта на 2014 - 2018 годы".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r>
        <w:t>II. Основные цели и задачи Программы,</w:t>
      </w:r>
    </w:p>
    <w:p w:rsidR="00000000" w:rsidRDefault="00587594">
      <w:pPr>
        <w:pStyle w:val="ConsPlusTitle"/>
        <w:jc w:val="center"/>
      </w:pPr>
      <w:r>
        <w:t>программные мероприятия, описание ожидаемых</w:t>
      </w:r>
    </w:p>
    <w:p w:rsidR="00000000" w:rsidRDefault="00587594">
      <w:pPr>
        <w:pStyle w:val="ConsPlusTitle"/>
        <w:jc w:val="center"/>
      </w:pPr>
      <w:r>
        <w:t>конечных результатов, сроки и этапы ее реализации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60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Целью</w:t>
      </w:r>
      <w:r>
        <w:t xml:space="preserve"> Программы является реализация государственной молодежной политики и государственной политики в области физической культуры и спорта в Республике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достижения поставленной цели предусматривается решение следующих задач: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развитие массовой физич</w:t>
      </w:r>
      <w:r>
        <w:t>еской культуры и спорта, укрепление здоровья населения, укрепление спортивного имиджа Татарстана;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управление социальным развитием молодежи, использование ее созидательного потенциала в усилении конкурентоспособности республики, обеспечение оптимальных усло</w:t>
      </w:r>
      <w:r>
        <w:t>вий для повышения качества жизни молодого поколения;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совершенствование государственной молодежной политики и государственной политики в области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и модернизация системы патриотического воспитания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укрепление инф</w:t>
      </w:r>
      <w:r>
        <w:t>раструктуры и повышение энергетической эффективности учреждений молодежной политики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Масштабность поставленной цели требует разработки комплекса мероприятий.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развития массовой физической культуры и спорта, укрепления здоровья населения, укрепления спортивного имиджа Татарстана реализуется подпрограмма "Развитие физической культуры и спорта на 2014 - 2018 годы".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Подпрограмма предусматривает выполнение меропр</w:t>
      </w:r>
      <w:r>
        <w:t>иятий, направленных на формирование здорового образа жизни,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</w:t>
      </w:r>
      <w:r>
        <w:t xml:space="preserve"> и успешных выступлений спортсменов Республики Татарстан на российских и международных спортивных соревнованиях.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Реализация указанных мероприятий позволит создать условия для укрепления здоровья населения Республики Татарстан, улучшить демографическую ситу</w:t>
      </w:r>
      <w:r>
        <w:t>ацию в республике, развивать и популяризировать массовый спорт и спорт высших достижений (профессиональный спорт), приобщать различные слои общества к регулярным занятиям физической культурой и спортом в целях дальнейшего укрепления спортивного имиджа Тата</w:t>
      </w:r>
      <w:r>
        <w:t>рстана на международном уровне.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Кроме того, необходима поддержка организаций дополнительного образования детей и профессиональных образовательных организаций спортивной направленности, поддержка системы научного, аналитического и методического обеспечения </w:t>
      </w:r>
      <w:r>
        <w:t>деятельности в области физической культуры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Реализация мероприятий подпрограммы позволит достичь к 2018 году увеличения: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доли населения, систематически занимающегося физической культурой и спортом, в общей численности населения до 45,4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</w:t>
      </w:r>
      <w:r>
        <w:t>оли населения, занятого в экономике, занимающегося физической культурой и спортом, в общей численности населения, занятого в экономике, до 41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доли обучающихся и студентов, систематически занимающихся физической культурой и спортом, в общей числен</w:t>
      </w:r>
      <w:r>
        <w:t>ности обучающихся и студентов до 84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18,3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единовременной пропускн</w:t>
      </w:r>
      <w:r>
        <w:t>ой способности объектов спорта до 66,77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численности спортсменов, включенных в список кандидатов в спортивные сборные команды Российской Федерации, до 549 человек;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количества спортивных сооружений на 100 тыс. человек населения до 303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 xml:space="preserve">доли </w:t>
      </w:r>
      <w:r>
        <w:t>граждан Республики Татарстан,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</w:t>
      </w:r>
      <w:r>
        <w:t>отов к труду и обороне" (ГТО), до 35,5 процента.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целях управления социальным развитием молодежи, использования ее созидательного потенциала в укреплении конкурентоспособности республики, обеспечения оптимальных условий для повышения качества жизни молодо</w:t>
      </w:r>
      <w:r>
        <w:t>го поколения предусмотрена реализация подпрограмм "Организация отдыха детей и молодежи на 2014 - 2018 годы", "Молодежь Татарстана на 2014 - 2018 годы", "Сельская молодежь Республики Татарстан на 2014 - 2018 годы", "Патриотическое воспитание молодежи Респуб</w:t>
      </w:r>
      <w:r>
        <w:t>лики Татарстан на 2014 - 2018 годы", "Дети Татарстана на 2016 - 2018 годы".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Основными показателями, характеризующими результаты реализации подпрограмм, являются: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количества детей и молодежи, охваченных организованными формами отдыха, до 218,6 ты</w:t>
      </w:r>
      <w:r>
        <w:t>с. человек;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доли молодых людей, участвующих в движении студенческих трудовых отрядов, до 5,2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доли молодых людей, вовлеченных в реализуемые органами исполнительной власти проекты и программы в сфере поддержки талантливой моло</w:t>
      </w:r>
      <w:r>
        <w:t>дежи, в общем количестве молодежи до 47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доли молодежи, участвующей в мероприятиях, направленных на профилактику негативных социальных явлений, до 4,6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удельного веса сельской молодежи, участвующей в программах соци</w:t>
      </w:r>
      <w:r>
        <w:t>ального развития села, до 60,2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удельного веса сельской молодежи, участвующей в программах экономического развития села, до 3,8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удельного веса сельской молодежи, вовлеченной в интеллектуально-творческие мероприятия,</w:t>
      </w:r>
      <w:r>
        <w:t xml:space="preserve"> до 59,7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удельного веса сельской молодежи, участвующей в программах формирования здорового образа жизни, до 72,5 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увеличение удельного веса сельской молодежи, участвующей в мероприятиях по профессиональной ориентации, до 42,7 </w:t>
      </w:r>
      <w:r>
        <w:t>процента;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охвата детей и молодежи мероприятиями патриотической направленности до 40 тыс. человек.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целях создания условий для укрепления здоровья населения Республики Татарстан, организации досуга детей и подростков, их отдыха и оздоровления, у</w:t>
      </w:r>
      <w:r>
        <w:t>лучшения демографической ситуации в республике, развития и популяризации массового спорта и спорта высших достижений (профессионального спорта), приобщения различных слоев общества к регулярным занятиям физической культурой и спортом, укрепления спортивног</w:t>
      </w:r>
      <w:r>
        <w:t>о имиджа Татарстана на международном уровне, профилактики безнадзорности, экстремизма, правонарушений, табакокурения, алкоголизма, наркомании и других социально негативных явлений, а также рационального использования топливно-энергетических ресурсов предус</w:t>
      </w:r>
      <w:r>
        <w:t>мотрена реализация подпрограммы "Развитие социальной и инженерной инфраструктуры" в рамках Программы.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мониторинга эффективности реализации указанной подпрограммы будут использоваться следующие индикаторы измерения: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построенных спортивных сооружений,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количество модернизированных спортивных сооружений,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спортивных сооружений на 100 тыс. человек населения,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единая пропускная способность объектов спортивного назначения, процент</w:t>
      </w:r>
      <w:r>
        <w:t>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модернизированных подростковых клубов,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охваченных капитальным ремонтом детских оздоровительных лагерей Республики Татарстан,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расход электрической энергии на снабжение учреждений молодежной политики и спорт</w:t>
      </w:r>
      <w:r>
        <w:t>а, кВт x час на кв. метр;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расход тепловой энергии на снабжение учреждений молодежной политики и спорта, Гкал на кв. метр;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расход холодной воды на снабжение учреждений молодежной политики и спорта, куб. метров на человека;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удельный расход </w:t>
      </w:r>
      <w:r>
        <w:t>природного газа на снабжение учреждений молодежной политики и спорта, куб. метров на кв. метр;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подведомственных Министерству спорта Республики Татарстан учреждений (без учета учреждений, арендующих помещения), прошедших обязательное энергетическое обс</w:t>
      </w:r>
      <w:r>
        <w:t>ледование,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оснащенных приборами учета учреждений, подведомственных Министерству спорта Республики Татарстан (без учета учреждений, арендующих помещения), процентов.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Цели, задачи, индикаторы оценки результатов Программы и финансирование по м</w:t>
      </w:r>
      <w:r>
        <w:t xml:space="preserve">ероприятиям Программы приведены в </w:t>
      </w:r>
      <w:hyperlink w:anchor="Par12550" w:tooltip="ЦЕЛИ, ЗАДАЧИ, ИНДИКАТОРЫ" w:history="1">
        <w:r>
          <w:rPr>
            <w:color w:val="0000FF"/>
          </w:rPr>
          <w:t>приложении</w:t>
        </w:r>
      </w:hyperlink>
      <w:r>
        <w:t xml:space="preserve"> к ней.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Общий срок реализации Программы: 2014 - 2018 годы (в два этапа):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I этап: 2014 - 2016 годы;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II этап: 2017 - 2018 годы.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r>
        <w:t>III. Обоснование ресурсного об</w:t>
      </w:r>
      <w:r>
        <w:t>еспечения Программы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6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финансирования Программы в 2014 - 2018 годах составит 41 980 551,3 тыс. рублей, из них: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 счет средств бюджета Республики Татарстан - 38 836 957,3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2014 год - 3 136 603,4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- 6 087 046,9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- 7 006 205,7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- 11 548 162,3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- 11 058 939,0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 счет планируемых к привлечению средств федерального бюджета - 2 357 404,0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2014 год - 92 977,9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- 238 973,9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- 525 341,0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- 946 699,0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- 553 412</w:t>
      </w:r>
      <w:r>
        <w:t>,2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 счет планируемых к привлечению средств из внебюджетных источников - 786 190,0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- 1 500,0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- 136 900,0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- 214 500,0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- 433 290,0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финансирования Программы носят прогнозный характер и подлежат ежегодному уточнению при формировании проекта бюджета на соответствующий финансовый год и на плановый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средств федерального бюджета, местных бюджетов и из внебюджетных исто</w:t>
      </w:r>
      <w:r>
        <w:t>чников будут определены в соответствии с ежегодно заключаемыми договорами и соглашениями.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r>
        <w:t>IV. Механизм реализации Программы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 xml:space="preserve">Органом исполнительной власти, ответственным за реализацию и координацию деятельности участников Программы, является Министерство </w:t>
      </w:r>
      <w:r>
        <w:t>спорта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Государственные заказчики Программы до 15 числа месяца, следующего за отчетным кварталом, представляют в Министерство спорта Республики Татарстан информацию о выполнении мероприятий Программы.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спорта Республики Тат</w:t>
      </w:r>
      <w:r>
        <w:t>арстан: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подготавливает в установленном порядке предложения об уточнении перечня программных мероприятий, затрат на их реализацию;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уточняет перечень целевых индикаторов и их поквартальное распределение;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подготавливает ежеквартально, до 25 числа месяца, след</w:t>
      </w:r>
      <w:r>
        <w:t>ующего за отчетным кварталом, отчет о ходе реализации Программы и представляет его в Министерство экономики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направляет ежегодно, до 1 марта года, следующего за отчетным периодом, в Министерство экономики Республики Татарстан, Министер</w:t>
      </w:r>
      <w:r>
        <w:t>ство финансов Республики Татарстан информацию о ходе работ по реализации Программы и эффективности использования финансовых средств.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r>
        <w:t>V. Оценка экономической, социальной и экологической</w:t>
      </w:r>
    </w:p>
    <w:p w:rsidR="00000000" w:rsidRDefault="00587594">
      <w:pPr>
        <w:pStyle w:val="ConsPlusTitle"/>
        <w:jc w:val="center"/>
      </w:pPr>
      <w:r>
        <w:t>эффективности Программы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Социальный эффект реализации Программы: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области физкультуры и спорта: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устойчивое развитие и повышение эффективности спортивной инфраструктуры;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формирование у населения, особенно у детей, подростков и молодежи, интереса к регулярным занятиям физической ку</w:t>
      </w:r>
      <w:r>
        <w:t>льтурой и спортом, формирование навыков здорового образа жизни, повышение уровня образованности в области физической культуры, спорта и здорового образа жизни;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гражданам равных условий для занятий физической культурой и спортом независимо от их со</w:t>
      </w:r>
      <w:r>
        <w:t>циального положения;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эффективной системы профилактики наркомании, алкоголизма, табакокурения и правонарушений среди молодежи, в том числе путем привлечения к занятиям физической культурой и спортом;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эффективной системы и условий подготовк</w:t>
      </w:r>
      <w:r>
        <w:t>и для достижения спортсменами республики высоких результатов на российских, международных соревнованиях и олимпийских играх;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популяризация и развитие различных видов спорта, включая национальные;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олимпийских видов спорта и подготовка спортивного р</w:t>
      </w:r>
      <w:r>
        <w:t>езерва в сборные команды России;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базовых паралимпийских, сурдлимпийских видов спорта и создание условий для занятий физической культурой, спортом людей с ограниченными физическими возможностями здоровья;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области молодежной политики: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улучшение ка</w:t>
      </w:r>
      <w:r>
        <w:t>чества жизни молодежи, повышение уровня доходов молодых людей;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количества семей, улучшивших свои жилищные условия, улучшение демографической ситуации в республике;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социального самочувствия молодого поколения;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устойчивое формиров</w:t>
      </w:r>
      <w:r>
        <w:t>ание здорового образа жизни в молодежной среде;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уменьшение случаев правонарушений, наркозависимости, алкоголизма, табакокурения среди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вклада молодежи в социально-экономическое, общественно-политическое и социокультурное развитие респуб</w:t>
      </w:r>
      <w:r>
        <w:t>лики;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патриотической, политической и гражданской активности, зрелости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количества молодежи, занятой в социально значимых программах и проектах;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трудовой, предпринимательской, творческой активности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</w:t>
      </w:r>
      <w:r>
        <w:t>вышение уровня самоорганизации и самоуправления молодежи.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2" w:name="Par293"/>
      <w:bookmarkEnd w:id="2"/>
      <w:r>
        <w:t>ПОДПРОГРАММА</w:t>
      </w:r>
    </w:p>
    <w:p w:rsidR="00000000" w:rsidRDefault="00587594">
      <w:pPr>
        <w:pStyle w:val="ConsPlusTitle"/>
        <w:jc w:val="center"/>
      </w:pPr>
      <w:r>
        <w:t>"РАЗВИТИЕ ФИЗИЧЕСКОЙ КУЛЬТУРЫ И СПОРТА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62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</w:t>
            </w:r>
            <w:r w:rsidRPr="00587594">
              <w:rPr>
                <w:color w:val="392C69"/>
              </w:rPr>
              <w:t xml:space="preserve">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33"/>
      </w:tblGrid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Наименование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"Развитие физической культуры и спорта на 2014 - 2018 годы" (далее - Подпрограмма-1)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63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Государственные заказчики Подпрограммы-1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образования и науки Республики Татарстан, Министерство труда, занятости и социальной защиты Республики Татарстан, Министерство здравоохранения Республики Татарстан, Министерство культуры Республи</w:t>
            </w:r>
            <w:r w:rsidRPr="00587594">
              <w:t>ки Татарстан, Министерство информатизации и связи Республики Татарстан, Министерство строительства, архитектуры и жилищно-коммунального хозяйства Республики Татарстан, органы местного самоуправления Республики Татарстан (по согласованию)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</w:t>
            </w:r>
            <w:r w:rsidRPr="00587594">
              <w:t>аказчик-координатор Подпрограммы-1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Подпрограммы-1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Цели Подпрограммы-1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Реализация государственной политики в области физической культуры и спорта.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</w:t>
            </w:r>
            <w:r w:rsidRPr="00587594">
              <w:t xml:space="preserve"> Удовлетворение текущих и формирование новых потребностей населения в занятиях физической культурой и спортом.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Создание условий для укрепления здоровья населения путем популяризации массового спорта и приобщения различных слоев общества к регулярным зан</w:t>
            </w:r>
            <w:r w:rsidRPr="00587594">
              <w:t>ятиям физической культурой и спортом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Совершенствование нормативной правовой базы развития физической культуры и спорта в Республике Татарстан.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Развитие олимпийских и паралимпийских видов спорта.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Совершенствование механизмов финансового, материально-технического и кадрового обеспечени</w:t>
            </w:r>
            <w:r w:rsidRPr="00587594">
              <w:t>я физкультурно-спортивной деятельности и внедрение новых форм ее организации.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Подготовка спортивного резерва и спортсменов высокого класса.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5. Оказание мер государственной поддержки общественным физкультурно-спортивным организациям.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6. Формирование дост</w:t>
            </w:r>
            <w:r w:rsidRPr="00587594">
              <w:t>упных условий для занятий физической культурой, спортом различных категорий населения по месту жительства, учебы, трудовой деятельности.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7. Содействие в подготовке специалистов физкультуры и спорта высшей квалификации.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8. Организация системной пропаганды ф</w:t>
            </w:r>
            <w:r w:rsidRPr="00587594">
              <w:t>изической активности и здорового образа жизни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и этапы реализации Подпрограммы-1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годы.</w:t>
            </w:r>
          </w:p>
          <w:p w:rsidR="00000000" w:rsidRPr="00587594" w:rsidRDefault="00587594">
            <w:pPr>
              <w:pStyle w:val="ConsPlusNormal"/>
            </w:pPr>
            <w:r w:rsidRPr="00587594">
              <w:t>I этап: 2014 - 2016 годы;</w:t>
            </w:r>
          </w:p>
          <w:p w:rsidR="00000000" w:rsidRPr="00587594" w:rsidRDefault="00587594">
            <w:pPr>
              <w:pStyle w:val="ConsPlusNormal"/>
            </w:pPr>
            <w:r w:rsidRPr="00587594">
              <w:t>II этап: 2017 - 2018 годы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64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Объемы финансирования Подпрограммы-1 с </w:t>
            </w:r>
            <w:r w:rsidRPr="00587594">
              <w:lastRenderedPageBreak/>
              <w:t>разбивкой по годам и источникам финансирования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Общий объем финансирования Подпрограммы-1 составляет 8 233 076,8 тыс. рублей, из них за счет средств бюджета Республики Татарстан - 8 170 661,5 тыс. рублей,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2014 год - 1 593 942,4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- 1 410 644,5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- 1 254 527,3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- 1 692 409,1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- 2 219 138,2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Предполагаемое финансирование за счет средств федерального бюджета составит </w:t>
            </w:r>
            <w:r w:rsidRPr="00587594">
              <w:t>62 415,3 тыс. рублей,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- 8 234,9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- 17 651,2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- 22 071,0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- 14 458,2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Подпрограммы-1 носят прогнозный характер и подлежат ежегодному уточн</w:t>
            </w:r>
            <w:r w:rsidRPr="00587594">
              <w:t>ению при формировании проекта бюджета на соответствующий финансовый год и на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Средства федерального бюджета и внебюджетных источников будут определены в соответствии с ежегодно заключаемыми договорами и соглашениями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 xml:space="preserve">(в ред. </w:t>
            </w:r>
            <w:hyperlink r:id="rId6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Ожидаемы</w:t>
            </w:r>
            <w:r w:rsidRPr="00587594">
              <w:t>е конечные результаты реализации целей и задач Подпрограммы-1 (индикаторы оценки результатов) и показатели бюджетной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эффективности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 результате реализации Подпрограммы-1 предполагается достичь увеличения к 2018 году: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населения, систематически занимающегося физической культурой и спортом, в общей численности населения до 45,4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населения, занятого в экономике, занимающегося физической культурой и спортом, в общей численности населения, занятого в эконо</w:t>
            </w:r>
            <w:r w:rsidRPr="00587594">
              <w:t>мике, до 41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учащихся и студентов, систематически занимающихся физической культурой и спортом, в общей численности учащихся и студентов до 84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доли лиц с ограниченными возможностями здоровья и инвалидов, систематически занимающихся </w:t>
            </w:r>
            <w:r w:rsidRPr="00587594">
              <w:t>физической культурой и спортом, в общей численности данной категории населения до 18,3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сельского населения, систематически занимающегося физической культурой и спортом, в общей численности населения до 27,0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единовременной пропускно</w:t>
            </w:r>
            <w:r w:rsidRPr="00587594">
              <w:t>й способности объектов спорта до 66,77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численности спортсменов, включенных в список кандидатов в спортивные сборные команды Российской Федерации, до 561 человека;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организаций, оказывающих услуги по спортивной подготовке в соответствии с феде</w:t>
            </w:r>
            <w:r w:rsidRPr="00587594">
              <w:t>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 100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граждан Республики Татарстан, выполнивших нормат</w:t>
            </w:r>
            <w:r w:rsidRPr="00587594">
              <w:t>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до 35,5 процента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6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</w:t>
            </w:r>
            <w:r w:rsidRPr="00587594">
              <w:t>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Общая характеристика сферы реализации Подпрограммы-1,</w:t>
      </w:r>
    </w:p>
    <w:p w:rsidR="00000000" w:rsidRDefault="00587594">
      <w:pPr>
        <w:pStyle w:val="ConsPlusTitle"/>
        <w:jc w:val="center"/>
      </w:pPr>
      <w:r>
        <w:t>в том числе проблемы, на решение которых</w:t>
      </w:r>
    </w:p>
    <w:p w:rsidR="00000000" w:rsidRDefault="00587594">
      <w:pPr>
        <w:pStyle w:val="ConsPlusTitle"/>
        <w:jc w:val="center"/>
      </w:pPr>
      <w:r>
        <w:t>направлена Подпрограмма-1</w:t>
      </w:r>
    </w:p>
    <w:p w:rsidR="00000000" w:rsidRDefault="0058759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both"/>
              <w:rPr>
                <w:color w:val="392C69"/>
              </w:rPr>
            </w:pPr>
            <w:r w:rsidRPr="00587594">
              <w:rPr>
                <w:color w:val="392C69"/>
              </w:rPr>
              <w:t>КонсультантПлюс: примечание.</w:t>
            </w:r>
          </w:p>
          <w:p w:rsidR="00000000" w:rsidRPr="00587594" w:rsidRDefault="00587594">
            <w:pPr>
              <w:pStyle w:val="ConsPlusNormal"/>
              <w:jc w:val="both"/>
              <w:rPr>
                <w:color w:val="392C69"/>
              </w:rPr>
            </w:pPr>
            <w:r w:rsidRPr="00587594">
              <w:rPr>
                <w:color w:val="392C69"/>
              </w:rPr>
              <w:t>В официальном тексте документа, видимо, допущена опечатка: Постановление Правительства РФ от 15.04.2014 имеет номер 302, а не номер 173.</w:t>
            </w:r>
          </w:p>
        </w:tc>
      </w:tr>
    </w:tbl>
    <w:p w:rsidR="00000000" w:rsidRDefault="00587594">
      <w:pPr>
        <w:pStyle w:val="ConsPlusNormal"/>
        <w:spacing w:before="260"/>
        <w:ind w:firstLine="540"/>
        <w:jc w:val="both"/>
      </w:pPr>
      <w:r>
        <w:t xml:space="preserve">Настоящая Подпрограмма-1 разработана с учетом </w:t>
      </w:r>
      <w:hyperlink r:id="rId67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1101-р, Федерального </w:t>
      </w:r>
      <w:hyperlink r:id="rId68" w:tooltip="Федеральный закон от 24.11.1995 N 181-ФЗ (ред. от 29.07.2018) &quot;О социальной защите инвалидов в Российской Федерации&quot; (с изм. и доп., вступ. в силу с 01.01.2019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24 ноября 1995 года N 181-ФЗ "О социальной защите инвалидов в Российской Федерации", постановлений Правительства Российской Федерации от 15 апреля 2014 г. </w:t>
      </w:r>
      <w:hyperlink r:id="rId69" w:tooltip="Постановление Правительства РФ от 15.04.2014 N 302 (ред. от 29.03.2019) &quot;Об утверждении государственной программы Российской Федерации &quot;Развитие физической культуры и спорта&quot;------------ Недействующая редакция{КонсультантПлюс}" w:history="1">
        <w:r>
          <w:rPr>
            <w:color w:val="0000FF"/>
          </w:rPr>
          <w:t>N 173</w:t>
        </w:r>
      </w:hyperlink>
      <w:r>
        <w:t xml:space="preserve"> "Об утверждении государственной программы Российской Федерации "Развитие физической культуры и спорта", от 21 января 2015 г. </w:t>
      </w:r>
      <w:hyperlink r:id="rId70" w:tooltip="Постановление Правительства РФ от 21.01.2015 N 30 (ред. от 15.05.2019) &quot;О федеральной целевой программе &quot;Развитие физической культуры и спорта в Российской Федерации на 2016 - 2020 годы&quot;------------ Недействующая редакция{КонсультантПлюс}" w:history="1">
        <w:r>
          <w:rPr>
            <w:color w:val="0000FF"/>
          </w:rPr>
          <w:t>N 30</w:t>
        </w:r>
      </w:hyperlink>
      <w:r>
        <w:t xml:space="preserve"> "О федеральной целевой программе "Развитие физической культуры и спорта в Российской Федерации на 2016 - 2020 годы", </w:t>
      </w:r>
      <w:hyperlink r:id="rId71" w:tooltip="Закон РТ от 08.10.2008 N 99-ЗРТ (ред. от 30.06.2018) &quot;О физической культуре и спорте&quot; (принят ГС РТ 10.09.2008){КонсультантПлюс}" w:history="1">
        <w:r>
          <w:rPr>
            <w:color w:val="0000FF"/>
          </w:rPr>
          <w:t>Закона</w:t>
        </w:r>
      </w:hyperlink>
      <w:r>
        <w:t xml:space="preserve"> Респу</w:t>
      </w:r>
      <w:r>
        <w:t xml:space="preserve">блики Татарстан от 8 октября 2008 года N 99-ЗРТ "О физической культуре и спорте", </w:t>
      </w:r>
      <w:hyperlink r:id="rId72" w:tooltip="Постановление КМ РТ от 25.12.2013 N 1056 (ред. от 28.03.2019) &quot;Об утверждении Программы подготовки к проведению в 2018 году чемпионата мира по футболу&quot;------------ Утратил силу или отменен{КонсультантПлюс}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25.12.2013 N 1056 "Об утверждении Программы подготовки к проведению в 2018 году чемпионата мира по футболу".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Подпрограмма-1 предусматривает выполнение мероприятий, направленных на формирование здорового образа жи</w:t>
      </w:r>
      <w:r>
        <w:t>зни,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Республики Татарста</w:t>
      </w:r>
      <w:r>
        <w:t>н на российских и международных спортивных соревнованиях.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Слово "культура" означает воспитание и характеризует область человеческой деятельности, связанной с самовыражением человека, проявлением его характера, навыков, умений и знаний. Физическая культура </w:t>
      </w:r>
      <w:r>
        <w:t>- это объединение различных мероприятий, направленных на достижение человеком физического совершенства. Это часть общей культуры общества. Поэтому главной целью физической культуры является формирование гармоничной личности человека. В условиях стремительн</w:t>
      </w:r>
      <w:r>
        <w:t>о развивающихся информационных технологий, высокой интеграции человека в глобальное информационное пространство, как правило, обостряются проблемы, связанные с полноценным функционированием личности в современном обществе. Возникающая при этом нагрузка, ра</w:t>
      </w:r>
      <w:r>
        <w:t>бота с компьютером (основным источником информации в современном мире) сокращают время на занятия собственным здоровьем. Особенно эта проблема актуальна для детей. Сегодня отдельные аспекты учебной деятельности рассматриваются как фактор, отрицательно влия</w:t>
      </w:r>
      <w:r>
        <w:t>ющий на здоровье учащихся. И причиной тому, прежде всего, являются высокие учебные нагрузки, не всегда эффективный учебный процесс по физическому воспитанию, отсутствие необходимых критериев и слабая мотивация педагогов, родителей, учащихся к укреплению зд</w:t>
      </w:r>
      <w:r>
        <w:t>оровья.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настоящее время сфера физической культуры и спорта не отвечает возросшим требованиям общества. Невысок рейтинг физической культуры в системе ценностей современного россиянина, а также недостаточен ее статус в нашем обществе.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более чем 60 проц</w:t>
      </w:r>
      <w:r>
        <w:t xml:space="preserve">ентов учащихся школ России характерны достаточно низкий уровень физического развития и физической подготовленности, а также физкультурная безграмотность и отсутствие потребности в занятиях физической культурой (таблицы 1, 2). Уровень физической активности </w:t>
      </w:r>
      <w:r>
        <w:t>российских школьников по сравнению с их сверстниками из других стран низок.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3"/>
      </w:pPr>
      <w:r>
        <w:t>Таблица 1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r>
        <w:t>Фактический уровень физической активности школьников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</w:pPr>
      <w:r>
        <w:t>(процентов)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154"/>
        <w:gridCol w:w="1814"/>
      </w:tblGrid>
      <w:tr w:rsidR="00000000" w:rsidRPr="0058759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Страны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Не занимаются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Занимаются в неделю</w:t>
            </w:r>
          </w:p>
        </w:tc>
      </w:tr>
      <w:tr w:rsidR="00000000" w:rsidRPr="0058759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1 - 2 часа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3 - 4 часа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Австрия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Германия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Финляндия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Венгрия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Канада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Норвегия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Бельгия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Испания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Латвия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3"/>
      </w:pPr>
      <w:r>
        <w:t>Таблица 2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r>
        <w:t>Количество школьников, которые</w:t>
      </w:r>
    </w:p>
    <w:p w:rsidR="00000000" w:rsidRDefault="00587594">
      <w:pPr>
        <w:pStyle w:val="ConsPlusTitle"/>
        <w:jc w:val="center"/>
      </w:pPr>
      <w:r>
        <w:t>смотрят телевизор 4 часа в день и более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</w:pPr>
      <w:r>
        <w:t>(процентов)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1417"/>
        <w:gridCol w:w="1361"/>
        <w:gridCol w:w="1474"/>
        <w:gridCol w:w="1304"/>
      </w:tblGrid>
      <w:tr w:rsidR="00000000" w:rsidRPr="0058759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Страны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Мальчики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Девочки</w:t>
            </w:r>
          </w:p>
        </w:tc>
      </w:tr>
      <w:tr w:rsidR="00000000" w:rsidRPr="0058759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лет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лет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Франция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Австрия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Финляндия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Польша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Израиль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</w:t>
            </w:r>
          </w:p>
        </w:tc>
      </w:tr>
      <w:tr w:rsidR="00000000" w:rsidRPr="005875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Эстония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целом же в настоящее время физической культурой и спортом в нашей стране занимается всего 8 - 10 процентов населения, в экономически развитых странах мира этот показатель достигает 40 - 60 процентов. Причинами такого отношения россиян к физической культу</w:t>
      </w:r>
      <w:r>
        <w:t xml:space="preserve">ре являются существенные </w:t>
      </w:r>
      <w:r>
        <w:lastRenderedPageBreak/>
        <w:t>недостатки, присущие не только прежним системам образования и культуры страны, но и функционирующим сегодня. До сих пор большинство россиян (до 75 процентов женщин, около 60 процентов мужчин) не считают занятия физической культурой</w:t>
      </w:r>
      <w:r>
        <w:t xml:space="preserve"> и спортом важной составляющей своей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Такое представление возникает из-за того, что почти 65 процентов населения страны не понимают значения физической культуры, связанного с развитием личности человека.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Кроме того, и на техническом производстве, для которого стали характерны сложные эвристиче</w:t>
      </w:r>
      <w:r>
        <w:t>ские задачи, технологические операции, умение творчески мыслить и действовать в различных ситуациях, приобрела остроту проблема нервных и психических перегрузок человека.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Таким образом, с одной стороны, возрастающие требования к человеку, обусловленные про</w:t>
      </w:r>
      <w:r>
        <w:t>грессивными тенденциями развития сфер труда, образования, досуга, свидетельствуют о высокой значимости физической культуры, с другой стороны, отмечается низкий уровень эффективности ее функционирования в этих сферах, не дающий человеку запаса прочности в у</w:t>
      </w:r>
      <w:r>
        <w:t>креплении здоровья. Это не позволяет населению (особенно молодежи) реализовать весь свой потенциал, гармонично развиваться и эффективно противостоять неблагоприятным условиям социально-политического и экономического устройства общества.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Кроме того, средств</w:t>
      </w:r>
      <w:r>
        <w:t>а массовой информации, в первую очередь телевидение, недостаточно уделяют внимание пропаганде физической культуры и укреплению здоровья детей и всего населения страны. Более того, телевидение перегружено передачами, способствующими тому, чтобы дети и молод</w:t>
      </w:r>
      <w:r>
        <w:t>ежь впитывали в себя негативные примеры неправильного образа жизни. Как следствие, только 6,5 процента российских детей в возрасте от 11 до 15 лет удовлетворены жизнью, тогда как во Франции этот показатель составляет 45 - 50 процентов, в Канаде - 42 - 47 п</w:t>
      </w:r>
      <w:r>
        <w:t>роцентов, Финляндии - 37 - 40 процентов, Эстонии - 20 - 25 процентов.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Английский исследователь А.С.Травис в годы экономического застоя своей страны говорил: "Побеждая скуку и разочарование, физическая культура и спорт вносят свой положительный вклад в борь</w:t>
      </w:r>
      <w:r>
        <w:t>бу с хулиганством и правонарушениями. Многие молодые люди испытывают сейчас необычные социальные стрессы. Если мы будем слишком долго откладывать конструктивный подход к поиску причин этих стрессов, проблем, которые из них вырастут, станет больше и увеличи</w:t>
      </w:r>
      <w:r>
        <w:t>тся во много раз цена, которую придется заплатить за борьбу с их результатами".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Человек должен обладать максимально развитыми физическими, эмоциональными, психологическими и интеллектуальными качествами. Именно интегративные возможности физической культуры</w:t>
      </w:r>
      <w:r>
        <w:t>, освоение человеком ее потенциала должны рассматриваться как мощный фактор оздоровления человека.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Только здоровый человек, оптимистически настроенный, психологически устойчивый, с высоким уровнем умственной и физической работоспособности может активно жит</w:t>
      </w:r>
      <w:r>
        <w:t>ь, успешно преодолевать различные трудности и приносить пользу обществу.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Таким образом, физическая культура, являясь одной из граней общей культуры здорового образа жизни человека, во многом определяет образ жизни человека. Развитие физической культуры и с</w:t>
      </w:r>
      <w:r>
        <w:t>порта - одно из важнейших слагаемых эффективной социальной политики.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Другими словами, здоровый образ жизни - это способ жизнедеятельности, направленный на сохранение и улучшение здоровья людей как условия и предпосылки существования и развития других сторо</w:t>
      </w:r>
      <w:r>
        <w:t>н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общественном сознании должно прочно утвердиться мнение, что физическая культура общества в целом и каждого человека в отдельности представляет собой базовое условие формирования и осуществления здорового образа жизни, который, в свою очер</w:t>
      </w:r>
      <w:r>
        <w:t>едь, не только основа хорошего самочувствия и бодрого настроения, но и путь к оздоровлению общества, к решению многих его социальных проблем.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При этом необходимо отметить, что охрана собственного здоровья - это непосредственная обязанность каждого, человек</w:t>
      </w:r>
      <w:r>
        <w:t xml:space="preserve"> не вправе перекладывать ее на окружающих.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Все перечисленные обстоятельства и обусловили необходимость решения накопившихся проблем в сфере развития физкультуры и спорта программными методами.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Татарстан развитие физической культуры и спорта яв</w:t>
      </w:r>
      <w:r>
        <w:t>ляется приоритетным направлением проводимой социальной политики и основывается на надежной нормативно-правовой основе. Создаются широкие возможности для развития физической культуры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Наблюдается положительная динамика в области развития и постепен</w:t>
      </w:r>
      <w:r>
        <w:t>ного совершенствования спортивной инфраструктуры. Только в течение 2012 - 2013 годов в эксплуатацию введены 257 спортивных сооружений. На конец 2013 года функционируют 9 408 спортивных сооружений.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целях обеспечения высокого уровня подготовки Республики Т</w:t>
      </w:r>
      <w:r>
        <w:t>атарстан к проведению в г. Казани чемпионата мира по футболу FIFA 2018 года (далее - Чемпионат) и Кубка конфедераций FIFA 2017 года (далее - Кубок) организационный комитет Чемпионата реализует мероприятия по своевременному и качественному выполнению плана,</w:t>
      </w:r>
      <w:r>
        <w:t xml:space="preserve"> связанные с созданием благоприятных условий для организации Чемпионата и Кубка и исполнением обязательств Российской Федерации, закрепленных в правительственных декларациях и гарантиях, данных FIFA, и в Соглашении с городом-организатором и FIFA о подготов</w:t>
      </w:r>
      <w:r>
        <w:t>ке и проведении Чемпионата.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подготовки к Чемпионату и Кубку предстоит создать единую современную инфраструктуру, построить новые и реконструировать существующие стадионы, соответствующие международным требованиям, построить новые дороги и транспор</w:t>
      </w:r>
      <w:r>
        <w:t>тные развязки, создать комфортные и безопасные места для пребывания гостей и участников Чемпионата и Кубка.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Перечень объектов строительства и реконструкции будет утвержден нормативным актом Кабинета Министров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ведется опре</w:t>
      </w:r>
      <w:r>
        <w:t>деленная работа по повышению массовости занятий физической культурой и спортом. На 1 января 2014 года численность занимающихся массовой физической культурой и спортом в Республике Татарстан составила 1 330 168 человек (37,43 процента от общей численности н</w:t>
      </w:r>
      <w:r>
        <w:t>аселения республики).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Организация оздоровительной и спортивно-массовой работы проводится в 1 672 коллективах физкультуры, охватывающих 328,6 тыс. человек. В последние годы в Татарстане активизировалась физкультурно-спортивная работа на предприятиях различн</w:t>
      </w:r>
      <w:r>
        <w:t>ой формы собственности. В различных финальных республиканских спортивных соревнованиях ежегодно принимают участие более 10 тыс. рабочих и служащих. Подъем физкультурно-спортивной активности, повышение интереса к здоровому образу жизни у трудоспособного нас</w:t>
      </w:r>
      <w:r>
        <w:t>еления, увеличение количества коллективов физкультуры в производственных организациях стало возможным после заключения долгосрочных соглашений о сотрудничестве между республиканскими физкультурно-спортивными обществами и отраслевыми рескомами профсоюзов. О</w:t>
      </w:r>
      <w:r>
        <w:t>дной из форм привлечения населения к здоровому образу жизни является проведение массовых физкультурно-спортивных мероприятий. Например, в рамках Всероссийских лыжных соревнований "Лыжня России" и Всероссийского дня бега "Кросс нации" в городах и районах ре</w:t>
      </w:r>
      <w:r>
        <w:t>спублики проводятся массовые лыжные гонки "Лыжня Татарстана" и легкоатлетические забеги, в которых ежегодно принимают участие около 200 тыс. человек.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целях привлечения сельского населения к занятиям физической культурой и спортом в республике проводится </w:t>
      </w:r>
      <w:r>
        <w:t>ежегодное комплексное мероприятие "Сэлэмэтлек", в котором ежегодно принимают участие до 75 тыс. человек, проживающих в селах Республики Татарстан. Наиболее популярными среди населения являются соревнования по национальной спортивной борьбе "корэш", в финал</w:t>
      </w:r>
      <w:r>
        <w:t>е которых участвуют до 800 представителей районов и городов республики.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Активно развивается студенческий спорт. В республике обучаются более 220 тыс. студентов. В спортивных сооружениях образовательных организаций высшего и среднего профессионального образ</w:t>
      </w:r>
      <w:r>
        <w:t xml:space="preserve">ования республики занятия проводятся по 20 видам спорта. Число систематически занимающихся в </w:t>
      </w:r>
      <w:r>
        <w:lastRenderedPageBreak/>
        <w:t>спортивных секциях в настоящее время составляет 77,76 процента от общего количества студентов Республики Татарстан. Развитию студенческого спорта способствует деят</w:t>
      </w:r>
      <w:r>
        <w:t>ельность Общественного совета заведующих кафедрами физического воспитания образовательных организаций высшего и среднего профессионального образования, который совместно с региональной молодежной общественной организацией "Молодежное физкультурно-спортивно</w:t>
      </w:r>
      <w:r>
        <w:t>е общество "Буревестник" Республики Татарстан" организует зональные и финальные спартакиады студенческой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Согласно данным годовой статистической отчетности </w:t>
      </w:r>
      <w:hyperlink r:id="rId73" w:tooltip="Приказ Росстата от 23.10.2012 N 562 (с изм. от 23.10.2014)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------------ Утратил силу или отменен{КонсультантПлюс}" w:history="1">
        <w:r>
          <w:rPr>
            <w:color w:val="0000FF"/>
          </w:rPr>
          <w:t>3-АФК</w:t>
        </w:r>
      </w:hyperlink>
      <w:r>
        <w:t xml:space="preserve"> "Сведения об адаптивной физической культуре и спорте" по состоянию на 31 декабря 2013 года в Республике Татарстан адаптивной физическо</w:t>
      </w:r>
      <w:r>
        <w:t>й культурой и спортом занимаются 6,1 процента, или 19 254 человека, из них 34,2 процента детей-инвалидов, или 5 448 человек (2012 год - 5,1 процента, или 15 926 человек; 2011 год - 4,25 процента, или 13 441 человек; 2010 год - 3,53 процента, или 11 027 чел</w:t>
      </w:r>
      <w:r>
        <w:t>овек; 2009 год - 2,31 процента, или 7 540 человек; 2008 год - 1,7 процента, или 5 384 человека).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целях привлечения к занятиям физической культурой и спортом лиц с ограниченными возможностями, их социальной адаптации аккредитованы Федерация спорта глухих </w:t>
      </w:r>
      <w:r>
        <w:t>Республики Татарстан, Федерация спорта лиц с поражением опорно-двигательного аппарата Республики Татарстан, Федерация спорта слепых Республики Татарстан, продолжило работу Республиканское физкультурно-спортивное общество инвалидов. Среди лиц с ограниченным</w:t>
      </w:r>
      <w:r>
        <w:t>и возможностями ежегодно проводятся соревнования по 10 видам спорта. Отдельные команды и спортсмены-инвалиды, участвуя во всероссийских и международных соревнованиях, добиваются высоких спортивных результатов.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 1 января 2014 года в Республике Татарстан ф</w:t>
      </w:r>
      <w:r>
        <w:t>ункционируют 163 ДЮСШ. Из них 157 находятся в ведомственном подчинении органов управления в области физической культуры и спорта; 6 спортивных школ принадлежат спортивным клубам (г. г. Казань, Нижнекамск, Альметьевск).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Общее количество занимающихся в образ</w:t>
      </w:r>
      <w:r>
        <w:t>овательных организациях дополнительного образования детей физкультурно-спортивной направленности (ДЮСШ, СДЮСШОР) Республики Татарстан составляет 88 436 учащихся, что составляет 24,0 процента от общего количества учащихся образовательных учреждений Республи</w:t>
      </w:r>
      <w:r>
        <w:t>ки Татарстан. В ДЮСШ культивируются 63 вида спорта. Наиболее массовыми видами спорта в Республике Татарстан являются хоккей (9 792 человека), футбол (8 010 человек), волейбол (6 260 человек), плавание (5 481 человек), баскетбол (5 196 человек), лыжные гонк</w:t>
      </w:r>
      <w:r>
        <w:t>и (4 384 человека).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ДЮСШ и СДЮШОР 34 877 спортсменов имеют спортивные разряды и спортивные звания, из них массовые разряды - 30 474 человека, 1 разряд - 2 826 человек, звания кандидата в мастера спорта - 1 237 человек, мастера спорта - 294 человека, маст</w:t>
      </w:r>
      <w:r>
        <w:t>ера спорта международного класса - 38 человек, заслуженного мастера спорта - 8 человек. Воспитанники ДЮСШ неоднократно становились победителями и призерами многих всероссийских и международных соревнований.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 2013 год в Республике Татарстан прошло 47 всер</w:t>
      </w:r>
      <w:r>
        <w:t>оссийских, 20 международных, а также 42 соревнования по программе спартакиад учащихся Республики Татарстан, Приволжского федерального округа и России. В течение 2013 года в республике проводились игры Континентальной хоккейной лиги по хоккею с участием хок</w:t>
      </w:r>
      <w:r>
        <w:t>кейного клуба "Ак Барс" и хоккейного клуба "Нефтехимик", чемпионата Высшей хоккейной лиги с участием хоккейного клуба "Нефтяник" (г. Альметьевск) и хоккейного клуба "Барс" (г. Казань), чемпионата Молодежной хоккейной лиги с участием хоккейного клуба "Челны</w:t>
      </w:r>
      <w:r>
        <w:t>" (г. Набережные Челны), игры чемпионата и Кубка России, Единой лиги ВТБ, Кубка Европы по баскетболу с участием баскетбольного клуба "УНИКС", чемпионата России, Лиги чемпионов и Клубного чемпионата Европы по волейболу среди мужских команд с участием волейб</w:t>
      </w:r>
      <w:r>
        <w:t>ольного клуба "Зенит-Казань", чемпионата России по волейболу среди женских команд с участием волейбольного клуба "Динамо-Казань", чемпионата России, Лиги Европы по футболу с участием футбольного клуба "Рубин", чемпионата России и Кубка Европы по хоккею с м</w:t>
      </w:r>
      <w:r>
        <w:t>ячом с участием хоккейного клуба "Динамо-Казань", чемпионата России по водному поло с участием ватерпольного клуба "Синтез", чемпионата России и Евролиги по хоккею на траве с участием хоккейного клуба "Динамо-Казань".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2 декабря 2010 года на заседании Исполнительного комитета Международной федерации футбольных ассоциаций FIFA принято решение о проведении в Российской Федерации Чемпионата и Кубка. 29 сентября 2012 года г. Казань был выбран в качестве одного из 11 городов </w:t>
      </w:r>
      <w:r>
        <w:t>- организаторов Чемпионата и Кубка в России.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Значительное внимание уделяется в Республике Татарстан развитию спорта высших достижений. Ведущие спортсмены и сборные команды Республики Татарстан с успехом выступают в многочисленных российских и международных</w:t>
      </w:r>
      <w:r>
        <w:t xml:space="preserve"> соревнованиях. Только в 2013 году спортсменами республики во всероссийских и международных соревнованиях была завоевана 621 медаль: в т.ч. золотых - 237, серебряных - 189, бронзовых - 195. Значительных успехов добились профессиональные команды республики.</w:t>
      </w:r>
      <w:r>
        <w:t xml:space="preserve"> Среди спортсменов Татарстана 58 заслуженных мастеров спорта СССР и России, 253 мастера спорта СССР и России международного класса, 389 мастеров спорта СССР и России, 96 тренеров носят звания заслуженных тренеров СССР и России.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целью развития олимпийских</w:t>
      </w:r>
      <w:r>
        <w:t xml:space="preserve"> видов спорта и подготовки спортивного резерва в сборные команды России, а также в целях исполнения перечня поручений Президента Российской Федерации от 8 апреля 2010 года N Пр-996 (подпункт "а" пункта 2) по вопросу определения базовых олимпийских, паралим</w:t>
      </w:r>
      <w:r>
        <w:t xml:space="preserve">пийских видов спорта, развиваемых в субъектах Российской Федерации, </w:t>
      </w:r>
      <w:hyperlink r:id="rId74" w:tooltip="Приказ Минспорта России от 14.02.2014 N 83 (ред. от 13.08.2015) &quot;Об утверждении перечня базовых видов спорта на 2014 - 2018 годы&quot; (Зарегистрировано в Минюсте России 13.03.2014 N 31594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14 фев</w:t>
      </w:r>
      <w:r>
        <w:t>раля 2014 г. N 83 "Об утверждении перечня базовых видов спорта на 2014 - 2018 годы" для Республики Татарстан определены 29 базовых (опорных) видов спорта: бадминтон, баскетбол, бокс, велоспорт-шоссе, водное поло, волейбол, гребля на байдарках и каноэ, греб</w:t>
      </w:r>
      <w:r>
        <w:t>ной спорт, гольф, дзюдо, легкая атлетика, настольный теннис, плавание, регби, спортивная борьба, спортивная гимнастика, стендовая стрельба, теннис, тяжелая атлетика, фехтование, хоккей на траве, художественная гимнастика, конькобежный спорт, лыжное двоебор</w:t>
      </w:r>
      <w:r>
        <w:t>ье, лыжные гонки, фигурное катание на коньках, хоккей, спорт лиц с поражением опорно-двигательной системы, спорт слепых.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реализации задачи по развитию базовых видов спорта: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подписано Соглашение между Республикой Татарстан и Министерством спорта, т</w:t>
      </w:r>
      <w:r>
        <w:t>уризма и молодежной политики Российской Федерации о сотрудничестве и взаимодействии в области развития физической культуры и спорта от 01.02.2011 N 22;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подписаны соглашения между Министерством по делам молодежи и спорту Республики Татарстан и муниципальным</w:t>
      </w:r>
      <w:r>
        <w:t>и образованиями республики о сотрудничестве и взаимодействии в области развития физической культуры, спорта и молодежной политики. Распределены базовые олимпийские и паралимпийские виды спорта по муниципальным образованиям республики для развития этих видо</w:t>
      </w:r>
      <w:r>
        <w:t>в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определены опорные организации (учреждения), осуществляющие подготовку резерва в сборные команды Российской Федерации по базовым олимпийским и паралимпийским видам спорта, закрепленным за Республикой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определено ежегодное заключение сог</w:t>
      </w:r>
      <w:r>
        <w:t>лашения между Министерством спорта Российской Федерации и Республикой Татарстан о предоставлении субсидии бюджету Республики Татарстан на оказание адресной финансовой поддержки спортивным организациям, осуществляющим подготовку спортивного резерва для сбор</w:t>
      </w:r>
      <w:r>
        <w:t>ных команд Российской Федерации по базовым олимпийским и паралимпийским видам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Также в целях укрепления материально-технической базы предусмотрено ежегодное заключение соглашения между Министерством спорта Российской Федерации и Республикой Татарста</w:t>
      </w:r>
      <w:r>
        <w:t>н о предоставлении субсидии бюджету Республики Татарстан на софинансирование закупки спортивного оборудования для специализированных детско-юношеских спортивных школ олимпийского резерва и училищ олимпийского резерва.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Достигнуты некоторые результаты в разв</w:t>
      </w:r>
      <w:r>
        <w:t xml:space="preserve">итии кадрового потенциала отрасли. Общее количество работников отрасли в физкультурно-спортивных учреждениях составляет 8 915 человек, из которых более 5 тыс. человек имеют высшее профессиональное образование. Воспроизводство кадрового потенциала в сферах </w:t>
      </w:r>
      <w:r>
        <w:t>физической культуры и спорта, государственной молодежной политики, подготовку и повышение квалификации кадров осуществляют Поволжская государственная академия физической культуры, спорта и туризма, факультет физического воспитания Казанского (Приволжского)</w:t>
      </w:r>
      <w:r>
        <w:t xml:space="preserve"> федерального университета, Альметьевский техникум физической культуры, отделение физической культуры в педагогическом техникуме в г. Тетюши и отделение "Менеджмент в спорте" Казанского национального исследовательского технического университета им. А.Н.Туп</w:t>
      </w:r>
      <w:r>
        <w:t>олева - КАИ.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В то же время, несмотря на то, что в Республике Татарстан общая доля населения, регулярно занимающегося физической культурой и спортом, несколько выше, чем в других регионах Российской Федерации, наблюдается существенное отставание от аналогич</w:t>
      </w:r>
      <w:r>
        <w:t xml:space="preserve">ного показателя в развитых странах (40 - 60 процентов), что может существенно затруднить достижение целей, установленных программами социально-экономического развития республики. Таким образом, исходя из целей Подпрограммы-1 можно сформулировать следующие </w:t>
      </w:r>
      <w:r>
        <w:t>проблемы, на решение которых она ориентирована: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отсутствие должной культуры здорового образа жизни;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диспропорция в развитии спортивной инфраструктуры. Несмотря на развитую инфраструктуру, сохраняется ее неравномерность в различных районах республики, что н</w:t>
      </w:r>
      <w:r>
        <w:t>е способствует активному вовлечению населения в занятия физической культурой и спортом. Это особенно важно и с точки зрения обеспечения массовости занятий физической культурой и спортом по месту жительства, работы, учебы как важной меры по улучшению демогр</w:t>
      </w:r>
      <w:r>
        <w:t>афической ситуации;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неравномерные темпы роста массовости занятий физической культурой и спортом, неравномерный охват отдельных категорий населения (студентов, детей и подростков, инвалидов и т.д.);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избыточность учебной нагрузки на учащихся начальных классо</w:t>
      </w:r>
      <w:r>
        <w:t>в. По оценке экспертов, в настоящее время вес учебников и других необходимых школьных материалов в 4 раза превышает нормативный. Кроме того, для занятий физической культурой спортивный инвентарь, как правило, учащиеся хранят дома и приносят в школу в дни п</w:t>
      </w:r>
      <w:r>
        <w:t>роведения уроков физкультуры;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недостаточное внимание к вопросам развития детского и юношеского спорта в ряде муниципальных образований. Нормативные и инструктивные документы, регулирующие деятельность спортивных школ, носят рекомендательный характер, и рук</w:t>
      </w:r>
      <w:r>
        <w:t>оводитель муниципального образования вправе принять или не принять их к исполнению. Как следствие, тенденцией последних двух лет является снижение численности детей, занимающихся спортом. В республике имеются факты отсутствия материально-технической базы у</w:t>
      </w:r>
      <w:r>
        <w:t xml:space="preserve"> ряда сельских спортивных школ. Лишь 47 процентов детско-юношеских спортивных школ имеют лицензии на ведение образовательной деятельности;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не каждый спортивный клуб имеет свою детско-юношескую спортивную команду. Наличие таких команд позволило бы, с одной </w:t>
      </w:r>
      <w:r>
        <w:t>стороны, ведущим спортивным клубам формировать свой резерв, реализовывать имиджевую политику, с другой - помогать и организационно, и материально (в т.ч. с помощью спонсоров) юношеской спортивной команде (или школе);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недостаточная эффективность работы по п</w:t>
      </w:r>
      <w:r>
        <w:t>одготовке кадрового потенциала. Существующая система подготовки кадрового потенциала отрасли не восполняет потребности в кадрах. Имеется дефицит опытных профессиональных функционеров, спортивных специалистов, тренеров, работающих в спортивных федерациях. Н</w:t>
      </w:r>
      <w:r>
        <w:t>едостаточно специалистов, способных к формированию и реализации эффективной системы подготовки спортсменов;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слабое развитие научной и методической поддержки спорта высших достижений, прежде всего, в медико-биологической области.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Основные цели и задачи</w:t>
      </w:r>
      <w:r>
        <w:t xml:space="preserve"> Подпрограммы-1,</w:t>
      </w:r>
    </w:p>
    <w:p w:rsidR="00000000" w:rsidRDefault="00587594">
      <w:pPr>
        <w:pStyle w:val="ConsPlusTitle"/>
        <w:jc w:val="center"/>
      </w:pPr>
      <w:r>
        <w:t>программные мероприятия, описание конечных ожидаемых</w:t>
      </w:r>
    </w:p>
    <w:p w:rsidR="00000000" w:rsidRDefault="00587594">
      <w:pPr>
        <w:pStyle w:val="ConsPlusTitle"/>
        <w:jc w:val="center"/>
      </w:pPr>
      <w:r>
        <w:t>результатов, сроки и этапы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Основными целями Подпрограммы-1 являются: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Реализация государственной политики в области физической культуры и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Удовлетворение текущих и формирование новых потребностей населения в занятиях физической культурой и спортом;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Создание условий для укрепления здоровья населения путем попу</w:t>
      </w:r>
      <w:r>
        <w:t>ляризации массового спорта и приобщения различных слоев общества к регулярным занятиям физической культурой и спортом.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Для достижения целей Подпрограммы-1 необходимо решить следующие задачи: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Совершенствование нормативной правовой базы развития физическо</w:t>
      </w:r>
      <w:r>
        <w:t>й культуры и спорта в Республике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Развитие олимпийских и паралимпийских видов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3. Совершенствование механизмов финансового, материально-технического и кадрового обеспечения физкультурно-спортивной деятельности и внедрение новых форм ее </w:t>
      </w:r>
      <w:r>
        <w:t>организации;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4. Подготовка спортивного резерва и спортсменов высокого класса;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5. Оказание мер государственной поддержки общественным физкультурно-спортивным организациям;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6. Формирование доступных условий для занятий физической культурой, спортом различных</w:t>
      </w:r>
      <w:r>
        <w:t xml:space="preserve"> категорий населения по месту жительства, учебы, трудовой деятельности;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7. Содействие в подготовке специалистов физкультуры и спорта высшей квалификации;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8. Организация системной пропаганды физической активности и здорового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Решение указанных </w:t>
      </w:r>
      <w:r>
        <w:t>задач позволит создавать условия для укрепления здоровья населения Республики Татарстан, улучшать демографическую ситуацию в республике, развивать и популяризировать массовый спорт и спорт высших достижений (профессиональный спорт), приобщать различные сло</w:t>
      </w:r>
      <w:r>
        <w:t>и общества к регулярным занятиям физической культурой и спортом в целях дальнейшего укрепления спортивного имиджа Татарстана на международном уровне.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целью развития спортивной инфраструктуры муниципальных образований Республики Татарстан предусмотрены ме</w:t>
      </w:r>
      <w:r>
        <w:t>роприятия по улучшению и расширению сети плоскостных спортивных сооружений для занятий спортом, включающих реконструкцию, строительство футбольных полей и оснащение их искусственным футбольным покрытием, а также универсальных спортивных площадок в местах ш</w:t>
      </w:r>
      <w:r>
        <w:t>аговой доступности населения.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части развития инфраструктуры массового спорта предполагается строительство спортивных объектов в рамках федеральной целевой </w:t>
      </w:r>
      <w:hyperlink r:id="rId75" w:tooltip="Постановление Правительства РФ от 11.01.2006 N 7 (ред. от 25.05.2016) &quot;О Федеральной целевой программе &quot;Развитие физической культуры и спорта в Российской Федерации на 2006 - 2015 годы&quot;{КонсультантПлюс}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2006 - 2015 годы", утвержденной постановлением Правительства Российской Федерации от 11 января 2006 г. N 7, и социального проекта Всероссийской политической партии "</w:t>
      </w:r>
      <w:r>
        <w:t>Единая Россия" по проектам, рекомендованным государственным заказчиком - координатором Подпрограммы-1 к повторному применению на основании проводимого ежегодного отбора лучшего проекта спортивного сооружения для массового спорта, учитывающего в том числе т</w:t>
      </w:r>
      <w:r>
        <w:t>ребования по обеспечению условий равного доступа маломобильных групп населения. Решение о целесообразности строительства спортивных объектов по иным проектам, не имеющим рекомендаций государственного заказчика - координатора Подпрограммы-1 к повторному при</w:t>
      </w:r>
      <w:r>
        <w:t>менению, принимается по согласованию с высшими исполнительными органами государственной власти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Для участия в строительстве спортивных объектов в рамках федеральной целевой </w:t>
      </w:r>
      <w:hyperlink r:id="rId76" w:tooltip="Постановление Правительства РФ от 11.01.2006 N 7 (ред. от 25.05.2016) &quot;О Федеральной целевой программе &quot;Развитие физической культуры и спорта в Российской Федерации на 2006 - 2015 годы&quot;{КонсультантПлюс}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2006 - 2015 годы" и социального проекта Всероссийской политической партии "Единая Россия" муниципальные образования представляют</w:t>
      </w:r>
      <w:r>
        <w:t xml:space="preserve"> государственному заказчику - координатору Подпрограммы-1 перечень документов, заявку согласно </w:t>
      </w:r>
      <w:hyperlink w:anchor="Par669" w:tooltip="ПРАВИЛА" w:history="1">
        <w:r>
          <w:rPr>
            <w:color w:val="0000FF"/>
          </w:rPr>
          <w:t>приложению N 1</w:t>
        </w:r>
      </w:hyperlink>
      <w:r>
        <w:t xml:space="preserve"> к Подпрограмме-1.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Перечень мероприятий в рамках подготовки к Чемпионату и Кубку, проведение которых предусмотр</w:t>
      </w:r>
      <w:r>
        <w:t xml:space="preserve">ено Подпрограммой-1, определен в </w:t>
      </w:r>
      <w:hyperlink w:anchor="Par741" w:tooltip="ЦЕЛИ, ЗАДАЧИ, ИНДИКАТОРЫ" w:history="1">
        <w:r>
          <w:rPr>
            <w:color w:val="0000FF"/>
          </w:rPr>
          <w:t>приложении N 2</w:t>
        </w:r>
      </w:hyperlink>
      <w:r>
        <w:t xml:space="preserve"> к ней.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мониторинга эффективности реализации Подпрограммы-1 будут использоваться следующие общепринятые индикаторы с учетом утвержденных целевых показат</w:t>
      </w:r>
      <w:r>
        <w:t xml:space="preserve">елей реализации </w:t>
      </w:r>
      <w:hyperlink r:id="rId77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до 2021 года, а также установленных нормативов обеспеченности спортивными сооруже</w:t>
      </w:r>
      <w:r>
        <w:t>ниями: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доля населения, систематически занимающегося физической культурой и спортом, в общей численности населения,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населения Республики Татарстан, занятого в экономике, занимающегося физической культурой и спортом, в общей численности насел</w:t>
      </w:r>
      <w:r>
        <w:t>ения, занятого в экономике,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учащихся и студентов, систематически занимающихся физической культурой и спортом, в общей численности учащихся и студентов,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лиц с ограниченными возможностями и инвалидов, систематически занимающих</w:t>
      </w:r>
      <w:r>
        <w:t>ся физической культурой и спортом, в общей численности данной категории населения,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доля граждан в Республике Татарстан, выполнивших нормативы Всероссийского физкультурно-спортивного комплекса "Готов к труду и обороне" (ГТО), в общей численности </w:t>
      </w:r>
      <w:r>
        <w:t>населения, принявшего участие в сдаче нормативов Всероссийского физкультурно-спортивного комплекса "Готов к труду и обороне" (ГТО),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сельского населения, систематически занимающегося физической культурой и спортом, в общей численности населе</w:t>
      </w:r>
      <w:r>
        <w:t>ния,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спортивно-массовых мероприятий,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участников спортивно-массовых мероприятий, тыс. человек;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ДЮСШ,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детей и юношей, занимающихся в ДЮСШ, в общей численности детей и юношей 6 - 15 лет,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спортсменов высокого класса - всего (человек), в том числе мастеров спорта международного класса и гроссмейстеров России, мастеров спорта России,</w:t>
      </w:r>
      <w:r>
        <w:t xml:space="preserve"> кандидатов в мастера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квалифицированных тренеров и тренеров-преподавателей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</w:t>
      </w:r>
      <w:r>
        <w:t>ами населения, тыс. человек;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спортивных сооружений,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единовременная пропускная способность объектов спорта, процентов.</w:t>
      </w:r>
    </w:p>
    <w:p w:rsidR="00000000" w:rsidRDefault="00587594">
      <w:pPr>
        <w:pStyle w:val="ConsPlusNormal"/>
        <w:spacing w:before="200"/>
        <w:ind w:firstLine="540"/>
        <w:jc w:val="both"/>
      </w:pPr>
      <w:hyperlink w:anchor="Par1602" w:tooltip="ПЕРЕЧЕНЬ" w:history="1">
        <w:r>
          <w:rPr>
            <w:color w:val="0000FF"/>
          </w:rPr>
          <w:t>Перечень</w:t>
        </w:r>
      </w:hyperlink>
      <w:r>
        <w:t xml:space="preserve"> программных мероприятий, а также индикаторов оценки результатов реализац</w:t>
      </w:r>
      <w:r>
        <w:t>ии основных мероприятий Подпрограммы-1 приведен в приложении N 3 к Подпрограмме-1 и сформирован исходя из проблем, перечисленных в разделе I, а также на основании SWOT-анализа, представленного в таблице 3.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3"/>
      </w:pPr>
      <w:r>
        <w:t>Таблица 3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r>
        <w:t>SWOT-анализ текущей ситуации</w:t>
      </w:r>
    </w:p>
    <w:p w:rsidR="00000000" w:rsidRDefault="00587594">
      <w:pPr>
        <w:pStyle w:val="ConsPlusTitle"/>
        <w:jc w:val="center"/>
      </w:pPr>
      <w:r>
        <w:t>в сфере ф</w:t>
      </w:r>
      <w:r>
        <w:t>изической культуры и спорта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000000" w:rsidRPr="005875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Слабые стороны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Сильные стороны</w:t>
            </w:r>
          </w:p>
        </w:tc>
      </w:tr>
      <w:tr w:rsidR="00000000" w:rsidRPr="00587594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</w:tr>
      <w:tr w:rsidR="00000000" w:rsidRPr="00587594"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Диспропорция в развитии спортивной инфраструктуры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Развитая инфраструктура в сфере физической культуры и спорта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Низкий охват населения занятиями физической культурой и спортом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Имидж Татарстана как региона с высоким уровнем физической культуры и спорта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Отсутствие системы учета объектов в сфере физкультуры и спорта и их использования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Статус столицы Татарстана - г. Ка</w:t>
            </w:r>
            <w:r w:rsidRPr="00587594">
              <w:t>зани как первой спортивной столицы Российской Федерации и принятие Программы Казанского отделения партии "Единая Россия" на 2010 - 2015 годы "Пятилетка здоровья"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Отсутствие пропаганды здорового образа жизни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Предпосылки создания на базе объектов XXVII Всем</w:t>
            </w:r>
            <w:r w:rsidRPr="00587594">
              <w:t>ирной летней универсиады 2013 года в г. Казани индустрии спортивного туризма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Избыточность учебной нагрузки на учащихся образовательных учреждений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Ключевые политические деятели Республики Татарстан регулярно занимаются спортом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Недостаточное внимание к воп</w:t>
            </w:r>
            <w:r w:rsidRPr="00587594">
              <w:t>росам развития детского и юношеского спорта в отдельных муниципальных образованиях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Возрастание роли массовых спортивных занятий среди населения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Недостаточная эффективность работы по подготовке кадрового потенциала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Наличие регионального органа исполнительн</w:t>
            </w:r>
            <w:r w:rsidRPr="00587594">
              <w:t>ой государственной власти (Министерство спорта Республики Татарстан), ответственного за координацию деятельности в сфере физической культуры и спорта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Слабое развитие научной и методической поддержки спорта высших достижений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Использование не задействованных в хозяйственном обороте участков земли и водных акваторий для благоустройства под спортивные площадки</w:t>
            </w:r>
          </w:p>
        </w:tc>
      </w:tr>
      <w:tr w:rsidR="00000000" w:rsidRPr="00587594">
        <w:tc>
          <w:tcPr>
            <w:tcW w:w="4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Не сформирована необходимая культура здорового образа жизни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Снижение количества граждан, пользующихся автомобилями во вр</w:t>
            </w:r>
            <w:r w:rsidRPr="00587594">
              <w:t>емя отпуска при их занятии спортивным туризмом и активным отдыхом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Сроки реализации Подпрограммы-1: 2014 - 2018 годы.</w:t>
      </w:r>
    </w:p>
    <w:p w:rsidR="00000000" w:rsidRDefault="00587594">
      <w:pPr>
        <w:pStyle w:val="ConsPlusNormal"/>
        <w:jc w:val="both"/>
      </w:pPr>
      <w:r>
        <w:t xml:space="preserve">(в ред. </w:t>
      </w:r>
      <w:hyperlink r:id="rId78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Подпрограммы-1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79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финансирования Подпрограммы-1 составляет</w:t>
      </w:r>
      <w:r>
        <w:t xml:space="preserve"> 8 233 076,8 тыс. рублей, из них за счет средств бюджета Республики Татарстан - 8 170 661,5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2014 год - 1 593 942,4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- 1 410 644,5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- 1 254 527,3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- 1 692 409,1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- 2 219 138,2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Предполагаемое финансирование за счет средств федерального бюджета составит 62 415,3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- 8 234,9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2016 </w:t>
      </w:r>
      <w:r>
        <w:t>год - 17 651,2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2017 год - 22 071,0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- 14 458,2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Объемы финансирования Подпрограммы-1 носят прогнозный характер и подлежат ежегодному уточнению при формировании проекта бюджета на соответствующий финансовый год </w:t>
      </w:r>
      <w:r>
        <w:t>и на плановый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Средства федерального бюджета и внебюджетных источников будут определены в соответствии с ежегодно заключаемыми договорами и соглашениями.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Подпрограммы-1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Исполнительным органом государственной власти, ответст</w:t>
      </w:r>
      <w:r>
        <w:t>венным за реализацию и координацию деятельности участников Подпрограммы-1, является Министерство спорта Республики Татарстан, которое совместно с отраслевыми министерствами и ведомствами, руководителями предприятий, органами местного самоуправления и други</w:t>
      </w:r>
      <w:r>
        <w:t>ми организациями: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подготавливает в установленном порядке предложения по уточнению перечня программных мероприятий, затрат на их реализацию, а также механизм реализации Подпрограммы-1;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уточняет перечень целевых индикаторов и их поквартальное распределение;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подготавливает ежеквартально, до 25 числа месяца, следующего за отчетным кварталом, отчет о ходе реализации Подпрограммы-1 и представляет его в Министерство экономики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Ответственным за сбор и агрегирование отчетной информации является </w:t>
      </w:r>
      <w:r>
        <w:t>Министерство спорта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Государственные заказчики Подпрограммы-1 до 10 числа месяца, следующего за отчетным кварталом, представляют в Министерство спорта Республики Татарстан информацию о выполнении мероприятий Подпрограммы-1.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 xml:space="preserve">V. Оценка </w:t>
      </w:r>
      <w:r>
        <w:t>экономической, социальной и экологической</w:t>
      </w:r>
    </w:p>
    <w:p w:rsidR="00000000" w:rsidRDefault="00587594">
      <w:pPr>
        <w:pStyle w:val="ConsPlusTitle"/>
        <w:jc w:val="center"/>
      </w:pPr>
      <w:r>
        <w:t>эффективности Подпрограммы-1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Социальная эффективность от реализации Подпрограммы-1 будет достигнута за счет: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повышения уровня охвата населения республики занятиями физической культурой и спортом;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роста результатов, достигнутых спортсменами Республики Татарстан на всероссийских и международных соревнованиях;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снижения уровня заболеваемости различных групп населения;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улучшения физической подготовленности юношей допризывного и призывного возрастов;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вов</w:t>
      </w:r>
      <w:r>
        <w:t>лечения неорганизованных групп детей и молодежи в регулярные занятия спортом;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повышения доступности, разнообразия и качества физкультурно-спортивных услуг, в том числе платных;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расширения возможностей для физической реабилитации и социальной адаптации люде</w:t>
      </w:r>
      <w:r>
        <w:t>й с ограниченными возможностями;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удовлетворения потребностей граждан в Республике Татарстан в оздоравливающих активных формах отдыха.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Экономическая эффективность от реализации Подпрограммы-1 основана на: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достижении повышения производительности труда как ре</w:t>
      </w:r>
      <w:r>
        <w:t>зультата снижения заболеваемости населения и увеличения продолжительности жизни;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эффективности расходования бюджетных средств за счет создания образовательного кластера в области физической культуры и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инвестиционной привлекатель</w:t>
      </w:r>
      <w:r>
        <w:t>ности Республики Татарстан как региона проведения крупных международных и всероссийских соревнований;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переходе к самоокупаемости наиболее востребованных видов физкультурных услуг.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1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"Развитие физической культуры</w:t>
      </w:r>
    </w:p>
    <w:p w:rsidR="00000000" w:rsidRDefault="00587594">
      <w:pPr>
        <w:pStyle w:val="ConsPlusNormal"/>
        <w:jc w:val="right"/>
      </w:pPr>
      <w:r>
        <w:t>и спорта на</w:t>
      </w:r>
      <w:r>
        <w:t xml:space="preserve"> 2014 - 2021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3" w:name="Par669"/>
      <w:bookmarkEnd w:id="3"/>
      <w:r>
        <w:t>ПРАВИЛА</w:t>
      </w:r>
    </w:p>
    <w:p w:rsidR="00000000" w:rsidRDefault="00587594">
      <w:pPr>
        <w:pStyle w:val="ConsPlusTitle"/>
        <w:jc w:val="center"/>
      </w:pPr>
      <w:r>
        <w:t>ВКЛЮЧЕНИЯ В ЗАЯВКУ МУНИЦИПАЛЬНЫХ ОБРАЗОВАНИЙ</w:t>
      </w:r>
    </w:p>
    <w:p w:rsidR="00000000" w:rsidRDefault="00587594">
      <w:pPr>
        <w:pStyle w:val="ConsPlusTitle"/>
        <w:jc w:val="center"/>
      </w:pPr>
      <w:r>
        <w:t>РЕСПУБЛИКИ ТАТАРСТАН ДЛЯ УЧАСТИЯ В ФЕДЕРАЛЬНОЙ ЦЕЛЕВОЙ</w:t>
      </w:r>
    </w:p>
    <w:p w:rsidR="00000000" w:rsidRDefault="00587594">
      <w:pPr>
        <w:pStyle w:val="ConsPlusTitle"/>
        <w:jc w:val="center"/>
      </w:pPr>
      <w:r>
        <w:t>ПРОГРАММЕ "РАЗВИТИЕ ФИЗИЧЕСКОЙ КУЛЬТУРЫ И СПОРТА</w:t>
      </w:r>
    </w:p>
    <w:p w:rsidR="00000000" w:rsidRDefault="00587594">
      <w:pPr>
        <w:pStyle w:val="ConsPlusTitle"/>
        <w:jc w:val="center"/>
      </w:pPr>
      <w:r>
        <w:t>В РОССИЙСКОЙ ФЕДЕРАЦИИ НА 2006 - 2015 ГОДЫ", УТВЕРЖДЕННОЙ</w:t>
      </w:r>
    </w:p>
    <w:p w:rsidR="00000000" w:rsidRDefault="00587594">
      <w:pPr>
        <w:pStyle w:val="ConsPlusTitle"/>
        <w:jc w:val="center"/>
      </w:pPr>
      <w:r>
        <w:t>ПОСТАНОВЛЕНИЕМ ПРАВИТЕЛЬСТВА РОССИЙСКОЙ ФЕДЕРАЦИИ</w:t>
      </w:r>
    </w:p>
    <w:p w:rsidR="00000000" w:rsidRDefault="00587594">
      <w:pPr>
        <w:pStyle w:val="ConsPlusTitle"/>
        <w:jc w:val="center"/>
      </w:pPr>
      <w:r>
        <w:t>ОТ 11 ЯНВАРЯ 2006 Г. N 7, И СОЦИАЛЬНОМ ПРОЕКТЕ</w:t>
      </w:r>
    </w:p>
    <w:p w:rsidR="00000000" w:rsidRDefault="00587594">
      <w:pPr>
        <w:pStyle w:val="ConsPlusTitle"/>
        <w:jc w:val="center"/>
      </w:pPr>
      <w:r>
        <w:t>ВСЕРОССИЙСКОЙ ПОЛИТИЧЕСКОЙ ПАРТИИ "ЕДИНАЯ РОССИЯ"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1. Настоящие Правила устанавливают порядок и услов</w:t>
      </w:r>
      <w:r>
        <w:t>ия софинансирования из бюджета Республики Татарстан, муниципального бюджета, а также за счет федеральных и/или внебюджетных средств строительства физкультурно-оздоровительных комплексов для организации массовых занятий населения физической культурой и спор</w:t>
      </w:r>
      <w:r>
        <w:t>том и оснащения футбольных полей искусственными покрытиями для специализированных ДЮСШ, находящихся в собственности муниципальных образований.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Строительство физкультурно-оздоровительных комплексов и оснащение футбольных полей искусственными покрытиями о</w:t>
      </w:r>
      <w:r>
        <w:t>существляется в пределах бюджетных ассигнований, предусмотренных на текущий финансовый год и плановый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3. Условием участия муниципальных образований в рамках </w:t>
      </w:r>
      <w:hyperlink r:id="rId80" w:tooltip="Постановление Правительства РФ от 11.01.2006 N 7 (ред. от 25.05.2016) &quot;О Федеральной целевой программе &quot;Развитие физической культуры и спорта в Российской Федерации на 2006 - 2015 годы&quot;{КонсультантПлюс}" w:history="1">
        <w:r>
          <w:rPr>
            <w:color w:val="0000FF"/>
          </w:rPr>
          <w:t>подпрограммы</w:t>
        </w:r>
      </w:hyperlink>
      <w:r>
        <w:t xml:space="preserve"> "Развитие футбола в Российской Федерации на 2008 - 2015 годы" федеральной целевой программы "Развитие физической культуры и спорта в Российской Федерации на 2006 - 2015 годы", утвержденной постановлением Правительства Р</w:t>
      </w:r>
      <w:r>
        <w:t>оссийской Федерации от 11 января 2006 г. N 7, в оснащении футбольных полей искусственными покрытиями является наличие следующих документов: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а) документально подтвержденное право пользования земельным участком для размещения строящегося объекта с обосновани</w:t>
      </w:r>
      <w:r>
        <w:t>ем его расположения;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б) документы, подтверждающие расходные обязательства муниципального образования по финансированию отвода земли, подключения к сетям, благоустройства территории и других видов работ;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в) гарантии муниципального образования в последующем </w:t>
      </w:r>
      <w:r>
        <w:t xml:space="preserve">профильном использовании спортивного сооружения и его эксплуатации за счет балансодержателя и (или) на основании договора (контракта) с управляющей компанией, привлекаемой к управлению всем объектом, после его ввода в эксплуатацию на условиях долгосрочной </w:t>
      </w:r>
      <w:r>
        <w:t>аренды без права перепрофилирования.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4. Условиями участия муниципальных образований в реализации федеральной целевой </w:t>
      </w:r>
      <w:hyperlink r:id="rId81" w:tooltip="Постановление Правительства РФ от 11.01.2006 N 7 (ред. от 25.05.2016) &quot;О Федеральной целевой программе &quot;Развитие физической культуры и спорта в Российской Федерации на 2006 - 2015 годы&quot;{КонсультантПлюс}" w:history="1">
        <w:r>
          <w:rPr>
            <w:color w:val="0000FF"/>
          </w:rPr>
          <w:t>программы</w:t>
        </w:r>
      </w:hyperlink>
      <w:r>
        <w:t xml:space="preserve"> "Развитие физи</w:t>
      </w:r>
      <w:r>
        <w:t xml:space="preserve">ческой культуры и спорта в Российской Федерации на 2006 - 2015 годы" и социального </w:t>
      </w:r>
      <w:r>
        <w:lastRenderedPageBreak/>
        <w:t>проекта Всероссийской политической партии "Единая Россия" являются следующие документы: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а) </w:t>
      </w:r>
      <w:hyperlink r:id="rId82" w:tooltip="Приказ Минэкономразвития РФ от 13.10.2008 N 328 &quot;Об утверждении формы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&quot; (Зарегистрировано в Минюсте РФ 31.10.2008 N 12567)------------ Утратил силу или отменен{КонсультантПлюс}" w:history="1">
        <w:r>
          <w:rPr>
            <w:color w:val="0000FF"/>
          </w:rPr>
          <w:t>паспорт</w:t>
        </w:r>
      </w:hyperlink>
      <w:r>
        <w:t xml:space="preserve"> инвестиционного проекта (объекта капитал</w:t>
      </w:r>
      <w:r>
        <w:t>ьного строительства) по форме, утвержденной приказом Министерства экономического развития Российской Федерации от 13 октября 2008 г. N 328 "Об утверждении формы паспорта инвестиционного проекта, представляемого для проведения проверки инвестиционных проект</w:t>
      </w:r>
      <w:r>
        <w:t>ов на предмет эффективности использования средств федерального бюджета, направляемых на капитальные вложения";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б) копия положительного заключения государственной экспертизы проектной документации по объекту капитального строительства, в отношении которого </w:t>
      </w:r>
      <w:r>
        <w:t>проведение такой экспертизы предусмотрено законодательством Российской Федерации;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в) копия положительного заключения о достоверности определения сметной стоимости объекта капитального строительства, строительство которого финансируется с привлечением средс</w:t>
      </w:r>
      <w:r>
        <w:t xml:space="preserve">тв федерального бюджета в соответствии с </w:t>
      </w:r>
      <w:hyperlink r:id="rId83" w:tooltip="Постановление Правительства РФ от 18.05.2009 N 427 (ред. от 22.10.2018) &quot;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------------ Утратил силу или отменен{КонсультантПлюс}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Российской Федерации от 18 мая 2009 г. N 427;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г) копия документа об утверждении проектной документации в соответствии с законодательством Российской Федерации;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д) титульные списки вновь начинаемых и переходящих строек с указанием использованн</w:t>
      </w:r>
      <w:r>
        <w:t>ого при пересчете индекса-дефлятора, определенного региональным центром ценообразования в строительстве по Республике Татарстан - ОАО "Республиканский инженерно-технический центр";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е) интегральная оценка эффективности использования средств федерального бюд</w:t>
      </w:r>
      <w:r>
        <w:t xml:space="preserve">жета, направляемых на капитальные вложения, выполненная в соответствии с </w:t>
      </w:r>
      <w:hyperlink r:id="rId84" w:tooltip="Приказ Минэкономразвития России от 24.02.2009 N 58 (ред. от 05.02.2018) &quot;Об утверждении Методики оценки эффективности использования средств федерального бюджета, направляемых на капитальные вложения&quot; (Зарегистрировано в Минюсте России 27.04.2009 N 13833)------------ Утратил силу или отменен{КонсультантПлюс}" w:history="1">
        <w:r>
          <w:rPr>
            <w:color w:val="0000FF"/>
          </w:rPr>
          <w:t>Методикой</w:t>
        </w:r>
      </w:hyperlink>
      <w:r>
        <w:t xml:space="preserve">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24 февраля 2009 г. N 5</w:t>
      </w:r>
      <w:r>
        <w:t>8.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5. Критериями отбора муниципальных образований при строительстве физкультурно-оздоровительных комплексов и оснащении футбольных полей искусственными покрытиями являются: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а) наличие в муниципальном образовании специализированной ДЮСШ;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б) наличие документ</w:t>
      </w:r>
      <w:r>
        <w:t>ально подтвержденного права пользования земельным участком для размещения строящегося футбольного поля;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в) наличие разработанной проектно-сметной документации, положительного заключения Управления государственной экспертизы и ценообразования Республики Тат</w:t>
      </w:r>
      <w:r>
        <w:t>арстан по строительству и архитектуре на реконструкцию и сводного сметного расчета на строительство и реконструкцию спортивного объекта.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6. Условиями строительства физкультурно-оздоровительных комплексов и оснащения футбольных полей искусственными покрытия</w:t>
      </w:r>
      <w:r>
        <w:t>ми для муниципальных образований являются: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а) наличие документов, подтверждающих расходные обязательства муниципального образования по финансированию объектов капитального строительства или реконструкции;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б) гарантия муниципального образования в последующе</w:t>
      </w:r>
      <w:r>
        <w:t>м профильном использовании спортивного сооружения и его эксплуатации за счет балансодержателя после его ввода в эксплуатацию на условиях долгосрочной аренды без права перепрофилирования;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в) при оснащении футбольных полей искусственными покрытиями гарантийн</w:t>
      </w:r>
      <w:r>
        <w:t>ые обязательства муниципального образования о сертификации футбольного поля с искусственным футбольным покрытием в течение двух месяцев после ввода объекта в эксплуатацию.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7. Проект перечня адресов объектов в текущем финансовом году рассматривается исходя из очередности представления заявок муниципальными образованиями.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8. Адресное (пообъектное) распределение строительства физкультурно-оздоровительных комплексов и устройства</w:t>
      </w:r>
      <w:r>
        <w:t xml:space="preserve"> футбольных полей с искусственным футбольным покрытием в соответствующем году: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701"/>
        <w:gridCol w:w="2657"/>
      </w:tblGrid>
      <w:tr w:rsidR="00000000" w:rsidRPr="00587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строек (объектов)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Мощность объекта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Плановое значение показателя результативности строительства объекта</w:t>
            </w:r>
          </w:p>
        </w:tc>
      </w:tr>
      <w:tr w:rsidR="00000000" w:rsidRPr="00587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"Универсальный спортивный комплекс с игровым залом</w:t>
            </w:r>
            <w:r w:rsidRPr="00587594">
              <w:t xml:space="preserve"> и плавательным бассейном в государственном автономном учреждении "Молодежный центр "Волга" в п. Боровое Матюшино Лаишевского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5 125,0 кв. метра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744 человека в смену</w:t>
            </w:r>
          </w:p>
        </w:tc>
      </w:tr>
      <w:tr w:rsidR="00000000" w:rsidRPr="00587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"Центр бадминтона" в г. Казани на 12 кортов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2 876,0 кв. метра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96</w:t>
            </w:r>
            <w:r w:rsidRPr="00587594">
              <w:t xml:space="preserve"> человек в смену</w:t>
            </w:r>
          </w:p>
        </w:tc>
      </w:tr>
      <w:tr w:rsidR="00000000" w:rsidRPr="00587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"Физкультурно-оздоровительный комплекс в г. Нижнекамске"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1 456,0 кв. метра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307 человек в смену</w:t>
            </w:r>
          </w:p>
        </w:tc>
      </w:tr>
      <w:tr w:rsidR="00000000" w:rsidRPr="00587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"Универсальный спортивный зал в с. Верхний Услон Верхнеуслонского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2 957,25 кв. метра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250 человек в смену</w:t>
            </w:r>
          </w:p>
        </w:tc>
      </w:tr>
      <w:tr w:rsidR="00000000" w:rsidRPr="005875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"Футбольное поле с искусственным покрытием для муниципального бюджетного учреждения дополнительного образования детей "Детск</w:t>
            </w:r>
            <w:r w:rsidRPr="00587594">
              <w:t>о-юношеская спортивная школа "Батыр" Буинского района и г. Буинск Республики Татарстан"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футбольное поле 110 x 70 метров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140 человек в смену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9. Оценка эффективности осуществляется государственным заказчиком - координатором Подпрограммы-1 в установленном и</w:t>
      </w:r>
      <w:r>
        <w:t>м порядке на основе следующих показателей: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а) уровень технической готовности спортивного объекта;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б) доля населения, систематически занимающегося физической культурой и спортом, в общей численности населения.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10. Контроль за соблюдением муниципальными обра</w:t>
      </w:r>
      <w:r>
        <w:t>зованиями условий гарантийных обязательств осуществляется государственным заказчиком - координатором и государственным заказчиком Подпрограммы-1.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2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"Развитие физической культуры</w:t>
      </w:r>
    </w:p>
    <w:p w:rsidR="00000000" w:rsidRDefault="00587594">
      <w:pPr>
        <w:pStyle w:val="ConsPlusNormal"/>
        <w:jc w:val="right"/>
      </w:pPr>
      <w:r>
        <w:t>и спорта 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4" w:name="Par741"/>
      <w:bookmarkEnd w:id="4"/>
      <w:r>
        <w:t>ЦЕЛИ,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ПОДПРОГРАММЫ "РАЗВИТИЕ ФИЗИЧЕСКОЙ</w:t>
      </w:r>
    </w:p>
    <w:p w:rsidR="00000000" w:rsidRDefault="00587594">
      <w:pPr>
        <w:pStyle w:val="ConsPlusTitle"/>
        <w:jc w:val="center"/>
      </w:pPr>
      <w:r>
        <w:lastRenderedPageBreak/>
        <w:t>КУЛЬТУРЫ И СПОРТА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8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86"/>
          <w:footerReference w:type="default" r:id="rId8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1697"/>
        <w:gridCol w:w="3572"/>
        <w:gridCol w:w="992"/>
        <w:gridCol w:w="1843"/>
        <w:gridCol w:w="794"/>
        <w:gridCol w:w="1077"/>
        <w:gridCol w:w="1077"/>
        <w:gridCol w:w="907"/>
        <w:gridCol w:w="907"/>
        <w:gridCol w:w="1020"/>
        <w:gridCol w:w="2265"/>
      </w:tblGrid>
      <w:tr w:rsidR="00000000" w:rsidRPr="00587594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Наименование цели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5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 (прогноз)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Ответственные исполнители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 г. (базовый)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Реализация государственной политики в области физической культуры и спорта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Совершенствование нормативной правовой базы развития физической культуры и спорта в Республике Татарстан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Внедрение в работу организаций дополнительного образования детей физкульт</w:t>
            </w:r>
            <w:r w:rsidRPr="00587594">
              <w:t>урно-спортивной направленности организаций, осуществляющих спортивную подготовку (спортивные школы) паспорта спортсмена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спортивных школ,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МС РТ </w:t>
            </w:r>
            <w:hyperlink w:anchor="Par1562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>, МОиН РТ, ФСО РТ (по согласованию), спортивные федерации Республики Татарстан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количество занимающихся в спортивных школах детей и подростков, тыс.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90,88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91,12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доля населения, занимающегося в спортивных организациях, в общей численности детей и молодежи в возрасте от 6 до 15 лет,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внедрение положения о специализированных классах по видам спорта с продленным днем обучения и углубленным учебно-тренировочным процессом в общеобразовательных школах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Разработка проекта постановления Кабинета Министров Республики Татарстан о внесении изменений в </w:t>
            </w:r>
            <w:hyperlink r:id="rId88" w:tooltip="Постановление КМ РТ от 26.01.2009 N 42 (ред. от 01.02.2019) &quot;Об установлении уровня социальных гарантий обеспеченности общественной инфраструктурой, социальными услугами до 2024 года&quot;------------ Недействующая редакция{КонсультантПлюс}" w:history="1">
              <w:r w:rsidRPr="00587594">
                <w:rPr>
                  <w:color w:val="0000FF"/>
                </w:rPr>
                <w:t>постановление</w:t>
              </w:r>
            </w:hyperlink>
            <w:r w:rsidRPr="00587594">
              <w:t xml:space="preserve"> Кабинета Мин</w:t>
            </w:r>
            <w:r w:rsidRPr="00587594">
              <w:t xml:space="preserve">истров Республики Татарстан от 26.01.2009 N 42 "Об установлении уровня социальных гарантий обеспеченности общественной </w:t>
            </w:r>
            <w:r w:rsidRPr="00587594">
              <w:lastRenderedPageBreak/>
              <w:t>инфраструктурой, социальными услугами до 2014 года" (увеличение занимающихся в возрасте от 6 до 15 лет в спортивных школах с 20 до 30 про</w:t>
            </w:r>
            <w:r w:rsidRPr="00587594">
              <w:t>центов)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Заключение договоров о сотрудничестве между МС РТ и республиканскими федерациями по видам спорта, клубами и команда</w:t>
            </w:r>
            <w:r w:rsidRPr="00587594">
              <w:t>ми по игровым олимпийским и техническим видам спорта, физкультурно-спортивными обществами и физкультурно-спортивными клубами и другими республиканскими физкультурно-спортивными общественными объединениями и иными общественными организациями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утверждение положений о проведении республиканских конкурсов на лучших спортсменов и спортсменок по олимпийским и неолимпийским зимним и летним видам спорта, тренеров ДЮСШ, СДЮСШОР и УОР, а также на лучшие спортивные команды по олимпийским и</w:t>
            </w:r>
            <w:r w:rsidRPr="00587594">
              <w:t xml:space="preserve"> неолимпийским зимним и летним игровым и техническим видам спорта, ДЮСШ, СДЮСШОР, физкультурно-спортивные общества и спортивные федерации Республики Татарстан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Разработка, утверждение и совершенствование положений о </w:t>
            </w:r>
            <w:r w:rsidRPr="00587594">
              <w:lastRenderedPageBreak/>
              <w:t>проведении республиканских конкурсов на лучшую постановку спортивно-массовой и физкультурно-оздоровительной работы среди муниципальных районов и городских округов, организаций дополнительного образова</w:t>
            </w:r>
            <w:r w:rsidRPr="00587594">
              <w:t>ния детей спортивной направленности, объектов спортивного назначения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Издание федеральных и республиканских законодательных актов, нормативно-методических документов и рекомендаций по вопросам развития физической культуры и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Подписание соглашений между муниципальными образованиями Республики Татарстан и МС РТ о сотрудничестве и взаимодействии в области развития физической культуры и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Оказание мер государственной поддержки общественным физкультурно-спортивным организациям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Целевая поддержка участия школьных команд во всероссийских спортивных соревнованиях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игровых видов спорта в общеобразовательных организациях, в том числе проведение соревнований: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школьной баскетбольной лиги "КЭС-БАСКЕТТ";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по мини-футболу в рамках реализации общероссийского проекта "Мини-футбол - в школу!"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фестиваля "Президентские состязания", соревнования "Президентские спортивные игры"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выездных комплексных проверок работы по развитию физической культуры и спорта в муниципальных образованиях, трудовых колле</w:t>
            </w:r>
            <w:r w:rsidRPr="00587594">
              <w:t>ктивах и образовательных организациях по месту жительства, в физкультурно-спортивных организациях с последующим рассмотрением результатов на заседаниях коллегии МС РТ, семинарах-совещаниях, конференциях с обобщением и распространением передового опыта и ме</w:t>
            </w:r>
            <w:r w:rsidRPr="00587594">
              <w:t>тодических материалов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МОиН РТ, ФСО РТ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студенческих спортивных лиг по видам спорта и ежегодное проведение соревнований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предложений о включении в федеральные программы строительства физкультурно-спортивных сооружений в муниципальных районах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Совершенствование механизмов финансового, материально-технического и кадрового </w:t>
            </w:r>
            <w:r w:rsidRPr="00587594">
              <w:lastRenderedPageBreak/>
              <w:t>обеспечения физкультурно-спортивной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Оснащение организаций и объединений дополнительного образования детей физкультурно-оздоровительной и спортивной направленности с</w:t>
            </w:r>
            <w:r w:rsidRPr="00587594">
              <w:t>портивным инвентарем и оборудованием на грантовой основе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РТ, МО РТ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Закупка спортивного оборудования для СДЮСШОР и УОР,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(2016 г. - МАОУ ДО СДЮСШОР "Тасма" (г. Казань), МБОУ ДОД "СДЮСШОР" по прыжкам на лыжах с трамплина и лыжному двоеборью" (г. Лениногорск), МАУ ДО г. Набережные Челны "ДЮСШ "Яр Чаллы";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г. - ГБУ ДО "РСДЮСШОР по стендовой и пулевой стрельбе", МБОУ ДО "СДЮ</w:t>
            </w:r>
            <w:r w:rsidRPr="00587594">
              <w:t>СШОР по легкой атлетике" г. Казани, МАУ ДО г. Набережные Челны "СДЮСШОР "Олимпийский"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комплектов спортивного оборудования, единиц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Укомпл</w:t>
            </w:r>
            <w:r w:rsidRPr="00587594">
              <w:t>ектование объектов спортивного назначения общеобразовательных организаций, учреждений ПОО и ООВО необходимым спортивным инвентарем и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МО РТ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 Удовлетворение текущих и формирование новых потребностей населения в занятиях физической культурой и спортом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Внедрение новых форм организации физкультурно-спортивной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Открытие организаций (отделений) дополнительного образования детей физкуль</w:t>
            </w:r>
            <w:r w:rsidRPr="00587594">
              <w:t>турно-спортивной направленности во вновь вводимых объектах спортивного назначения с учетом групп адаптивного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населения Республики Татарстан, систематически занимающегося физической культурой и спортом, в возрастной категории 3 -</w:t>
            </w:r>
            <w:r w:rsidRPr="00587594">
              <w:t xml:space="preserve"> 79 лет,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Продолжение </w:t>
            </w:r>
            <w:r w:rsidRPr="00587594">
              <w:t>работы по созданию в ведомствах, организациях и на предприятиях различных форм собственности коллективов физической культуры и спортивных клубов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РК профсоюзов (по согласованию), руководители предприятий (п</w:t>
            </w:r>
            <w:r w:rsidRPr="00587594">
              <w:t>о согласованию), ФСО РТ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при командах мастеров по игровым видам спорта детско-юношеских спортивных команд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команды мастеров по игровым видам спорта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внедрение программ, учебно-методических пособий и т.д. для организации физкультурно-оздоровительной работы в образовательных организациях, на промышленных и сельскохозяйствен</w:t>
            </w:r>
            <w:r w:rsidRPr="00587594">
              <w:t>ных предприятиях, в других государственных учреждениях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 совместно с МО РТ (по согласованию), МСХиП РТ, РК профсоюзов (по согласованию, ФСО РТ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и проведение соревнований в системе учреждений исполнения наказаний, в том числе соревнований со спортивными командами, нах</w:t>
            </w:r>
            <w:r w:rsidRPr="00587594">
              <w:t>одящимися за пределами учреждений исполнения наказаний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УФСИН России по РТ (по согласованию), 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Изучение и внедрение в практику передового опыта общеобразовательных организаций регионов Российской Федерации по организации спортивно-массовой и оздоровительной работы среди учащихся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РТ, МЗ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Содействие в подготовке специалистов физкультуры и спорта высшей квалификации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Разработка программ переподготовки и повышения квалификации преподавателей физического воспитания, адаптивного спорта, а также руководителей и специалистов в сфере физкультуры и </w:t>
            </w:r>
            <w:r w:rsidRPr="00587594">
              <w:t>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количество квалифицированных тренеров и тренеров-преподавателей физкультурно-спортивных </w:t>
            </w:r>
            <w:r w:rsidRPr="00587594">
              <w:lastRenderedPageBreak/>
              <w:t>организаций, работающих по специальности, человек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2 142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РТ, ПГАФКСТ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информационного банка данных о штатных работниках и общественном активе физкультурно-спортивной отрасли Республики Татарстан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министерства и ведомства Республики Татарстан, ФСО и спортивные федерации Республики Татарстан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ежегодных республиканских семинаров-совещаний с руководящими работниками, специалистами и общественным активом в сфере физ</w:t>
            </w:r>
            <w:r w:rsidRPr="00587594">
              <w:t>ической культуры и спорта, участие во всероссийских семинарах-совещаниях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спортивного резерва и спортсменов высокого класса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подготовки и участия спортсменов Республики Татарстан в российских и международных соревнованиях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спортсменов-разрядников в общем количестве лиц, занимающихся в системе СДЮСШОР и УОР,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51,68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</w:t>
            </w:r>
            <w:r w:rsidRPr="00587594">
              <w:t>ОиН РТ, ФСО РТ (по согласованию), спортивные федерации Республики Татарстан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доля спортсменов-разрядников, имеющих спортивные разряды и звания от 1 до заслуженного мастера спорта, в общем количестве </w:t>
            </w:r>
            <w:r w:rsidRPr="00587594">
              <w:lastRenderedPageBreak/>
              <w:t>спортсменов-разрядников в системе СДЮСШОР,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ФСО РТ (по согласованию), спортивные феде</w:t>
            </w:r>
            <w:r w:rsidRPr="00587594">
              <w:t>рации Республики Татарстан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Координационного совета по подготовке спортсменов Республики Татарстан к участию в XXXI летних Олимпийских играх 2016 года в г. Рио-де-Жанейро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Осуществление мониторинга организации учебно-тренировочного процесса, изучение эффективности работы ДЮСШ, СДЮСШОР, УОР, принятие мер по совершенствованию их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подготовленных спортсменов высокого класса, человек,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</w:t>
            </w:r>
            <w:r w:rsidRPr="00587594">
              <w:lastRenderedPageBreak/>
              <w:t>возможностями здоровья и</w:t>
            </w:r>
            <w:r w:rsidRPr="00587594">
              <w:t xml:space="preserve"> инвалидов,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смотра-конкурса на лучшую постановку учебно-воспитательной работы среди СДЮСШОР, ДЮСШ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Участие во Всероссийском смотре-конкурсе на лучшую постановку учебно-тренировочного процесса и подготовку спортивного резерва среди учащихся ДЮСШ, УОР, СДЮСШОР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профессиональных конкурсов для педагогических и руководящих работников СДЮСШОР, ДЮСШ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Участие во всероссийских профессиональных конкурсах среди педагогических и руководящих работников СДЮСШОР, ДЮСШ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мониторинга работы СДЮСШОР, ДЮСШ Республики Татарстан по подготовке спортивного резерва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и проведение учебно-тренировочных сборов в летни</w:t>
            </w:r>
            <w:r w:rsidRPr="00587594">
              <w:t xml:space="preserve">й период для юношеских и юниорских сборных команд Республики Татарстан по видам спорта на базе республиканских детских оздоровительных лагерей и </w:t>
            </w:r>
            <w:r w:rsidRPr="00587594">
              <w:lastRenderedPageBreak/>
              <w:t>спортивных лагерей Черноморского побережья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спортивные федерации Республики Татарстан (по согласо</w:t>
            </w:r>
            <w:r w:rsidRPr="00587594">
              <w:t>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использование на базе ПГАФКСТ, Института физической культуры, спорта и воспитательной медицины Казанского (Приволжского) федерального университета и кафедр физического воспитания образовательных организаций высшего образования инновационных те</w:t>
            </w:r>
            <w:r w:rsidRPr="00587594">
              <w:t>хнологий по организации подготовки спортсменов высокого класса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спортивные федерации Республики Татарстан (по согласованию), Совет ректоров вузов Республики Татарстан (по согласованию),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спортсменов высокого класса, в том числе спортсменов с ограниченными возможностями здоровья, инвентарем и оборудованием мирового уровня с учетом индивидуальных особенностей и требований международных спортивных федераций и правил проведения все</w:t>
            </w:r>
            <w:r w:rsidRPr="00587594">
              <w:t>российских и международных соревнований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олимпийских, паралимпийских видов спорта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спортсменов высокого класса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кандидатов в мастера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682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мастеров спорта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мастеров спорта международного класса и гроссмейстеров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заслуженных мастеров спорта России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системы непрерывного образования, включая подготовку и повышение квалификации тренерского состава, специалистов спортивной медицины, спортивных судей, работающих в спортивных сборных командах Республики Татарстан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МЗ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Привлечение ведущих российских и зарубежных тренеров для работы с татарстанскими спортсменами по базовым олимпийским и паралимпийским видам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и проведение мероприятий, направленных на популяризацию и внедрение Всероссийског</w:t>
            </w:r>
            <w:r w:rsidRPr="00587594">
              <w:t>о физкультурно-спортивного комплекса "Готов к труду и обороне" (ГТО) среди различных возрастных групп населения Республики Татарстан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населения Республики Татарстан, выполнившего нормативы Всероссийского физкультурно-спортивного комплекса "Готов к труд</w:t>
            </w:r>
            <w:r w:rsidRPr="00587594">
              <w:t>у и обороне" (ГТО), в общей численности населения, принявшего участие в сдаче указанных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населения Республики Татарстан,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сдаче указанных нормативов,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</w:t>
            </w:r>
            <w:r w:rsidRPr="00587594">
              <w:t>иН РТ совместно с министерствами, государственными комитетами и ведомствами Республики Татарстан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 них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 Создание у</w:t>
            </w:r>
            <w:r w:rsidRPr="00587594">
              <w:t>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системной пропаганды физической активности и здорового образа жизни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Пропага</w:t>
            </w:r>
            <w:r w:rsidRPr="00587594">
              <w:t>нда здорового, активного образа жизни среди различных групп населения республики посредством проведения популярных спортивно-массовых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населения Республики Татарстан, систематически занимающегося физической культурой</w:t>
            </w:r>
            <w:r w:rsidRPr="00587594">
              <w:t xml:space="preserve"> и спортом,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министерства, государственные комитеты и ведомства Республики Татарстан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принятие муниципальных программ формирования здорового образа жизни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сельского населения, систематически занимающегося физической культурой и спортом, в общей численности населения Российской Федерации в возрасте от 3 до 79 лет,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Пропаганда национальных видов спорта в республиканских и региональных СМИ, широкое освещение проводимых мероприятий по национальным видам спорта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МСХиП РТ, МОиН РТ, Татмедиа, Федерация по борьбе "Корэш" и б</w:t>
            </w:r>
            <w:r w:rsidRPr="00587594">
              <w:t>орьбе на поясах Республики Татарстан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Учреждение премии педагогам за </w:t>
            </w:r>
            <w:r w:rsidRPr="00587594">
              <w:lastRenderedPageBreak/>
              <w:t>организацию внеурочной физкультурно-оздоровительной деятельности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конкурсов среди спортивных журналистов и СМИ на лучшее освещение спортивной жизни в Татарстане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Татмедиа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реализация мер по профилактике правонарушений среди несовершеннолетних путем привлечения их к занятиям в спортивных секциях и физкультурно-оздоровительных группах образовательных организаций, подростковых клубах по месту жительства, ДЮСШ и спо</w:t>
            </w:r>
            <w:r w:rsidRPr="00587594">
              <w:t>ртивно-технических клубах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МВД по РТ (по согласованию), РОСТО (ДОСААФ)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Взаимодействие со СМИ по освещению проблем развития спорта, подготовки и участия спортсменов Республики Татарстан во всероссийских и междунар</w:t>
            </w:r>
            <w:r w:rsidRPr="00587594">
              <w:t>одных соревнованиях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Татмедиа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Производство рекламных роликов, фильмов и телепередач, выпуск соответствующей печатной продукции, производство других видов рекламы, публикация статей о развитии массовой физической культуры и спорта, материалов о спорте высших достижений и подготовке спор</w:t>
            </w:r>
            <w:r w:rsidRPr="00587594">
              <w:t>тивного резерва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Татмедиа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Распространение среди населения информации об основах ф</w:t>
            </w:r>
            <w:r w:rsidRPr="00587594">
              <w:t>изической культуры и спорта, о пользе здорового образа жизни и двигательной активности, об ответственности родителей за здоровье своих детей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МОиН РТ, МЗ РТ, Татмедиа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выпуск информационных и образовательных теле- и радиопередач, литературы по вопросам здорового и активного образа жизни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МЗ РТ, Татмедиа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Издание сборников, материалов конференций и информаци</w:t>
            </w:r>
            <w:r w:rsidRPr="00587594">
              <w:t>онно-методических вестников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конкурсов среди преподават</w:t>
            </w:r>
            <w:r w:rsidRPr="00587594">
              <w:t>елей и студентов ООВО на лучшую научно-методическую разработку по развитию спорта высших достижений и повышению эффективности учебно-тренировочного процесса, совершенствованию массовой физкультурно-оздоровительной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МЗ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научно-практических конференций и совещаний по вопросам здорового и активного образа жизни, совершенствования массовой физкультурно-оздоровительной работы, развития спорта высших достижений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МОиН РТ, МЗ РТ,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ФСО РТ и спортивные федерации РТ (по согласованию)</w:t>
            </w:r>
          </w:p>
        </w:tc>
      </w:tr>
      <w:tr w:rsidR="00000000" w:rsidRPr="00587594"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семинаров для преподавателей физического воспитания детских дошкольных и общеобразовательных организаций и школ-интернатов, других о</w:t>
            </w:r>
            <w:r w:rsidRPr="00587594">
              <w:t>бразовательных организаций по вопросам медицинского контроля за физическим воспитанием детей, подростков и молодежи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МЗ РТ, МС РТ совместно с МО РТ (по согласованию), МОиН РТ, МТЗиСЗ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доступных условий для занятий физической культурой, спортом различных категорий населения по месту жительства, учебы, трудовой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реализация комплексных мер, направленных на улучшение спортивно-массовой и физкультурно-оз</w:t>
            </w:r>
            <w:r w:rsidRPr="00587594">
              <w:t>доровительной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населения, занятого в экономике, занимающегося физической культурой и спортом, в общей численности населения, занятого в экономике,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руководители предприятий (по согласованию), отраслевые РК профсою</w:t>
            </w:r>
            <w:r w:rsidRPr="00587594">
              <w:t>зов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реализация комплексных мер, направленных на улучшение спортивно-массовой и физкультурно-оздоровительной работы в трудовых коллективах и отраслевых профсоюзных комитетах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республиканских, районных и городских смотров-конкурсов среди ПОО и ООВО, а также организаций дополнительного образования спортивной направленности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реализация комплексных мер, направленных на создание во всех ООВО студенческих спортивных клубов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РТ, Совет ректоров вузов Республики Татарстан (по согласованию),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единых сту</w:t>
            </w:r>
            <w:r w:rsidRPr="00587594">
              <w:t>денческих спортивных дней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РТ, Совет ректоров вузов Республики Татарстан (по согласованию),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спартакиад среди студентов ООВО (24 вида спорта) и ПОО (9 видов спорта)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спартакиады летних лагерей ООВО (6 видов спорта)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летних и зимних декад (фестивалей) студенческого спорта (10 видов спорта)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спартакиады "Здоровье" среди профессорско-преподавательского состава ООВО и ПОО (7 видов спорта)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соревнований среди студентов ООВО и ПОО по сдаче нормативов комплекса "Го</w:t>
            </w:r>
            <w:r w:rsidRPr="00587594">
              <w:t>тов к труду и обороне" (ГТО)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МОиН РТ, МФСО "Буревестник"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комплексных профилактических медицинских осмотров лиц, занимающихся физической культурой и спортом, в порядке, установленном нормативными правовыми актами Российской Федерации и Республики Татарстан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МЗ РТ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занятий по индивидуальным программам с учащимися, отнесенными к специальным медицинским группам, в общеобразовательных организациях, в образовательных организациях высшего образования и профес</w:t>
            </w:r>
            <w:r w:rsidRPr="00587594">
              <w:t>сиональных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МЗ РТ, МТЗиСЗ РТ, МС РТ совместно с МО РТ (по согласованию)</w:t>
            </w: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физкультурно-оздоровительных, комплексных и всероссийских спортивных мероприятий на территории Республики Татарстан среди детей, подростков и молодежи по картингу, игровым, национальным, военно-прикладным, экстремальным, пожарно-</w:t>
            </w:r>
            <w:r w:rsidRPr="00587594">
              <w:t>прикладным, подводным видам спорта, восточным единоборствам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обучающихся и студентов, систематически занимающихся физической культурой и спортом, в общей численности обучающихся и студентов,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</w:t>
            </w:r>
            <w:r w:rsidRPr="00587594">
              <w:t xml:space="preserve"> МО РТ (по согласованию)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этапов и этапов ПФО всероссийских соревнований "Кожаный мяч", "Золотая шайба"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физкультурно-оздоровительных, комплексных и всероссийских спортивных мероприятий на территории Республики Татарстан среди лиц средних и старших возрастных групп населения (ветеранов, лиц пожилого возраста) по автомобильному, водн</w:t>
            </w:r>
            <w:r w:rsidRPr="00587594">
              <w:t xml:space="preserve">о-моторному, подводному, рыболовному спорту, мотокроссу, </w:t>
            </w:r>
            <w:r w:rsidRPr="00587594">
              <w:lastRenderedPageBreak/>
              <w:t>игровым видам спорта, комплексных спартакиад, включая технические, экстремальные, национальные виды спорта, восточные единоборства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чемпионатов, первенств, открытых республиканских турниров, комплексных мероприятий среди команд сельских районов в рамках спартакиады "Сэламэтлек", а также республиканских соревнований среди команд сельских районов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чемпион</w:t>
            </w:r>
            <w:r w:rsidRPr="00587594">
              <w:t>атов, первенств, открытых турниров, комплексных мероприятий среди КФК предприятий всех форм собственности в рамках спартакиады "Здоровье" по различным видам спорта, включая семейные мероприятия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физкультурно-спортивных праздников, спортивных мероприятий, всероссийских мероприятий, в том числе посвященных Дню физкультурника, "Лыжня России", "Кросс нации" и т.д.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Проведение республиканских физкультурно-оздоровительных, комплексных и всероссийских мероприятий, фестивалей, спортивных праздников, декад спорта на территории Республики Татарстан среди людей с </w:t>
            </w:r>
            <w:r w:rsidRPr="00587594">
              <w:lastRenderedPageBreak/>
              <w:t>ограниченными возможностями здоровья, в том числе среди корре</w:t>
            </w:r>
            <w:r w:rsidRPr="00587594">
              <w:t>кционных учреждений для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2014 - 2018 гг.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доля лиц с ограниченными возможностями здоровья и инвалидов, систематически занимающихся </w:t>
            </w:r>
            <w:r w:rsidRPr="00587594">
              <w:lastRenderedPageBreak/>
              <w:t>физической культурой и спортом, в общей численности данной категории, 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 совместно с МО РТ (по согласованию), МОиН РТ, МТЗиСЗ РТ</w:t>
            </w:r>
          </w:p>
        </w:tc>
      </w:tr>
      <w:tr w:rsidR="00000000" w:rsidRPr="00587594">
        <w:tc>
          <w:tcPr>
            <w:tcW w:w="1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Открытие отде</w:t>
            </w:r>
            <w:r w:rsidRPr="00587594">
              <w:t>лений (групп) адаптивного спорта для детей с ограниченными возможностями здоровья в республиканских и муниципальных 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Оснащение мест проведения занятий физкультурой и спортом с детьми с ограниченными возможностями здоровья необходимым спортивным инвентарем и специальным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МС РТ совместно с МО РТ (по согласованию), МТЗиСЗ РТ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89"/>
          <w:footerReference w:type="default" r:id="rId9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5" w:name="Par1562"/>
      <w:bookmarkEnd w:id="5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ГБУ ДО - государственное бюджетное учреждение дополнительного образования;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ДЮСШ - детско-юношеская спортивная школа;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КФК - коллектив физической культуры;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МАОУ ДО - муниципальное автономное образовательное учреждение до</w:t>
      </w:r>
      <w:r>
        <w:t>полнительного образования;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МАУ ДО - муниципальное автономное учреждение дополнительного образования;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МБОУ ДОД - муниципальное бюджетное образовательное учреждение дополнительного образования детей;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МБОУ ДО - муниципальное бюджетное образовательное учреждение дополнительного образования;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МВД по РТ - Министерство внутренних дел по Республике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МЗ Р</w:t>
      </w:r>
      <w:r>
        <w:t>Т - Министерство здравоохранения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МОиН РТ - Министерство образования и науки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 РТ - муниципальные образования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 РТ - Министерство спорта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МСХиП РТ - Министерство сельск</w:t>
      </w:r>
      <w:r>
        <w:t>ого хозяйства и продовольствия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МТЗиСЗ РТ - Министерство труда, занятости и социальной защиты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МФСО "Буревестник" - молодежное физкультурно-спортивное общество "Буревестник";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ООВО - образовательная организация высш</w:t>
      </w:r>
      <w:r>
        <w:t>его образования;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ПГАФКСТ - федеральное государственное автономное образовательное учреждение высшего образования "Поволжская государственная академия физической культуры, спорта и туризма";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ПОО - профессиональная образовательная организация;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ПФО - Приволжс</w:t>
      </w:r>
      <w:r>
        <w:t>кий федеральный округ;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РК профсоюзов - Республиканский комитет профсоюзов;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РОСТО (ДОСААФ) - Российская оборонная спортивно-техническая организация "Добровольное общество содействия армии, авиации и флоту";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РСДЮСШОР - республиканская специализированная детс</w:t>
      </w:r>
      <w:r>
        <w:t>ко-юношеская спортивная школа олимпийского резерва;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РТ - Республика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СДЮСШОР - специализированная детско-юношеская спортивная школа олимпийского резерва;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СМИ - средства массовой информации;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Татмедиа - Республиканское агентство по печати и массовы</w:t>
      </w:r>
      <w:r>
        <w:t>м коммуникациям "Татмедиа";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ФСО РТ - Физкультурно-спортивное общество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УФСИН России по РТ - Управление Федеральной службы исполнения наказаний по Республике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УОР - училище олимпийского резерва.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3</w:t>
      </w:r>
    </w:p>
    <w:p w:rsidR="00000000" w:rsidRDefault="00587594">
      <w:pPr>
        <w:pStyle w:val="ConsPlusNormal"/>
        <w:jc w:val="right"/>
      </w:pPr>
      <w:r>
        <w:t>к подпрограмме "Развитие</w:t>
      </w:r>
    </w:p>
    <w:p w:rsidR="00000000" w:rsidRDefault="00587594">
      <w:pPr>
        <w:pStyle w:val="ConsPlusNormal"/>
        <w:jc w:val="right"/>
      </w:pPr>
      <w:r>
        <w:t>физической культуры и</w:t>
      </w:r>
    </w:p>
    <w:p w:rsidR="00000000" w:rsidRDefault="00587594">
      <w:pPr>
        <w:pStyle w:val="ConsPlusNormal"/>
        <w:jc w:val="right"/>
      </w:pPr>
      <w:r>
        <w:t>спорта 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6" w:name="Par1602"/>
      <w:bookmarkEnd w:id="6"/>
      <w:r>
        <w:t>ПЕРЕЧЕНЬ</w:t>
      </w:r>
    </w:p>
    <w:p w:rsidR="00000000" w:rsidRDefault="00587594">
      <w:pPr>
        <w:pStyle w:val="ConsPlusTitle"/>
        <w:jc w:val="center"/>
      </w:pPr>
      <w:r>
        <w:t>МЕРОПРИЯТИЙ И ИНДИКАТОРОВ ОЦЕНКИ РЕЗУЛЬТАТОВ РЕАЛИЗАЦИИ</w:t>
      </w:r>
    </w:p>
    <w:p w:rsidR="00000000" w:rsidRDefault="00587594">
      <w:pPr>
        <w:pStyle w:val="ConsPlusTitle"/>
        <w:jc w:val="center"/>
      </w:pPr>
      <w:r>
        <w:t>ПОДПРОГРАММЫ "РАЗВИТИЕ ФИЗИЧЕСКОЙ КУЛЬТУРЫ И СПОРТА</w:t>
      </w:r>
    </w:p>
    <w:p w:rsidR="00000000" w:rsidRDefault="00587594">
      <w:pPr>
        <w:pStyle w:val="ConsPlusTitle"/>
        <w:jc w:val="center"/>
      </w:pPr>
      <w:r>
        <w:t>НА 2014 - 2018 ГОДЫ" В РАМКАХ ИСПО</w:t>
      </w:r>
      <w:r>
        <w:t>ЛНЕНИЯ ПЛАНА</w:t>
      </w:r>
    </w:p>
    <w:p w:rsidR="00000000" w:rsidRDefault="00587594">
      <w:pPr>
        <w:pStyle w:val="ConsPlusTitle"/>
        <w:jc w:val="center"/>
      </w:pPr>
      <w:r>
        <w:t>ФИНАНСОВО-ХОЗЯЙСТВЕННОЙ ДЕЯТЕЛЬНОСТИ МИНИСТЕРСТВА СПОРТА</w:t>
      </w:r>
    </w:p>
    <w:p w:rsidR="00000000" w:rsidRDefault="00587594">
      <w:pPr>
        <w:pStyle w:val="ConsPlusTitle"/>
        <w:jc w:val="center"/>
      </w:pPr>
      <w:r>
        <w:t>РЕСПУБЛИКИ ТАТАРСТАН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9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92"/>
          <w:footerReference w:type="default" r:id="rId9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3912"/>
        <w:gridCol w:w="2128"/>
        <w:gridCol w:w="1020"/>
        <w:gridCol w:w="907"/>
        <w:gridCol w:w="1644"/>
        <w:gridCol w:w="1644"/>
        <w:gridCol w:w="1531"/>
        <w:gridCol w:w="1531"/>
        <w:gridCol w:w="1587"/>
        <w:gridCol w:w="1247"/>
        <w:gridCol w:w="1247"/>
        <w:gridCol w:w="1304"/>
        <w:gridCol w:w="1247"/>
      </w:tblGrid>
      <w:tr w:rsidR="00000000" w:rsidRPr="0058759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Наименование цели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качества конечных результатов, 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Годы</w:t>
            </w:r>
          </w:p>
        </w:tc>
        <w:tc>
          <w:tcPr>
            <w:tcW w:w="1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Финансирование по годам, тыс. рублей</w:t>
            </w: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бюджета Республики Татарстан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федерального бюджета, планируемые к привлечению</w:t>
            </w: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</w:tr>
      <w:tr w:rsidR="00000000" w:rsidRPr="0058759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</w:tr>
      <w:tr w:rsidR="00000000" w:rsidRPr="0058759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доступных условий для занятий физической культурой, спортом для</w:t>
            </w:r>
            <w:r w:rsidRPr="00587594">
              <w:t xml:space="preserve"> различных категорий и групп населения Республики Татарстан по месту жительства, учебы, трудовой деятельности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физкультурно-оздоровительных, комплексных и всероссийских спортивных мероприятий на территории Республики Татарстан сре</w:t>
            </w:r>
            <w:r w:rsidRPr="00587594">
              <w:t>ди детей, подростков и молодежи по картингу, игровым, национальным, военно-прикладным, экстремальным, пожарно-прикладным, подводным видам спорта, восточным единоборствам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учащихся и студентов, систематически занимающихся физической культурой и спортом,</w:t>
            </w:r>
            <w:r w:rsidRPr="00587594">
              <w:t xml:space="preserve"> в общей численности учащихся и студентов,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80 072,3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99 172,1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58 111,1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111 736,8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126 313,2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8 234,9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rPr>
          <w:trHeight w:val="23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80,24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Проведение республиканских этапов и этапов ПФО </w:t>
            </w:r>
            <w:hyperlink w:anchor="Par1914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 xml:space="preserve"> всероссийских соревнований "Кожаный мяч", "Золотая шайба"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физкультурно-оздоровительных, комплексных и всероссийских спортивных мероприятий на территории Республики Татарстан среди лиц средних и старших возрастных групп населения (ветеранов, лиц пожилого возраста) по автомобильному, водн</w:t>
            </w:r>
            <w:r w:rsidRPr="00587594">
              <w:t xml:space="preserve">о-моторному, подводному, рыболовному спорту, мотокроссу, игровым видам спорта, а также комплексных спартакиад, включая технические, экстремальные, </w:t>
            </w:r>
            <w:r w:rsidRPr="00587594">
              <w:lastRenderedPageBreak/>
              <w:t>национальные виды спорта, восточные единоборства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чемпионатов, первенств, открытых республиканских турниров, комплексных мероприятий среди команд сельских районов в рамках спартакиады "Сэламэтлек", а также республиканских соревнований среди команд сельских районов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удельный вес </w:t>
            </w:r>
            <w:r w:rsidRPr="00587594">
              <w:t>населения Республики Татарстан, систематически занимающегося физической культурой и спортом,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чемпионатов, первенств, открытых турниров, комплексных мероприятий среди КФК предприятий всех форм собственности в рамках спартакиады "Здоровье" по различным видам спорта, включая семейные мероприятия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физкультурно-спортивных праздников, спортивных мероприятий, всероссийских мероприятий, в том числе посвященных Дню физкультурника, "Лыжня России", "Кросс нации" и т.д.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спартакиад, чемпионатов, первенств, открытых турниров, комплексных мероприятий среди учащихся ПОО и ООВО, профессорско-преподавательского состава; создание студенческих лиг, спортивных клубов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1 098,3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21 800,0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30 418,6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1 601,7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Развитие детско-юношеского спорта и спорта высших достижений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спортивного резерва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Содержание и обеспечение деятельности подведомственных учреждений физкультурно-спортивной направленности (РДЮСШ, СДЮСШОР, РЦФК)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169 254,1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Содержание и обеспечение деятельности подведомственных профессиональных образовательных организаций (УОР)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65 142,5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организаций дополнительного образования физкультурно-спортивной направленности Республики Татарстан специальным оборудованием, спортивным инвентарем и экипировкой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27 500,0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28 300,0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26 413,48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24 616,6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СДЮСШОР и УОР спортивным оборудованием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938,22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5 580,4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9 926,00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36 558,8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10 677,7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10 469,7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6 123,50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6 271,0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14 458,2</w:t>
            </w: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Обеспечение подведомственных организаций </w:t>
            </w:r>
            <w:r w:rsidRPr="00587594">
              <w:t>дополнительного образования физкультурно-спортивной направленности Республики Татарстан специальным оборудованием, спортивным инвентарем и экипировкой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54 651,6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127 300,1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65 831,9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42 335,6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34 244,9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Содержание и обеспечение деятельности подведомственных спортивных сооружений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555 794,0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465 417,5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352 649,4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456 584,2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522 078,3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Развитие детско-юношеского спорта по </w:t>
            </w:r>
            <w:r w:rsidRPr="00587594">
              <w:lastRenderedPageBreak/>
              <w:t>хоккею с шайбой в Республике Татарстан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подготовки и участия спортсменов детско-юношеского возраста Республики Татарстан в межрегиональных, всероссийских и международных соревнованиях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подготовленных спортсменов высокого класса,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479 490,0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594 183,4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628 097,</w:t>
            </w:r>
            <w:r w:rsidRPr="00587594">
              <w:t>14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921 469,3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1 363 945,9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республиканских, межрегиональных и всероссийских соревнований по видам спорта среди спортсменов детско-юношеского возраста на территории Республики Татарстан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спортсменов высокого класса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необходимым спортивным инвентарем и экипировкой спортсменов сборных команд по видам спорта Республики Татарстан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подготовки и участия спортсменов сборных команд по видам спорта Республики Татарстан в межрегиональных, всероссийских и международных соревнованиях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республиканских, межрегиональных, всероссийских и международных соревнований по видам спорта на территории Республики Татарстан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Государственная поддержка ведущих спортсменов и тренеров Республики Татарстан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81 586,6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12 865,3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11 972,5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19 800,0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23 002,6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Государственная поддержка тренеров-преподавателей организаций </w:t>
            </w:r>
            <w:r w:rsidRPr="00587594">
              <w:lastRenderedPageBreak/>
              <w:t>дополнительного образования физкультурно-спортивной направленности (ДЮСШ, СДЮСШОР) и профессиональных образовательных организаций (УОР) Республики Татарстан за высокие достигнутые результаты спо</w:t>
            </w:r>
            <w:r w:rsidRPr="00587594">
              <w:t>ртсменов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66 288,5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70 406,1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59 856,4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64 808,5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67 165,0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Государственная поддержка и социальная защита педагогических работников - молодых специалистов в учреждениях дополнительного образования детей спортивной направленности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1 162,8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1 593 942,4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1 410 644,5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1 254 527,3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1 692 409,1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2 219 138,2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8 234,9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17 651,2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22 071,0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14 458,2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94"/>
          <w:footerReference w:type="default" r:id="rId9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7" w:name="Par1914"/>
      <w:bookmarkEnd w:id="7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ДЮСШ - детско-юношеская спортивная школа;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КФК - коллектив физической культуры;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ООВО - образовательная организация высшего образования;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ПОО - профессиональная образовательн</w:t>
      </w:r>
      <w:r>
        <w:t>ая организация;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ПФО - Приволжский федеральный округ;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РДЮСШ - республиканская детско-юношеская спортивная школа;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РЦФК - Республиканский центр физической культуры;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СДЮСШОР - специализированная детско-юношеская спортивная школа олимпийского резерва;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УОР - учи</w:t>
      </w:r>
      <w:r>
        <w:t>лище олимпийского резерва.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8" w:name="Par1929"/>
      <w:bookmarkEnd w:id="8"/>
      <w:r>
        <w:t>ПОДПРОГРАММА</w:t>
      </w:r>
    </w:p>
    <w:p w:rsidR="00000000" w:rsidRDefault="00587594">
      <w:pPr>
        <w:pStyle w:val="ConsPlusTitle"/>
        <w:jc w:val="center"/>
      </w:pPr>
      <w:r>
        <w:t>"ОРГАНИЗАЦИЯ ОТДЫХА ДЕТЕЙ И МОЛОДЕЖИ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9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</w:t>
            </w:r>
            <w:r w:rsidRPr="00587594">
              <w:rPr>
                <w:color w:val="392C69"/>
              </w:rPr>
              <w:t xml:space="preserve">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633"/>
      </w:tblGrid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Наименование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"Организация отдыха детей и молодежи на 2014 - 2018 годы" (далее - Подпрограмма-2)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9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заказчик-координатор Подпрограммы-2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Государственные заказчики Подпрограммы-2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Татарстан, Министерство образования и науки Республики Татарс</w:t>
            </w:r>
            <w:r w:rsidRPr="00587594">
              <w:t>тан, Министерство здравоохранения Республики Татарстан, Министерство труда, занятости и социальной защиты Республики Татарстан, Министерство культуры Республики Татарстан, Министерство строительства, архитектуры и жилищно-коммунального хозяйства Республики</w:t>
            </w:r>
            <w:r w:rsidRPr="00587594">
              <w:t xml:space="preserve"> Татарстан, государственное бюджетное учреждение "Республиканский центр по организации оздоровления, отдыха и занятости детей и подростков "Лето" Министерства по делам молодежи Республики Татарстан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Основной разработчик </w:t>
            </w:r>
            <w:r w:rsidRPr="00587594">
              <w:lastRenderedPageBreak/>
              <w:t>Подпрограммы-2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Министерство по делам</w:t>
            </w:r>
            <w:r w:rsidRPr="00587594">
              <w:t xml:space="preserve"> молодежи Республики Татарстан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Цель Подпрограммы-2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необходимых условий для организации отдыха детей и молодежи, повышение оздоровительного эффекта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Развитие различных форм отдыха детей и молодежи, детского и молодежного туризма и спорта;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системы выявления, а также поддержки одаренных детей, победителей предметных олимпиад, творческих конкурсов;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поддержка детских и молодежных общественных </w:t>
            </w:r>
            <w:r w:rsidRPr="00587594">
              <w:t>организаций, волонтеров, государственная поддержка детей-сирот, детей, оставшихся без попечения родителей;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профилактика детской заболеваемости и инвалидности;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профилактика безнадзорности и правонарушений несовершеннолетних;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эффективной комплек</w:t>
            </w:r>
            <w:r w:rsidRPr="00587594">
              <w:t>сной социальной защиты и интеграция в общество детей, находящихся в трудной жизненной ситуации;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детей школьного возраста отдыхом в каникулярный период;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обеспечение детей и молодежи отдыхом в течение года (за исключением каникулярного периода)</w:t>
            </w:r>
            <w:r w:rsidRPr="00587594">
              <w:t>;</w:t>
            </w:r>
          </w:p>
          <w:p w:rsidR="00000000" w:rsidRPr="00587594" w:rsidRDefault="00587594">
            <w:pPr>
              <w:pStyle w:val="ConsPlusNormal"/>
            </w:pPr>
            <w:r w:rsidRPr="00587594">
              <w:t>улучшение жизнедеятельности и решение проблем неблагополучия детей;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детей и молодежи занятостью в каникулярный период;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укомплектования персоналом организаций отдыха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реализации Подпрограммы-2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I этап: 2014 - 2016 годы;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II эта</w:t>
            </w:r>
            <w:r w:rsidRPr="00587594">
              <w:t>п: 2017 - 2018 годы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98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</w:t>
              </w:r>
              <w:r w:rsidRPr="00587594">
                <w:rPr>
                  <w:color w:val="0000FF"/>
                </w:rPr>
                <w:t>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и источники финансирования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Общий объем финансирования Подпрограммы-2 в 2014 - 2018 годах за счет средств б</w:t>
            </w:r>
            <w:r w:rsidRPr="00587594">
              <w:t>юджета Республики Татарстан составит 6 691 866,5 тыс. рублей,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2014 год - 1 152 755,7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- 1 278 059,1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- 1 339 407,7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- 1 426 450,4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- 1 495 193,6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</w:t>
            </w:r>
            <w:r w:rsidRPr="00587594">
              <w:t>уммы средств, выделяемых из бюджета Республики Татарстан, по направлениям Подпрограммы-2 будут ежегодно уточняться в соответствии с законом Республики Татарстан о бюджете Республики Татарстан на соответствующий финансовый год и на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Средства</w:t>
            </w:r>
            <w:r w:rsidRPr="00587594">
              <w:t xml:space="preserve"> федерального бюджета составили в 2014 году 56 677,9 тыс. рублей. В 2015 году финансирование из федерального бюджета не предусмотрено. В 2016 году средства федерального бюджета составили 55 564,8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средств внебюджетных источников будут оп</w:t>
            </w:r>
            <w:r w:rsidRPr="00587594">
              <w:t>ределены в соответствии с ежегодно заключаемыми договорами и соглашениями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99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Ожидаемые конечные результаты реализации Подпрограммы-2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Охват детей и молодежи организованными формами отдыха,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2014 год - 212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- 21</w:t>
            </w:r>
            <w:r w:rsidRPr="00587594">
              <w:t>4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- 215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- 218,5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- 218,6 тыс. человек.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необходимых условий для организации отдыха детей и молодежи, повышение оздоровительного эффекта</w:t>
            </w:r>
          </w:p>
        </w:tc>
      </w:tr>
      <w:tr w:rsidR="00000000" w:rsidRPr="00587594">
        <w:tc>
          <w:tcPr>
            <w:tcW w:w="9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00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Характеристика проблемы,</w:t>
      </w:r>
    </w:p>
    <w:p w:rsidR="00000000" w:rsidRDefault="00587594">
      <w:pPr>
        <w:pStyle w:val="ConsPlusTitle"/>
        <w:jc w:val="center"/>
      </w:pPr>
      <w:r>
        <w:t>на решение которой направлена Подпрограмма-2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Республика Татарстан занимает лидирующее место в ряду субъек</w:t>
      </w:r>
      <w:r>
        <w:t>тов Российской Федерации с успешно развивающейся экономикой. Благодаря сбалансированной и централизованной экономической политике республика входит в число десяти наиболее экономически развитых регионов Российской Федерации.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Татарстан на орган</w:t>
      </w:r>
      <w:r>
        <w:t>изацию отдыха в 2013 году было направлено более 1 200 млн рублей, в том числе 59,6 млн рублей из федерального бюджета, 1 062,4 млн рублей - из бюджета Республики Татарстан, 17,0 млн рублей - из бюджетов муниципальных образований Республики Татарстан и 145,</w:t>
      </w:r>
      <w:r>
        <w:t>0 млн рублей - из внебюджетных источников.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реализации программных мероприятий участвовали 1 344 организации отдыха,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135 загородных организаций отдыха;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8 детских оздоровительных лагерей Республики Крым и Краснодарского края;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1 044 лагеря, орг</w:t>
      </w:r>
      <w:r>
        <w:t>анизованные образовательными организациями;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72 лагеря труда и отдыха;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85 лагерей палаточного типа.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Организован отдых более 212 тыс. детей и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Особое внимание уделено </w:t>
      </w:r>
      <w:r>
        <w:t>отдыху детей, находящихся в трудной жизненной ситуации (более 17 тыс. человек), организованы смены для детей с девиантным поведением на 2 020 человек - "Звездный десант", "Март". Отдых воспитанников интернатов был организован в 7 из 17 образовательных орга</w:t>
      </w:r>
      <w:r>
        <w:t>низаций для детей-сирот и детей, оставшихся без попечения родителей. Всего за летний период 2013 года охвачено отдыхом 2 229 детей-сирот.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летний период при поддержке Министерства образования и науки Республики Татарстан в детских оздоровительных лагерях </w:t>
      </w:r>
      <w:r>
        <w:t>организована педпрактика студентов, обучающихся по педагогическим направлениям и специальностям.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Безопасность на дорогах по пути следования автобусов с детьми в лагеря и обратно обеспечивалась экипажами Управления Государственной инспекции безопасности дор</w:t>
      </w:r>
      <w:r>
        <w:t>ожного движения Министерства внутренних дел по Республике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Во всех оздоровительных организациях обеспечено круглосуточное дежурство медиков. Все загородные лагеря при поддержке Министерства здравоохранения Республики Татарстан были укомплектованы</w:t>
      </w:r>
      <w:r>
        <w:t xml:space="preserve"> медицинскими работниками; всего привлечено 259 врачей и медицинских сестер. В лагерях, организованных образовательными организациями с дневным пребыванием детей, работали </w:t>
      </w:r>
      <w:r>
        <w:lastRenderedPageBreak/>
        <w:t>медицинские работники образовательных организаций.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Безопасность обеспечивалась сотру</w:t>
      </w:r>
      <w:r>
        <w:t>дниками органов внутренних дел и частных охранных предприятий.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Организовывалась работа по добровольному страхованию детей и молодежи в период их нахождения в оздоровительных организациях и во время их нахождения в пути (при организации перевозок железнодор</w:t>
      </w:r>
      <w:r>
        <w:t>ожным транспортом на Черноморское побережье).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Общий мониторинг и анализ организации отдыха, оздоровления и занятости детей и молодежи Республики Татарстан осуществляется государственным бюджетным учреждением "Республиканский центр по организации оздоровлен</w:t>
      </w:r>
      <w:r>
        <w:t>ия, отдыха и занятости детей и подростков "Лето" Министерства по делам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Основными критериями оценки эффективности Подпрограммы-2 являются качественные и количественные показатели, при расчете которых учитывается общая численно</w:t>
      </w:r>
      <w:r>
        <w:t>сть детского населения в возрасте от 7 до 17 лет. По статистическим данным, этот показатель к началу 2013 года составил 420 134 человека по Республике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Ежегодно проводится систематическая целенаправленная работа по улучшению положения и качества </w:t>
      </w:r>
      <w:r>
        <w:t>жизни детей, подростков и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Несмотря на ряд положительных тенденций, в настоящее время по-прежнему остаются актуальными вопросы сохранения и укрепления здоровья детей и молодежи. Заболеваемость детей и подростков (первичная) в период 2009 - 2013 го</w:t>
      </w:r>
      <w:r>
        <w:t>дов в возрасте от 0 до 14 лет увеличилась на 11,8 процента, 15 - 17 лет - на 13,9 процента. Распространенность заболеваний среди детей в возрасте 0 - 14 лет в 2013 году по сравнению с 2009 годом возросла на 7,3 процента, среди подростков 15 - 17 лет - на 6</w:t>
      </w:r>
      <w:r>
        <w:t>,3 процента. На диспансерном учете состоит более трети детей от всего детского населения в возрасте 0 - 17 лет. Тревожной остается ситуация с употреблением психоактивных веществ детьми и подростками.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Также актуальной проблемой, определяющей значимость теку</w:t>
      </w:r>
      <w:r>
        <w:t>щего и перспективного состояния отдыха в Республике Татарстан, остается детская преступность. Сегодня преступность несовершеннолетних характеризуется неравномерностью динамики по различным временным показателям (времени суток, дням недели, сезонам года), ч</w:t>
      </w:r>
      <w:r>
        <w:t>то объясняется не только рядом объективных факторов, но и возрастными психологическими особенностями подростков. В течение года пик преступных проявлений приходится на каникулы, что связано с ослаблением социального контроля за несовершеннолетними, свертыв</w:t>
      </w:r>
      <w:r>
        <w:t>анием работы лагерей труда и отдыха, разрушением ранее существовавшей системы работы с учащимися в каникулярное время.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Здоровье детей формируется как интегральный показатель сложного взаимодействия социально-экономических, демографических и медико-биологич</w:t>
      </w:r>
      <w:r>
        <w:t>еских факторов,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образовательных организациях, семье, стрессовые воздействия, связанные со сниж</w:t>
      </w:r>
      <w:r>
        <w:t>ением экономического благополучия семей и социальным напряжением в обществе, распространение вредных привычек.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Сохраняется проблема трудоустройства молодежи, ее социальной адаптации в современном обществе.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Для профилактики указанных явлений в организациях </w:t>
      </w:r>
      <w:r>
        <w:t>отдыха проводится планомерная и целенаправленная работа по привлечению детей в лагеря, организация в них профильных смен.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Необходимо создавать благоприятные условия для организации педагогически целесообразного, эмоционально привлекательного досуга обучающ</w:t>
      </w:r>
      <w:r>
        <w:t>ихся,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связи с этим актуальной</w:t>
      </w:r>
      <w:r>
        <w:t xml:space="preserve"> является целостная и последовательная государственная политика в </w:t>
      </w:r>
      <w:r>
        <w:lastRenderedPageBreak/>
        <w:t>области развития системы детского отдыха. Ее главная цель - повышение удовлетворенности населения качественными услугами в сфере отдыха детей и их оздоровления. При этом под качеством отдыха</w:t>
      </w:r>
      <w:r>
        <w:t xml:space="preserve"> и оздоровления понимается совокупность мероприятий, обеспечивающих развитие творческого потенциала детей, охрану и укрепление их здоровья, профилактику заболеваний у детей, их занятие физической культурой, спортом и туризмом, формирование у детей навыков </w:t>
      </w:r>
      <w:r>
        <w:t>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требований, что на сегодняшний день требует немалых вложений.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Цель, задачи</w:t>
      </w:r>
      <w:r>
        <w:t>, мероприятия Подпрограммы-2,</w:t>
      </w:r>
    </w:p>
    <w:p w:rsidR="00000000" w:rsidRDefault="00587594">
      <w:pPr>
        <w:pStyle w:val="ConsPlusTitle"/>
        <w:jc w:val="center"/>
      </w:pPr>
      <w:r>
        <w:t>описание ожидаемых конечных результатов реализации</w:t>
      </w:r>
    </w:p>
    <w:p w:rsidR="00000000" w:rsidRDefault="00587594">
      <w:pPr>
        <w:pStyle w:val="ConsPlusTitle"/>
        <w:jc w:val="center"/>
      </w:pPr>
      <w:r>
        <w:t>Подпрограммы-2, сроки и этапы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Целью Подпрограммы-2 является создание необходимых условий для организации отдыха детей и молодежи, повышение оздоровительного эфф</w:t>
      </w:r>
      <w:r>
        <w:t>екта.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Достижение поставленной цели осуществляется посредством решения следующих задач: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различных форм отдыха детей и молодежи, детского и молодежного туризма и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формирование системы выявления, а также поддержки одаренных детей, победителей предметных олимпиад, творческих конкурсов;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поддержка детских и молодежных общественных </w:t>
      </w:r>
      <w:r>
        <w:t>организаций, волонтеров, государственная поддержка детей-сирот, детей, оставшихся без попечения родителей;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профилактика детской заболеваемости и инвалидности;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профилактика безнадзорности и правонарушений несовершеннолетних;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формирование эффективной комплек</w:t>
      </w:r>
      <w:r>
        <w:t>сной социальной защиты и интеграция в общество детей, находящихся в трудной жизненной ситуации;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детей школьного возраста отдыхом в каникулярный период;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детей и молодежи отдыхом в течение года (за исключением каникулярного периода);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улучшение жизнедеятельности и решение проблем неблагополучия детей;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детей и молодежи занятостью в каникулярный период;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укомплектования персоналом организаций отдыха.</w:t>
      </w:r>
    </w:p>
    <w:p w:rsidR="00000000" w:rsidRDefault="00587594">
      <w:pPr>
        <w:pStyle w:val="ConsPlusNormal"/>
        <w:spacing w:before="200"/>
        <w:ind w:firstLine="540"/>
        <w:jc w:val="both"/>
      </w:pPr>
      <w:hyperlink w:anchor="Par2082" w:tooltip="МЕРОПРИЯТИЯ" w:history="1">
        <w:r>
          <w:rPr>
            <w:color w:val="0000FF"/>
          </w:rPr>
          <w:t>Мероприятия</w:t>
        </w:r>
      </w:hyperlink>
      <w:r>
        <w:t xml:space="preserve"> Подпрограммы-</w:t>
      </w:r>
      <w:r>
        <w:t>2 в разрезе ее цели и задач с указанием индикаторов оценки реализации Подпрограммы-2 представлены в приложении N 1 к Подпрограмме-2.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Подпрограммы-2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10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финансирования Подпрограммы-2 в 2014 - 2</w:t>
      </w:r>
      <w:r>
        <w:t>018 годах за счет средств бюджета Республики Татарстан составит 6 691 866,5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2014 год - 1 152 755,7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- 1 278 059,1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- 1 339 407,7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- 1 426 450,4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lastRenderedPageBreak/>
        <w:t>2018 год -</w:t>
      </w:r>
      <w:r>
        <w:t xml:space="preserve"> 1 495 193,6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Суммы средств, выделяемых из бюджета Республики Татарстан, по направлениям Подпрограммы-2 будут ежегодно уточняться в соответствии с законом Республики Татарстан о бюджете Республики Татарстан на соответствующий финансовый год и н</w:t>
      </w:r>
      <w:r>
        <w:t>а плановый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Средства федерального бюджета составили в 2014 году 56 677,9 тыс. рублей. В 2015 году финансирование из федерального бюджета не предусмотрено. В 2016 году средства федерального бюджета составили 55 564,8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средств внебюджетных источников будут определены в соответствии с ежегодно заключаемыми договорами и соглашениями.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Нормативные затраты на предоставление государственной услуги по организации отдыха детей и молодежи ежегодно утверждаются Кабинетом Ми</w:t>
      </w:r>
      <w:r>
        <w:t>нистров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Продолжительность смен в организациях отдыха Республики Татарстан, распределение субсидий местным бюджетам Республики Татарстан на организацию отдыха детей и молодежи и на обеспечение организации отдыха детей и молодежи в разр</w:t>
      </w:r>
      <w:r>
        <w:t xml:space="preserve">езе муниципальных районов и городских округов Республики Татарстан, распределение ассигнований на реализацию Подпрограммы-2 по министерствам приведены в </w:t>
      </w:r>
      <w:hyperlink w:anchor="Par2523" w:tooltip="Продолжительность смен" w:history="1">
        <w:r>
          <w:rPr>
            <w:color w:val="0000FF"/>
          </w:rPr>
          <w:t>приложении N 2</w:t>
        </w:r>
      </w:hyperlink>
      <w:r>
        <w:t xml:space="preserve"> к ней.</w:t>
      </w:r>
    </w:p>
    <w:p w:rsidR="00000000" w:rsidRDefault="00587594">
      <w:pPr>
        <w:pStyle w:val="ConsPlusNormal"/>
        <w:spacing w:before="200"/>
        <w:ind w:firstLine="540"/>
        <w:jc w:val="both"/>
      </w:pPr>
      <w:hyperlink w:anchor="Par3202" w:tooltip="Нормативы объемов услуг" w:history="1">
        <w:r>
          <w:rPr>
            <w:color w:val="0000FF"/>
          </w:rPr>
          <w:t>Нормативы</w:t>
        </w:r>
      </w:hyperlink>
      <w:r>
        <w:t xml:space="preserve"> объемов услуг на организацию отдыха детей на 2016 год и нормативы объемов услуг на организацию отдыха детей в разрезе муниципальных районов и городских округов на 2016 год приведены в приложении N 3 к Подпрограмме-2.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 xml:space="preserve">IV. </w:t>
      </w:r>
      <w:r>
        <w:t>Механизм реализации Подпрограммы-2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Министерства, ведомства, а также муниципальные районы и городские округа Республики Татарстан, организации всех форм собственности, имеющие на балансе оздоровительные лагеря и принимающие участие в организации отдыха дет</w:t>
      </w:r>
      <w:r>
        <w:t>ей и молодежи, должны представлять: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государственное бюджетное учреждение "Республиканский центр по организации оздоровления, отдыха и занятости детей и подростков "Лето" Министерства по делам молодежи Республики Татарстан: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 15 апреля текущего года - гр</w:t>
      </w:r>
      <w:r>
        <w:t>афики открытия организаций отдыха;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марта текущего года по март последующего года включительно, в трехдневный срок после осуществления заезда, - оперативную информацию и до 25 числа ежемесячно - итоговую финансовую отчетность об организации отдыха детей и</w:t>
      </w:r>
      <w:r>
        <w:t xml:space="preserve">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 10 сентября текущего года - творческие отчеты, содержащие фото- и видеоматериалы;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Министерство образования и науки Республики Татарстан: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 1 мая текущего года - графики открытия лагерей, организованные образовательными организациями, с дне</w:t>
      </w:r>
      <w:r>
        <w:t>вным пребыванием и лагерей труда и отдыха;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марта по декабрь текущего года включительно, в трехдневный срок после заезда, по формам, установленным Министерством образования и науки Республики Татарстан, - оперативную информацию и к 25 числу ежемесячно - и</w:t>
      </w:r>
      <w:r>
        <w:t>тоговую информацию об организации отдыха детей в лагерях, организованных образовательными организациями, с дневным пребыванием и лагерей труда и отдыха.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по делам молодежи Республики Татарстан представляет отчет о реализации Подпрограммы-2 в Ми</w:t>
      </w:r>
      <w:r>
        <w:t>нистерство экономики Республики Татарстан ежеквартально, до 25 числа месяца, следующего за отчетным периодом.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Положение об организации отдыха детей и молодежи, положение о межведомственной комиссии по организации отдыха детей и молодежи, состав межведомств</w:t>
      </w:r>
      <w:r>
        <w:t xml:space="preserve">енной комиссии по организации отдыха детей и </w:t>
      </w:r>
      <w:r>
        <w:lastRenderedPageBreak/>
        <w:t>молодежи утверждаются отдельными актами Кабинета Министров Республики Татарстан.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экономической, социальной</w:t>
      </w:r>
    </w:p>
    <w:p w:rsidR="00000000" w:rsidRDefault="00587594">
      <w:pPr>
        <w:pStyle w:val="ConsPlusTitle"/>
        <w:jc w:val="center"/>
      </w:pPr>
      <w:r>
        <w:t>и экологической эффективности Подпрограммы-2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Цель Подпрограммы-2 - создание необходимых усло</w:t>
      </w:r>
      <w:r>
        <w:t>вий для организации отдыха детей и молодежи, повышение оздоровительного эффекта.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Основной социальный эффект реализации Подпрограммы-2 выражается в: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уровня удовлетворенности населения качественными услугами в сфере отдыха детей и молодежи, снижени</w:t>
      </w:r>
      <w:r>
        <w:t>и уровня заболеваемости детей 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улучшении жизнедеятельности и решении проблем неблагополучия детей;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государственной поддержке детей-сирот, детей, оставшихся без попечения родителей;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обеспечении детей и молодежи отдыхом в течение года.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Показатели оценки эффективности реализации Подпрограммы-2 приведены в </w:t>
      </w:r>
      <w:hyperlink w:anchor="Par3846" w:tooltip="ИНДИКАТОРЫ" w:history="1">
        <w:r>
          <w:rPr>
            <w:color w:val="0000FF"/>
          </w:rPr>
          <w:t>приложении N 4</w:t>
        </w:r>
      </w:hyperlink>
      <w:r>
        <w:t xml:space="preserve"> к ней.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1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"Организация отдыха детей</w:t>
      </w:r>
    </w:p>
    <w:p w:rsidR="00000000" w:rsidRDefault="00587594">
      <w:pPr>
        <w:pStyle w:val="ConsPlusNormal"/>
        <w:jc w:val="right"/>
      </w:pPr>
      <w:r>
        <w:t>и молодежи 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9" w:name="Par2082"/>
      <w:bookmarkEnd w:id="9"/>
      <w:r>
        <w:t>МЕРОПРИЯТИЯ</w:t>
      </w:r>
    </w:p>
    <w:p w:rsidR="00000000" w:rsidRDefault="00587594">
      <w:pPr>
        <w:pStyle w:val="ConsPlusTitle"/>
        <w:jc w:val="center"/>
      </w:pPr>
      <w:r>
        <w:t>ПОДПРОГРАММЫ "ОРГАНИЗАЦИЯ ОТДЫХА ДЕТЕЙ И МОЛОДЕЖИ</w:t>
      </w:r>
    </w:p>
    <w:p w:rsidR="00000000" w:rsidRDefault="00587594">
      <w:pPr>
        <w:pStyle w:val="ConsPlusTitle"/>
        <w:jc w:val="center"/>
      </w:pPr>
      <w:r>
        <w:t>НА 2014 - 2018 ГОДЫ" В РАЗРЕЗЕ ЕЕ ЦЕЛИ И ЗАДАЧ</w:t>
      </w:r>
    </w:p>
    <w:p w:rsidR="00000000" w:rsidRDefault="00587594">
      <w:pPr>
        <w:pStyle w:val="ConsPlusTitle"/>
        <w:jc w:val="center"/>
      </w:pPr>
      <w:r>
        <w:t>С УКАЗАНИЕМ ИНДИКАТОРОВ ОЦЕН</w:t>
      </w:r>
      <w:r>
        <w:t>КИ РЕАЛИЗАЦИИ ПОДПРОГРАММЫ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02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103"/>
          <w:footerReference w:type="default" r:id="rId10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894"/>
        <w:gridCol w:w="3345"/>
        <w:gridCol w:w="1036"/>
        <w:gridCol w:w="2891"/>
        <w:gridCol w:w="850"/>
        <w:gridCol w:w="790"/>
        <w:gridCol w:w="964"/>
        <w:gridCol w:w="907"/>
        <w:gridCol w:w="1020"/>
        <w:gridCol w:w="1020"/>
        <w:gridCol w:w="1020"/>
        <w:gridCol w:w="1644"/>
        <w:gridCol w:w="1644"/>
        <w:gridCol w:w="1587"/>
        <w:gridCol w:w="1531"/>
        <w:gridCol w:w="1531"/>
        <w:gridCol w:w="1304"/>
        <w:gridCol w:w="1247"/>
      </w:tblGrid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N п/п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Программные мероприятия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и этапы реализации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Единица измерения индикаторов</w:t>
            </w:r>
          </w:p>
        </w:tc>
        <w:tc>
          <w:tcPr>
            <w:tcW w:w="5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Индикаторные показатели</w:t>
            </w:r>
          </w:p>
        </w:tc>
        <w:tc>
          <w:tcPr>
            <w:tcW w:w="10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Объем финансирования из бюджетов, тыс. рублей</w:t>
            </w: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5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бюджет Республики Татарстан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федеральный бюджет</w:t>
            </w: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 г. (базовый)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</w:tr>
      <w:tr w:rsidR="00000000" w:rsidRPr="005875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</w:t>
            </w:r>
          </w:p>
        </w:tc>
      </w:tr>
      <w:tr w:rsidR="00000000" w:rsidRPr="00587594">
        <w:tc>
          <w:tcPr>
            <w:tcW w:w="268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  <w:outlineLvl w:val="3"/>
            </w:pPr>
            <w:r w:rsidRPr="00587594">
              <w:t>Цель подпрограммы: Создание необходимых условий для организации отдыха детей и молодежи, повышение оздоровительного эффекта</w:t>
            </w: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различных форм отдыха детей и молодежи, детского и молодежного туризма и спорта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и проведение молодежных меро</w:t>
            </w:r>
            <w:r w:rsidRPr="00587594">
              <w:t>приятий, спортивных соревнований, спартакиад, физкультурно-массовых мероприятий, организованных образовательными организациями высшего образования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участников мероприятий от общего числа студентов образовательных организаций высшего обр</w:t>
            </w:r>
            <w:r w:rsidRPr="00587594">
              <w:t>азования в Республике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5 647,1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7 241,1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9 243,9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9 694,3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9 629,0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системы выявления, а также поддержки одаренных детей, победителей предметных олимпиад, творческих конкурсов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профильных смен на базе загородных лагерей, в том числе палаточного типа, проведение международных, межрегиональных, респуб</w:t>
            </w:r>
            <w:r w:rsidRPr="00587594">
              <w:t>ликанских форумов, семинаров, фестивалей, слетов, спартакиад, проведение школ подготовки вожатых студенческих педагогических отрядов, проведение Республиканского слета студенческих трудовых отрядов, организация профильных смен для творчески одаренных или с</w:t>
            </w:r>
            <w:r w:rsidRPr="00587594">
              <w:t xml:space="preserve">оциально активных детей и волонтеров, </w:t>
            </w:r>
            <w:r w:rsidRPr="00587594">
              <w:lastRenderedPageBreak/>
              <w:t>членов актива детских и молодежных общественных объединений, воспитанников образовательных организаций, организация профильных смен в военно-спортивных лагерях по подготовке подростков и молодежи к военной службе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 xml:space="preserve">2014 </w:t>
            </w:r>
            <w:r w:rsidRPr="00587594">
              <w:t>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одаренных и социально активных детей от общего числа одаренных и социально активных детей в Республике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436 020,8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487 558,9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514 889,2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571 622,1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602 687,0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436 020,8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487 558,9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514 889,2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571 622,1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602 325,9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Поддерж</w:t>
            </w:r>
            <w:r w:rsidRPr="00587594">
              <w:t>ка детских и молодежных общественных организаций, волонтеров; государственная поддержка детей-сирот, детей, оставшихся без попечения родителей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отдыха детей - победителей и призеров республиканских, всероссийских, международных конкурсов, соревн</w:t>
            </w:r>
            <w:r w:rsidRPr="00587594">
              <w:t>ований и олимпиад, активистов детских общественных организаций и объединений, воспитанников интернатов для детей-сирот и детей, оставшихся без попечения родителей, кадетских школ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в организациях отдыха на Черноморском</w:t>
            </w:r>
            <w:r w:rsidRPr="00587594">
              <w:t xml:space="preserve"> побережье от общего числа детей в Республике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75 246,4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80 760,1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81 769,5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89 343,8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94 284,8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Профилактика д</w:t>
            </w:r>
            <w:r w:rsidRPr="00587594">
              <w:t>етской заболеваемости и инвалидности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Отдых с восстановительным лечением детей, находящихся в трудной жизненной ситуации, страдающих хроническими заболеваниями, в возрасте от 7 до 17 лет, в том числе детей-инвалидов, отдых с восстановительным лечением в сан</w:t>
            </w:r>
            <w:r w:rsidRPr="00587594">
              <w:t xml:space="preserve">аторно-курортных организациях детей в возрасте от 4 до 17 лет (в том числе по путевкам "Мать и дитя"), беременных женщин и молодежи в возрасте до 30 лет, отдых с восстановительным лечением детей из семей членов экипажей подшефных Республике </w:t>
            </w:r>
            <w:r w:rsidRPr="00587594">
              <w:lastRenderedPageBreak/>
              <w:t>Татарстан атомн</w:t>
            </w:r>
            <w:r w:rsidRPr="00587594">
              <w:t>ых подводных лодок Северного флота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детей в санаторно-курортных организациях с предоставлением 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128 913,1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207 897,2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218 919,0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222 070,1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222 820,8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Профилактика безнадзорности и правонарушений несовершеннолетних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слета по работе с детьми девиантного поведения, организация профильных смен в лагерях палаточного типа для детей, состоящих на профилактическом учете, детей с девиантным поведением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активными форма</w:t>
            </w:r>
            <w:r w:rsidRPr="00587594">
              <w:t>ми отдыха детей от общего числа детей, состоящих на профилактическом учете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10 656,8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8 859,1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7 311,8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7 412,1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7 592,6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Улучшение жизнедеятельности и решение проблем неблагополучия детей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Отдых воспитанников интернатов, детей-сирот и детей, оставшихся без попечения родителей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детей-сирот от общего числа детей в Республике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</w:t>
            </w:r>
            <w:r w:rsidRPr="00587594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  <w:r w:rsidRPr="00587594">
              <w:t>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24 902,6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22 300,2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21 948,1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19 992,3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20 513,5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детей-сирот от числа детей, находящихся в интернатах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эффективной комплексной социальной защиты и интеграции в общество детей, находящихся в трудной жизненной ситуации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отдыха детей, находящихся в трудной жизненной ситуации,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детей из семей, среднедушевой доход которых ниже величины прожиточного минимума на душу населения, установленного в Республике Татарстан;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детей, находящихся в социально опасно</w:t>
            </w:r>
            <w:r w:rsidRPr="00587594">
              <w:t>м положении (в обстановке, представляющей опасность для жизни или здоровья либо не отвечающей требованиям к воспитанию и содержанию детей);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обучающихся в образовательных организациях для несовершеннолетних, нуждающихся в социальной реабилитации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2014 - 2018</w:t>
            </w:r>
            <w:r w:rsidRPr="00587594">
              <w:t xml:space="preserve">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оздоровленных детей, находящихся в трудной жизненной ситуации, от общего количества детей данной категории в Республике Татарстан, подлежащих оздоровлению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54 976,3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39 424,2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47 173,4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48 279,0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45 826,5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56 677,9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55 64</w:t>
            </w:r>
            <w:r w:rsidRPr="00587594">
              <w:t>7,8</w:t>
            </w: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детей школьного возраста отдыхом в каникулярный период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</w:t>
            </w:r>
            <w:r w:rsidRPr="00587594">
              <w:t>ия временных (краткосрочных) объединений дополнительного образования детей, в том числе языкового профиля, конкурс на лучшую организацию работы лагеря, организованного образовательной организацией, с дневным пребыванием детей, отдых детей в лагерях, органи</w:t>
            </w:r>
            <w:r w:rsidRPr="00587594">
              <w:t>зованных образовательными организациями, с дневным пребыванием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детей в лагерях, организованных образовательными организациями, с дневным пребыванием от общего числа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  <w:r w:rsidRPr="00587594"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169 121,6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171 694,4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173 296,1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178 123,6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184 764,1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70,0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детей и молодежи отдыхом в течение года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отдых</w:t>
            </w:r>
            <w:r w:rsidRPr="00587594">
              <w:t>а детей работников организаций (государственных, муниципальных учреждений и хозяйствующих субъектов), организация отдыха детей работников организаций, имеющих на балансе детские оздоровительные лагеря, организация работы детских площадок на базе образовате</w:t>
            </w:r>
            <w:r w:rsidRPr="00587594">
              <w:t>льных организаций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детей работников коммерческих и некоммерческих организаций (государственных и муниципальных учреждений) от общего числа детей работающих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218 910,2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218 793,0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230 077,9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243 455,5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269 970,5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отдыхом детей работников коммерческих и некоммерческих организаций (за исключением государственных и муниципальных учреждений) от общего числа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выраженного оздоровительного эффекта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детей и молодежи занятостью в каникулярный период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Проведение работы с разновозрастными отрядами в образовательных организациях, организация работы по благоустройству собственной и прилегающей территории (обрезка и посадка деревьев и кустарников, поддержание территории в надлежащем состоянии), обеспечение </w:t>
            </w:r>
            <w:r w:rsidRPr="00587594">
              <w:t>временной занятости несовершеннолетних (обучающихся) общественно полезными работами в период летних каникул, организация временного трудоустройства несовершеннолетних граждан в возрасте от 14 до 18 лет в свободное от учебы время с целью профилактики беспри</w:t>
            </w:r>
            <w:r w:rsidRPr="00587594">
              <w:t>зорности, безнадзорности и преступности среди несовершеннолетних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занятостью в лагерях труда и отдыха от общего числа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28 360,8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29 678,4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31 600,8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32 922,7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34 151,8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охваченных занятостью в лагерях труда и отдыха от общего числа трудоустроенных несовершеннолетних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укомплектования персоналом организаций отдыха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профилактических медицинских осмотров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укомплектованность детских оздоровительных организаций персоналом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3 852,5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3 534,9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3 314,1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6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1 152 755,7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1 278 059,1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1 339 407,7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1 426 450,4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1 495 193,6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56 677,9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55 647,8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105"/>
          <w:footerReference w:type="default" r:id="rId10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2</w:t>
      </w:r>
    </w:p>
    <w:p w:rsidR="00000000" w:rsidRDefault="00587594">
      <w:pPr>
        <w:pStyle w:val="ConsPlusNormal"/>
        <w:jc w:val="right"/>
      </w:pPr>
      <w:r>
        <w:t>к подпрограмме "Организация</w:t>
      </w:r>
    </w:p>
    <w:p w:rsidR="00000000" w:rsidRDefault="00587594">
      <w:pPr>
        <w:pStyle w:val="ConsPlusNormal"/>
        <w:jc w:val="right"/>
      </w:pPr>
      <w:r>
        <w:t>отдыха детей и молодежи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0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3"/>
      </w:pPr>
      <w:bookmarkStart w:id="10" w:name="Par2523"/>
      <w:bookmarkEnd w:id="10"/>
      <w:r>
        <w:t>Продолжительность смен</w:t>
      </w:r>
    </w:p>
    <w:p w:rsidR="00000000" w:rsidRDefault="00587594">
      <w:pPr>
        <w:pStyle w:val="ConsPlusTitle"/>
        <w:jc w:val="center"/>
      </w:pPr>
      <w:r>
        <w:t>в организациях отдыха Республики Татарстан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608"/>
      </w:tblGrid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Форма организации отдыха и оздоровления детей и молодежи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Продолжительность смены, дней</w:t>
            </w:r>
          </w:p>
        </w:tc>
      </w:tr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загородном лагере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7 - 21</w:t>
            </w:r>
          </w:p>
        </w:tc>
      </w:tr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загородном лагере, в том числе на Черноморском побережье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7 - 18</w:t>
            </w:r>
          </w:p>
        </w:tc>
      </w:tr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лагере палаточного типа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7 - 21</w:t>
            </w:r>
          </w:p>
        </w:tc>
      </w:tr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лагере, организованном образовательной организацией, с дневным пребыванием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7 - 21</w:t>
            </w:r>
          </w:p>
        </w:tc>
      </w:tr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лагере труда и отдыха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</w:t>
            </w:r>
          </w:p>
        </w:tc>
      </w:tr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санаторно-курортной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</w:t>
            </w:r>
          </w:p>
        </w:tc>
      </w:tr>
      <w:tr w:rsidR="00000000" w:rsidRPr="00587594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Физкультурно-оздоровительные мероприятия, а также спартакиады, творческие конкурсы, сле</w:t>
            </w:r>
            <w:r w:rsidRPr="00587594">
              <w:t>ты, фестивали, детские и молодежные форумы, обучающие программы, школы вожатского мастерства, семинары и иные мероприятия в рамках организации отдыха детей и молодежи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3 - 18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3"/>
      </w:pPr>
      <w:r>
        <w:t>Распределение субсидий местным бюджетам из бюджета</w:t>
      </w:r>
    </w:p>
    <w:p w:rsidR="00000000" w:rsidRDefault="00587594">
      <w:pPr>
        <w:pStyle w:val="ConsPlusTitle"/>
        <w:jc w:val="center"/>
      </w:pPr>
      <w:r>
        <w:t>Республики Татарстан на орган</w:t>
      </w:r>
      <w:r>
        <w:t>изацию отдыха детей и молодежи</w:t>
      </w:r>
    </w:p>
    <w:p w:rsidR="00000000" w:rsidRDefault="00587594">
      <w:pPr>
        <w:pStyle w:val="ConsPlusTitle"/>
        <w:jc w:val="center"/>
      </w:pPr>
      <w:r>
        <w:t>и на обеспечение организации отдыха детей и молодежи</w:t>
      </w:r>
    </w:p>
    <w:p w:rsidR="00000000" w:rsidRDefault="00587594">
      <w:pPr>
        <w:pStyle w:val="ConsPlusTitle"/>
        <w:jc w:val="center"/>
      </w:pPr>
      <w:r>
        <w:t>в разрезе муниципальных районов и городских округов</w:t>
      </w:r>
    </w:p>
    <w:p w:rsidR="00000000" w:rsidRDefault="00587594">
      <w:pPr>
        <w:pStyle w:val="ConsPlusTitle"/>
        <w:jc w:val="center"/>
      </w:pPr>
      <w:r>
        <w:t>Республики Татарстан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</w:pPr>
      <w:r>
        <w:t>(тыс. рублей)</w:t>
      </w:r>
    </w:p>
    <w:p w:rsidR="00000000" w:rsidRDefault="00587594">
      <w:pPr>
        <w:pStyle w:val="ConsPlusNormal"/>
        <w:jc w:val="right"/>
        <w:sectPr w:rsidR="00000000">
          <w:headerReference w:type="default" r:id="rId108"/>
          <w:footerReference w:type="default" r:id="rId10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89"/>
        <w:gridCol w:w="1367"/>
        <w:gridCol w:w="1389"/>
        <w:gridCol w:w="1247"/>
        <w:gridCol w:w="1389"/>
        <w:gridCol w:w="1247"/>
        <w:gridCol w:w="1389"/>
        <w:gridCol w:w="1247"/>
        <w:gridCol w:w="1389"/>
        <w:gridCol w:w="1304"/>
      </w:tblGrid>
      <w:tr w:rsidR="00000000" w:rsidRPr="0058759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муниципального района (городского округа)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организацию отдыха детей и молодежи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обеспечение отдыха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организацию отдыха детей и молодежи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обеспечение отдыха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организацию отдыха детей и молодежи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обес</w:t>
            </w:r>
            <w:r w:rsidRPr="00587594">
              <w:t>печение отдыха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организацию отдыха детей и молодежи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обеспечение отдыха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организацию отдыха детей и молодежи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Субсидии на обеспечение отдыха детей и молодежи</w:t>
            </w:r>
          </w:p>
        </w:tc>
      </w:tr>
      <w:tr w:rsidR="00000000" w:rsidRPr="0058759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Агрызский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6 114,3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5 007,9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6 581,9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7 154,3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7,8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Азнакаевский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11 224,2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11 627,2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12 171,6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12 754,0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13 628,0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20,2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Аксубаевский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3 416,0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3 494,1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3 578,0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3 035,2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3 188,3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Актанышский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8 729,6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9 042,6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9 413,8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9 724,9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10 540,8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13,8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Алексеевский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17 445,0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17 227,6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17 800,1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18 109,6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15 458,5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Алькеевский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4 453,0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4 201,3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3 919,3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4 084,5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4 681,7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Альметьевский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24 971,4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25 742,8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26 312,7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28 403,4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30 126,9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46,7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Арский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5 135,2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4 856,3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5 106,8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4 959,6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Апастовский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4 957,4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5 662,4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4 368,9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3 794,8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2 928,6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Атнинский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3 111,6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3 105,6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3 103,1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1 890,1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Бавлинский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5 003,4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5 052,7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5 257,0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5 407,9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6 097,6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6,7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Балтасинский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6 869,2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6 845,0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6 953,1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6 439,2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7 105,6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Бугульминский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14 631,3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14 927,0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14 440,3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12 354,9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13 271,9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23,4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Буинский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7 836,2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9 153,4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10 514,3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10 987,8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12 195,1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22,3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Высокогорский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6 521,4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7 917,6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9 501,5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9 000,1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9 886,1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11,9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Верхнеуслонский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2 453,2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2 528,4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2 763,8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2 902,9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Дрожжановский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3 890,8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4 026,6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3 705,1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7 463,1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8 250,0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12,5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Елабужский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11 036,1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10 791,0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11 690,4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13 373,1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15 548,9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23,4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9 913,1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9 771,2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9 184,9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9 424,5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10 119,5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16,3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Зеленодольский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27 704,8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24 849,0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26 180,8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26 586,2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29 228,1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36,3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Камско-Устьинский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1 892,9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1 829,6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2 032,4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Кайбицкий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2 215,5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1 855,3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1 935,5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2 022,2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Кукморский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5 572,3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5 631,4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5 870,1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6 431,8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6 770,3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Лаишевский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4 983,9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5 163,6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4 817,3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4 939,1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4 934,2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Лениногорский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14 906,3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15 183,0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14 871,5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15 063,5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15 947,4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14,0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Мамадышский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6 551,8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9 155,3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8 817,2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10 087,2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10 962,0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11,9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Менделеевский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6 810,6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5 427,9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5 251,6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5 942,0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5 338,2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7,8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Мензелинский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7 183,7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8 156,4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10 411,2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10 690,7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11 257,6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21,8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Муслюмовский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2 931,3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2 626,9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2 602,3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3 056,5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3 507,1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Нижнекамский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44 173,2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46 891,1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127,2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50 910,8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63 931,1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60 992,0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145,3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Новошешминский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3 199,2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3 355,2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3 435,3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3 920,5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Нурлатский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8 232,8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7 891,1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7 623,4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9 308,5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9 472,4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8,8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Пестречинский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4 872,8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6 099,4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6 256,6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6 206,4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6 819,7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6,5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Рыбно-Слободский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4 726,8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5 450,6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5 545,9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Сабинский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6 125,2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5 805,3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5 989,9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5 682,4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6 626,8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7,3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Сармановский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7051,7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6 874,5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6 783,9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6 969,0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6 972,1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Спасский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5 872,6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6 223,5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6 344,3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6 961,9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7 580,7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7,8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Тетюшский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4 525,2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4 072,2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4 251,7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4 260,9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3 358,8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3,9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Тюлячинский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2 334,9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2 529,9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2 206,0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1 992,3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2 077,3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Тукаевский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4 019,4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3 844,4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3 615,2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3 721,4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3 966,9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3,1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Черемшанский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3 109,0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3 082,7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3 014,2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3 395,2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3 751,3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4,9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Чистопольский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10 914,0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11 224,5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12 313,2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13 264,2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14 970,1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25,4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Ютазинский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3 535,6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3 175,5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3 431,3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3 905,2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г. Набережные Челны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89 739,4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87 430,2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87 969,5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124,6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77 191,1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85 296,9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116,2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г. Казань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171 668,2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179 407,4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184 038,8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210 228,9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155,7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227 527,4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140,9</w:t>
            </w:r>
          </w:p>
        </w:tc>
      </w:tr>
      <w:tr w:rsidR="00000000" w:rsidRPr="0058759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612 565,5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933,9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624 708,6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871,9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640 808,8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834,3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682 787,5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881,6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724 857,6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820,5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3"/>
      </w:pPr>
      <w:r>
        <w:t>Распределение ассигнований</w:t>
      </w:r>
    </w:p>
    <w:p w:rsidR="00000000" w:rsidRDefault="00587594">
      <w:pPr>
        <w:pStyle w:val="ConsPlusTitle"/>
        <w:jc w:val="center"/>
      </w:pPr>
      <w:r>
        <w:t>на реализацию подпрограммы по министерствам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418"/>
        <w:gridCol w:w="1417"/>
        <w:gridCol w:w="1361"/>
        <w:gridCol w:w="1418"/>
        <w:gridCol w:w="1304"/>
      </w:tblGrid>
      <w:tr w:rsidR="00000000" w:rsidRPr="00587594"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министерства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Сумма ассигнований, тыс. рублей</w:t>
            </w:r>
          </w:p>
        </w:tc>
      </w:tr>
      <w:tr w:rsidR="00000000" w:rsidRPr="00587594"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  <w:r w:rsidRPr="00587594">
              <w:t>Министерство по делам молодежи и спорту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336 631,6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375 917,8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493 815,0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509 952,3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Министерство по делам молодежи и спорту Республики Татарстан (средства бюджета Республики Татарстан на обеспечение доставки </w:t>
            </w:r>
            <w:r w:rsidRPr="00587594">
              <w:lastRenderedPageBreak/>
              <w:t>детей, находящихся в трудной жизненной ситуации)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3 763,2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5 199,5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516 094,2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 (средства бюджета Республики Татарстан на обеспечение доставки детей, находящихся в трудной жизненной ситуации)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  <w:r w:rsidRPr="00587594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3 763,2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13 908,0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образования и науки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39 547,2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47 968,9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51 929,3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76 982,7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87 204,8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здравоохранения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49 392,0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54 457,2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141 229,1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143 261,9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142 731,2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здравоохранения Республики Татарстан (на обеспечение медицинскими осмотрами сотрудников детских оздоровительных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5 077,6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3 852,5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3 534,9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3 314,1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труда, занятости и социальной защиты Республики Татарстан (средства бюджета Республики 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114 987,6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161 304,6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труда, занятости и социальной защиты Республики Татарстан (средств</w:t>
            </w:r>
            <w:r w:rsidRPr="00587594">
              <w:t>а бюджета Республики Татарстан на обеспечение доставки детей, находящихся в трудной жизненной ситуации)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5 627,6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труда, занятости и социальной защиты Республики Татарстан (средства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52 355,5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Министерство труда, занятости и социальной </w:t>
            </w:r>
            <w:r w:rsidRPr="00587594">
              <w:lastRenderedPageBreak/>
              <w:t>защиты Республики Татарстан (средства федерального бюджета на обеспечение доставки детей, находящихся в трудной жизненной ситуации)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4 322,4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Министерство по делам молодежи и спорту Республики </w:t>
            </w:r>
            <w:r w:rsidRPr="00587594">
              <w:t>Татарстан (средства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55 564,8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3 850,0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2 500,0</w:t>
            </w:r>
          </w:p>
        </w:tc>
      </w:tr>
      <w:tr w:rsidR="00000000" w:rsidRPr="0058759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605 663,9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652 478,6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753 329,4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742 781,3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769 515,5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3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"Организация отдыха детей</w:t>
      </w:r>
    </w:p>
    <w:p w:rsidR="00000000" w:rsidRDefault="00587594">
      <w:pPr>
        <w:pStyle w:val="ConsPlusNormal"/>
        <w:jc w:val="right"/>
      </w:pPr>
      <w:r>
        <w:t>и молодежи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10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</w:t>
            </w:r>
            <w:r w:rsidRPr="00587594">
              <w:rPr>
                <w:color w:val="392C69"/>
              </w:rPr>
              <w:t xml:space="preserve">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3"/>
      </w:pPr>
      <w:bookmarkStart w:id="11" w:name="Par3202"/>
      <w:bookmarkEnd w:id="11"/>
      <w:r>
        <w:t>Нормативы объемов услуг</w:t>
      </w:r>
    </w:p>
    <w:p w:rsidR="00000000" w:rsidRDefault="00587594">
      <w:pPr>
        <w:pStyle w:val="ConsPlusTitle"/>
        <w:jc w:val="center"/>
      </w:pPr>
      <w:r>
        <w:t>на организацию отдыха детей и молодежи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175"/>
        <w:gridCol w:w="2551"/>
        <w:gridCol w:w="1587"/>
      </w:tblGrid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категорий детей и молодежи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Организатор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Форма организации отдыха и оздоровления детей и молодежи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Количество человек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Творчески одаренные или социально </w:t>
            </w:r>
            <w:r w:rsidRPr="00587594">
              <w:lastRenderedPageBreak/>
              <w:t>активные дети, волонтеры, члены актива детских и молодежных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 xml:space="preserve">исполнительные комитеты </w:t>
            </w:r>
            <w:r w:rsidRPr="00587594">
              <w:lastRenderedPageBreak/>
              <w:t>муниципальных образований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профиль</w:t>
            </w:r>
            <w:r w:rsidRPr="00587594">
              <w:t xml:space="preserve">ная смена в </w:t>
            </w:r>
            <w:r w:rsidRPr="00587594">
              <w:lastRenderedPageBreak/>
              <w:t>палаточном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lastRenderedPageBreak/>
              <w:t>2 325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 детских и молодежных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исполнительные комитеты муниципальных обр</w:t>
            </w:r>
            <w:r w:rsidRPr="00587594">
              <w:t>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21 470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Участники профильного специализированного лагеря для детей, находящихся на профилактическом учете, "Звездный десант"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исполнительные комитеты Мамадышского и Лаишевского муниципальн</w:t>
            </w:r>
            <w:r w:rsidRPr="00587594">
              <w:t>ых районов Республики Татарстан, 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палаточном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члены актива детских и молодежных общественных объединений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исполнительный комитет Алексеевского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слет детских и молодежных общественных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Учащиеся о</w:t>
            </w:r>
            <w:r w:rsidRPr="00587594">
              <w:t>бщеобразовательных учреждений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исполнительные комитеты муниципальных образований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лагере с дневным пребыванием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57 075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Учащиеся общеобразовательных учреждений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исполнительные комитеты муниципальных образований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лагере труда и отдыха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12 000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 работников муниципальных и государственных учреждений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исполнительные комитеты муниципальных образований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9 250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Дети работников коммерческих и некоммерческих организаций (за исключением муниципальных и </w:t>
            </w:r>
            <w:r w:rsidRPr="00587594">
              <w:lastRenderedPageBreak/>
              <w:t>государственных учреждений)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исполнительные комитеты муниципальных образований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6 560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</w:t>
            </w:r>
            <w:r w:rsidRPr="00587594">
              <w:t>о активные дети, волонтеры, члены актива детских и молодежных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исполнительные комитеты муниципальных образований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8 941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Учащиеся общеобразовательных учреждений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исполнительные комитеты муниципальных образований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лагере с дневным пребыванием (пришкольном)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25 180</w:t>
            </w:r>
          </w:p>
        </w:tc>
      </w:tr>
      <w:tr w:rsidR="00000000" w:rsidRPr="00587594"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Итого по исполнительным комитетам муниципальных образований Республики Татарста</w:t>
            </w:r>
            <w:r w:rsidRPr="00587594">
              <w:t>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145 361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Дети, имеющие хронические заболевания, с сопровождением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здравоохранения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санаторно-курортном учреждении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Дети, нуждающиеся в восстановительном лечении, без сопровождения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здравоохранения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санаторно-курортном учреждении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Дети, находящиеся в трудной жизненной ситуации, страдающие хроническими заболеваниями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</w:t>
            </w:r>
            <w:r w:rsidRPr="00587594">
              <w:t>о здравоохранения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санаторно-курортном учреждении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2 490</w:t>
            </w:r>
          </w:p>
        </w:tc>
      </w:tr>
      <w:tr w:rsidR="00000000" w:rsidRPr="00587594"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Итого по Министерству здравоохранения Республики Татарстан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4 990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 детских и молодежных общественных объединений, воспитанники учреждений дополнительного образования детей, в том числе дети и молодежь, направляемые из субъектов Российской Федерации и</w:t>
            </w:r>
            <w:r w:rsidRPr="00587594">
              <w:t xml:space="preserve"> стран ближнего и дальнего зарубежья в рамках реализации международных и межрегиональных соглашений Республики Татарстан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образования и науки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палаточном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Творчески одаренные или социально акт</w:t>
            </w:r>
            <w:r w:rsidRPr="00587594">
              <w:t xml:space="preserve">ивные дети, волонтеры, члены актива детских и молодежных общественных объединений, воспитанники учреждений дополнительного образования детей, в том числе дети и молодежь, направляемые из субъектов Российской Федерации и стран ближнего и дальнего зарубежья </w:t>
            </w:r>
            <w:r w:rsidRPr="00587594">
              <w:t>в рамках реализации международных и межрегиональных соглашений Республики Татарстан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образования и науки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3 295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</w:t>
            </w:r>
            <w:r w:rsidRPr="00587594">
              <w:t xml:space="preserve"> детских и молодежных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образования и науки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4 000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Воспитанники детских домов и школ-интернатов, дети</w:t>
            </w:r>
            <w:r w:rsidRPr="00587594">
              <w:t>, находящиеся в приемных семьях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образования и науки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1 533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 с ограниченными возможностями здоровья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образования и науки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358</w:t>
            </w:r>
          </w:p>
        </w:tc>
      </w:tr>
      <w:tr w:rsidR="00000000" w:rsidRPr="00587594"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Итого по Министерству образования и науки Республики Татарстан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10 486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 детских и моло</w:t>
            </w:r>
            <w:r w:rsidRPr="00587594">
              <w:t>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палаточном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2 570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 с девиантным поведением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</w:t>
            </w:r>
            <w:r w:rsidRPr="00587594">
              <w:t>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палаточном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Участники военно-патриотических, спортивных сборов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Министерство по делам молодежи Республики </w:t>
            </w:r>
            <w:r w:rsidRPr="00587594">
              <w:lastRenderedPageBreak/>
              <w:t>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lastRenderedPageBreak/>
              <w:t>профильная смена в палаточном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Дети, находящиеся в трудной жизненной ситуации и нуждающиеся в восстановительном лечении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санаторно-курортном учреждении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Дети, нуждающиеся в восстановительном лечении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</w:t>
            </w:r>
            <w:r w:rsidRPr="00587594">
              <w:t>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санаторно-курортном учреждении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 детских и молодежных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</w:t>
            </w:r>
            <w:r w:rsidRPr="00587594">
              <w:t>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12 645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 детских и молодежных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</w:t>
            </w:r>
            <w:r w:rsidRPr="00587594">
              <w:t>арном лагере на Черноморском побережье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4 119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Победители и призеры республиканских, всероссийских, международных конкурсов, соревнований и олимпиад, воспитанники детских домов и школ-интернатов, творчески одаренные или социально активные дети, волонтеры, ч</w:t>
            </w:r>
            <w:r w:rsidRPr="00587594">
              <w:t>лены актива детских и молодежных общественных объединений, дети, находящиеся в трудной жизненной ситуации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Татарстан, Министерство образования и науки Республики Татарстан, Министерство культуры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 на Черноморском побережье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1 020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 детских и молодежных общественных объединений, воспитанники учреждений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</w:t>
            </w:r>
            <w:r w:rsidRPr="00587594">
              <w:t>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 на Черноморском побережье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611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Творчески одаренные или социально активные дети, волонтеры, члены актива детских и молодежных общественных объединений, воспитанники учрежд</w:t>
            </w:r>
            <w:r w:rsidRPr="00587594">
              <w:t>ений дополнительного образования детей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профильная 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10 700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 работников коммерческих и некоммерческих организаций (за исключением муниципальных и государственных учреждений),</w:t>
            </w:r>
            <w:r w:rsidRPr="00587594">
              <w:t xml:space="preserve"> в том числе предприятий группы "Татнефть"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10 700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Дети, находящиеся в трудной жизненной ситуации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смена в стационарном лагере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700</w:t>
            </w:r>
          </w:p>
        </w:tc>
      </w:tr>
      <w:tr w:rsidR="00000000" w:rsidRPr="00587594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Студенты организаций высшего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физкультурно-массовые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5 570</w:t>
            </w:r>
          </w:p>
        </w:tc>
      </w:tr>
      <w:tr w:rsidR="00000000" w:rsidRPr="00587594"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Итого по Министерству по делам молоде</w:t>
            </w:r>
            <w:r w:rsidRPr="00587594">
              <w:t>жи Республики Татарстан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57 835</w:t>
            </w:r>
          </w:p>
        </w:tc>
      </w:tr>
      <w:tr w:rsidR="00000000" w:rsidRPr="00587594">
        <w:tc>
          <w:tcPr>
            <w:tcW w:w="10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218 672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3"/>
      </w:pPr>
      <w:r>
        <w:t>Нормативы объемов услуг на организацию отдыха</w:t>
      </w:r>
    </w:p>
    <w:p w:rsidR="00000000" w:rsidRDefault="00587594">
      <w:pPr>
        <w:pStyle w:val="ConsPlusTitle"/>
        <w:jc w:val="center"/>
      </w:pPr>
      <w:r>
        <w:t>детей и молодежи в разрезе муниципальных районов</w:t>
      </w:r>
    </w:p>
    <w:p w:rsidR="00000000" w:rsidRDefault="00587594">
      <w:pPr>
        <w:pStyle w:val="ConsPlusTitle"/>
        <w:jc w:val="center"/>
      </w:pPr>
      <w:r>
        <w:t>и городских округов Республики Татарстан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</w:pPr>
      <w:r>
        <w:t>(человек)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08"/>
        <w:gridCol w:w="1191"/>
        <w:gridCol w:w="1271"/>
        <w:gridCol w:w="1199"/>
        <w:gridCol w:w="1202"/>
        <w:gridCol w:w="1270"/>
        <w:gridCol w:w="1247"/>
        <w:gridCol w:w="1417"/>
        <w:gridCol w:w="1313"/>
      </w:tblGrid>
      <w:tr w:rsidR="00000000" w:rsidRPr="00587594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муниципального</w:t>
            </w:r>
            <w:r w:rsidRPr="00587594">
              <w:t xml:space="preserve"> района (городского округа)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Всего, человек</w:t>
            </w:r>
          </w:p>
        </w:tc>
        <w:tc>
          <w:tcPr>
            <w:tcW w:w="10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 том числе</w:t>
            </w:r>
          </w:p>
        </w:tc>
      </w:tr>
      <w:tr w:rsidR="00000000" w:rsidRPr="0058759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профильная смена в палаточном лагере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смена в лагере с дневным пребыванием (пришкольном) в течение года в каникулярный период продолжительностью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профильная смена в стационарном лагере продолжительностью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смена в стационарном лагере для детей работников муниципальных и государственных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смена в стационарном лагере для детей работников коммерческих и некоммерческих организаций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смена в лагере труда и отдыха</w:t>
            </w:r>
          </w:p>
        </w:tc>
      </w:tr>
      <w:tr w:rsidR="00000000" w:rsidRPr="0058759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день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дней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 дней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дней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Агрызский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1 748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Азнакаевский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2 738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Аксубаевский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Актанышский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Алексеевский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Алькеевский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Альметьевский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6 550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Апастовский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Атнинский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Бавлинский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Балтасинский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1 778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Бугульминский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Буинский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Высокогорский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Верхнеуслонский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Дрожжановский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Елабужский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Заинский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Зеленодольский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6 416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Камско-Устьинский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Кайбицкий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Кукморский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Лаишевский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Лениногорский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Мамадышский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Менделеевский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Мензелинский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Муслюмовский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Нижнекамский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Новошешминский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Нурлатский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Пестречинский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Рыбно-Слободский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Сабинский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Сармановский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1 739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Спасский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Тетюшский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Тукаевский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Тюлячинский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Черемшанский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Чистопольский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Ютазинский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95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г. Казань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39 146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7 055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11 405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г. Набережные Челны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18 482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1000</w:t>
            </w:r>
          </w:p>
        </w:tc>
      </w:tr>
      <w:tr w:rsidR="00000000" w:rsidRPr="005875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145 361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4 885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57 075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25 180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21 470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8 941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6 560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12 000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4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"Организация отдыха детей</w:t>
      </w:r>
    </w:p>
    <w:p w:rsidR="00000000" w:rsidRDefault="00587594">
      <w:pPr>
        <w:pStyle w:val="ConsPlusNormal"/>
        <w:jc w:val="right"/>
      </w:pPr>
      <w:r>
        <w:t>и молодежи 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12" w:name="Par3846"/>
      <w:bookmarkEnd w:id="12"/>
      <w:r>
        <w:t>ИНДИКАТОРЫ</w:t>
      </w:r>
    </w:p>
    <w:p w:rsidR="00000000" w:rsidRDefault="00587594">
      <w:pPr>
        <w:pStyle w:val="ConsPlusTitle"/>
        <w:jc w:val="center"/>
      </w:pPr>
      <w:r>
        <w:t>ОЦЕНКИ КОНЕЧНЫХ РЕЗУЛЬТАТОВ И ЭФФЕКТИВНОСТИ РЕАЛИЗАЦИИ</w:t>
      </w:r>
    </w:p>
    <w:p w:rsidR="00000000" w:rsidRDefault="00587594">
      <w:pPr>
        <w:pStyle w:val="ConsPlusTitle"/>
        <w:jc w:val="center"/>
      </w:pPr>
      <w:r>
        <w:t>ПОДПРОГРАММЫ "ОРГАНИЗАЦИЯ ОТДЫХА ДЕТЕЙ И МОЛОДЕЖИ</w:t>
      </w:r>
    </w:p>
    <w:p w:rsidR="00000000" w:rsidRDefault="00587594">
      <w:pPr>
        <w:pStyle w:val="ConsPlusTitle"/>
        <w:jc w:val="center"/>
      </w:pPr>
      <w:r>
        <w:t>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1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86"/>
        <w:gridCol w:w="1417"/>
        <w:gridCol w:w="1417"/>
        <w:gridCol w:w="1481"/>
      </w:tblGrid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 и эффективности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Методика расчета,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Оценка результатов 2011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Оценка результатов 2012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Ожидаемые результаты в 2018 году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Экспертиза реализованных мероприятий (программ подготовки и повышения квалификации организаторов отдыха детей, школ вожатых, семинаров-тренингов руководителей профильных смен, смен палаточных лагерей)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Средний оценочный балл экспертизы содержания смен: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 xml:space="preserve">Б = </w:t>
            </w:r>
            <w:r w:rsidRPr="00587594">
              <w:t>О</w:t>
            </w:r>
            <w:r w:rsidRPr="00587594">
              <w:rPr>
                <w:vertAlign w:val="subscript"/>
              </w:rPr>
              <w:t>iр</w:t>
            </w:r>
            <w:r w:rsidRPr="00587594">
              <w:t xml:space="preserve"> + О</w:t>
            </w:r>
            <w:r w:rsidRPr="00587594">
              <w:rPr>
                <w:vertAlign w:val="subscript"/>
              </w:rPr>
              <w:t>iпп</w:t>
            </w:r>
            <w:r w:rsidRPr="00587594">
              <w:t xml:space="preserve"> / 2,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где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</w:t>
            </w:r>
            <w:r w:rsidRPr="00587594">
              <w:rPr>
                <w:vertAlign w:val="subscript"/>
              </w:rPr>
              <w:t>iр</w:t>
            </w:r>
            <w:r w:rsidRPr="00587594">
              <w:t xml:space="preserve"> - количество сертифицированных педагогов, привлекаемых к организации отдыха при проведении профильных мероприятий, которое рассчитывается по формуле: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</w:t>
            </w:r>
            <w:r w:rsidRPr="00587594">
              <w:rPr>
                <w:vertAlign w:val="subscript"/>
              </w:rPr>
              <w:t>iр</w:t>
            </w:r>
            <w:r w:rsidRPr="00587594">
              <w:t xml:space="preserve"> = количество квалифицированных педагогов/количество штатных единиц педагогичес</w:t>
            </w:r>
            <w:r w:rsidRPr="00587594">
              <w:t>кого состава;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</w:t>
            </w:r>
            <w:r w:rsidRPr="00587594">
              <w:rPr>
                <w:vertAlign w:val="subscript"/>
              </w:rPr>
              <w:t>iпп</w:t>
            </w:r>
            <w:r w:rsidRPr="00587594">
              <w:t xml:space="preserve"> - коэффициент приоритетности профильных программ, который рассчитывается по формуле: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</w:t>
            </w:r>
            <w:r w:rsidRPr="00587594">
              <w:rPr>
                <w:vertAlign w:val="subscript"/>
              </w:rPr>
              <w:t>iпп</w:t>
            </w:r>
            <w:r w:rsidRPr="00587594">
              <w:t xml:space="preserve"> = количество профильных программ/количество смен (мероприятий)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0,90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Приоритетность проведенных мероприятий, профильных смен (фестивалей,</w:t>
            </w:r>
            <w:r w:rsidRPr="00587594">
              <w:t xml:space="preserve"> слетов, спартакиад и т.д.)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Оi = Кm / Кn,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где: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Оi - относительный весовой коэффициент приоритетности значения мероприятий;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Кm - количество мероприятий;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Кn - нормированный показатель охваченного количества населения,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0,74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0,80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Комплектация организаций отдыха для достижения выраженного оздоровительного эффекта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Количественный показатель - охват детей и молодежи организованными формами отдыха: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>О</w:t>
            </w:r>
            <w:r w:rsidRPr="00587594">
              <w:t>i = Кof / Кop,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где: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Оi - относительный весовой коэффициент количества оздоровленных;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Кof - количество оздоровленных;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Кop - нормированный показатель охвата по плану,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1,06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Выраженный оздоровительный эффект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Качественный показатель - уровень</w:t>
            </w:r>
            <w:r w:rsidRPr="00587594">
              <w:t xml:space="preserve"> выраженного оздоровительного эффекта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0,95</w:t>
            </w:r>
          </w:p>
        </w:tc>
      </w:tr>
      <w:tr w:rsidR="00000000" w:rsidRPr="00587594">
        <w:tc>
          <w:tcPr>
            <w:tcW w:w="1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  <w:outlineLvl w:val="3"/>
            </w:pPr>
            <w:r w:rsidRPr="00587594">
              <w:t>Сводная оценка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Коэффициент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коэффициента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Показатель 2011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Показатель 2012 года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Ожидаемые результаты в 2018 году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0,90 - 1,00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Программа эффективна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0,90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0,75 - 0,89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Программа в целом эффективна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0,51 - 0,74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Программа эффективна с наличием нарушений и отклонений по целевым индикаторам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</w:tr>
      <w:tr w:rsidR="00000000" w:rsidRPr="00587594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0,00 - 0,50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Программа неэффективна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112"/>
          <w:footerReference w:type="default" r:id="rId1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13" w:name="Par3929"/>
      <w:bookmarkEnd w:id="13"/>
      <w:r>
        <w:t>ПОДПРОГРАММА</w:t>
      </w:r>
    </w:p>
    <w:p w:rsidR="00000000" w:rsidRDefault="00587594">
      <w:pPr>
        <w:pStyle w:val="ConsPlusTitle"/>
        <w:jc w:val="center"/>
      </w:pPr>
      <w:r>
        <w:t>"СЕЛЬСКАЯ МОЛОДЕЖЬ РЕСПУБЛИКИ ТАТАРСТАН</w:t>
      </w:r>
    </w:p>
    <w:p w:rsidR="00000000" w:rsidRDefault="00587594">
      <w:pPr>
        <w:pStyle w:val="ConsPlusTitle"/>
        <w:jc w:val="center"/>
      </w:pPr>
      <w:r>
        <w:t>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14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</w:t>
              </w:r>
              <w:r w:rsidRPr="00587594">
                <w:rPr>
                  <w:color w:val="0000FF"/>
                </w:rPr>
                <w:t>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746"/>
      </w:tblGrid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Наименование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"Сельская молодежь Республики Татарстан на 2014 - 2018 годы" (далее - Подпрограмма-3)</w:t>
            </w:r>
          </w:p>
        </w:tc>
      </w:tr>
      <w:tr w:rsidR="00000000" w:rsidRPr="0058759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1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заказчик-координатор Подпрограммы-3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Государственные заказчики Подпрограммы-3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сельского хозяйства и продовольствия Республики Татарстан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</w:t>
            </w:r>
            <w:r w:rsidRPr="00587594">
              <w:t>мы-3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Цель Подпрограммы-3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повышения социальной и экономической активности сельской молодежи Республики Татарстан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системы информационного обеспечения сельской молодежи;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повышения социальной активности сельской молодежи;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повышения экономической активности сельской молодежи;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содействие духовному, физическому и творческо</w:t>
            </w:r>
            <w:r w:rsidRPr="00587594">
              <w:t>му развитию сельской молодежи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и этапы реализации Подпрограммы-3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годы.</w:t>
            </w:r>
          </w:p>
          <w:p w:rsidR="00000000" w:rsidRPr="00587594" w:rsidRDefault="00587594">
            <w:pPr>
              <w:pStyle w:val="ConsPlusNormal"/>
            </w:pPr>
            <w:r w:rsidRPr="00587594">
              <w:t>I этап: 2014 - 2015 годы;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II этап: 2016 - 2018 годы</w:t>
            </w:r>
          </w:p>
        </w:tc>
      </w:tr>
      <w:tr w:rsidR="00000000" w:rsidRPr="0058759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1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Подпрограммы-3 с распределением по годам и источникам финансирования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Общий об</w:t>
            </w:r>
            <w:r w:rsidRPr="00587594">
              <w:t>ъем финансирования Подпрограммы-3 за счет средств бюджета Республики Татарстан составит 22 351,2 тыс. рублей,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2014 год - 4 438,2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- 4 438,2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- 4 491,6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- 4 491,6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- 4 491,6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Подпрограммы-3 носят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</w:t>
            </w:r>
            <w:r w:rsidRPr="00587594">
              <w:t>овый период</w:t>
            </w:r>
          </w:p>
        </w:tc>
      </w:tr>
      <w:tr w:rsidR="00000000" w:rsidRPr="0058759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1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</w:t>
            </w:r>
            <w:r w:rsidRPr="00587594">
              <w:t>КМ РТ от 05.03.2019 N 157)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Ожидаемые конечные результаты реализации целей и задач Подпрограммы-3 (индикаторы оценки результатов) и показатели бюджетной эффективности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В результате реализации Подпрограммы-3 предполагается достичь увеличения к 2018 году: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</w:t>
            </w:r>
            <w:r w:rsidRPr="00587594">
              <w:t>льного веса сельской молодежи, охваченной всеми видами консультаций (индивидуальной, электронной, телефонной), в общем количестве сельской молодежи до 56,7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молодежи в возрасте от 15 до 30 лет, вовлеченной в деятельность регионально</w:t>
            </w:r>
            <w:r w:rsidRPr="00587594">
              <w:t>й общественной организации "Аграрное молодежное объединение Республики Татарстан", в общем количестве сельской молодежи до 58,4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доли сельской молодежи в местных советах депутатов в общем количестве депутатов в 43 муниципальных образованиях до 3,8</w:t>
            </w:r>
            <w:r w:rsidRPr="00587594">
              <w:t xml:space="preserve">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сельской молодежи, обучившейся социальному проектированию, в общем количестве сельской молодежи до 19,0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сельской молодежи, участвующей в программах социального развития села, в общем количестве сельской мо</w:t>
            </w:r>
            <w:r w:rsidRPr="00587594">
              <w:t>лодежи до 60,2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сельской молодежи, обучившейся основам бизнес-планирования, в общем количестве сельской молодежи до 20,4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сельской молодежи, участвующей в программах экономического развития села, в общем коли</w:t>
            </w:r>
            <w:r w:rsidRPr="00587594">
              <w:t>честве сельской молодежи до 3,8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сельской молодежи, участвующей в мероприятиях по профессиональной ориентации, в общем количестве сельской молодежи до 42,7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сельской молодежи, вовлеченной в интеллектуально-творческие мероприятия, в общем количестве сельской молодежи до 59,7 процента;</w:t>
            </w:r>
          </w:p>
          <w:p w:rsidR="00000000" w:rsidRPr="00587594" w:rsidRDefault="00587594">
            <w:pPr>
              <w:pStyle w:val="ConsPlusNormal"/>
              <w:ind w:firstLine="11"/>
              <w:jc w:val="both"/>
            </w:pPr>
            <w:r w:rsidRPr="00587594">
              <w:t>удельного веса сельской молодежи, вовлеченной в физкультурно-оздоровительные мероприятия, в общем количестве сель</w:t>
            </w:r>
            <w:r w:rsidRPr="00587594">
              <w:t>ской молодежи до 62,3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удельного веса сельской молодежи, участвующей в программах формирования здорового образа жизни, в общем количестве сельской молодежи до 72,5 процента</w:t>
            </w:r>
          </w:p>
        </w:tc>
      </w:tr>
      <w:tr w:rsidR="00000000" w:rsidRPr="00587594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18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Общая характеристика сферы реализации Подпрограммы-3,</w:t>
      </w:r>
    </w:p>
    <w:p w:rsidR="00000000" w:rsidRDefault="00587594">
      <w:pPr>
        <w:pStyle w:val="ConsPlusTitle"/>
        <w:jc w:val="center"/>
      </w:pPr>
      <w:r>
        <w:t>в том числе проблемы, на решение которых</w:t>
      </w:r>
    </w:p>
    <w:p w:rsidR="00000000" w:rsidRDefault="00587594">
      <w:pPr>
        <w:pStyle w:val="ConsPlusTitle"/>
        <w:jc w:val="center"/>
      </w:pPr>
      <w:r>
        <w:t>направлена Подпрограмма-3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К началу 2015 года в Республике Татарстан проживают 3 838,2 тыс. человек. При этом численность сельского населения составляет 917,7 тыс. человек, или 24,1 процента всего населения республи</w:t>
      </w:r>
      <w:r>
        <w:t>ки. Число сельской молодежи (населения в возрасте от 15 до 29 лет) составляет 179,7 тыс. человек, или 19,6 процента всего сельского населения республики и 21,7 процента всей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Можно с уверенностью сказать, что сельская молодежь</w:t>
      </w:r>
      <w:r>
        <w:t xml:space="preserve"> открыта для новых идей и программ, готова работать и проявлять инициативу в решении муниципальных вопросов.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течение последних 5 лет реализации долгосрочной целевой </w:t>
      </w:r>
      <w:hyperlink r:id="rId119" w:tooltip="Постановление КМ РТ от 22.04.2011 N 316 (ред. от 19.07.2013) &quot;Об утверждении Долгосрочной целевой программы &quot;Сельская молодежь Республики Татарстан на 2011 - 2015 годы&quo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"Сельская молодежь Республики Татарстан на 2011 - 2015 годы" (далее - Программа), утвержденной постановлением Кабинета Министров Республики Татарстан от 22.04.2011 N 316, прогнозируемые индикат</w:t>
      </w:r>
      <w:r>
        <w:t>оры достигли своего уровня, имеются положительные тенденции.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реализации Программы были определены следующие приоритетные направления работы с сельской молодежью: создание системы информационного обеспечения, условий для повышения социальной и экономической активности, содействие духовному, физическому и тво</w:t>
      </w:r>
      <w:r>
        <w:t>рческому развитию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Активность сельской молодежи в мире информации и коммуникаций за последние 20 лет очень сильно изменилась. Практически не используются в поле активного молодежного обращения такие информационные каналы, как книги, радио и газеты</w:t>
      </w:r>
      <w:r>
        <w:t>. Основным информационно-ресурсным каналом стала сеть "Интернет". Если в начале реализации Программы сельская молодежь по интенсивности использования сети "Интернет" значительно уступала городской молодежи, то в настоящее время это отставание быстро сокращ</w:t>
      </w:r>
      <w:r>
        <w:t>ается.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Главная задача в развитии информационной активности сельской молодежи - это оказание информационно-разъяснительной поддержки, в связи с чем были созданы 2 информационных ресурса, аккумулирующих актуальные материалы по программам, конкурсам, мероприя</w:t>
      </w:r>
      <w:r>
        <w:t xml:space="preserve">тиям и проектам для сельской молодежи. Один из них находится на портале Правительства Республики Татарстан (http://amo-rt.tatarstan.ru) и включает в себя новостную ленту, информацию о программах и конкурсах для сельской молодежи, план мероприятий, фото- и </w:t>
      </w:r>
      <w:r>
        <w:t>видеоматериалы, полезные документы, контакты и интернет-приемную. Среднее количество посещений сайта - 2 300 человек в месяц, за 5 лет реализации Программы сайт посетили более 85 тыс. человек. За все время через интернет-приемную было принято 48 обращений,</w:t>
      </w:r>
      <w:r>
        <w:t xml:space="preserve"> по всем из них были оказаны консультации.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Второй ресурс находится в социальной сети "Вконтакте" (http://vk.com/amort). Группа также имеет новостную ленту, фото- и видеоматериалы, площадку для обсуждения проблем и предложений молодежи. Число участников гру</w:t>
      </w:r>
      <w:r>
        <w:t>ппы составляет более 1 000 человек. Среднее количество уникальных посетителей в месяц - 560 человек. Активность пользователей выражается в ежедневном размещении ссылок на посты группы у себя на странице при помощи функции "рассказать друзьям" и реакции пол</w:t>
      </w:r>
      <w:r>
        <w:t>ьзователей на него. Кроме того, была принята в работу социальная сеть "Instagram" (https://instagram.com/selmolrt/), отражающая события, происходящие для сельской молодежи в реальном времени.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Наиболее эффективное взаимодействие с муниципальными образования</w:t>
      </w:r>
      <w:r>
        <w:t>ми в рамках реализации Программы было выстроено благодаря безвозмездному пользованию системой электронного документооборота. Для оповещения участников мероприятий в рамках Программы были применены самые эффективные методы распространения информации: MMS-те</w:t>
      </w:r>
      <w:r>
        <w:t>хнологии, SMS-рассылки, рассылки через электронную почту, а также консультации по телефону.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Участникам образовательных смен Аграрного молодежного объединения бесплатно предоставлены методические пособия по следующим темам: основы социального проектирования</w:t>
      </w:r>
      <w:r>
        <w:t>, рабочая тетрадь по написанию социальных проектов, организация дворового спорта, основы избирательных технологий в городских округах и сельской местности, основы бизнес-планирования на селе, памятка молодому предпринимателю, методические рекомендации руко</w:t>
      </w:r>
      <w:r>
        <w:t>водителю местного отделения Аграрного молодежного объединения, основы деятельности некоммерческих организаций. Данные пособия имели большой спрос у молодежи. Описанные в них технологии были успешно внедрены для дальнейшей работы в сельской местности.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</w:t>
      </w:r>
      <w:r>
        <w:t>ках реализации задачи создания условий повышения социальной активности сельской молодежи были проведены соответствующие мероприятия,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слеты и форумы сельской молодежи в 43 муниципальных районах в I квартале 2012 года с участием основных исполни</w:t>
      </w:r>
      <w:r>
        <w:t>телей Программы. Участниками стали молодые жители села в возрасте от 14 до 35 лет, более 200 человек в каждом районе республики;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два республиканских форума сельской молодежи. По результатам I Форума с участием Президента Республики Татарстан Р.Н.Минниханов</w:t>
      </w:r>
      <w:r>
        <w:t>а была принята резолюция, отражающая основные вопросы и предложения сельской молодежи. II Форум стал площадкой для презентации новых перспективных проектов сельской молодежи в различных направлениях, благодаря чему каждый получил свою поддержку и был напра</w:t>
      </w:r>
      <w:r>
        <w:t>влен в профильное министерство для дальнейшей реализации. На II Форуме также присутствовали гости из Белоруссии и руководитель Российского союза сельской молодежи, которые дали самую высокую оценку деятельности Аграрного молодежного объединения в республик</w:t>
      </w:r>
      <w:r>
        <w:t>е и реализации Программы;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обучение основам социального проектирования в рамках семинаров и школ активов для сельской молодежи в 38 муниципальных районах республики. За 2011 - 2015 годы в обучении приняли участие около 13 тыс. человек. Социальное проектиров</w:t>
      </w:r>
      <w:r>
        <w:t>ание стало важным фактором развития молодежной среды в сельской местности и продолжает способствовать становлению личности, ее социализации, обретению ею определенных видов навыков и наиболее полноценному участию в жизни гражданского общества. Освоение про</w:t>
      </w:r>
      <w:r>
        <w:t>ектных технологий обеспечило конкурентоспособность специалистов на рынке труда, способствовало созданию дополнительных рабочих мест;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2011 по 2014 год ежегодные конкурсы социально значимых проектов районных отделений и первичных организаций Региональной о</w:t>
      </w:r>
      <w:r>
        <w:t>бщественной организации "Аграрное молодежное объединение Республики Татарстан" "Социальное проектирование на селе", в них приняли участие 25 районных отделений. За все время конкурсной комиссии было представлено 125 проектов. Из них получили финансирование</w:t>
      </w:r>
      <w:r>
        <w:t xml:space="preserve"> и были реализованы 57 проектов из 23 районов республики;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ежегодные республиканские школы актива Аграрного молодежного объединения Республики Татарстан. Среднее количество участников ежегодно составляет 100 человек, общее количество участников, прошедших о</w:t>
      </w:r>
      <w:r>
        <w:t>бучение, - 560 человек.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Членские карточки получили 15 тыс. участников мероприятий Аграрного молодежного объединения Республики Татарстан, а 589 человек зарегистрировали их на сайте.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целях преодоления снижения потенциала трудовых ресурсов для развития агр</w:t>
      </w:r>
      <w:r>
        <w:t>опромышленного комплекса республики был разработан и апробирован проект, направленный на профориентационную работу среди детей и молодежи дошкольного и школьного возраста, - "Агрокласс". В рамках указанного проекта были разработаны методические материалы п</w:t>
      </w:r>
      <w:r>
        <w:t>о проведению тренинг-игр для детей, организован семинар-совещание с педагогами-психологами из муниципальных районов республики, разработан и подготовлен раздаточный материал в виде тетрадей, ручек, закладок, пазлов, магнитов, разработан 3D-тур музея сельск</w:t>
      </w:r>
      <w:r>
        <w:t>охозяйственных профессий, проведены экскурсии для детей, участвовавших в тестовых тренинг-играх, и подготовлен видеоматериал об аграрных специальностях на русском и татарском языках.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Проведены 2 конкурса профессионального мастерства среди молодых работнико</w:t>
      </w:r>
      <w:r>
        <w:t>в в сфере АПК. Общее число их участников составило 300 человек. По результатам конкурса в 2014 году было принято решение о том, что призеры конкурса получат возможность пройти профессиональную стажировку по своей специальности за рубежом.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реализации за</w:t>
      </w:r>
      <w:r>
        <w:t xml:space="preserve">дачи создания условий повышения экономической активности сельской молодежи в рамках Программы были организованы две Школы молодого предпринимателя. В общей сложности участниками школ стали 230 человек. Они приобрели навыки написания бизнес-плана, наладили </w:t>
      </w:r>
      <w:r>
        <w:t>новые контакты, получили актуальную информацию о конкурсах и возможных источниках финансирования.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Кроме того, было проведено дистанционное обучение основам бизнес-планирования, на участие в котором были поданы 564 заявки. По итогам 19 участников подготовил</w:t>
      </w:r>
      <w:r>
        <w:t>и свои бизнес-планы, а лучшие из них были представлены на II Форуме сельской молодежи Республики Татарстан и получили субсидии от профильных министерств для развития бизнеса.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Проведены два конкурса инновационных проектов в области модернизации сельского хо</w:t>
      </w:r>
      <w:r>
        <w:t>зяйства. Все проекты победителей получили возможность внедрения на существующих производствах АПК.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Особое место в реализации этой задачи заняла тема развития сельского туризма в республике. В августе 2014 года был организован и проведен семинар-совещание "</w:t>
      </w:r>
      <w:r>
        <w:t>Пути развития сельского туризма в Республике Татарстан" в с. Старый Куклюк Елабужского муниципального района, где собрались 100 человек со всей республики, занимающиеся сельским туризмом. По результатам встречи было принято решение о необходимости продвиже</w:t>
      </w:r>
      <w:r>
        <w:t>ния сельского туризма, построения отношений на муниципальном, республиканском, федеральном уровнях, а также обмена опытом с зарубежными коллегами. В связи с этим инициативной группой Аграрного молодежного объединения было принято решение об организации мол</w:t>
      </w:r>
      <w:r>
        <w:t>одежных обменов по теме сельского туризма. Первый опыт проведения обмена прошел в ноябре 2014 года с выездом инициативной группы в г. Мюнхен (Германия). Следующий этап - принятие немецких гостей в Татарстане - прошел в июне 2015 года.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целью решения задач</w:t>
      </w:r>
      <w:r>
        <w:t xml:space="preserve">и содействия духовному, физическому и творческому развитию сельской молодежи была разработана и апробирована в Агрызском, Пестречинском и Дрожжановском муниципальных районах программа молодежных вечерних лагерей "Сельские вечера - Авыл кичлэре". Программа </w:t>
      </w:r>
      <w:r>
        <w:t>получила широкий отклик среди ее участников и организаторов, было подано еще 10 заявок от муниципальных районов на проведение мероприятий указанной программы. Реализация программы "Сельские вечера" в муниципальных районах будет способствовать преодолению т</w:t>
      </w:r>
      <w:r>
        <w:t>рудностей, связанных с организацией досуга в сельской местности.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указанной задачи также были реализованы такие проекты, как "Крепкая семья - крепкая республика", направленный на апробацию технологий организации активного отдыха детей и молодежи, п</w:t>
      </w:r>
      <w:r>
        <w:t>ропаганду семейных традиций, "Время любить", способствующий решению социально-демографических проблем, "Жива культура - живет село", направленный на поддержку способной, инициативной и талантливой молодежи и привлечение ее в творческие и научные объединени</w:t>
      </w:r>
      <w:r>
        <w:t>я, а также на внедрение системы конкурсов и фестивалей по профилям деятельности и интересов молодежи, и многие другие.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целях решения стоящих перед сельской молодежью проблем была создана организационная структура, представляющая интересы и стремления сел</w:t>
      </w:r>
      <w:r>
        <w:t>ьской молодежи. В 23 муниципальных образованиях Республики Татарстан стабильно работают районные отделения Региональной общественной организации "Аграрное молодежное объединение Республики Татарстан", которые играют значимую роль в реализации Программы.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Се</w:t>
      </w:r>
      <w:r>
        <w:t>льская молодежь является важной частью современного молодого поколения, проблемы которого наиболее ярко выражены в селе. В молодежной среде сельской местности особенно остро проявляются общее снижение уровня жизни, отсутствие условий для трудоустройства, н</w:t>
      </w:r>
      <w:r>
        <w:t>еразвитость культурных потребностей. А результат этого - пренебрежение к созидательной трудовой деятельности, снижение ответственности за состояние общества. Благодаря реализации Программы сельская молодежь как социальная группа начала приобретать собствен</w:t>
      </w:r>
      <w:r>
        <w:t>ное социальное положение, которое характеризуется активным включением в общественную деятельность и проявлением инициатив в решении муниципальных вопросов. Программа начала создавать благоприятные условия для уменьшения миграции молодежи в города и ориента</w:t>
      </w:r>
      <w:r>
        <w:t>ции на поиск трудовой занятости в рамках сельской местности.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 сегодняшний день уже совершен качественный прорыв в системе работы с сельской молодежью, благодаря чему многие усилия и инициативы в молодежной среде приобрели воплощение в рамках реализации П</w:t>
      </w:r>
      <w:r>
        <w:t>рограммы.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Вышеизложенное свидетельствует об актуальности разработанной системы мероприятий, направленных на улучшение качества жизни сельской молодежи республики и достижение полного социально-экономического эффекта.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Социально-экономическое развитие респуб</w:t>
      </w:r>
      <w:r>
        <w:t>лики в различных областях (образование, здравоохранение, связь, транспорт и т.д.), модернизация образа жизни в сельских районах и повышение их привлекательности в результате перспективных направлений деятельности позволят создать оптимальные возможности дл</w:t>
      </w:r>
      <w:r>
        <w:t>я сельской молодежи, желающей именно в сельской местности строить свое будущее.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Основные цели и задачи Подпрограммы-3,</w:t>
      </w:r>
    </w:p>
    <w:p w:rsidR="00000000" w:rsidRDefault="00587594">
      <w:pPr>
        <w:pStyle w:val="ConsPlusTitle"/>
        <w:jc w:val="center"/>
      </w:pPr>
      <w:r>
        <w:t>программные мероприятия, описание ожидаемых</w:t>
      </w:r>
    </w:p>
    <w:p w:rsidR="00000000" w:rsidRDefault="00587594">
      <w:pPr>
        <w:pStyle w:val="ConsPlusTitle"/>
        <w:jc w:val="center"/>
      </w:pPr>
      <w:r>
        <w:t>конечных результатов и сроки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Целью Подпрограммы-3 является создание условий для повышения социальной и экономической активности сельской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достижения указанной цели должны быть решены следующие задачи: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системы информационного обеспечения сельс</w:t>
      </w:r>
      <w:r>
        <w:t>кой молодежи позволит доводить до сведения сельской молодежи специальную адаптированную информацию через средства массовой информации, информационно-полиграфической продукции, а также путем использования IT-технологий;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условий для повышения социал</w:t>
      </w:r>
      <w:r>
        <w:t>ьной активности сельской молодежи предполагает создание молодежных организаций, занимающихся вопросами сельской молодежи, повышение общественно-политической активности сельской молодежи, обучение сельской молодежи социальному проектированию и вовлечение мо</w:t>
      </w:r>
      <w:r>
        <w:t>лодежи в реализацию программ социального развития села;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условий для повышения экономической активности сельской молодежи включает в себя обучение сельской молодежи основам бизнес-планирования, содействие занятости молодежи в сельской местности и в</w:t>
      </w:r>
      <w:r>
        <w:t>овлечение молодежи в реализацию программ экономического развития села;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содействие духовному, физическому и творческому развитию сельской молодежи предполагает организацию и проведение интеллектуально-творческих и физкультурно-оздоровительных мероприятий, а</w:t>
      </w:r>
      <w:r>
        <w:t xml:space="preserve"> также содействие формированию здорового образа жизни среди подростков и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Срок реализации Подпрограммы-3 - 2014 - 2018 годы. Основные </w:t>
      </w:r>
      <w:hyperlink w:anchor="Par4083" w:tooltip="ЦЕЛИ, ЗАДАЧИ, ИНДИКАТОРЫ" w:history="1">
        <w:r>
          <w:rPr>
            <w:color w:val="0000FF"/>
          </w:rPr>
          <w:t>цели</w:t>
        </w:r>
      </w:hyperlink>
      <w:r>
        <w:t>, задачи, индикаторы оценки результатов, а также объемы</w:t>
      </w:r>
      <w:r>
        <w:t xml:space="preserve"> финансирования в разрезе мероприятий Подпрограммы-3 представлены в приложении к Подпрограмме-3.</w:t>
      </w:r>
    </w:p>
    <w:p w:rsidR="00000000" w:rsidRDefault="00587594">
      <w:pPr>
        <w:pStyle w:val="ConsPlusNormal"/>
        <w:jc w:val="both"/>
      </w:pPr>
      <w:r>
        <w:t xml:space="preserve">(в ред. </w:t>
      </w:r>
      <w:hyperlink r:id="rId120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Подпрограммы-3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12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финансирования Подпрограммы-3 за счет средств бюджета Республи</w:t>
      </w:r>
      <w:r>
        <w:t>ки Татарстан составит 22 351,2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2014 год - 4 438,2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- 4 438,2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- 4 491,6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- 4 491,6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- 4 491,6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финансирования Подпрограммы-3 но</w:t>
      </w:r>
      <w:r>
        <w:t>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плановый период.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Подпрограммы-3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Государственным заказчиком-координатором Подпрограммы-3 является Министерство по делам молодежи Республики Татарстан. Исполнителями являются Министерство по делам молодежи Республики Татарстан, Министерство сельского хозяйства и продовольствия Республики Т</w:t>
      </w:r>
      <w:r>
        <w:t xml:space="preserve">атарстан. Исполнители Подпрограммы-3 ежеквартально, до 10 числа месяца, следующего за отчетным периодом, представляют государственному заказчику информацию о выполнении мероприятий Подпрограммы-3, указанных в </w:t>
      </w:r>
      <w:hyperlink w:anchor="Par4083" w:tooltip="ЦЕЛИ, ЗАДАЧИ, ИНДИКАТОРЫ" w:history="1">
        <w:r>
          <w:rPr>
            <w:color w:val="0000FF"/>
          </w:rPr>
          <w:t>приложении</w:t>
        </w:r>
      </w:hyperlink>
      <w:r>
        <w:t xml:space="preserve"> к ней.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Общий контроль за исполнением Подпрограммы-3 осуществляет Министерство по делам молодежи Республики Татарстан, которое ежегодно уточняет целевые показатели и затраты на программные мероприятия, механизмы реализации Подпрограммы-3, </w:t>
      </w:r>
      <w:r>
        <w:t>состав исполнителей и вносит предложения об их изменении в Кабинет Министров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реализации мероприятий Подпрограммы-3 Министерство по делам молодежи Республики Татарстан: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учетом выделяемых на реализацию Подпрограммы-3 финансовых ср</w:t>
      </w:r>
      <w:r>
        <w:t>едств на очередной финансовый год ежегодно уточняет целевые индикаторы, затраты на реализацию программных мероприятий, механизм реализации Подпрограммы-3 и состав ее исполнителей;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направляет: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ежеквартально, до 25 числа месяца, следующего за отчетным период</w:t>
      </w:r>
      <w:r>
        <w:t>ом, в Министерство экономики Республики Татарстан статистическую, справочную и аналитическую информацию о реализации Подпрограммы-3, а также об эффективности использования финансовых средств;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ежегодно, до 1 марта года, следующего за отчетным периодом, в Ми</w:t>
      </w:r>
      <w:r>
        <w:t xml:space="preserve">нистерство экономики Республики Татарстан, Министерство финансов Республики Татарстан информацию о ходе работ по реализации Подпрограммы-3 и эффективности использования финансовых средств в составе докладов в соответствии с установленным порядком в случае </w:t>
      </w:r>
      <w:r>
        <w:t>финансирования Подпрограммы-3 за счет средств бюджета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Органам местного самоуправления предлагается осуществлять следующие функции: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обеспечивать финансирование мероприятий муниципальной программы "Сельская молодежь" за счет своих средс</w:t>
      </w:r>
      <w:r>
        <w:t>тв;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содействовать в установленном порядке созданию молодежных общественных организаций, занимающихся вопросами сельской молодежи в поселениях муниципального образования, и поддерживать их.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экономической, социальной и экологической</w:t>
      </w:r>
    </w:p>
    <w:p w:rsidR="00000000" w:rsidRDefault="00587594">
      <w:pPr>
        <w:pStyle w:val="ConsPlusTitle"/>
        <w:jc w:val="center"/>
      </w:pPr>
      <w:r>
        <w:t xml:space="preserve">эффективности </w:t>
      </w:r>
      <w:r>
        <w:t>Подпрограммы-3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Реализация мероприятий Подпрограммы-3 позволит: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увеличить число сельской молодежи, состоящей в молодежных общественных организациях;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увеличить долю представителей сельской молодежи в органах местного самоуправления;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увеличить число сельской</w:t>
      </w:r>
      <w:r>
        <w:t xml:space="preserve"> молодежи, участвующей в программах социального и экономического развития села;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обучить сельскую молодежь основам социального проектирования и бизнес-планирования;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увеличить число сельской молодежи, получившей высшее профессиональное образование;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организов</w:t>
      </w:r>
      <w:r>
        <w:t>ать интеллектуально-творческие мероприятия для сельской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организовать физкультурно-оздоровительные мероприятия для сельской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увеличить участие сельской молодежи в программах формирования здорового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Обучение социальному проектированию, бизнес-планированию, социальным программам даст возможность сельской молодежи участвовать в конкурсах на грантовой основе, начать свое дело, внедрять малозатратные и эффективные программы и проекты.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рамках реализации </w:t>
      </w:r>
      <w:r>
        <w:t>Подпрограммы-3 предполагается, что конкретные специалисты - исполнители Подпрограммы-3, работающие в сфере молодежной политики, обладая специальной информацией по жилью, льготным кредитам, получению образования, пользуясь существующими технологиями командн</w:t>
      </w:r>
      <w:r>
        <w:t>ой работы, социального проектирования, бизнес-планирования, повышения электоральной активности, будут способствовать выполнению задач Подпрограммы-3, обеспечат адресность работы, реализацию социальных, экономических программ на селе.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Успешное выполнение ме</w:t>
      </w:r>
      <w:r>
        <w:t>роприятий Подпрограммы-3 позволит обеспечить: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заинтересованность сельской молодежи в социально-экономическом развитии республики и ее готовность к участию в этом процессе;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и закрепление положительных демографических тенденций в сельской местности;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снижение уровня социальной напряженности в сельской местности;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снижение миграционного потока молодежи из села в город;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доверия населения государственным структурам;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улучшение качества жизни сельской молодежи.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</w:t>
      </w:r>
    </w:p>
    <w:p w:rsidR="00000000" w:rsidRDefault="00587594">
      <w:pPr>
        <w:pStyle w:val="ConsPlusNormal"/>
        <w:jc w:val="right"/>
      </w:pPr>
      <w:r>
        <w:t>к подпрограмм</w:t>
      </w:r>
      <w:r>
        <w:t>е "Сельская</w:t>
      </w:r>
    </w:p>
    <w:p w:rsidR="00000000" w:rsidRDefault="00587594">
      <w:pPr>
        <w:pStyle w:val="ConsPlusNormal"/>
        <w:jc w:val="right"/>
      </w:pPr>
      <w:r>
        <w:t>молодежь 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14" w:name="Par4083"/>
      <w:bookmarkEnd w:id="14"/>
      <w:r>
        <w:t>ЦЕЛИ,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И ФИНАНСИРОВАНИЕ ПО МЕРОПРИЯТИЯМ</w:t>
      </w:r>
    </w:p>
    <w:p w:rsidR="00000000" w:rsidRDefault="00587594">
      <w:pPr>
        <w:pStyle w:val="ConsPlusTitle"/>
        <w:jc w:val="center"/>
      </w:pPr>
      <w:r>
        <w:t>ПОДПРОГРАММЫ "СЕЛЬСКАЯ МОЛОДЕЖЬ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22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123"/>
          <w:footerReference w:type="default" r:id="rId1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1468"/>
        <w:gridCol w:w="3515"/>
        <w:gridCol w:w="1444"/>
        <w:gridCol w:w="1587"/>
        <w:gridCol w:w="1834"/>
        <w:gridCol w:w="901"/>
        <w:gridCol w:w="794"/>
        <w:gridCol w:w="680"/>
        <w:gridCol w:w="737"/>
        <w:gridCol w:w="674"/>
        <w:gridCol w:w="772"/>
        <w:gridCol w:w="1134"/>
        <w:gridCol w:w="1191"/>
        <w:gridCol w:w="1134"/>
        <w:gridCol w:w="1191"/>
        <w:gridCol w:w="1134"/>
      </w:tblGrid>
      <w:tr w:rsidR="00000000" w:rsidRPr="0058759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цели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основных мероприятий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Исполнители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Финансирование с указанием источника финансирования, тыс. рублей</w:t>
            </w:r>
          </w:p>
        </w:tc>
      </w:tr>
      <w:tr w:rsidR="00000000" w:rsidRPr="0058759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 год (базовый)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</w:tr>
      <w:tr w:rsidR="00000000" w:rsidRPr="005875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</w:tr>
      <w:tr w:rsidR="00000000" w:rsidRPr="0058759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повышения социальной и экономической активности сельской молодежи Республики Татарстан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Создание системы информационного обеспечения сельской молодежи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 Распространение практики справочного консультирования сельской молодежи, пред</w:t>
            </w:r>
            <w:r w:rsidRPr="00587594">
              <w:t>оставления информационных и консалтинговых услуг, издание информационных продуктов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МДМ РТ </w:t>
            </w:r>
            <w:hyperlink w:anchor="Par4514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>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охваченной всеми вида</w:t>
            </w:r>
            <w:r w:rsidRPr="00587594">
              <w:t>ми консультаций (индивидуальной, электронной, телефонной), в общем количестве сельской молодежи,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25,6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48,7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52,7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480,0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250,0</w:t>
            </w:r>
          </w:p>
        </w:tc>
      </w:tr>
      <w:tr w:rsidR="00000000" w:rsidRPr="0058759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 Обновление электронного портала сельской молодежи Республики Татарстан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1.3. Обеспечение ведения электронного консультирования сельской молодежи через информационно-телекоммуникационную сеть "Интернет"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1.4. Обеспечение создания методических пособий по тематике реализации сферы государственной молодежной политики в сельской местности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1.5. </w:t>
            </w:r>
            <w:r w:rsidRPr="00587594">
              <w:t>Освещение проблематики развития сельских поселений в республиканских СМИ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1.6. Насыщение информационного поля качественной социальной видео- и печатной продукцией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 Создание условий для повышения экономической активности сельской молодежи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2.1. Оказание в установленном порядке различных видов поддержки общественным организациям, занимающимся сельской молодежью в Республике Татарстан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молодежи в возрасте от 15 до 30 лет, вовлеченной в деятельность региональной общественной организации "Аграрное молодежное объединение Республики Татарстан", в общем количестве сельской молодежи</w:t>
            </w:r>
            <w:r w:rsidRPr="00587594">
              <w:t>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2,38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9,52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47,6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53,8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56,2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2 561,0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3 012,93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2 851,4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2 851,4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2 851,4</w:t>
            </w: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2.2. Организация и проведение республиканского форума сельской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2.3. Обучение сельской молодежи технологиям работы по развитию общественно-политической активности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 РТ (по согласованию),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 в местных советах депутатов в общем количестве депут</w:t>
            </w:r>
            <w:r w:rsidRPr="00587594">
              <w:t>атов в 43 муниципальных образованиях,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3,5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2.4. Подготовка кандидатов в депутаты в МО РТ из числа сельской молодежи (тренинги, семинары, курсы, школы молодого политика, информирование, навыки)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согласованию), 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2.5. Подготовка кандидатов в члены участковых избирательных комиссий из числа сельской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согласованию), 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2.6. Разработка, изготовление, распространение среди сельской молодежи раздаточного и наглядного материала по активизации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согласованию), 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2.7. Обеспечение организации и проведения республиканского конкурса среди районных отделений и первичных организаций АМО РТ "Социальное проектирование на селе"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обучившейся социальному проектированию, в общем количестве сельской молодежи,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16,7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2.8. Разработка специальных программ вебинаров и дистанционного обучения по социальному проектированию для сельской молодежи (техническая поддержка в информационно-телекоммуникационной сети "Интернет", разработка обучающих модулей)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</w:t>
            </w:r>
            <w:r w:rsidRPr="00587594">
              <w:t>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2.9. Организация и проведение вебинаров и дистанционного обучения сельской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2.10. Организация семинаров по реализации социальных программ: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1. Организация дворовых лагерей по формированию здорового образа жизни детей и подростков в летний период "Нескучный двор".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Организация молодежных вечерних лагерей "Сельские вечера - Авыл ки</w:t>
            </w:r>
            <w:r w:rsidRPr="00587594">
              <w:t>члэре".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Проведение тренингов по командообразованию "Сельский лидер"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участвующей в программах социального развития села, в общем количестве сельской молодежи,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28,7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56,2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58,2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2.11. Обеспечение внедрения социальных программ: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1. Организация дворовых лагерей по формированию здорового образа жизни детей и подростков в летний период "Нескучный двор".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Проведение тренингов по командообразованию "Сельский лидер"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2.12. Обеспечение внедрения социальной программы организации молодежных вечерних лагерей "Сельские вечера - Авыл кичлэре"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 Создание условий для повышения экономической активности сельской молодежи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3.1. Внедрение программ подготовки молодых предпринимателей, осуществляющих деятельность в сельской местности (проведение обучающих семинаров)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МДМ РТ, МСХиП РТ, МЭ РТ, АМО РТ (по </w:t>
            </w:r>
            <w:r w:rsidRPr="00587594">
              <w:t>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обучившейся основам бизнес-планирования, в общем количестве сельской молодежи,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11,4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15,9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19,4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809,0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529,808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889,3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889,3</w:t>
            </w: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3.2. Разработка специальных программ вебинаров и дистанционного обучения сельской молодежи бизнес-планированию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2016, 2018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3.3. Организация и проведение вебинаров и дистанционного обучения основам бизнес-планирования для сельской молодежи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3.4. Создание базы данных из числа сельской молодежи, желающей получить высшее образование, и формирование списков для целевого набора по заочной и очной формам обучения в образовательных организациях высшего образования аграрного профиля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</w:t>
            </w:r>
            <w:r w:rsidRPr="00587594">
              <w:t xml:space="preserve">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участвующей в программах экономического развития села, в общем количестве сельской молодежи,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3,2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3.5. Организация ежегодного мониторинга по выявлению фактического состояния уровня безработицы среди молодежи, проживающей в сельской местности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3.6. Содействие развитию малого предпринимательства и самозанятости безработных граждан, проживающих в сельской местности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МТЗиСЗ РТ, МСХиП РТ, МЭ РТ, МО РТ (по согласованию),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3.7. Обеспечение оказания мер государственной поддержки начинающим субъектам малого предпринимательства, включая предоставление целевых грантов, субсидий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МЭ РТ, МСХиП РТ, МО РТ (по согласованию),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3.8. Проведение работ по содействию гражданам в трудоустройстве путем организации ярмарок вакансий и учебных рабочих мест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МТЗиСЗ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3.9. Организация общественных работ и временного трудоустройства безработной молодежи с привлечением в установленном порядке различных источников финансирования, в том числе средств местного бюджета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МТЗиСЗ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</w:t>
            </w:r>
            <w:r w:rsidRPr="00587594">
              <w:t>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3.10. Организация профессионального обучения безработных граждан в возрасте от 16 до 29 лет профессиям и специальностям, актуальным на рынке труда сельских районов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МТЗиСЗ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3.11. Профессиональная ориентация сельских граждан в возрасте от 16 до 29 лет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МТЗиСЗ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3.12. Организация и проведение республиканского конкурса среди сельской молодежи "Бизнес-планирование на селе"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МЭ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3.13. Организация и проведение республиканского конкурса-выставки инновационных проектов в области модернизации сельского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МЭ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3.14. Проведение конкурса проектов по развитию сельского туризма (агротуризма) в сельских поселениях Республики Татарстан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ГКТ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3.15. Реализация лучших проектов конкурса сельского туризма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3.16. Обеспечение оказания образовательных услуг для сельской молодежи по профессиям и специальностям начального и среднего профессионального образования, востребованным на рынке труда сельскохозяйственных районов Республики Татарстан, с целью дальнейшего </w:t>
            </w:r>
            <w:r w:rsidRPr="00587594">
              <w:t>трудоустройства на предприятия агропромышленного комплекса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МОиН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удельный вес сельской молодежи, участвующей в мероприятиях программы по профессиональной ориентации, в общем количестве сельской </w:t>
            </w:r>
            <w:r w:rsidRPr="00587594">
              <w:t>молодежи, 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3.17. Проведение работы по профессиональной ориентации выпускников сельских школ на получение профессий (специальностей), относящихся к сфере сельскохозяйственного производства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МОиН РТ, МТЗиСЗ РТ, МО РТ (по согласованию), АМО РТ (по согла</w:t>
            </w:r>
            <w:r w:rsidRPr="00587594">
              <w:t>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3.18. Организация работы по созданию фермерских школ, в том числе разработка дистанционного обучения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МО РТ (по согласованию),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3.19. Реализация целевой контрактной подготовки кадров как высшего, так и среднего профессионального образования по востребованным специальностям на селе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МОиН РТ, МСХиП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3.20. Организация и проведение стажировок для молодых специалистов АПК на базе успешных предприятий в области производства и переработки сельскохозяйственной продукции в республике, регионах и за рубежом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</w:t>
            </w:r>
            <w:r w:rsidRPr="00587594">
              <w:t xml:space="preserve"> РТ, МСХиП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3.21. Организация курсов повышения квалификации по организации бизнеса в сельской местности с выдачей документа государственного образца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3.22. Формирование государственного заказа на подготовку квалифицированных кадров с учетом потребности работодателей агропромышленного комплекса, в том числе по открытию инновационных направлений в сфере сельского хозяйства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МТЗиСЗ РТ, МСХиП РТ, МОи</w:t>
            </w:r>
            <w:r w:rsidRPr="00587594">
              <w:t>Н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 Содействие духовному, физическому и творческому развитию сельской молодежи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4.1. Организация и проведение интеллектуальной игры "Брейн-ринг"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вовлеченной в интеллектуально-творческие мероприятия, в общем количестве сельской молодежи,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28,2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55,7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57,7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588,2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535,462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500,9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500,9</w:t>
            </w: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4.2. Проведение республиканского конкурса профессионального мастерства среди молодых специалистов и работников сферы агропромышленного комплекса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МСХиП РТ, МО (по согласованию),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4.3. Содействие в установленном порядке приобретению спортивного оборудования и инвентаря для развития досугово-оздоровительных площадок сельских поселений по видам спорта: мини-футбол, бадминтон, волейбол, стритбол, настольный теннис, лыжи, дворовый хокке</w:t>
            </w:r>
            <w:r w:rsidRPr="00587594">
              <w:t>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согласованию), 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вовлеченной в физкультурно-оздоровительные мероприятия, в общем количестве сельской молодежи, 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</w:t>
            </w:r>
            <w:r w:rsidRPr="00587594">
              <w:t>4. Организация и проведение профилактических мероприятий против курения, алкоголизма, наркомании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участвующей в программах формирования здорового образа жизни, в общем количестве сельской молодежи, %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61,5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68,5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70,5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72,5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4.5. Организация и проведение профилактических мероприятий против коррупции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4.6. Организация и проведение мероприятий, направленных на профилактику проявлений идей экстремизма и терроризма в молодежной среде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4.7. Организация и проведение мероприятий по развитию культуры межнациональных отношений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4.8. Организация и проведение мероприятий, направленных на патриотическое воспитание, формирование гражданственности и сохранение национальной идентичности подрастающего поколения и на молодежь группы риска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АМО РТ (по согласованию)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5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Итого на подпрограмму,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4 438,2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</w:tr>
      <w:tr w:rsidR="00000000" w:rsidRPr="00587594">
        <w:tc>
          <w:tcPr>
            <w:tcW w:w="15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В том числе из бюджета Республики Татарстан,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4 438,2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125"/>
          <w:footerReference w:type="default" r:id="rId1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15" w:name="Par4514"/>
      <w:bookmarkEnd w:id="15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АМО РТ - региональная общественная организация "Аграрное молодежное объединение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АПК - агропромышленный комлекс;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вебинар - разновидность веб-конференции, проведение онлайн-встреч или презентаций ч</w:t>
      </w:r>
      <w:r>
        <w:t>ерез информационно-телекоммуникационную сеть "Интернет" в режиме реального времени;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ГКТ РТ - Государственный комитет Республики Татарстан по туризму;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МДМ РТ - Министерство по делам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МОиН РТ - Министерство образования и науки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 РТ - муниципальные образования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МСХиП РТ - Министерство сельского хозяйства и продовольствия Республики Т</w:t>
      </w:r>
      <w:r>
        <w:t>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МТЗиСЗ РТ - Министерство труда, занятости и социальной защиты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МЭ РТ - Министерство экономики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СМИ - средства массовой связи;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социальное проектирование - способ выражения идеи улучшения окружающей среды я</w:t>
      </w:r>
      <w:r>
        <w:t>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16" w:name="Par4532"/>
      <w:bookmarkEnd w:id="16"/>
      <w:r>
        <w:t>ПОДПРОГРАММА</w:t>
      </w:r>
    </w:p>
    <w:p w:rsidR="00000000" w:rsidRDefault="00587594">
      <w:pPr>
        <w:pStyle w:val="ConsPlusTitle"/>
        <w:jc w:val="center"/>
      </w:pPr>
      <w:r>
        <w:t>"МОЛОДЕЖЬ ТАТАРСТАНА НА 2014 - 2018 Г</w:t>
      </w:r>
      <w:r>
        <w:t>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2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6463"/>
      </w:tblGrid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Наименование подпрограммы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"Молодежь Татарстана на 2014 - 2018 годы" (далее - Подпрограмма-4)</w:t>
            </w:r>
          </w:p>
        </w:tc>
      </w:tr>
      <w:tr w:rsidR="00000000" w:rsidRPr="00587594">
        <w:tc>
          <w:tcPr>
            <w:tcW w:w="8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28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 Подпрограммы-4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Подпрограммы-4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Цель Подпрограммы-4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Государственное управление социальным развитием молодежи, использование ее созидательного потенциала в укреплении конкурентоспособности республики, обеспечение оптимальных условий для повышения качества жизни молодого поколения</w:t>
            </w:r>
          </w:p>
        </w:tc>
      </w:tr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</w:t>
            </w:r>
            <w:r w:rsidRPr="00587594">
              <w:t>ние условий для развития эффективных моделей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</w:t>
            </w:r>
            <w:r w:rsidRPr="00587594">
              <w:t>околения;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общественно-политической активности и гражданской компетентности молодого поколения;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системы гражданско-патриотического воспитания, национального самосознания и толерантности в молодежной среде;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создание условий для участия </w:t>
            </w:r>
            <w:r w:rsidRPr="00587594">
              <w:t xml:space="preserve">молодежи в добровольческой деятельности, поддержки организованных форм добровольчества (в соответствии с </w:t>
            </w:r>
            <w:hyperlink r:id="rId129" w:tooltip="Закон РТ от 15.06.2012 N 39-ЗРТ &quot;О внесении изменений в Закон Республики Татарстан &quot;О молодежи и государственной молодежной политике в Республике Татарстан&quot; (принят ГС РТ 28.05.2012){КонсультантПлюс}" w:history="1">
              <w:r w:rsidRPr="00587594">
                <w:rPr>
                  <w:color w:val="0000FF"/>
                </w:rPr>
                <w:t>Законом</w:t>
              </w:r>
            </w:hyperlink>
            <w:r w:rsidRPr="00587594">
              <w:t xml:space="preserve"> Республики Татарстан от 15 июня 2012 года N 39-</w:t>
            </w:r>
            <w:r w:rsidRPr="00587594">
              <w:t>ЗРТ "О внесении изменений в Закон Республики Татарстан "О молодежи и государственной молодежной политике в Республике Татарстан");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молодежных общественных организаций, движений, для развития лидерских качеств молодежи и поддержки социа</w:t>
            </w:r>
            <w:r w:rsidRPr="00587594">
              <w:t>льно значимых проектов, инициированных молодежью и молодежными общественными организациями;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поиск, поддержка одаренных детей и молодежи, создание условий для развития их интеллектуального и творческого потенциала;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и реализация действенной сист</w:t>
            </w:r>
            <w:r w:rsidRPr="00587594">
              <w:t>емы профилактики социально-негативных явлений в молодежной среде;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межрегионального и международного молодежного сотрудничества и обмена в целях интеграции молодежи республики в мировое сообщество;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профилактика экстремизма в молодежной среде;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научн</w:t>
            </w:r>
            <w:r w:rsidRPr="00587594">
              <w:t>о-методическое, информационное и кадровое обеспечение государственной молодежной политики</w:t>
            </w:r>
          </w:p>
        </w:tc>
      </w:tr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и этапы реализации Подпрограммы-4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годы.</w:t>
            </w:r>
          </w:p>
          <w:p w:rsidR="00000000" w:rsidRPr="00587594" w:rsidRDefault="00587594">
            <w:pPr>
              <w:pStyle w:val="ConsPlusNormal"/>
            </w:pPr>
            <w:r w:rsidRPr="00587594">
              <w:t>I этап: 2014 - 2016 годы;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II этап: 2017 - 2018 годы</w:t>
            </w:r>
          </w:p>
        </w:tc>
      </w:tr>
      <w:tr w:rsidR="00000000" w:rsidRPr="00587594">
        <w:tc>
          <w:tcPr>
            <w:tcW w:w="8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30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Подпрограммы-4 с распределением по годам и источникам финансирования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Общий объем финансирования Подпрограммы-4 за счет средств бюджета Республики Татарстан составит 2 249 122,0 тыс. рублей,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2014 год - 309 556,3 тыс</w:t>
            </w:r>
            <w:r w:rsidRPr="00587594">
              <w:t>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- 329 316,9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- 379 706,3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- 561 372,6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- 669 169,9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Подпрограммы-4 носят прогнозный характер и подлежат ежегодному уточнению при формировани</w:t>
            </w:r>
            <w:r w:rsidRPr="00587594">
              <w:t>и проекта бюджета Республики Татарстан на соответствующий финансовый год и на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Средства федерального бюджета и внебюджетных источников будут определены в соответствии с ежегодно заключаемыми договорами и соглашениями</w:t>
            </w:r>
          </w:p>
        </w:tc>
      </w:tr>
      <w:tr w:rsidR="00000000" w:rsidRPr="00587594">
        <w:tc>
          <w:tcPr>
            <w:tcW w:w="8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3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Ожидаем</w:t>
            </w:r>
            <w:r w:rsidRPr="00587594">
              <w:t>ые конечные результаты реализации целей и задач Подпрограммы-4 (индикаторы оценки результатов) и показатели бюджетной эффективности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 результате реализации Подпрограммы-4 предполагается достичь увеличения к 2018 году: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молодых людей, участвующих в движ</w:t>
            </w:r>
            <w:r w:rsidRPr="00587594">
              <w:t>ении студенческих трудовых отрядов, до 5,2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молодых людей, принимающих участие в добровольческой деятельности, в общем количестве молодежи до 14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молодых людей, вовлеченных в реализуемые органами исполнительной власти проекты и</w:t>
            </w:r>
            <w:r w:rsidRPr="00587594">
              <w:t xml:space="preserve"> программы в сфере поддержки талантливой молодежи, в общем количестве молодежи до 47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молодых людей, участвующих в мероприятиях по общественно-политической активности и гражданской компетентности, до 5,5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охвата молодежи, участвующей в мероприятиях патриотической направленности, до 40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охвата молодежи, участвующей в конкурсах, направленных на поддержку талантливой молодежи, до 45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охвата молодежи, участвующей в мероприятиях, направлен</w:t>
            </w:r>
            <w:r w:rsidRPr="00587594">
              <w:t>ных на профилактику социально негативных явлений, до 4,6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молодых людей, вовлеченных в мероприятия по профилактике молодежного экстремизма, до 15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мероприятий в сфере межрегионального и международного молодежного</w:t>
            </w:r>
            <w:r w:rsidRPr="00587594">
              <w:t xml:space="preserve"> сотрудничества до 9;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подготовленных докладов, аналитических, научно-исследовательских, методических работ в области государственной молодежной политики до 5;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специалистов, прошедших аттестацию в сфере государственной молодежной полит</w:t>
            </w:r>
            <w:r w:rsidRPr="00587594">
              <w:t>ики, до 270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специалистов, принимающих участие в республиканском конкурсе профессионального мастерства в сфере государственной молодежной политики, до 30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специалистов, принимающих участие во всероссийских конкурсах пр</w:t>
            </w:r>
            <w:r w:rsidRPr="00587594">
              <w:t>офессионального мастерства работников сферы государственной молодежной политики, до 6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участников мероприятий, посвященных Дню молодежи, до 1 500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молодых людей, участвующих в деятельности детских и молодежных общественных о</w:t>
            </w:r>
            <w:r w:rsidRPr="00587594">
              <w:t>бъединений, в общем количестве молодежи до 47 процентов</w:t>
            </w:r>
          </w:p>
        </w:tc>
      </w:tr>
      <w:tr w:rsidR="00000000" w:rsidRPr="00587594">
        <w:tc>
          <w:tcPr>
            <w:tcW w:w="8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32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Общая характеристика сферы реализации Подпрограммы-4,</w:t>
      </w:r>
    </w:p>
    <w:p w:rsidR="00000000" w:rsidRDefault="00587594">
      <w:pPr>
        <w:pStyle w:val="ConsPlusTitle"/>
        <w:jc w:val="center"/>
      </w:pPr>
      <w:r>
        <w:t>в том числе проблемы, на решение которых</w:t>
      </w:r>
    </w:p>
    <w:p w:rsidR="00000000" w:rsidRDefault="00587594">
      <w:pPr>
        <w:pStyle w:val="ConsPlusTitle"/>
        <w:jc w:val="center"/>
      </w:pPr>
      <w:r>
        <w:t>направлена Подпрограмма-4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Государственная молодежная политика в республике относится к ряду стратегических вопросов и является последовательной, стабильно развивающейся системой мер, направленных на создание условий для социализации и самореализации молодежи, развития ее потенциала</w:t>
      </w:r>
      <w:r>
        <w:t>. В республике поэтапно осуществлен процесс институционализации, сложилась инфраструктура молодежных учреждений принципиально нового типа, сформировано общественное мнение об обязательном характере государственной молодежной политики.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Определены приоритеты</w:t>
      </w:r>
      <w:r>
        <w:t xml:space="preserve"> государственной молодежной политики на основе современной правовой базы, регулирующей отношения государства и молодежи. Приняты следующие нормативные правовые акты: Законы Республики Татарстан от 19 октября 1993 года </w:t>
      </w:r>
      <w:hyperlink r:id="rId133" w:tooltip="Закон РТ от 19.10.1993 N 1983-XII (ред. от 30.06.2018) &quot;О молодежи и государственной молодежной политике в Республике Татарстан&quot;{КонсультантПлюс}" w:history="1">
        <w:r>
          <w:rPr>
            <w:color w:val="0000FF"/>
          </w:rPr>
          <w:t>N 1983-XII</w:t>
        </w:r>
      </w:hyperlink>
      <w:r>
        <w:t xml:space="preserve"> "О молодежи и государственной молодежной политике в Республике Татарстан", от 21 октября 1999 года </w:t>
      </w:r>
      <w:hyperlink r:id="rId134" w:tooltip="Закон РТ от 21.10.1999 N 2443 (ред. от 05.07.2017, с изм. от 30.11.2019) &quot;О государственной поддержке молодых семей в улучшении жилищных условий&quot;{КонсультантПлюс}" w:history="1">
        <w:r>
          <w:rPr>
            <w:color w:val="0000FF"/>
          </w:rPr>
          <w:t>N 2443</w:t>
        </w:r>
      </w:hyperlink>
      <w:r>
        <w:t xml:space="preserve"> "О государственной поддержке молодых семей в улучшении жилищных условий", </w:t>
      </w:r>
      <w:r>
        <w:t xml:space="preserve">от 7 апреля 2006 года </w:t>
      </w:r>
      <w:hyperlink r:id="rId135" w:tooltip="Закон РТ от 07.04.2006 N 29-ЗРТ (ред. от 16.10.2013) &quot;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&quot; (принят ГС РТ 30.03.2006) (вместе с &quot;Методикой расчета нормативов для определения общего объема субвенций, предоставляемых местным бюджетам для осуществления государственных полномочий Республики Татарстан в области государственной молодежной------------ Недействующая редакция{КонсультантПлюс}" w:history="1">
        <w:r>
          <w:rPr>
            <w:color w:val="0000FF"/>
          </w:rPr>
          <w:t>N 29-ЗРТ</w:t>
        </w:r>
      </w:hyperlink>
      <w:r>
        <w:t xml:space="preserve"> "О наделении органо</w:t>
      </w:r>
      <w:r>
        <w:t>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Всего за более чем двадцатилетний период развития государ</w:t>
      </w:r>
      <w:r>
        <w:t>ственной молодежной политики в республике было принято более 200 нормативных правовых актов, направленных на создание условий для реализации прав молодежи по различным аспектам жизнедеятельности, среди них: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указы Президента Республики Татарстан от 3 марта </w:t>
      </w:r>
      <w:r>
        <w:t xml:space="preserve">1998 года </w:t>
      </w:r>
      <w:hyperlink r:id="rId136" w:tooltip="Указ Президента РТ от 03.03.1998 N УП-168 (ред. от 06.09.2014) &quot;Об учреждении специальных государственных стипендий Республики Татарстан для аспирантов, адъюнктов, студентов и курсантов государственных, в том числе военных, и имеющих государственную аккредитацию образовательной деятельности частных образовательных организаций&quot;{КонсультантПлюс}" w:history="1">
        <w:r>
          <w:rPr>
            <w:color w:val="0000FF"/>
          </w:rPr>
          <w:t>N УП-168</w:t>
        </w:r>
      </w:hyperlink>
      <w:r>
        <w:t xml:space="preserve"> "Об учреждении специальных государственных стипендий Республики Татарстан для аспирантов, адъютантов, студентов, курсантов государственных, в том числе военных, и имеющих государственную аккредитацию образовательной деятельности частных образовательных</w:t>
      </w:r>
      <w:r>
        <w:t xml:space="preserve"> организаций", от 29 апреля 2006 года </w:t>
      </w:r>
      <w:hyperlink r:id="rId137" w:tooltip="Указ Президента РТ от 29.04.2006 N УП-165 (ред. от 14.05.2018) &quot;О мерах по поддержке республиканского фестивального движения &quot;Созвездие - Йолдызлык&quot; (вместе с &quot;Положением о Совете при Президенте Республики Татарстан по поддержке республиканского фестивального движения &quot;Созвездие - Йолдызлык&quot;)------------ Недействующая редакция{КонсультантПлюс}" w:history="1">
        <w:r>
          <w:rPr>
            <w:color w:val="0000FF"/>
          </w:rPr>
          <w:t>N УП-165</w:t>
        </w:r>
      </w:hyperlink>
      <w:r>
        <w:t xml:space="preserve"> "О мерах по поддержке республиканского фестивального движения "Созвездие - Йолдызлык", от 24 декабря 2002 года </w:t>
      </w:r>
      <w:hyperlink r:id="rId138" w:tooltip="Указ Президента РТ от 24.12.2002 N УП-1153 (ред. от 08.09.2007) &quot;О мерах по усилению государственной поддержки молодых ученых в Республике Татарстан&quot;{КонсультантПлюс}" w:history="1">
        <w:r>
          <w:rPr>
            <w:color w:val="0000FF"/>
          </w:rPr>
          <w:t>N УП-1153</w:t>
        </w:r>
      </w:hyperlink>
      <w:r>
        <w:t xml:space="preserve"> "О мерах по усилению государственн</w:t>
      </w:r>
      <w:r>
        <w:t>ой поддержки молодых ученых в Республике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постановления Кабинета Министров Республики Татарстан от 09.12.2010 </w:t>
      </w:r>
      <w:hyperlink r:id="rId139" w:tooltip="Постановление КМ РТ от 09.12.2010 N 1015 &quot;О Перечне и нормативах стоимости предоставления муниципальных услуг в сфере молодежной политики&quot;{КонсультантПлюс}" w:history="1">
        <w:r>
          <w:rPr>
            <w:color w:val="0000FF"/>
          </w:rPr>
          <w:t>N 1015</w:t>
        </w:r>
      </w:hyperlink>
      <w:r>
        <w:t xml:space="preserve"> "О перечне и нормативах стоимости предоставления муниципальных услуг (работ) </w:t>
      </w:r>
      <w:r>
        <w:t xml:space="preserve">в сфере молодежной политики", от 21.06.2011 </w:t>
      </w:r>
      <w:hyperlink r:id="rId140" w:tooltip="Постановление КМ РТ от 21.06.2011 N 494 &quot;Об утверждении формы отчета об осуществлении органами местного самоуправления отдельных государственных полномочий Республики Татарстан в области молодежной политики&quot;{КонсультантПлюс}" w:history="1">
        <w:r>
          <w:rPr>
            <w:color w:val="0000FF"/>
          </w:rPr>
          <w:t>N 494</w:t>
        </w:r>
      </w:hyperlink>
      <w:r>
        <w:t xml:space="preserve"> "Об утверждении формы отчета об осуществлении органами местного самоуправления отдельн</w:t>
      </w:r>
      <w:r>
        <w:t>ых государственных полномочий Республики Татарстан в области молодежной политики";</w:t>
      </w:r>
    </w:p>
    <w:p w:rsidR="00000000" w:rsidRDefault="00587594">
      <w:pPr>
        <w:pStyle w:val="ConsPlusNormal"/>
        <w:spacing w:before="200"/>
        <w:ind w:firstLine="540"/>
        <w:jc w:val="both"/>
      </w:pPr>
      <w:hyperlink r:id="rId141" w:tooltip="Распоряжение КМ РТ от 03.11.2012 N 1986-р &lt;Об утверждении перечня видов учреждений, осуществляющих деятельность в сфере молодежной политики в Республике Татарстан&gt;{КонсультантПлюс}" w:history="1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03.11.2012 N 1986-р об утверждении перечня </w:t>
      </w:r>
      <w:r>
        <w:t>видов учреждений, осуществляющих деятельность в сфере молодежной политики в Республике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Исходя из особенностей государственной молодежной политики как межотраслевой сферы укрепилась межведомственная координация по всему спектру молодежных проблем</w:t>
      </w:r>
      <w:r>
        <w:t>: образованию, трудоустройству, организации досуга, профилактике социально-негативных явлений.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Укрепляется молодежная инфраструктура. В ее состав входят республиканские учреждения: молодежные центры, Центр студенческих трудовых отрядов, Республиканский спо</w:t>
      </w:r>
      <w:r>
        <w:t>ртивно-патриотический центр "Патриот", Центр молодежных (студенческих) формирований по охране общественного порядка "Форпост", Республиканский центр по организации отдыха и занятости детей и подростков "Лето", Республиканский центр по работе с одаренными д</w:t>
      </w:r>
      <w:r>
        <w:t>етьми "Созвездие", Республиканский центр молодежных, инновационных и профилактических программ.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Молодежная инфраструктура Республики Татарстан насчитывает более 400 учреждений: 10 республиканских учреждений для молодежи, 210 подростковых клубов, 34 молодеж</w:t>
      </w:r>
      <w:r>
        <w:t>ных центра, 15 социальных служб, 9 центров по организации деятельности студенческих трудовых отрядов, 42 центра молодежных (студенческих) формирований по охране общественного порядка, 117 детских оздоровительных лагерей.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реализации приоритетных направл</w:t>
      </w:r>
      <w:r>
        <w:t>ений государственной молодежной политики, эффективного решения проблем молодежи активно используется программный метод.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Значительный социальный эффект имеет реализация подпрограммы "Обеспечение жильем молодых семей" в рамках национального проекта, Федераль</w:t>
      </w:r>
      <w:r>
        <w:t xml:space="preserve">ной целевой </w:t>
      </w:r>
      <w:hyperlink r:id="rId142" w:tooltip="Постановление Правительства РФ от 17.12.2010 N 1050 (ред. от 30.01.2019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------------ Недействующая редакция{КонсультантПлюс}" w:history="1">
        <w:r>
          <w:rPr>
            <w:color w:val="0000FF"/>
          </w:rPr>
          <w:t>программы</w:t>
        </w:r>
      </w:hyperlink>
      <w:r>
        <w:t xml:space="preserve"> "Жилище" и </w:t>
      </w:r>
      <w:hyperlink r:id="rId143" w:tooltip="Закон РТ от 21.10.1999 N 2443 (ред. от 05.07.2017, с изм. от 30.11.2019) &quot;О государственной поддержке молодых семей в улучшении жилищных условий&quot;{КонсультантПлюс}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поддержке молодых семей и улучшении жилищных условий". В соответствии с ней более 11 тысяч молодых семей получили государственную поддержку в улучшении жилищных условий.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г. </w:t>
      </w:r>
      <w:r>
        <w:t>Казани открыт крупнейший в регионе Республиканский центр патриотического воспитания молодежи "Патриот", который позволяет координировать деятельность различных организаций и ведомств, военных комиссариатов, ветеранских и молодежных общественных организаций</w:t>
      </w:r>
      <w:r>
        <w:t>. По итогам 2012 года Татарстан занял 1 место по результатам конкурса среди субъектов Российской Федерации на лучшую подготовку граждан к военной службе, организацию и проведение призыва на военную службу,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рамках программного </w:t>
      </w:r>
      <w:r>
        <w:t>подхода активно развиваются такие направления молодежной политики, как работа с сельской молодежью, поддержка некоммерческих молодежных и детских организаций, добровольчества, студенческих трудовых отрядов, талантливой молодежи, также формируется система р</w:t>
      </w:r>
      <w:r>
        <w:t>аботы по профилактике социально-негативных явлений и пропаганде здорового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Получили дальнейшее развитие формирования по охране общественного порядка "Форпост", состоящие из 651 отряда, значительно активизировалось волонтерское движение среди м</w:t>
      </w:r>
      <w:r>
        <w:t>олодежи, включающее 240 отрядов, движение студенческих трудовых отрядов, состоящее из 216 отрядов и охватывающее более 8 тысяч студентов.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формате проектного подхода в современных условиях активно участвуют в реализации государственной молодежной политики</w:t>
      </w:r>
      <w:r>
        <w:t xml:space="preserve"> республиканские молодежные и детские организации. О возросшей активности и гражданской зрелости молодого поколения республики свидетельствует увеличение количества молодежи в общественных организациях, которое составляет около 30 процентов от общей числен</w:t>
      </w:r>
      <w:r>
        <w:t>ности молодого поколения. Общественные организации являются инициаторами проведения республиканских конкурсов, слетов, фестивалей, форумов молодежи. Среди них наиболее активно работают Общественная молодежная палата при Государственном Совете Республики Та</w:t>
      </w:r>
      <w:r>
        <w:t>тарстан, Региональная молодежная общественная организация "Лига студентов Республики Татарстан", общественная организация "Академия творческой молодежи Республики Татарстан", Объединение "Отечество", Совет детских и молодежных организаций, общественная орг</w:t>
      </w:r>
      <w:r>
        <w:t xml:space="preserve">анизация "Молодежь промышленных предприятий Республики Татарстан", Региональная молодежная общественная организация "Центр развития добровольчества Республики Татарстан", Молодежное общественное движение молодых ученых и специалистов Республики Татарстан, </w:t>
      </w:r>
      <w:r>
        <w:t>масштабное фестивальное движение "Созвездие", охватившее до 90 тысяч ребят, Аграрное молодежное объединение Республики Татарстан. Создано и развивается интеллектуальное молодежное движение.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Растет количество молодежи, активно включающейся в деятельность до</w:t>
      </w:r>
      <w:r>
        <w:t xml:space="preserve">бровольческого движения в Республике Татарстан, расширяется диапазон добровольческой активности - в текущую деятельность включены мероприятия по сохранению памятников природного и исторического наследия, популяризации мира и согласия между народами и т.д. </w:t>
      </w:r>
      <w:r>
        <w:t>Формируются центры ответственности за развитие добровольчества на муниципальном уровне.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Растет политическая активность молодежи республики, о чем свидетельствует возросшее количество молодежи, принявшей участие в выборах 2011 года.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Значительно расширились </w:t>
      </w:r>
      <w:r>
        <w:t>международные молодежные контакты, о чем свидетельствуют Международная конференция "Молодежный диалог: Организация Исламской конференции - Россия", Фестиваль мусульманской молодежи, участие молодежи республики в мероприятиях Совета Европы, молодежных самми</w:t>
      </w:r>
      <w:r>
        <w:t>тов G8 и G20.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Общее количество работников отрасли составляет около 2 тыс. человек. Кадровый состав сферы государственной молодежной политики - это руководители и специалисты Министерства по делам молодежи Республики Татарстан, управлений и отделов в муници</w:t>
      </w:r>
      <w:r>
        <w:t>пальных образованиях республики, республиканских подведомственных учреждений, подростковых клубов, молодежных центров, детских оздоровительных лагерей, социальных молодежных служб. Сложилась система повышения квалификации, подготовки и переподготовки специ</w:t>
      </w:r>
      <w:r>
        <w:t>алистов, работающих с молодежью.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Во взаимодействии с ведущими учеными республики и России осуществляется научное обеспечение государственной молодежной политики. Проведено более 30 социологических исследований, результаты которых отражают роль молодежи в р</w:t>
      </w:r>
      <w:r>
        <w:t>еформирующемся обществе, ценностные ориентации и политические предпочтения, этнокультурные процессы в молодежной среде, проблемы сельской и рабочей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Таким образом, в республике сформировалось и развивается самостоятельное направление внутренней по</w:t>
      </w:r>
      <w:r>
        <w:t>литики государства по отношению к молодому поколению.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последующего развития государственной молодежной политики требуется решение проблем, существующих в молодежной среде: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Необходимость совершенствования системы выявления, воспитания и самореализаци</w:t>
      </w:r>
      <w:r>
        <w:t>и молодежных лидеров.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Усиление роли гражданско-патриотического воспитания в формировании ценностных ориентаций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Необходимость повышения трудовой активности молодежи и ее вовлечения в созидательные проекты в качестве инст</w:t>
      </w:r>
      <w:r>
        <w:t>румента профилактики социально-негативных явлений в молодежной среде.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настоящее время расширение объемов производства продукции, введение новых производственных мощностей, масштабное строительство в республике вызывают соответствующий рост потребности в кадрах. Сегодня численность экономически активной молодежи составляет </w:t>
      </w:r>
      <w:r>
        <w:t>869 тыс. человек. Почти третья часть молодежи - 280 тыс. человек - студенты образовательных организаций высшего образования и профессиональных образовательных организаций. Организацией вторичной занятости молодежи, привлечением работодателей, заинтересован</w:t>
      </w:r>
      <w:r>
        <w:t>ных в начинающих специалистах, занимается Республиканский центр студенческих трудовых отрядов. Однако различные отрасли экономики принимают молодые трудовые ресурсы крайне неравномерно, сохраняются сложности с привлечением молодежи на промышленные предприя</w:t>
      </w:r>
      <w:r>
        <w:t>тия республики и недостаточным стимулированием трудовой активности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республике созданы благоприятные условия для поддержки одаренных и талантливых детей, студенческой молодежи. Однако социальные группы молодежи, в состав которых входит сельская </w:t>
      </w:r>
      <w:r>
        <w:t>молодежь, рабочая молодежь, средний профессиональный класс и предприниматели, сталкиваются с трудностями в профессиональном становлении и решении жизненно важных задач. Для решения этих проблем требуется разработка комплекса мероприятий по поддержке талант</w:t>
      </w:r>
      <w:r>
        <w:t>ливой молодежи в различных сферах науки, творчества, образования.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Медленными темпами (2,95 процента) снижается число больных наркоманией в возрасте от 14 до 24 лет. Наблюдается рост преступности среди несовершеннолетних в 26 городах и районах республики на</w:t>
      </w:r>
      <w:r>
        <w:t xml:space="preserve"> 3,9 процента, значительная доля учащихся - в числе несовершеннолетних преступников (61 процент). Высока распространенность табакокурения и злоупотребления алкогольными напитками, пивом в молодежной среде. Подростково-молодежная преступность начинает приоб</w:t>
      </w:r>
      <w:r>
        <w:t>ретать скрытый характер.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Все это требует эффективного развития профилактики социально-негативных явлений и формирования здорового образа жизни, которое должно включать в себя такие направления работы, как превентивные меры, работа с детьми "группы риска" и</w:t>
      </w:r>
      <w:r>
        <w:t xml:space="preserve"> молодежью, попавшей в трудную жизненную ситуацию, организация полноценного досуга и воспитательной работы по месту жительства, привлечение большего количества молодых людей к профилактической работе с молодежью.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Противодействие проникновению в молодежную </w:t>
      </w:r>
      <w:r>
        <w:t>среду идеологии национального, расового, религиозного экстремизма и ксенофобии возможно исключительно с помощью системных действий, а именно координации и взаимодействия общества и государства, религиозных конфессий, а также активной позиции молодежных орг</w:t>
      </w:r>
      <w:r>
        <w:t>анизаций.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Понятно, что за силовыми ведомствами - оперативная работа спецслужб, контроль и мониторинг проявлений экстремизма и терроризма. Исходя из своих функций Министерство по делам молодежи Республики Татарстан сосредотачивается на профилактической рабо</w:t>
      </w:r>
      <w:r>
        <w:t>те. Его задача - создавать условия, возможности для социального продвижения молодежи, формирования личности жизнеспособного молодого поколения, умеющего противостоять деструктивным проявлениям.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Работу по социальному продвижению молодежи, формированию лично</w:t>
      </w:r>
      <w:r>
        <w:t>сти жизнеспособного молодого поколения, умеющего противостоять деструктивным проявлениям, необходимо строить путем реализации традиционных, проверенных форм работы, среди которых: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реализация республиканских молодежных программ по приоритетным направлениям </w:t>
      </w:r>
      <w:r>
        <w:t xml:space="preserve">государственной молодежной политики, в том числе Республиканской целевой </w:t>
      </w:r>
      <w:hyperlink r:id="rId144" w:tooltip="Постановление КМ РТ от 21.12.2011 N 1043 (ред. от 16.10.2013) &quot;Об утверждении Республиканской целевой программы по профилактике терроризма и экстремизма в Республике Татарстан на 2012 - 2014 годы&quo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по п</w:t>
      </w:r>
      <w:r>
        <w:t>рофилактике терроризма и экстремизма в Республике Татарстан на 2012 - 2014 годы, в которой отражены конкретные формы и технологии работы в указанном направлении;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поддержка деятельности детских и молодежных общественных объединений, охватывающих порядка 400</w:t>
      </w:r>
      <w:r>
        <w:t xml:space="preserve"> тысяч детей и молодежи республики;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привлечение молодежи к участию в социально значимых республиканских и федеральных мероприятиях, среди которых Республиканский молодежный форум, Всероссийский молодежный образовательный форум "Селигер", Зворыкинский иннов</w:t>
      </w:r>
      <w:r>
        <w:t>ационный проект, Всероссийский инновационный конвент, Международный образовательный форум "Сэлэт". Кроме того, Министерство по делам молодежи Республики Татарстан совместно с Ассамблеей народов Татарстана и ее молодежным отделением планирует проведение спа</w:t>
      </w:r>
      <w:r>
        <w:t>ртакиады "Лига наций", турнира КВН между национальными командами;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дальнейшее развитие межнациональных и межконфессиональных отношений, усиление духовно-нравственного воспитания молодежи. Проведение в г. Казани XXVII Всемирной летней универсиады открыло уни</w:t>
      </w:r>
      <w:r>
        <w:t>кальные возможности не только для развития студенческого спорта в России и Татарстане, но и для развития на качественно новом уровне международного молодежного сотрудничества, общественной дипломатии, укрепления межэтнических отношений и развития межкульту</w:t>
      </w:r>
      <w:r>
        <w:t>рного диалога в молодежной среде. Сегодня в Татарстане есть богатый опыт проведения подобных мероприятий с Комитетом Всемирного наследия ЮНЕСКО, Организацией Исламского сотрудничества, Советом Европы и другими организациями.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Основные цели и задачи Под</w:t>
      </w:r>
      <w:r>
        <w:t>программы-4, программные</w:t>
      </w:r>
    </w:p>
    <w:p w:rsidR="00000000" w:rsidRDefault="00587594">
      <w:pPr>
        <w:pStyle w:val="ConsPlusTitle"/>
        <w:jc w:val="center"/>
      </w:pPr>
      <w:r>
        <w:t>мероприятия, описание ожидаемых конечных результатов</w:t>
      </w:r>
    </w:p>
    <w:p w:rsidR="00000000" w:rsidRDefault="00587594">
      <w:pPr>
        <w:pStyle w:val="ConsPlusTitle"/>
        <w:jc w:val="center"/>
      </w:pPr>
      <w:r>
        <w:t>и сроки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Цель Подпрограммы-4 - государственное управление социальным развитием молодежи, использование ее созидательного потенциала в укреплении конкурентоспособнос</w:t>
      </w:r>
      <w:r>
        <w:t>ти республики, обеспечение оптимальных условий для повышения качества жизни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достижения поставленной цели требуется решение следующих задач: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Создание условий для развития эффективных моделей трудовой активности учащейся и студенче</w:t>
      </w:r>
      <w:r>
        <w:t>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</w:t>
      </w:r>
      <w:r>
        <w:t>нове такого показателя, как увеличение доли молодых людей, участвующих в движении студенческих трудовых отрядов.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Формирование общественно-политической активности и гражданской компетентности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</w:t>
      </w:r>
      <w:r>
        <w:t>й задачи будет оцениваться на основе такого показателя, как увеличение доли молодых людей, участвующих в мероприятиях по общественно-политической активности и гражданской компетентности.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Развитие системы гражданско-патриотического воспитания, национальн</w:t>
      </w:r>
      <w:r>
        <w:t>ого самосознания и толерантности в молодежной среде.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такого показателя, как охват молодежи, участвующей в мероприятиях патриотической направленности.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4. Создание условий для уча</w:t>
      </w:r>
      <w:r>
        <w:t xml:space="preserve">стия молодежи в добровольческой деятельности, поддержки организованных форм добровольчества (в соответствии с </w:t>
      </w:r>
      <w:hyperlink r:id="rId145" w:tooltip="Закон РТ от 15.06.2012 N 39-ЗРТ &quot;О внесении изменений в Закон Республики Татарстан &quot;О молодежи и государственной молодежной политике в Республике Татарстан&quot; (принят ГС РТ 28.05.2012){КонсультантПлюс}" w:history="1">
        <w:r>
          <w:rPr>
            <w:color w:val="0000FF"/>
          </w:rPr>
          <w:t>Законом</w:t>
        </w:r>
      </w:hyperlink>
      <w:r>
        <w:t xml:space="preserve"> Республики Татарстан от 15 июня 2012 года </w:t>
      </w:r>
      <w:r>
        <w:t>N 39-ЗРТ "О внесении изменений в Закон Республики Татарстан "О молодежи и государственной молодежной политике в Республике Татарстан").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Эффективность мероприятий по решению данной задачи </w:t>
      </w:r>
      <w:r>
        <w:t>будет оцениваться на основе такого показателя, как увеличение доли молодых людей, принимающих участие в добровольческой деятельности, в общем количестве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5. Создание условий для молодежных общественных организаций, движений, для развития лидерских</w:t>
      </w:r>
      <w:r>
        <w:t xml:space="preserve"> качеств молодежи и поддержка социально значимых проектов, инициированных молодежью и молодежными общественными организациями.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заявок, поданны</w:t>
      </w:r>
      <w:r>
        <w:t>х на конкурс социально значимых проектов и программ;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охват молодежи, участвующей в конкурсах, направленных на поддержку талантливой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доли молодых людей, участвующих в деятельности детских и молодежных общественных объединений, в общем к</w:t>
      </w:r>
      <w:r>
        <w:t>оличестве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6. Поиск, поддержка одаренных детей и молодежи, создание условий для развития и реализации их интеллектуального и творческого потенциала.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Эффективность мероприятий по решению данной задачи будет оцениваться на основе такого показателя, </w:t>
      </w:r>
      <w:r>
        <w:t>как увеличение 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7. Формирование и реализация действенной системы профилактики социально-нег</w:t>
      </w:r>
      <w:r>
        <w:t>ативных явлений в молодежной среде.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такого показателя, как охват молодежи, участвующей в мероприятиях, направленных на профилактику социально-негативных явлений.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8. Развитие меж</w:t>
      </w:r>
      <w:r>
        <w:t>регионального и международного молодежного сотрудничества и обмена в целях интеграции молодежи республики в мировое сообщество.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такого показателя, как количество мероприятий в с</w:t>
      </w:r>
      <w:r>
        <w:t>фере межрегионального и международного молодежного сотрудничества.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9. Профилактика экстремизма в молодежной среде.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такого показателя, как количество молодых людей, вовлеченных в</w:t>
      </w:r>
      <w:r>
        <w:t xml:space="preserve"> мероприятия по профилактике молодежного экстремизма.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10. Научно-методическое, информационное и кадровое обеспечение государственной молодежной политики.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подготовленных докладов, аналитических, научно-исследовательских, методических работ в области государственной молодежной политики;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специалистов, прошедших аттестацию в сфере государственной молодежной политики;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специалист</w:t>
      </w:r>
      <w:r>
        <w:t>ов, принимающих участие в Республиканском конкурсе профессионального мастерства в сфере государственной молодежной политики;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специалистов, принимающих участие во всероссийских конкурсах профессионального мастерства работников сферы государственн</w:t>
      </w:r>
      <w:r>
        <w:t>ой молодежной политики;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участников мероприятий, посвященных Дню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Срок реализации Подпрограммы-4: 2014 - 2018 годы. Основные </w:t>
      </w:r>
      <w:hyperlink w:anchor="Par4724" w:tooltip="ЦЕЛИ, ЗАДАЧИ, ИНДИКАТОРЫ" w:history="1">
        <w:r>
          <w:rPr>
            <w:color w:val="0000FF"/>
          </w:rPr>
          <w:t>цели</w:t>
        </w:r>
      </w:hyperlink>
      <w:r>
        <w:t>, задачи, индикаторы оценки результатов, а также объем</w:t>
      </w:r>
      <w:r>
        <w:t>ы финансирования в разрезе мероприятий Подпрограммы-4 представлены в приложении к Подпрограмме-4.</w:t>
      </w:r>
    </w:p>
    <w:p w:rsidR="00000000" w:rsidRDefault="00587594">
      <w:pPr>
        <w:pStyle w:val="ConsPlusNormal"/>
        <w:jc w:val="both"/>
      </w:pPr>
      <w:r>
        <w:t xml:space="preserve">(в ред. </w:t>
      </w:r>
      <w:hyperlink r:id="rId14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Подпрограммы-4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14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финансирования Подпрограммы-4 за счет средств бюджета Республики Татарстан составит 2 249 122,0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2014 год - 309 556,3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- 329 316,9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- 379 706,3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- 561 372,6</w:t>
      </w:r>
      <w:r>
        <w:t xml:space="preserve">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- 669 169,9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финансирования Подпрограммы-4 носят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плановый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Сре</w:t>
      </w:r>
      <w:r>
        <w:t>дства федерального бюджета и внебюджетных источников будут определены в соответствии с ежегодно заключаемыми договорами и соглашениями.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Подпрограммы-4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Государственным заказчиком-координатором Подпрограммы-4 является Министерство п</w:t>
      </w:r>
      <w:r>
        <w:t>о делам молодежи Республики Татарстан, которое подготавливает в установленном порядке предложения по уточнению перечня мероприятий, затрат на их реализацию, а также механизм реализации Подпрограммы-4, уточняет перечень целевых индикаторов и их поквартально</w:t>
      </w:r>
      <w:r>
        <w:t>е распределение, является ответственным за сбор и агрегирование отчетной информации.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Реализация Подпрограммы-4 осуществляется на основе государственных контрактов (договоров) на закупку и поставку продукции для государственных нужд, заключаемых Министерств</w:t>
      </w:r>
      <w:r>
        <w:t>ом по делам молодежи Республики Татарстан со всеми исполнителями программных мероприятий в соответствии с действующим законодательством.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целях осуществления мониторинга реализации Подпрограммы-4 и своевременного формирования достоверной отчетности о реал</w:t>
      </w:r>
      <w:r>
        <w:t>изации Подпрограммы-4 планируется ежегодно получать информацию у органов по делам молодежи и спорту исполнительных комитетов муниципальных образований о следующих показателях: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детей и молодежи, охваченных всеми формами летнего отдыха и оздоровле</w:t>
      </w:r>
      <w:r>
        <w:t>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студентов, участвующих в движении студенческих трудовых отрядов;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детей, занимающихся в подростковых клубах по месту жительства;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число молодежи, охваченной услугами учреждений для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по делам молодежи Республик</w:t>
      </w:r>
      <w:r>
        <w:t>и Татарстан направляет: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ежеквартально, до 25 числа месяца, следующего за отчетным периодом, в Министерство экономики Республики Татарстан статистическую, справочную и аналитическую информацию о реализации Подпрограммы-4, а также эффективности использования</w:t>
      </w:r>
      <w:r>
        <w:t xml:space="preserve"> финансовых средств,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Татарстан, Министерство финансов Республики Татарстан информацию о ходе работ по реализации Подпрограммы-4 и эффективности использования фи</w:t>
      </w:r>
      <w:r>
        <w:t>нансовых средств.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Данные о финансировании за счет средств бюджета Республики Татарстан мероприятий Подпрограммы-4 планируется получать в Министерстве финансов Республики Татарстан в порядке, установленном действующим законодательством.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экономиче</w:t>
      </w:r>
      <w:r>
        <w:t>ской и социальной</w:t>
      </w:r>
    </w:p>
    <w:p w:rsidR="00000000" w:rsidRDefault="00587594">
      <w:pPr>
        <w:pStyle w:val="ConsPlusTitle"/>
        <w:jc w:val="center"/>
      </w:pPr>
      <w:r>
        <w:t>эффективности Подпрограммы-4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Эффективность реализации Подпрограммы-4 оценивается на основе индикаторов и показателей оценки результатов реализации Подпрограммы-4 и ее основных мероприятий, характеризующих повышение качества жизни молодого поколения, социализацию и самореализацию молод</w:t>
      </w:r>
      <w:r>
        <w:t>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Социальная эффективность Подпрограммы-4 направлена на: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социального самочувствия молодого поколения;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устойчивое формирование здорового образа жизни в молодежной среде;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уменьшение случаев правонарушений, наркозависимости, алкоголизма, т</w:t>
      </w:r>
      <w:r>
        <w:t>абакокурения среди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вклада молодежи в социально-экономическое, общественно-политическое и социокультурное развитие республики;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патриотической, политической и гражданской активности, зрелости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количес</w:t>
      </w:r>
      <w:r>
        <w:t>тва молодежи, занятой в реализации социально значимых программ и проектов;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трудовой, предпринимательской, творческой активности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самоорганизации и самоуправления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Внешними рисками реализации Подпрограммы-4 являю</w:t>
      </w:r>
      <w:r>
        <w:t>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изменение федерального законодательства в части перераспределения полномочий в сфере государственной молодежной политики между Российской Федерацией, субъектами Российской Федерации и муниципальными образованиями;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сложный механизм научного планировани</w:t>
      </w:r>
      <w:r>
        <w:t>я развития отрасли;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недостаточность кадрового потенциала.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"Молодежь Татарстана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17" w:name="Par4724"/>
      <w:bookmarkEnd w:id="17"/>
      <w:r>
        <w:t>ЦЕЛИ,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И ФИНАНСИРОВАНИЕ ПО МЕРОПРИЯТИЯМ</w:t>
      </w:r>
    </w:p>
    <w:p w:rsidR="00000000" w:rsidRDefault="00587594">
      <w:pPr>
        <w:pStyle w:val="ConsPlusTitle"/>
        <w:jc w:val="center"/>
      </w:pPr>
      <w:r>
        <w:t>ПОДПРОГРАММЫ "МОЛОДЕЖЬ ТАТАРСТАНА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48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149"/>
          <w:footerReference w:type="default" r:id="rId15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21"/>
        <w:gridCol w:w="3855"/>
        <w:gridCol w:w="1324"/>
        <w:gridCol w:w="2044"/>
        <w:gridCol w:w="907"/>
        <w:gridCol w:w="907"/>
        <w:gridCol w:w="964"/>
        <w:gridCol w:w="907"/>
        <w:gridCol w:w="907"/>
        <w:gridCol w:w="907"/>
        <w:gridCol w:w="1247"/>
        <w:gridCol w:w="1304"/>
        <w:gridCol w:w="1304"/>
        <w:gridCol w:w="1247"/>
        <w:gridCol w:w="1191"/>
      </w:tblGrid>
      <w:tr w:rsidR="00000000" w:rsidRPr="005875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цели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основных мероприятий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Исполнители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Финансирование с указанием источника финансирования, тыс. рублей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 год (базовый)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</w:tr>
      <w:tr w:rsidR="00000000" w:rsidRPr="005875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</w:tr>
      <w:tr w:rsidR="00000000" w:rsidRPr="005875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Государственное управление социальным развитием молодежи, использование ее созидательного потенциала в укреплении конкурентоспособности республики, обеспечение оптимальных условий для повышения качества жизни молодого поколения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Создание условий для разв</w:t>
            </w:r>
            <w:r w:rsidRPr="00587594">
              <w:t>ития эффективных моделей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 Поддер</w:t>
            </w:r>
            <w:r w:rsidRPr="00587594">
              <w:t>жка деятельности студенческих трудовых отрядов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 xml:space="preserve">МДМ РТ </w:t>
            </w:r>
            <w:hyperlink w:anchor="Par5323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доли молодых людей, участвующих в движении студенческих трудовых отрядов, процентов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3 741,1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10 4</w:t>
            </w:r>
            <w:r w:rsidRPr="00587594">
              <w:t>47,5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9 365,9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6 822,0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 Республиканский конкурс среди молодых рабочих "Лучший по профессии"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1.3. Поддержка проекта "Подготовка молодых предпринимателей"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1.4. Общегородская молодежная ярмарка сезонных рабочих мест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1.5. Республиканский конкурс на лучшую организацию работы по реализации молодежной политики на предприятиях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 Формирование общественно-политической активности и гражданской компетентности молодого поколения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2.1. Организация работы Координационного совета по воспитательной работе при Совете ректоров вузов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доли молодых людей</w:t>
            </w:r>
            <w:r w:rsidRPr="00587594">
              <w:t>, участвующих в мероприятиях по общественно-политической активности и гражданской компетентности, процентов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2.2. Организация деятельности Общественной молодежной палаты при Государственном Совете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2.3. Организация работы республиканских школ компетенций молодежи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25 150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 Развитие системы гражданско-патриотического воспитания, национального самосознания и толерантности в молодежной среде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3.1. Участие во всероссийских гражданско-патриотических, военно-патриотических форумах, слетах, семинарах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охват молодежи, участв</w:t>
            </w:r>
            <w:r w:rsidRPr="00587594">
              <w:t>ующей в мероприятиях патриотической направленности, человек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30 000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32 000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34 000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36 000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38 000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20 270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3.2. Организация республиканской военно-спортивной игры "Зарница"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3.3. Организация шефской помощи и сотрудничества с воинскими частями Российской Федерации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3.4. Проведение мероприятий, посвященных Дню вывода советских войск из Афганистана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98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3.5. Организация экспедиций по поиску и зах</w:t>
            </w:r>
            <w:r w:rsidRPr="00587594">
              <w:t>оронению погибших во время Великой Отечественной войны офицеров и солдат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3.6. Содействие работе Координационного совета по патриотическому воспитанию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</w:t>
            </w:r>
          </w:p>
        </w:tc>
      </w:tr>
      <w:tr w:rsidR="00000000" w:rsidRPr="005875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3.7. Организация и проведение мероприятий в области патриотического воспитания молодежи, в том числе республиканских военно-спортивных игр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44 601,3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340</w:t>
            </w:r>
          </w:p>
        </w:tc>
      </w:tr>
      <w:tr w:rsidR="00000000" w:rsidRPr="00587594"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 Создание условий для участия молодежи в добровольческой деятельности, поддержка организованных форм добровольчества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4.1. Организация республиканской акции "Весенняя неделя добра"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доли молодых людей, принимающих участие в добровольческо</w:t>
            </w:r>
            <w:r w:rsidRPr="00587594">
              <w:t>й деятельности, в общем количестве молодежи, процентов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4.2. Поддержка на конкурсной основе молодежных добровольческих инициатив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4.3. Проведение мероприятий по популяризации добровольческой деятельности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4.4. Организация республиканского конкурса "Доброволец года"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4.5. Содействие реализации проектов и программ по развитию добровольчества в Республике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4 332,95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 Создание условий для молодежных общественных организаций, движений, для развития лидерских качеств молодежи и поддержка социально значимых проектов, инициированных молодежью и молодежными общественными организациями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5.1. Выделение грантов на конкурс соц</w:t>
            </w:r>
            <w:r w:rsidRPr="00587594">
              <w:t>иально значимых проектов и программ учреждений государственной молодежной политики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заявок, поданных на конкурс социально значимых проектов и программ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5.2. Организация</w:t>
            </w:r>
            <w:r w:rsidRPr="00587594">
              <w:t xml:space="preserve"> участия во Всероссийском фестивале "Студенческая весна"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охват молодежи, участвующей в конкурсах, направленных на поддержку талантливой молодежи, процентов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10 598,5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5.3. Поддержка проектов телевизионного творческого объединения "Четыре татарина"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5.4. Организация конкурса на право получения грантов детскими и молодежными общественными объединениями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5.5. Организация мероприятий в рамках Соглашения между Правительством Республики Татарстан, Советом ректоров вузов Республики Татарстан и Лигой студентов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28 805,8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5.6. Поддержка деятельности молодежных общественных организаций Республики Татарстан в области патриотического воспитания молодежи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5.7. Организация и проведение Республиканского студенческого фестиваля по интеллектуальным играм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5.8. Организация и проведение Республиканского конкурса среди молодых ученых "Лучший молодой ученый Республики Татарстан"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</w:t>
            </w:r>
          </w:p>
        </w:tc>
      </w:tr>
      <w:tr w:rsidR="00000000" w:rsidRPr="00587594"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5.9. Организация и проведение республиканских мероприятий для обучающихся профессиональных образовательных организаций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3 169,85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5.10. Организация и проведение республиканских игр КВН РТ (лиги "Юниор", "Премьер", "Республика", "Студенческая", "Лига работающей молодежи")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5.11. Проведение сезонных игр интеллектуального клуба Республики Татарстан "Брейн-ринг": "Школьная лига", "Профессиональная лига", "Лига работающей молодежи", чемпионаты Республики Татарстан, участие в межрегиональных и всероссийских чемпионатах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5.12. Организация мероприятий по активизации студенческой, работающей, сельской молодежи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доли молодых людей, участвующих в деятельности детских и молодежных общественных объединений, в общем количестве молодежи, 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4 972,0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15 749,9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869,3</w:t>
            </w:r>
          </w:p>
        </w:tc>
      </w:tr>
      <w:tr w:rsidR="00000000" w:rsidRPr="00587594"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 Поиск, поддержка одаренных детей и молодежи, создание условий для развития их интеллектуального и творческого потенциала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6.1. Реализация проектов молодежи по поддержке и развитию талантов молодежи, молодежных инициатив в интеллектуальном, творческом, ли</w:t>
            </w:r>
            <w:r w:rsidRPr="00587594">
              <w:t>дерском направлениях одаренности, гражданско-патриотического воспитания молодежи, в том числе организация участия представителей Республики Татарстан в межрегиональных и всероссийских мероприятиях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увеличение доли молодых людей, вовлеченных в реализу</w:t>
            </w:r>
            <w:r w:rsidRPr="00587594">
              <w:t>емые органами исполнительной власти проекты и программы в сфере поддержки талантливой молодежи, в общем количестве молодежи, процентов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42,48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66 444,4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34 494,5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154 104,82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360 142,9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458 642,0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6.2. Поддержка талантливой молодежи в различных сферах науки, творчества, образования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372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6.3. Содействие реализации проектов и программ государственного учреждения "Молодежный центр "Сэлэт"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30 524,2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21 584,4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18 059,9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3 070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6.4. Проведение Республиканского открытого молодежного эстрадного фестиваля "Созвездие - Йолдызлык"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42 030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3 424,8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2 620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6.5. Проведение Республиканского фестиваля детской, юношеской и молодежной прессы "Алтын калэм - Золотое перо"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6.6. Организация работы республиканских школ по развитию компетенций молодежи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18 472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6.7. Проведение Республиканского конкурса на </w:t>
            </w:r>
            <w:r w:rsidRPr="00587594">
              <w:t>соискание специальной государственной стипендии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2 651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3 616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6.8. Организация конкурса на получение грантов и премий среди ученых и научных коллективов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90</w:t>
            </w:r>
          </w:p>
        </w:tc>
      </w:tr>
      <w:tr w:rsidR="00000000" w:rsidRPr="00587594"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7. Формирование и реализация действенной системы профилактики социально негативных явлений в молодежной среде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7.1. Организация мероприятий по профилактике безнадзорности несовершеннолетних в каникулярный период и в свободное от учебы время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охват мол</w:t>
            </w:r>
            <w:r w:rsidRPr="00587594">
              <w:t>одежи, участвующей в мероприятиях, направленных на профилактику социально негативных явлений, процентов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7.2. Организация мероприятий по профилактике социально негативных явлений в молодежной среде и пропаганде здорового образа жизни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7.3. Реализация социально значимых проектов по поддержке детей и молодежи, находящихся в трудной жизненной ситуации (в т.ч. проектов по поддержке детей и молодежи с ограниченными физическими возможностями и группы риска)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7.4. Проведение Республиканского фестиваля самодеятельного творчества ГБУ РЦ МФООП "Форпост"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7.5. Организация семинаров и слетов для ГБУ РЦ МФООП "Форпост"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8. Профилактика проявлений идей экстремизма и терроризма в молодежной среде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8.1. Реализация мер и мероприятий по профилактике проявлений идей экстремизма и терроризма в молодежной среде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молодых людей, вовлеченных в мероприятия по профилак</w:t>
            </w:r>
            <w:r w:rsidRPr="00587594">
              <w:t>тике молодежного экстремизма,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</w:t>
            </w:r>
          </w:p>
        </w:tc>
      </w:tr>
      <w:tr w:rsidR="00000000" w:rsidRPr="00587594"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9. Развитие межрегионального и международного молодежного сотрудничества и обмена в целях интеграции молодежи республики в мировое сообщество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9.1. Организация мероприятий по международному сотрудничеству в сфере государственной молодежной политики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</w:t>
            </w:r>
            <w:r w:rsidRPr="00587594">
              <w:t>оличество мероприятий в сфере межрегионального и международного молодежного сотрудничества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8 093,4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9.2. Участие в меропри</w:t>
            </w:r>
            <w:r w:rsidRPr="00587594">
              <w:t>ятиях, проводимых в других регионах Российской Федерации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9.3. Организация мероприятий по взаимодействию с татарскими молодежными организациями в регионах Российской Федерации и дальнего зарубежья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10. Научно-методическое, информационное и кадровое обеспечение государственной молодежной политики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10.1. Подготовка докладов, аналитических, научно-исследовательских, методических работ в области государственной молодежной политики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подгот</w:t>
            </w:r>
            <w:r w:rsidRPr="00587594">
              <w:t>овленных докладов, аналитических, научно-исследовательских, методических работ в области государственной молодежной политики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10.2. Повышение квалификации работников сферы молодежной политики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проведенных мероприятий, 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245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10.3. Проведение Республиканского конкурса профессионального мастерства в сфере государственной молодежной политики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специалистов, принимающих участие в очном туре республиканского конкурса профессионального мастерства в сфере молодежной п</w:t>
            </w:r>
            <w:r w:rsidRPr="00587594">
              <w:t>олитики,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495</w:t>
            </w:r>
          </w:p>
        </w:tc>
      </w:tr>
      <w:tr w:rsidR="00000000" w:rsidRPr="00587594">
        <w:tc>
          <w:tcPr>
            <w:tcW w:w="1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10.4. Участие во всероссийских конкурсах профессионального мастерства работников сферы государственной молодежной политики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специалистов, принимающих участие во всероссийских конкурсах профессионального мастерства работников сферы государственной молодежной политики,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10.5. Проведение мероприятий, посвященных Дню молодежи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участников мероприятий, посвященных Дню молодежи, 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402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241 926,5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245 237,9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218 823,1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382 690,2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488 246,3</w:t>
            </w:r>
          </w:p>
        </w:tc>
      </w:tr>
      <w:tr w:rsidR="00000000" w:rsidRPr="00587594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11. Создание условий для деятельности в области государственной молодежной политики Республики Татарстан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11.1. Финансовое обеспечение учреждений молодежной политики Республики Татарстан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67 629,8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84 079,0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138 797,5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172 392,4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180 923,6</w:t>
            </w:r>
          </w:p>
        </w:tc>
      </w:tr>
      <w:tr w:rsidR="00000000" w:rsidRPr="005875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11.2. Мероприятия по обеспечению деятельности оздоровительно-досуговых учреждений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РТ, МОиН 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22 085,7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  <w:r w:rsidRPr="00587594">
              <w:t>Всего по подпрограмме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309 556,3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329 316,9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379 706,3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561 372,6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669 169,9</w:t>
            </w:r>
          </w:p>
        </w:tc>
      </w:tr>
      <w:tr w:rsidR="00000000" w:rsidRPr="00587594">
        <w:tc>
          <w:tcPr>
            <w:tcW w:w="1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  <w:r w:rsidRPr="00587594">
              <w:t>В том числе из бюджета Республики Татарстан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309 556,3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329 316,9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379 706,3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561 372,6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669 169,9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151"/>
          <w:footerReference w:type="default" r:id="rId1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18" w:name="Par5323"/>
      <w:bookmarkEnd w:id="18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ГБУ РЦ МФООП "Форпост" - государственное бюджетное учреждение "Республиканский </w:t>
      </w:r>
      <w:r>
        <w:t>центр молодежных формирований по охране общественного порядка "Форпост";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КВН РТ - Клуб веселых и находчивых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МДМ РТ - Министерство по делам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МОиН РТ - Министерство образования и науки Республики Татарстан.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19" w:name="Par5333"/>
      <w:bookmarkEnd w:id="19"/>
      <w:r>
        <w:t>ПОДПРОГРАММА</w:t>
      </w:r>
    </w:p>
    <w:p w:rsidR="00000000" w:rsidRDefault="00587594">
      <w:pPr>
        <w:pStyle w:val="ConsPlusTitle"/>
        <w:jc w:val="center"/>
      </w:pPr>
      <w:r>
        <w:t>"ПАТРИОТИЧЕСКОЕ ВОСПИТАНИЕ МОЛОДЕЖИ РЕСПУБЛИКИ ТАТАРСТАН</w:t>
      </w:r>
    </w:p>
    <w:p w:rsidR="00000000" w:rsidRDefault="00587594">
      <w:pPr>
        <w:pStyle w:val="ConsPlusTitle"/>
        <w:jc w:val="center"/>
      </w:pPr>
      <w:r>
        <w:t>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53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3"/>
        <w:gridCol w:w="6860"/>
      </w:tblGrid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Наименование п</w:t>
            </w:r>
            <w:r w:rsidRPr="00587594">
              <w:t>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"Патриотическое воспитание молодежи Республики Татарстан на 2014 - 2018 годы" (далее - Подпрограмма-5)</w:t>
            </w:r>
          </w:p>
        </w:tc>
      </w:tr>
      <w:tr w:rsidR="00000000" w:rsidRPr="00587594"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54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заказчик-координатор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Подпрограммы-5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Цели Подпрограммы-5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и модернизация системы патриотического во</w:t>
            </w:r>
            <w:r w:rsidRPr="00587594">
              <w:t>спитания молодежи Республики Татарстан</w:t>
            </w:r>
          </w:p>
        </w:tc>
      </w:tr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Совершенствование инфраструктуры патриотического воспитания и дальнейшее развитие межведомственного взаимодействия органов государственной власти Республики Татарстан, органов местного самоуправ</w:t>
            </w:r>
            <w:r w:rsidRPr="00587594">
              <w:t>ления, общественных объединений и организаций республики в области развития системы патриотического воспитания;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граждан к военной службе, осуществление деятельности по формированию у детей и молодежи гражданской идентичности, патриотического, мо</w:t>
            </w:r>
            <w:r w:rsidRPr="00587594">
              <w:t>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совершенствование направлений и форм работы по патриотическому воспитанию молодежи</w:t>
            </w:r>
            <w:r w:rsidRPr="00587594">
              <w:t xml:space="preserve"> и повышение качества патриотического воспитания</w:t>
            </w:r>
          </w:p>
        </w:tc>
      </w:tr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реализации Подпрограммы-5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2014 - 2018 годы.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I этап: 2014 - 2016 годы;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II этап: 2017 - 2018 годы</w:t>
            </w:r>
          </w:p>
        </w:tc>
      </w:tr>
      <w:tr w:rsidR="00000000" w:rsidRPr="00587594"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5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с разбивкой по годам и источникам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Общий объем финансирования Подпрограммы-5 за счет средств бюджета Республики Татарстан составит 60 819,0 тыс. рублей,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2014 год - 9 791,7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- 10 200,0 тыс. рубле</w:t>
            </w:r>
            <w:r w:rsidRPr="00587594">
              <w:t>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- 10 000,0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- 15 080,8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- 15 746,5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Подпрограммы-5 подлежат ежегодному уточнению при формировании проекта бюджета Республики Татарстан на соответствующий финансовый год и на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Средства федерального бюджета и внебюджетных источников будут определены в соот</w:t>
            </w:r>
            <w:r w:rsidRPr="00587594">
              <w:t>ветствии с ежегодно заключаемыми договорами и соглашениями</w:t>
            </w:r>
          </w:p>
        </w:tc>
      </w:tr>
      <w:tr w:rsidR="00000000" w:rsidRPr="00587594"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5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Ожидаемые результаты реализации Подпрограммы-5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Модернизация инфраструктуры патриотического воспитания в республике: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количества детей и молодежи, состоящих в патриотически</w:t>
            </w:r>
            <w:r w:rsidRPr="00587594">
              <w:t>х клубах (объединениях) (2018 год - 35 тыс. человек);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охвата детей и молодежи мероприятиями патриотической направленности (2018 год - 50 тыс. человек);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совершенствование работы по подготовке молодежи к службе в армии: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количества военн</w:t>
            </w:r>
            <w:r w:rsidRPr="00587594">
              <w:t>о-спортивных профильных патриотических смен (2018 год - 59);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количества детей и молодежи, прошедших подготовку в военно-спортивных лагерях (2018 год - 5 500 человек);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количества подготовленных специалистов в области патриотического во</w:t>
            </w:r>
            <w:r w:rsidRPr="00587594">
              <w:t>спитания (2018 год - 400 человек);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повышение уровня духовно-нравственной культуры молодежи: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повышение уровня гражданской идентичности;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повышение степени готовности к выполнению обязанностей по защите Отечества;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совершенствование работы по подготовке молоде</w:t>
            </w:r>
            <w:r w:rsidRPr="00587594">
              <w:t>жи к службе в армии</w:t>
            </w:r>
          </w:p>
        </w:tc>
      </w:tr>
      <w:tr w:rsidR="00000000" w:rsidRPr="00587594"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5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</w:t>
              </w:r>
              <w:r w:rsidRPr="00587594">
                <w:rPr>
                  <w:color w:val="0000FF"/>
                </w:rPr>
                <w:t>ения</w:t>
              </w:r>
            </w:hyperlink>
            <w:r w:rsidRPr="00587594"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Характеристика проблемы, на решение которой</w:t>
      </w:r>
    </w:p>
    <w:p w:rsidR="00000000" w:rsidRDefault="00587594">
      <w:pPr>
        <w:pStyle w:val="ConsPlusTitle"/>
        <w:jc w:val="center"/>
      </w:pPr>
      <w:r>
        <w:t>направлена Подпрограмма-5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Настоящая Подпрограмма-5 разработана в соответствии с Концепцией патриотического воспитания граждан Российской Федерации, одобренной 21.05.2003 на заседании Правительственной комиссии по социальным вопросам военнослужащих, граждан, уволенных с военной служ</w:t>
      </w:r>
      <w:r>
        <w:t xml:space="preserve">бы, и членов их семей, и Государственной </w:t>
      </w:r>
      <w:hyperlink r:id="rId158" w:tooltip="Постановление Правительства РФ от 30.12.2015 N 1493 (ред. от 20.11.2018) &quot;О государственной программе &quot;Патриотическое воспитание граждан Российской Федерации на 2016 - 2020 годы&quot;{КонсультантПлюс}" w:history="1">
        <w:r>
          <w:rPr>
            <w:color w:val="0000FF"/>
          </w:rPr>
          <w:t>программой</w:t>
        </w:r>
      </w:hyperlink>
      <w:r>
        <w:t xml:space="preserve"> "Патриотическое воспитание граждан Российской Федерации на 2015 - 2020 годы", утвержденной поста</w:t>
      </w:r>
      <w:r>
        <w:t>новлением Правительства Российской Федерации от 30 декабря 2015 г. N 1493.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Подпрограмма является логическим продолжением и развитием предыдущей республиканской </w:t>
      </w:r>
      <w:hyperlink r:id="rId159" w:tooltip="Постановление КМ РТ от 09.04.2014 N 228 &quot;О внесении изменений в Государственную программу &quot;Развитие физической культуры, спорта, туризма и повышение эффективности реализации молодежной политики в Республике Татарстан на 2014 - 2020 годы&quot;, утвержденную Постановлением Кабинета Министров республики Татарстан от 07.02.2014 N 73 &quot;Об утверждении Государственной программы &quot;Развитие физической культуры, спорта, туризма и повышение эффективности реализации молодежной политики в Республике Татарстан на 2014 - 2020 го{КонсультантПлюс}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молодежи Республики Татарстан на 2014 - 2016 годы", утвержденной постановлением Кабинета Министров Республики Татарстан о</w:t>
      </w:r>
      <w:r>
        <w:t>т 09.04.2014 N 228, основной целью которой являлось создание системы патриотического воспитания в республике.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Настоящая Подпрограмма-5 нацелена на совершенствование сложившейся системы, предполагает расширение совместной деятельности государственных структ</w:t>
      </w:r>
      <w:r>
        <w:t>ур и общественных организаций (объединений) в решении широкого спектра проблем патриотического воспитания и призвана придать этому процессу дальнейшую динамику.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Основным элементом системы патриотического воспитания в республике является сформированная инфр</w:t>
      </w:r>
      <w:r>
        <w:t>аструктура патриотического воспитания, объединяющая на принципах межведомственного взаимодействия органы государственной власти республики и органы местного самоуправления муниципальных образований, научные и образовательные учреждения, общественные органи</w:t>
      </w:r>
      <w:r>
        <w:t>зации (объединения), творческие союзы.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Ведущая роль в указанной инфраструктуре принадлежит институтам власти, инициирующим поддержку и развитие детских и молодежных общественных объединений патриотической направленности, создание дополнительных форм и меха</w:t>
      </w:r>
      <w:r>
        <w:t>низмов взаимодействия. Именно они дают сигналы обществу о необходимости консолидации усилий молодежи, семьи, институтов гражданского общества, бизнеса, церкви для повышения действенности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Ведущим звеном инфраструктуры патриотичес</w:t>
      </w:r>
      <w:r>
        <w:t>кого воспитания в нашей республике является государственное автономное учреждение "Республиканский центр спортивно-патриотической и допризывной подготовки молодежи "Патриот" (далее - Центр). Центр решает задачи по организации мероприятий патриотической нап</w:t>
      </w:r>
      <w:r>
        <w:t>равленности, спортивных соревнований и сборов, увековечению памяти воинов, погибших при защите Отечества, развитию кадетского образования, поискового движения, подготовке молодежи к службе в армии, разработке программ, курсов и сборов для специалистов разн</w:t>
      </w:r>
      <w:r>
        <w:t>ых категорий в сфере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Центр согласует деятельность республиканских структур патриотической направленности, осуществляя межведомственное взаимодействие с Республиканской общественной организацией ветеранов (инвалидов) "Союз ветера</w:t>
      </w:r>
      <w:r>
        <w:t>нов Республики Татарстан" Общероссийской организации ветеранов "Российский союз ветеранов", региональной общественной молодежной организацией "Объединение "Отечество" Республики Татарстан (далее - Объединение "Отечество"), Региональным общественно-государс</w:t>
      </w:r>
      <w:r>
        <w:t>твенным объединением ДОСААФ Республики Татарстан, Министерством образования и науки Республики Татарстан, Координационным советом по патриотической работе при призывной комиссии Республики Татарстан, Координационным советом проректоров по воспитательной ра</w:t>
      </w:r>
      <w:r>
        <w:t>боте при Совете ректоров вузов Республики Татарстан, Методическим объединением военных руководителей учреждений среднего профессионального образования Республики Татарстан и другими.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Патриотическую работу по месту жительства организуют свыше 300 молодежных</w:t>
      </w:r>
      <w:r>
        <w:t xml:space="preserve"> учреждений республики, в т.ч. 212 подростковых клубов по месту жительства в 22 городах и районах, из них 47 - патриотической направленности. Ежегодно в среднем на 6 процентов увеличивается охват детей и молодежи, участвующих в мероприятиях патриотической </w:t>
      </w:r>
      <w:r>
        <w:t>направленности.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Организация патриотического воспитания дает свои результаты и охватывает большую часть молодежи благодаря совместной деятельности с общественными молодежными и детскими организациями. Существенным импульсом в привлечении самой молодежи к па</w:t>
      </w:r>
      <w:r>
        <w:t>триотическому воспитанию явилась грантовая поддержка детских и молодежных организаций.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Важную роль в патриотическом воспитании молодежи и профилактике социально-негативных явлений играет Республиканский центр молодежных (студенческих) формирований по охран</w:t>
      </w:r>
      <w:r>
        <w:t>е общественного порядка "Форпост". В городах и районах республики действуют 847 отрядов указанного центра с общим охватом около 10 тыс. человек.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Активно в работу по патриотическому воспитанию включились учебные заведения Республики Татарстан. Формирует и о</w:t>
      </w:r>
      <w:r>
        <w:t xml:space="preserve">пределяет приоритеты воспитательной работы Координационный совет по воспитательной работе при Совете ректоров вузов Республики Татарстан, который совместно с Военным комиссариатом Республики Татарстан разработал комплексный план мероприятий по обеспечению </w:t>
      </w:r>
      <w:r>
        <w:t>призыва на военную службу граждан - выпускников учреждений высшего образования.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патриотическом воспитании задействован и такой социальный институт, как музеи. Сегодня в Республике Татарстан насчитывается более 1 000 школьных краеведческих музеев, в каждо</w:t>
      </w:r>
      <w:r>
        <w:t>м из которых есть экспозиции о ветеранах Великой Отечественной войны, подвигах нашего народа. Центрами патриотического воспитания стали музей-мемориал Великой Отечественной войны, находящийся на территории государственного учреждения "Государственный истор</w:t>
      </w:r>
      <w:r>
        <w:t>ико-архитектурный и художественный музей-заповедник "Казанский Кремль", музей поискового движения в Центре "Патриот". В музеях проходят встречи с ветеранами, тружениками тыла, мероприятия, приуроченные к дням воинской славы и памятным датам, основными учас</w:t>
      </w:r>
      <w:r>
        <w:t>тниками которых являются воспитанники Казанского суворовского военного училища, кадетского корпуса, военнослужащие, школьники, студенты, работники трудовых коллективов.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 сегодняшний день практически все муниципальные образования республики заключили согл</w:t>
      </w:r>
      <w:r>
        <w:t>ашения о сотрудничестве с воинскими частями, в рамках которых активно реализуются социально значимые мероприятия. Неслучайно многие призывники Татарстана хотят служить в тех воинских частях, с которыми республику объединяют шефские связи.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Важным элементом </w:t>
      </w:r>
      <w:r>
        <w:t>системы формирования патриотизма является разнообразие направлений, форм и методов работы с молодежью: проведение военно-спортивных игр, встреч с ветеранами Великой Отечественной войны и локальных войн, смотров-конкурсов строевой песни, уроков мужества, го</w:t>
      </w:r>
      <w:r>
        <w:t>родских и республиканских акций "День призывника", ежегодной военно-спортивной игры "Зарница".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системе воспитания духовно развитого молодого поколения республики большое значение имеет использование государственных символов. Проведение спортивных соревно</w:t>
      </w:r>
      <w:r>
        <w:t>ваний, военно-патриотических мероприятий в нашей республике начинается с поднятия государственных флагов и исполнения гимнов Российской Федерации и Республики Татарстан. Элементы государственной символики также используются при оформлении мест проведения м</w:t>
      </w:r>
      <w:r>
        <w:t>ероприятий, информационных и презентационных материалов.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Уровень толерантности молодежи Республики Татарстан к представителям других рас, конфессий, национальностей достаточно высок. Наблюдается высокая степень готовности принять в качестве граждан Российс</w:t>
      </w:r>
      <w:r>
        <w:t xml:space="preserve">кой Федерации жителей родного города, коллег, соседей по дому, представителей других рас (доля около 60 процентов), представителей других конфессий (доля около 65 - 69 процентов), представителей других национальностей (доля около 70 процентов). У молодежи </w:t>
      </w:r>
      <w:r>
        <w:t>республики не находят поддержки экстремистские организации - более 80 процентов молодежи оценивают их деятельность негативно.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Тем не менее в обществе сохраняется социальный запрос на развитие и совершенствование системы патриотического воспитания, что треб</w:t>
      </w:r>
      <w:r>
        <w:t>ует пролонгации Подпрограммы-5 в этой области.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Государственная поддержка системы патриотического воспитания в Республике Татарстан препятствует развитию негативных тенденций в молодежной среде, но, по мнению молодежи, в настоящее время необходима модернизация инфраструктуры существующей системы патриот</w:t>
      </w:r>
      <w:r>
        <w:t>ического воспитания. Представители молодого поколения республики считают, что необходимы развитие и модернизация молодежных учреждений, занимающихся патриотическим воспитанием, повышение качества патриотического воспитания в образовательных учреждениях, пр</w:t>
      </w:r>
      <w:r>
        <w:t>ивлечение к участию в патриотическом воспитании всех заинтересованных структур.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Трудовые коллективы производственных предприятий и организаций в недостаточной степени включены в процесс патриотического воспитания. Рост количества общественных организаций и</w:t>
      </w:r>
      <w:r>
        <w:t xml:space="preserve"> подростковых клубов патриотической направленности требует системного подхода в обеспечении их взаимодействия и целенаправленной поддержки.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Ключевым партнером государства в духовно-нравственном воспитании молодежи могут стать традиционные религии, так как </w:t>
      </w:r>
      <w:r>
        <w:t xml:space="preserve">они играют важную роль в формировании таких социальных ценностей, как прочная многодетная семья, бережное отношение к своему здоровью и здоровью своих детей, их нравственное воспитание, патриотизм, готовность служить своему Отечеству, верность, честность, </w:t>
      </w:r>
      <w:r>
        <w:t>уважение к власти, воинская доблесть и честь, трудолюбие, уважение к старшим, забота о стариках и больных. Не используются возможности совместных с религиозными сообществами образовательных, воспитательных и реабилитационных проектов для молодежи. Актуальн</w:t>
      </w:r>
      <w:r>
        <w:t>ой остается задача более активного привлечения к патриотическому воспитанию граждан средств массовой информации, возможностей сети "Интернет".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Требует серьезной и долговременной работы формирование у молодежи готовности служить Отечеству. Реформа Вооруженн</w:t>
      </w:r>
      <w:r>
        <w:t>ых Сил Российской Федерации и обеспечение социальных льгот и образовательно-карьерных преференций для тех молодых людей, которые прошли службу в армии, также смогут оказать положительное влияние на формирование морально-этического аспекта гражданственности</w:t>
      </w:r>
      <w:r>
        <w:t xml:space="preserve">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последние годы наблюдается большое разнообразие маргинальных субкультур, развивающихся в молодежной среде. Экстремистские проявления в молодежной среде, в особенности откровенно фашистского и националистического характера, могут стать угрозой </w:t>
      </w:r>
      <w:r>
        <w:t>социальной и межнациональной стабильности в Татарстане и обществе в целом. Российские исследования отмечают тенденцию повышения ксенофобии (в первую очередь этнофобий и мигрантофобии) и снижения уровня социального и межличностного доверия и толерантности у</w:t>
      </w:r>
      <w:r>
        <w:t xml:space="preserve"> подростков и молодежи. Имеются недоработки и в учебных заведениях республики: лишь 19,5 процента респондентов указали, что в их учебных заведениях проводятся мероприятия по профилактике экстремизма. Большинство же не знакомо с такими мероприятиями.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ра</w:t>
      </w:r>
      <w:r>
        <w:t>звития системы патриотического воспитания необходимы совершенствование знаний в этой области,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</w:t>
      </w:r>
      <w:r>
        <w:t>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 и более широкое использование возмож</w:t>
      </w:r>
      <w:r>
        <w:t>ностей сети "Интернет" для решения задач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Образовательные учреждения и учреждения культуры испытывают сложности с методическим обеспечением, особенно в части подготовки и переподготовки специалистов в области патриотического восп</w:t>
      </w:r>
      <w:r>
        <w:t>итания, внедрением программ, ориентированных на формирование у подростков и молодежи толерантности, миролюбия, достижения социального согласия, на противодействие социальной агрессии, национальным конфликтам, экстремизму, терроризму. В современных условиях</w:t>
      </w:r>
      <w:r>
        <w:t xml:space="preserve"> сохраняется актуальность доработки ряда законодательных и нормативных актов по патриотическому воспитанию, в частности, по профилактике терроризма и экстремизма, на это указывают 39,7 процента опрошенных. Нет преемственности программ физического воспитани</w:t>
      </w:r>
      <w:r>
        <w:t>я в учреждениях образования различных типов и видов. Недостаточно развиты военно-прикладные виды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Очевидно, что в настоящее время развитие системы патриотического воспитания в Республике Татарстан требует комплексного и системного подхода, т.е. испо</w:t>
      </w:r>
      <w:r>
        <w:t>льзования программно-целевого метода решения данной проблемы.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Можно выделить следующие основные преимущества решения поставленной проблемы программно-целевым методом: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комплексный подход к решению проблемы. Цели, задачи и основные направления реализации Под</w:t>
      </w:r>
      <w:r>
        <w:t>программы-5 учитывают различные аспекты патриотического воспитания молодежи в Республике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распределение полномочий и ответственности. В рамках Подпрограммы-5 проводится четкое распределение полномочий между органами исполнительной власти Республи</w:t>
      </w:r>
      <w:r>
        <w:t>ки Татарстан. Подпрограммой-5 определены мероприятия, в осуществлении которых предлагается принять участие органам местного самоуправления и различным организациям. Данный подход позволяет повысить эффективность выполнения программных мероприятий;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</w:t>
      </w:r>
      <w:r>
        <w:t>ное планирование и мониторинг результатов реализации Подпрограммы-5. В рамках Подпрограммы-5 определяются показатели, которые позволяют ежегодно оценивать результаты реализации тех или иных мероприятий. Программно-целевой метод решения данной проблемы позв</w:t>
      </w:r>
      <w:r>
        <w:t>олит реализовать целый ряд конкретных проектов, иначе система патриотического воспитания в Республике Татарстан не сможет стать эффективной.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Все это свидетельствует о необходимости продолжения работы и координации действий, направленных на решение всего ко</w:t>
      </w:r>
      <w:r>
        <w:t>мплекса проблем патриотического воспитания программными методами.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Основные цели и задачи Подпрограммы-5,</w:t>
      </w:r>
    </w:p>
    <w:p w:rsidR="00000000" w:rsidRDefault="00587594">
      <w:pPr>
        <w:pStyle w:val="ConsPlusTitle"/>
        <w:jc w:val="center"/>
      </w:pPr>
      <w:r>
        <w:t>программные мероприятия, описание ожидаемых</w:t>
      </w:r>
    </w:p>
    <w:p w:rsidR="00000000" w:rsidRDefault="00587594">
      <w:pPr>
        <w:pStyle w:val="ConsPlusTitle"/>
        <w:jc w:val="center"/>
      </w:pPr>
      <w:r>
        <w:t>конечных результатов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Основными целями Подпрограммы-5 являются развитие и модернизация с</w:t>
      </w:r>
      <w:r>
        <w:t>истемы патриотического воспитания, обеспечивающей поддержание общественной и экономической стабильности в республике, формирование у детей и молодежи Республики Татарстан гражданской идентичности, высокого патриотического сознания, верности Отечеству, гото</w:t>
      </w:r>
      <w:r>
        <w:t>вности к выполнению конституционных обязанностей, толерантности, культуры межэтнических и межконфессиональных отношений.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достижения указанных целей предусматривается решение следующих задач: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Совершенствование инфраструктуры патриотического воспитани</w:t>
      </w:r>
      <w:r>
        <w:t>я и дальнейшее развитие межведомственного взаимодействия органов государственной власти Республики Татарстан, органов местного самоуправления, общественных объединений и организаций республики в области развития системы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Подго</w:t>
      </w:r>
      <w:r>
        <w:t>товка граждан к военной службе,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</w:t>
      </w:r>
      <w:r>
        <w:t>чества, военно-профессиональное ориентирование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Совершенствование направлений и форм работы по патриотическому воспитанию молодежи и повышение качества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Перечень мероприятий Подпрограммы-5.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Модернизация системы пат</w:t>
      </w:r>
      <w:r>
        <w:t>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Системой мер по совершенствованию процесса патриотического воспитания предусматривается: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определение приоритетных направлений работы по патриотическому воспитанию на современном этапе;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обогащение содержания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инновационных форм и методов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поисковая работа и увековечение памяти воино</w:t>
      </w:r>
      <w:r>
        <w:t>в, погибших при защите Отечества;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взаимодействия с муниципальными образованиями Республики Татарстан в области</w:t>
      </w:r>
      <w:r>
        <w:t xml:space="preserve">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совершенствование системы управления процессом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проведение экспертизы гуманитарных и воспитательных программ с целью выявления особенностей формирования патриотических чувств у детей, юношества и моло</w:t>
      </w:r>
      <w:r>
        <w:t>дежи в Республике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совершенствование системы подготовки специалистов в области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эффективности работы по патриотическому воспитанию путем нормативно-правового регулирования процессов, протекающих в системе патр</w:t>
      </w:r>
      <w:r>
        <w:t>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Подготовка граждан к военной службе.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Системой мер по подготовке граждан к военной службе предусматривается ряд мероприятий, направленных на: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престижа военной службы;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оздоровление, физическую и психологическую подготовку</w:t>
      </w:r>
      <w:r>
        <w:t xml:space="preserve">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популяризацию военно-прикладных, спортивно-технических видов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образовательного уровня призывников, получение ими военно-учетных специальностей;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обучение граждан основам военной службы.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Информационное, научно-теоретическое и м</w:t>
      </w:r>
      <w:r>
        <w:t>етодическое обеспечение в области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Системой мер по развитию информационных, научно-теоретических и методических основ патриотического воспитания предусматриваются: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продолжение исследований в сфере патриотического воспитания и исп</w:t>
      </w:r>
      <w:r>
        <w:t>ользование их результатов в практической деятельности;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разработка комплекса учебных и специальных программ и методик в области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разработка форм, методов и средств патриотического воспитания у детей, юношества и молодежи в Республ</w:t>
      </w:r>
      <w:r>
        <w:t>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изучение и обобщение передового опыта в области патриотического воспитания для его внедрения в практику патриотической работы;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активных форм общественно-воспитательного воздействия на формирование патриотического сознания жителей Ре</w:t>
      </w:r>
      <w:r>
        <w:t>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условий для более широкого участия средств массовой информации в пропаганде патриотизма, формирование государственного заказа на производство продукции патриотической направленности организациями культуры, искусства и средствам</w:t>
      </w:r>
      <w:r>
        <w:t>и массовой информации;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противодействие попыткам дискредитации, девальвации патриотической идеи в средствах массовой информации, произведениях литературы и искусства;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поддержка патриотической тематики в телевизионных программах, периодической печати, произв</w:t>
      </w:r>
      <w:r>
        <w:t>едениях литературы и искусства;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содействие развитию творческого потенциала журналистов, писателей, кинематографистов в области патриотического воспитания;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работникам средств массовой информации доступа к информационным ресурсам архивов, музеев, библиотек для подготовки матери</w:t>
      </w:r>
      <w:r>
        <w:t>алов по патриотическому воспитанию.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План мероприятий по реализации Подпрограммы-5 приведен в </w:t>
      </w:r>
      <w:hyperlink w:anchor="Par5509" w:tooltip="ЦЕЛИ, ЗАДАЧИ, ИНДИКАТОРЫ" w:history="1">
        <w:r>
          <w:rPr>
            <w:color w:val="0000FF"/>
          </w:rPr>
          <w:t>приложении N 1</w:t>
        </w:r>
      </w:hyperlink>
      <w:r>
        <w:t xml:space="preserve"> к ней.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Подпрограммы-5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160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</w:t>
      </w:r>
      <w:r>
        <w:t>нсирования Подпрограммы-5 за счет средств бюджета Республики Татарстан составит 60 819,0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2014 год - 9 791,7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- 10 200,0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- 10 000,0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2017 год - 15 080,8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</w:t>
      </w:r>
      <w:r>
        <w:t xml:space="preserve"> 15 746,5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финансирования Подпрограммы-5 подлежат ежегодному уточнению при формировании проекта бюджета Республики Татарстан на соответствующий финансовый год и на плановый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Средства федерального бюджета и внебюджетных источников </w:t>
      </w:r>
      <w:r>
        <w:t>будут определены в соответствии с ежегодно заключаемыми договорами и соглашениями.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Подпрограммы-5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Государственным заказчиком-координатором Подпрограммы-5 является Министерство по делам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Государственны</w:t>
      </w:r>
      <w:r>
        <w:t>ми заказчиками Подпрограммы-5 являются Министерство образования и науки Республики Татарстан, Министерство культуры Республики Татарстан, Министерство труда, занятости и социальной защиты Республики Татарстан, Министерство здравоохранения Республики Татарс</w:t>
      </w:r>
      <w:r>
        <w:t>тан, Республиканское агентство по печати и массовым коммуникациям "Татмедиа", Министерство внутренних дел по Республике Татарстан (по согласованию).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реализации программных мероприятий принимают участие Военный комиссариат Республики Татарстан, Региональн</w:t>
      </w:r>
      <w:r>
        <w:t xml:space="preserve">ое общественно-государственное объединение ДОСААФ Республики Татарстан, подведомственные учреждения органов государственной власти Республики Татарстан, а также организации, перечисленные в </w:t>
      </w:r>
      <w:hyperlink w:anchor="Par5509" w:tooltip="ЦЕЛИ, ЗАДАЧИ, ИНДИКАТОРЫ" w:history="1">
        <w:r>
          <w:rPr>
            <w:color w:val="0000FF"/>
          </w:rPr>
          <w:t>приложениях</w:t>
        </w:r>
      </w:hyperlink>
      <w:r>
        <w:t xml:space="preserve"> </w:t>
      </w:r>
      <w:r>
        <w:t>к Подпрограмме-5.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Государственными заказчиками Подпрограммы-5 до 15 числа месяца, следующего за отчетным кварталом, представляется в Министерство по делам молодежи Республики Татарстан информация о выполнении мероприятий Подпрограммы-5, указанных в </w:t>
      </w:r>
      <w:hyperlink w:anchor="Par5509" w:tooltip="ЦЕЛИ, ЗАДАЧИ, ИНДИКАТОРЫ" w:history="1">
        <w:r>
          <w:rPr>
            <w:color w:val="0000FF"/>
          </w:rPr>
          <w:t>приложениях</w:t>
        </w:r>
      </w:hyperlink>
      <w:r>
        <w:t xml:space="preserve"> к ней.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по делам молодежи Республики Татарстан направляет: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ежеквартально, до 25 числа месяца, следующего за отчетным периодом, в Министерство экономики Республики Татарстан статистическ</w:t>
      </w:r>
      <w:r>
        <w:t>ую, справочную и аналитическую информацию о реализации Подпрограммы-5 и эффективности использования финансовых средств,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Татарстан, Министерство финансов Республ</w:t>
      </w:r>
      <w:r>
        <w:t>ики Татарстан информацию о ходе работ по реализации Подпрограммы-5 и эффективности использования финансовых средств.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реализации Подпрограммы-5 предполагается осуществление исполнителями следующих функций: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разработка программ (планов) патриотического воспитания и организация их реализации (с указанием конкретных работ, необходимых затрат по каждому мероприятию и </w:t>
      </w:r>
      <w:r>
        <w:t>источников их финансирования);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проведение совместно с органами местного самоуправления мероприятий по привлечению общественных организаций (объединений) к решению задач патриотического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Органам местного самоуправления предлагается на основе Подп</w:t>
      </w:r>
      <w:r>
        <w:t>рограммы-5 во взаимодействии с исполнительными органами государственной власти Республики Татарстан осуществить: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проведение мероприятий согласно </w:t>
      </w:r>
      <w:hyperlink w:anchor="Par5509" w:tooltip="ЦЕЛИ, ЗАДАЧИ, ИНДИКАТОРЫ" w:history="1">
        <w:r>
          <w:rPr>
            <w:color w:val="0000FF"/>
          </w:rPr>
          <w:t>приложениям</w:t>
        </w:r>
      </w:hyperlink>
      <w:r>
        <w:t xml:space="preserve"> к Подпрограмме-5;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разработку муниципальных пр</w:t>
      </w:r>
      <w:r>
        <w:t>ограмм патриотического воспитания с учетом особенностей муниципального образования, организацию их реализации;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финансирования мероприятий муниципальных программ за счет средств местных бюджетов с привлечением в установленном порядке средств вне</w:t>
      </w:r>
      <w:r>
        <w:t>бюджетных источников;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местных координационных советов по патриотическому воспитанию.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Исполнительные органы государственной власти Республики Татарстан осуществляют процесс патриотического воспитания в пределах своих полномочий, объединяют свои уси</w:t>
      </w:r>
      <w:r>
        <w:t>лия для обеспечения эффективного функционирования системы патриотического воспитания в целом.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экономической и социальной</w:t>
      </w:r>
    </w:p>
    <w:p w:rsidR="00000000" w:rsidRDefault="00587594">
      <w:pPr>
        <w:pStyle w:val="ConsPlusTitle"/>
        <w:jc w:val="center"/>
      </w:pPr>
      <w:r>
        <w:t>эффективности Подпрограммы-5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Важнейшим условием эффективности работы по патриотическому воспитанию является постоянный анал</w:t>
      </w:r>
      <w:r>
        <w:t>из ее состояния на основе обобщенных оценочных показателей.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Эти показатели позволяют определить не только состояние патриотического воспитания в целом, но и отдельные стороны этой работы.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Конечным результатом реализации Подпрограммы-5 предполагаются положи</w:t>
      </w:r>
      <w:r>
        <w:t>тельная динамика роста патриотизма в стране,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</w:t>
      </w:r>
      <w:r>
        <w:t>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1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"Патриотическое</w:t>
      </w:r>
    </w:p>
    <w:p w:rsidR="00000000" w:rsidRDefault="00587594">
      <w:pPr>
        <w:pStyle w:val="ConsPlusNormal"/>
        <w:jc w:val="right"/>
      </w:pPr>
      <w:r>
        <w:t>воспитание молодежи</w:t>
      </w:r>
    </w:p>
    <w:p w:rsidR="00000000" w:rsidRDefault="00587594">
      <w:pPr>
        <w:pStyle w:val="ConsPlusNormal"/>
        <w:jc w:val="right"/>
      </w:pPr>
      <w:r>
        <w:t>Республики Татарстан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20" w:name="Par5509"/>
      <w:bookmarkEnd w:id="20"/>
      <w:r>
        <w:t>ЦЕЛИ,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И ФИНАНСИРОВАНИЕ ПО МЕРОПРИЯТИЯМ</w:t>
      </w:r>
    </w:p>
    <w:p w:rsidR="00000000" w:rsidRDefault="00587594">
      <w:pPr>
        <w:pStyle w:val="ConsPlusTitle"/>
        <w:jc w:val="center"/>
      </w:pPr>
      <w:r>
        <w:t>ПОДПРОГРАММЫ "ПАТРИОТИЧЕСКОЕ ВОСПИТАНИЕ МОЛОДЕЖИ</w:t>
      </w:r>
    </w:p>
    <w:p w:rsidR="00000000" w:rsidRDefault="00587594">
      <w:pPr>
        <w:pStyle w:val="ConsPlusTitle"/>
        <w:jc w:val="center"/>
      </w:pPr>
      <w:r>
        <w:t>РЕСПУБЛИКИ ТАТАРСТАН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6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</w:t>
              </w:r>
              <w:r w:rsidRPr="00587594">
                <w:rPr>
                  <w:color w:val="0000FF"/>
                </w:rPr>
                <w:t>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162"/>
          <w:footerReference w:type="default" r:id="rId16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5"/>
        <w:gridCol w:w="2154"/>
        <w:gridCol w:w="2028"/>
        <w:gridCol w:w="964"/>
        <w:gridCol w:w="1134"/>
        <w:gridCol w:w="1077"/>
        <w:gridCol w:w="1020"/>
        <w:gridCol w:w="1134"/>
        <w:gridCol w:w="1564"/>
        <w:gridCol w:w="1474"/>
        <w:gridCol w:w="1361"/>
        <w:gridCol w:w="1474"/>
        <w:gridCol w:w="1417"/>
        <w:gridCol w:w="1417"/>
      </w:tblGrid>
      <w:tr w:rsidR="00000000" w:rsidRPr="005875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основных мероприятий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Исполнители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Объемы финансирования, тыс. рублей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</w:tr>
      <w:tr w:rsidR="00000000" w:rsidRPr="00587594">
        <w:tc>
          <w:tcPr>
            <w:tcW w:w="22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цели: Развитие и модернизация системы патриотического воспитания молодежи Республики Татарстан</w:t>
            </w:r>
          </w:p>
        </w:tc>
      </w:tr>
      <w:tr w:rsidR="00000000" w:rsidRPr="00587594">
        <w:tc>
          <w:tcPr>
            <w:tcW w:w="22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задачи: 1. Совершенствование инфраструктуры патриотического воспитания и дальнейшее развитие межведомственного взаимодействия органов власти Республики Татарстан, общественных объединений и организаций Республики Татарстан в области развития с</w:t>
            </w:r>
            <w:r w:rsidRPr="00587594">
              <w:t>истемы патриотического воспитания</w:t>
            </w:r>
          </w:p>
        </w:tc>
      </w:tr>
      <w:tr w:rsidR="00000000" w:rsidRPr="005875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фестивалей и акций: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1.1.1. Проведение Республиканского фестиваля военно-патриотической песни, участие во Всероссийском фестивале-конкурсе патриотической песни "Я люблю тебя, Россия"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</w:t>
            </w:r>
            <w:r w:rsidRPr="00587594">
              <w:t xml:space="preserve"> </w:t>
            </w:r>
            <w:hyperlink w:anchor="Par6247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>, ГАУ РЦ "Патриот", ГАУ ДОД "ЦВР", ИК МО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1.1.2. Организация, проведение и участие в слетах военно-патриотических клубов Республики Татарстан, а также в региональных и всероссийских мероприятиях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ИК МО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1.1.3. Организация и проведение слета "Робинзон" для воспитанников специализированных учреждений для несовершеннолетних на базе оздоровительных центров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1.1.4. Проведение республиканских соревнований допризывной молодежи среди обучающихся общеобразовательных организаций Республики Татарстан "К защите Родины готов" в рамках Всероссийского слета юных патриотов России "Равнение</w:t>
            </w:r>
            <w:r w:rsidRPr="00587594">
              <w:t xml:space="preserve"> на Победу"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МДМ РТ, ГАУ ДОД "ЦВР"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1.1.5. Молодежная патриотическая акция по вручению паспортов "Я - гражданин России"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ИК МО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1.1.6. Проведение республиканского этапа фестиваля военно-патриотической песни и участие во Всероссийском детско-юношеском вокально-музыкальном конкурсе военно-патриотической песни имени А.В.Александрова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ГАУ РЦ "Патриот", ГБУ ДО "РЦВР", ИК МО РТ (</w:t>
            </w:r>
            <w:r w:rsidRPr="00587594">
              <w:t>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1.1.7. Организация и проведение слета "Робинзон" для воспитанников социальных приютов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РТ, ГКУ "Социальный приют для детей и подростков "Асылташ" в городском округе "город Набережные Челны", ГКУ "Республиканский ресурсный центр МТЗиСЗ РТ"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количество </w:t>
            </w:r>
            <w:r w:rsidRPr="00587594">
              <w:t>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1.1.8. Проведение республиканских соревнований среди юнармейских отрядов "К защите Родины готов" в рамках Всероссийского слета юных патриотов России "Равнение на Победу"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МДМ РТ, ГБУ ДО "РЦВР"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</w:t>
            </w:r>
            <w:r w:rsidRPr="00587594">
              <w:t xml:space="preserve">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</w:tr>
      <w:tr w:rsidR="00000000" w:rsidRPr="005875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и муниципальных конкурсов и соревнований: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1.2.1. Проведение республиканского конкурса "Учитель года Республики Татарстан" по курсу "Основы безопасности жизнедеятельности"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МЧС РТ, ГАУ ДОД "Республиканский эколого-биологический методический центр"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1.2.2. Проведение республиканского этапа Всероссийского конкурса "Растим патриотов России"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1.2.3. Грантовая поддержка лучших проектов по патриотическому и гражданскому воспитанию детей и молодежи Республики Татарстан среди общественных объединений, военно-патриотических клубов и центров (объединений) патриотического воспитания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количество </w:t>
            </w:r>
            <w:r w:rsidRPr="00587594">
              <w:t>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2 991,7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3 200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1.2.4. Проведение Республиканской военно-спортивной игры "Победа"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МОиН РТ, ВК РТ (по согласованию), КВВКУ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1.2.5. Проведение республиканских соревнований "Школа безопасности"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МОиН РТ, </w:t>
            </w:r>
            <w:r w:rsidRPr="00587594">
              <w:t>МЧС 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</w:tr>
      <w:tr w:rsidR="00000000" w:rsidRPr="005875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1.2.6. Конкурс на лучшую ветеранскую организацию по патриотическому воспитанию молодежи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РТ, МДМ РТ, 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подготовки парашютистов-разрядников, в том числе на базе военно-полевых лагерей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РОГО ДОСААФ РТ (по согласованию)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количества детей и молодежи, состоящих в патриотических кл</w:t>
            </w:r>
            <w:r w:rsidRPr="00587594">
              <w:t>убах (объединениях), человек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32 000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33 000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и дальнейшее совершенствование военно-патриотических клубов по месту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ИК МО РТ (по согласованию)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Поддержка в установленном порядке ветеранских общественных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РТ, МДМ РТ, РООВ "Союз ветеранов РТ" (по согласованию), ОООВ "Российский союз ветеранов" (по согласованию), ИК МО РТ (по согласованию)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охвата детей и молодежи мероприя</w:t>
            </w:r>
            <w:r w:rsidRPr="00587594">
              <w:t>тиями патриотической направленности, человек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44 000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46 000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50 000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участия делегаций Республики Татарстан в региональных, окружных и федеральных проектах патриотической направленности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РОГО ДОСААФ РТ (по согласованию)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250</w:t>
            </w:r>
          </w:p>
        </w:tc>
      </w:tr>
      <w:tr w:rsidR="00000000" w:rsidRPr="00587594">
        <w:tc>
          <w:tcPr>
            <w:tcW w:w="22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задачи: 2. Подготовка граждан к военной службе,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</w:t>
            </w:r>
            <w:r w:rsidRPr="00587594">
              <w:t>ых обязанностей по защите Отечества, военно-профессиональное ориентирование молодежи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и проведение Республиканского смотра-конкурса на лучший лекционный материал по здоровому образу жизни среди студенческой молодежи Республики Татарстан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МЗ РТ, Совет ректоров вузов Республики Татарстан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</w:t>
            </w:r>
            <w:r w:rsidRPr="00587594">
              <w:t>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конкурса среди учебных заведений Республики Татарстан по подготовке допризывной молодежи по военно-учетным специальностям (в том числе проведение открытой спартакиады "Готов к труду и обороне" среди курсантов, обучающихся по вое</w:t>
            </w:r>
            <w:r w:rsidRPr="00587594">
              <w:t>нно-учетным специальностям)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РОГО ДОСААФ РТ (по согласованию),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шефских связей с Северным флотом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военно-спортивных профильных патриотических смен, единиц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спартакиад среди призывников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ВК РТ (по согласованию), ИК МО РТ (по согласованию)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этапа конкурса "Лучший военный водитель"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МОиН РТ, РОГО ДОСААФ РТ (по согласованию)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детей и молодежи, прошедших подготовку в военно-спортивных лагерях, человек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5 200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5 300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на сборном пункте Военного комиссар</w:t>
            </w:r>
            <w:r w:rsidRPr="00587594">
              <w:t>иата Республики Татарстан служб психологической подготовки призывников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МЗ РТ, ВК РТ (по согласованию)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телевизионной спортивно-патриотической игры для детей и молодежи "Вперед, юнармейцы!"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800</w:t>
            </w:r>
          </w:p>
        </w:tc>
      </w:tr>
      <w:tr w:rsidR="00000000" w:rsidRPr="00587594">
        <w:tc>
          <w:tcPr>
            <w:tcW w:w="22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задачи: 3. Совершенствование направлений и форм работы по патриотическому воспитанию молодежи и повышение качества патриотического воспитания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Участие во Все</w:t>
            </w:r>
            <w:r w:rsidRPr="00587594">
              <w:t>российском конкурсе "Патриот России" на лучшее освещение в средствах массовой информации темы патриотического воспитания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Татмедиа, МДМ РТ, ГАУ РЦ "Патриот"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ежегодного республиканского конкурса учащихся на лучшее знание государственной символики России и Татарстана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МДМ РТ, ГАУ ДОД "ЦВР", ИК МО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этапа Всероссийского конкурса среди юнармейских отрядов на лучшее знание государственной символики России и Татарстана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МДМ РТ, ГБУ ДО "РЦВР", ИК МО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Издание методического пособия для граждан, призванных на военную службу, "Справочник военнослужащего по призыву"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</w:t>
            </w:r>
            <w:r w:rsidRPr="00587594">
              <w:t>ппарат Уполномоченного по правам человека в Республике Татарстан (по согласованию), ГАУ РЦ "Патриот", ВК РТ (по согласованию)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подготовленных специалистов в области патриотического воспитания, человек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Издание методического пособия для граждан, призванных на военную службу, "Справочник военнослужащего по призыву" и сопровождение команд призывников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Аппарат Уполномоченного по правам человека в Республике Татарста</w:t>
            </w:r>
            <w:r w:rsidRPr="00587594">
              <w:t>н (по согласованию), ГАУ РЦ "Патриот", ВК РТ (по согласованию)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Издание методического пособия "Методика организации патриотического воспитания в учреждениях социального обслуживания семьи и детей"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семинара "Эффективные формы и технологии организации патриотического воспитания в учреждениях социального обслуживания семьи и детей" с изданием методического пособия "Социальные технологии работы с детьми, находящимися в трудно</w:t>
            </w:r>
            <w:r w:rsidRPr="00587594">
              <w:t>й жизненной ситуации"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экземпляров пособия,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конкурса детских рисунков среди учреждений социального обслуживания семьи и детей МТЗиСЗ РТ "Моя Родина - Татарстан"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число детей - участников конкурса,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работы круглогодичных курсов повышения квалификации для организаторов патриотического воспитания в образовательных организациях, руководителей патриотических клубов и объединений на базе ГАУ РЦ "Патриот"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МОиН РТ, ГАУ РЦ "Патриот"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</w:t>
            </w:r>
            <w:r w:rsidRPr="00587594">
              <w:t>ство подготовленных специалистов в области патриотического воспитания,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деятельности Координационного совета Республики Татарстан по патриотическому воспитанию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Татмедиа, ГАУ РЦ "Патриот"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выпуск наглядных пособий, плакатов, вымпелов, сувенирной продукции, отражающих патриотическую, историческую и современную символику Республики Татарстан, Российской Федерации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ГАУ РЦ "Патриот", ИК МО РТ (по согласованию)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</w:t>
            </w:r>
            <w:r w:rsidRPr="00587594">
              <w:t>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выпуск наглядных пособий, плакатов, вымпелов, сувенирной продукции, отражающих деятельность Регионального отделения Всероссийского детско-юношеского военно-патриотического общественного движения "Юнармия" Республики Татарстан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ГАУ РЦ "</w:t>
            </w:r>
            <w:r w:rsidRPr="00587594">
              <w:t>Патриот", ИК МО РТ (по согласованию)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выпуска CD-дисков с песнями российских исполнителей на патриотическую тему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МК РТ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Техническая поддержка и развитие республиканского web-сайта в информационно-телекоммуникационной сети "Интернет" с отражением информации о деятельности в области патриотического воспитания в Республике Татарстан, его освещение в средствах массовой информац</w:t>
            </w:r>
            <w:r w:rsidRPr="00587594">
              <w:t>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и выпуск видеороликов о проводимой работе в области патриотического воспитания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молодежная общественная организация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Изготовление видеороликов гражданско-патриотической направленности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молодежная общественная организация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3.17.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и издание информационной литературы "На заметку призывнику"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МЗ РТ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</w:t>
            </w:r>
          </w:p>
        </w:tc>
      </w:tr>
      <w:tr w:rsidR="00000000" w:rsidRPr="00587594">
        <w:tc>
          <w:tcPr>
            <w:tcW w:w="22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задачи: 4. Развитие Регионального отделения штаба Всероссийского общественного военно-патриотического движения "Юнармия"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Поддержка и совершенствование материальной базы военно-патриотического движения "Юнармия", создание "юнармейских ком</w:t>
            </w:r>
            <w:r w:rsidRPr="00587594">
              <w:t>нат"; приобретение юнармейской формы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"юнармейских комнат"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3 279,94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2 488,446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соревнований по военно-прикладным многоборьям "Гонка героев" среди обучающихся 10 классов Республики Татарстан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211,024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316,370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парада участников Всероссийского военно-патриотического движения "Юнармия", республиканских военно-патриотических сборов, Республиканского слета Всероссийского военно-патриотического движ</w:t>
            </w:r>
            <w:r w:rsidRPr="00587594">
              <w:t>ения "Юнармия"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1 185,02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884,070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республиканской Вахты Памяти военно-патриотического движения "Юнармия"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116,515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52,2249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республиканского конкурса патриотических видеороликов "Туган як - Родной край" среди обучающихся 5 - 8 классов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105,140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63,7541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республиканского сайта по военно-патриотическому движению "Юнармия"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информационная поддержка движения, популяризация движения в информационно-телекоммуникационной сети "Интернет</w:t>
            </w:r>
            <w:r w:rsidRPr="00587594">
              <w:t>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43,100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конкурса-парада барабанщиков среди юнармейских отрядов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96,949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96,949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смотра-конкурса школьных музеев "Юнармейцы - хранители воинской славы"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89,362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республиканской олимпиады среди юнармейских отрядов на знание военной истории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мероприятий в год,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113,570</w:t>
            </w:r>
          </w:p>
        </w:tc>
      </w:tr>
      <w:tr w:rsidR="00000000" w:rsidRPr="0058759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Содержание регионального</w:t>
            </w:r>
            <w:r w:rsidRPr="00587594">
              <w:t xml:space="preserve"> штаба военно-патриотического движения "Юнармия"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МДМ РТ, ВК РТ (по согласованию)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содержание регионального штаба военно-патриотического движения "Юнармия"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1 548,694</w:t>
            </w:r>
          </w:p>
        </w:tc>
      </w:tr>
      <w:tr w:rsidR="00000000" w:rsidRPr="00587594">
        <w:tc>
          <w:tcPr>
            <w:tcW w:w="1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9 791,7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15 080,8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15 746,5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164"/>
          <w:footerReference w:type="default" r:id="rId16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21" w:name="Par6247"/>
      <w:bookmarkEnd w:id="21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ВК РТ - Военный комиссариат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ГАУ ДОД "Республиканский эколого-биологический методический центр" - государственное автономное учреждение дополнительного образования детей "Республиканский эколого-би</w:t>
      </w:r>
      <w:r>
        <w:t>ологический методический центр";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ГАУ ДОД "ЦВР" - государственное автономное учреждение дополнительного образования детей "Центр внешкольной работы";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ГАУ РЦ "Патриот" - государственное автономное учреждение "Республиканский центр спортивно-патриотической и </w:t>
      </w:r>
      <w:r>
        <w:t>допризывной подготовки молодежи "Патриот";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ГБУ ДО "РЦВР" - государственное бюджетное учреждение дополнительного образования "Республиканский центр внешкольной работы";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ГКУ "Республиканский ресурсный центр МТЗиСЗ РТ" - государственное казенное учреждение "Р</w:t>
      </w:r>
      <w:r>
        <w:t>еспубликанский ресурсный центр Министерства труда, занятости и социальной защиты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ГКУ "Социальный приют для детей и подростков "Асылташ" в городском округе "город Набережные Челны" - государственное казенное учреждение "Социальный при</w:t>
      </w:r>
      <w:r>
        <w:t>ют для детей и подростков "Асылташ" в городском округе "город Набережные Челны";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ИК МО РТ - исполнительные комитеты муниципальных образований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КВВКУ - Казанское высшее военно-командное училище;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МДМ РТ - Министерство по делам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МЗ РТ - Министерство здравоохранения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МК РТ - Министерство культуры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МОиН РТ - Министерство образован</w:t>
      </w:r>
      <w:r>
        <w:t>ия и науки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МТЗиСЗ РТ - Министерство труда, занятости и социальной защиты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МЧС РТ - Министерство по делам гражданской обороны и чрезвычайным ситуациям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РОГО ДОСААФ РТ - Региональное общественно</w:t>
      </w:r>
      <w:r>
        <w:t>-государственное объединение "Добровольное общество содействия армии, авиации и флоту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РООВ "Союз ветеранов РТ" - Республиканская общественная организация ветеранов "Союз ветеранов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ОООВ "Российский союз ветерано</w:t>
      </w:r>
      <w:r>
        <w:t>в" - Общероссийская общественная организация ветеранов "Российский союз ветеранов";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Татмедиа - Республиканское агентство по печати и массовым коммуникациям "Татмедиа".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2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"Патриотическое</w:t>
      </w:r>
    </w:p>
    <w:p w:rsidR="00000000" w:rsidRDefault="00587594">
      <w:pPr>
        <w:pStyle w:val="ConsPlusNormal"/>
        <w:jc w:val="right"/>
      </w:pPr>
      <w:r>
        <w:t>воспитание молодежи</w:t>
      </w:r>
    </w:p>
    <w:p w:rsidR="00000000" w:rsidRDefault="00587594">
      <w:pPr>
        <w:pStyle w:val="ConsPlusNormal"/>
        <w:jc w:val="right"/>
      </w:pPr>
      <w:r>
        <w:t>Республики Татарс</w:t>
      </w:r>
      <w:r>
        <w:t>тан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r>
        <w:t>ПЕРЕЧЕНЬ</w:t>
      </w:r>
    </w:p>
    <w:p w:rsidR="00000000" w:rsidRDefault="00587594">
      <w:pPr>
        <w:pStyle w:val="ConsPlusTitle"/>
        <w:jc w:val="center"/>
      </w:pPr>
      <w:r>
        <w:t>МЕРОПРИЯТИЙ ПОДПРОГРАММЫ "ПАТРИОТИЧЕСКОЕ</w:t>
      </w:r>
    </w:p>
    <w:p w:rsidR="00000000" w:rsidRDefault="00587594">
      <w:pPr>
        <w:pStyle w:val="ConsPlusTitle"/>
        <w:jc w:val="center"/>
      </w:pPr>
      <w:r>
        <w:t>ВОСПИТАНИЕ МОЛОДЕЖИ НА 2014 - 2018 ГОДЫ",</w:t>
      </w:r>
    </w:p>
    <w:p w:rsidR="00000000" w:rsidRDefault="00587594">
      <w:pPr>
        <w:pStyle w:val="ConsPlusTitle"/>
        <w:jc w:val="center"/>
      </w:pPr>
      <w:r>
        <w:t>НЕ ТРЕБУЮЩИХ ЦЕЛЕВОГО ФИНАНСИРОВАНИЯ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6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167"/>
          <w:footerReference w:type="default" r:id="rId16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49"/>
        <w:gridCol w:w="2891"/>
        <w:gridCol w:w="1084"/>
        <w:gridCol w:w="794"/>
        <w:gridCol w:w="794"/>
        <w:gridCol w:w="737"/>
        <w:gridCol w:w="737"/>
        <w:gridCol w:w="737"/>
        <w:gridCol w:w="1496"/>
      </w:tblGrid>
      <w:tr w:rsidR="00000000" w:rsidRPr="0058759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N п/п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основных мероприятий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Исполнители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</w:t>
            </w:r>
          </w:p>
        </w:tc>
      </w:tr>
      <w:tr w:rsidR="00000000" w:rsidRPr="0058759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</w:tr>
      <w:tr w:rsidR="00000000" w:rsidRPr="00587594">
        <w:tc>
          <w:tcPr>
            <w:tcW w:w="1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цели: Развитие и модернизация системы патриотического воспитания, обеспечивающей поддержание общественной и экономической стабильности в республике, формирование у детей и молодежи Республики Татарстан гражданской идентичности, высокого патрио</w:t>
            </w:r>
            <w:r w:rsidRPr="00587594">
              <w:t>тического сознания, верности Отечеству, готовности к выполнению конституционных обязанностей, толерантности, культуры межэтнических и межконфессиональных отношений</w:t>
            </w:r>
          </w:p>
        </w:tc>
      </w:tr>
      <w:tr w:rsidR="00000000" w:rsidRPr="00587594">
        <w:tc>
          <w:tcPr>
            <w:tcW w:w="1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задачи: 1. Совершенствование инфраструктуры патриотического воспитания, развитие межведомственного взаимодействия органов государственной власти республики с органами местного самоуправления муниципальных образований, общественными объединения</w:t>
            </w:r>
            <w:r w:rsidRPr="00587594">
              <w:t>ми и организациями патриотической направленности, учреждениями системы образования, социальной защиты, средствами массовой информации, творческими и религиозными организациями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в городах и районах республики центров по патриотическому воспита</w:t>
            </w:r>
            <w:r w:rsidRPr="00587594">
              <w:t>нию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 xml:space="preserve">ИК МО РТ </w:t>
            </w:r>
            <w:hyperlink w:anchor="Par48" w:tooltip="ГОСУДАРСТВЕННАЯ ПРОГРАММА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 xml:space="preserve">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Привлечение к участию в патриотическом воспитании трудовых коллективов предприятий, учреждений, научных, ветеранских организаций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2014 - 2016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Привлечение к участию в подготовке к встрече годовщины Победы в Великой Отечественной войне трудовых коллективов предприятий, учрежде</w:t>
            </w:r>
            <w:r w:rsidRPr="00587594">
              <w:t>ний, научных, ветеранских организаций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ИК МО РТ (по согласованию), 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музеев, уголков, комнат боевой славы при школах в муниципальных образованиях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МДМ РТ, ГАУ РЦ "Патриот", ГБУ ДО "РЦВР"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праздничных мероприятий, посвященных Дню Победы в Великой Отечественной войне, Дн</w:t>
            </w:r>
            <w:r w:rsidRPr="00587594">
              <w:t>ям воинской славы России и памятным датам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МК РТ, МОиН РТ, МДМ РТ, МТЗиСЗ РТ, ИК МО РТ (по согласованию), 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Участие во Всероссийском фестивале народного творчества "Салют Победы"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МДМ РТ, ГБУ ДО "РЦВР", 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мероприятий, посвященных выводу советских войск из Афганистана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ИК МО РТ (по сог</w:t>
            </w:r>
            <w:r w:rsidRPr="00587594">
              <w:t>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Участие волонтерских организаций во Всероссийском тимуровском движении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МДМ РТ, ГБУ ДО "РЦВР"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</w:t>
            </w:r>
            <w:r w:rsidRPr="00587594">
              <w:t>рганизация и проведение Республиканской зимней лыжной эстафеты памяти Героя Советского Союза генерал-майора Булатова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РОГО ДОСААФ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республиканского автопробега и авто, мотоэстафеты, посвященных Дню Победы, по Республике Татарстан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РОГО ДОСААФ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конкурса на лучший кадетский класс общеобразова</w:t>
            </w:r>
            <w:r w:rsidRPr="00587594">
              <w:t>тельных организаций, на лучшую кадетскую группу организаций начального профессионального образования, на лучший милицейский класс и класс оборонно-спортивного профиля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МВД по РТ, МЧС РТ, ВК РТ (по согласованию), ГАУ ДОД "Республиканский эколого-био</w:t>
            </w:r>
            <w:r w:rsidRPr="00587594">
              <w:t>логический методический центр"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конкурса среди юношей призывного возраста "К защите Родины готов"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ВК РТ (по согласованию), РОГО ДОСААФ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конкурса среди профессиональных образовательных организаций Республики Татарстан по подготовке допризывной молодежи по военно-учетным специальностям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"РЦВР", РОГО ДОСААФ РТ (по согласованию), ВК РТ (по согласовани</w:t>
            </w:r>
            <w:r w:rsidRPr="00587594">
              <w:t>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Конкурс рисунков "Победу чтим, героев помним!", посвященных Дню Победы, среди школьников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конкурсов социально значимых проектов, сочинений, рисунков на тему "Мой город", "Моя республика"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ГАУ ДОД "Республиканский эколого-биологический методический центр"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месячника обор</w:t>
            </w:r>
            <w:r w:rsidRPr="00587594">
              <w:t>онно-массовой работы, посвященного Дню защитника Отечества, соревнования по стрельбе из пневматической винтовки на Кубок Героя Советского Союза Б.К.Кузнецова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РОГО ДОСААФ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реставрации памятников истории и культуры Республики Татарстан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МК РТ, 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Благоустройство улиц, носящих имена Героев Советского Союза (по отдельному плану)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1.19.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Мониторинг мемориальных досок, памятников и памятных сооружений на территории Республики Татарстан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работы по присвоению почетных наименований в честь Героев Советско</w:t>
            </w:r>
            <w:r w:rsidRPr="00587594">
              <w:t>го Союза, Героев России и выдающихся военачальников образовательным организациям, предприятиям, клубам за достижения в области патриотического воспитания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1.21.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и дальнейшее совершенствование материальной базы поисковых отрядов Республики Татарстан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МОиН РТ, ИК МО РТ (по согласованию), РОМО "Объединение "Отечество"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1.22.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выставок на историко-п</w:t>
            </w:r>
            <w:r w:rsidRPr="00587594">
              <w:t>атриотическую тему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МК РТ, МОиН РТ, МДМ РТ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1.23.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республиканского конкурса "Навстречу Победе" на лучшую работу по военно-патриотическому воспитанию среди организаций РОГО ДОСААФ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РОГО ДОСААФ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</w:tr>
      <w:tr w:rsidR="00000000" w:rsidRPr="00587594">
        <w:tc>
          <w:tcPr>
            <w:tcW w:w="1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 xml:space="preserve">Наименование задачи: 2.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Отечества, </w:t>
            </w:r>
            <w:r w:rsidRPr="00587594">
              <w:t>военно-профессиональному ориентированию молодежи, ее подготовке к военной службе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смотров-конкурсов по подготовке в образовательных организациях начального и среднего образования детей и молодежи к военной службе в армии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МОиН РТ, ВК РТ (по </w:t>
            </w:r>
            <w:r w:rsidRPr="00587594">
              <w:t>согласованию), 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цикла мероприятий с молодежью (встреч с ветеранами, Дней открытых дверей, посещений воинских частей и др.) в период призыва на военную службу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ВК РТ (по согласованию), 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Дня призывника на республиканском и муниципальном уровнях (два раза в год)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ВК РТ (по согл</w:t>
            </w:r>
            <w:r w:rsidRPr="00587594">
              <w:t>асованию), МОиН РТ, МВД по РТ (по согласованию), ИК МО РТ (по согласованию), 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шефских связей с воинскими частями; организация посещений воинских частей, знакомство с жизнью и бытом военнослужащих, проходящих службу по призыву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ИК МО РТ (по согласованию), ВК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Продолжение практик</w:t>
            </w:r>
            <w:r w:rsidRPr="00587594">
              <w:t>и торжественного ритуала принятия воинской присяги, клятвы суворовца, кадета в музеях боевой славы, у памятников и обелисков с приглашением молодежи допризывного возраста, родителей, ветеранов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ИК МО РТ (по согласованию), ВК РТ (по согласованию), К</w:t>
            </w:r>
            <w:r w:rsidRPr="00587594">
              <w:t>азанское суворовское военное училище (по согласованию), КВВКУ (по согласованию), РООВ "Союз ветеранов РТ" (по согласованию), ОООВ "Российский союз ветеранов"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Организация в городах и районах Республики Татарстан курсов для призывников "Подготовка молодежи к военной службе"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ВК РТ (по согласованию), 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для старшеклассников учебных сборов по военной под</w:t>
            </w:r>
            <w:r w:rsidRPr="00587594">
              <w:t>готовке на базе Республиканского центра спортивно-патриотической и допризывной подготовки "Патриот"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ИК МО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2.8.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юношей по военно-учетным специальностям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РОГО ДОСААФ РТ (по согласованию), ВК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14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  <w:outlineLvl w:val="3"/>
            </w:pPr>
            <w:r w:rsidRPr="00587594">
              <w:t>Наименование задачи: 3. Совершенствование направлений и форм работы по патриотическому воспитанию молодежи, повышен</w:t>
            </w:r>
            <w:r w:rsidRPr="00587594">
              <w:t xml:space="preserve">ие качества патриотического воспитания в образовательных учреждениях, учреждениях дополнительного образования, общественных объединениях, развитие нормативной правовой и организационно-методической базы патриотического воспитания, научное и информационное </w:t>
            </w:r>
            <w:r w:rsidRPr="00587594">
              <w:t>обеспечение патриотического воспитания, организация подготовки, переподготовки и повышения квалификации специалистов по патриотическому воспитанию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на базе музеев образовательных организаций постоянно действующих выставок и передвижных экспозиций, посвященных истории государственных и военных символов России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МК РТ, ГБУ ДО "РЦВР"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Оснащение образовательных о</w:t>
            </w:r>
            <w:r w:rsidRPr="00587594">
              <w:t>рганизаций, организаций социального обслуживания семьи и детей, патриотических клубов, ветеранских объединений, учреждений культуры, воинских подразделений комплектами российской и татарстанской символики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ГБУ ДО "РЦВР"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Формирование банка передового опыта по организации патриотического воспитания несовершеннолетних, находящихся в трудной жизненной ситуации, в отраслевой медиатеке социального обслуживания семьи и детей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МТЗиСЗ РТ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и издание серии книг патриотической направленности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Татмедиа, Союз писателей Республики Татарстан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Обеспечение выпуска материалов с использованием произведений поэтов и писателей-фронтовиков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Татмедиа, Союз писателей Республики Татарстан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кинорепертуара по патриотической тематике (показ художественных и документальных военно-исторических фильмов и т.п.)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МК РТ, Татмедиа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Создание документальных фильмов о героях Татарстана, военно-патриотических клубах и </w:t>
            </w:r>
            <w:r w:rsidRPr="00587594">
              <w:t>движениях, военных частях и кораблях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МК РТ, Татмедиа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на страницах газет и журналов рубрик, освещающих деятельность военно-патриотических клубов, объединений, кружков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Татмедиа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республиканской конференции на тему "Проблемы и перспективы воспитания молодого поколе</w:t>
            </w:r>
            <w:r w:rsidRPr="00587594">
              <w:t>ния Татарстана в духе гражданственности и патриотизма"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ГАУ ДПО "Институт развития образования Республики Татарстан"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республиканской конференции на тему "Патриотическое воспитание в организациях высшего образования"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Координационный совет по воспитательной работе при Совете ректоров вузов Республики Татарстан (по согласованию), РОО "Лига студентов Респ</w:t>
            </w:r>
            <w:r w:rsidRPr="00587594">
              <w:t>ублики Татарстан"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совещаний с руководителями патриотических, молодежных и детских объединений республики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МОиН РТ, ГАУ РЦ "Патриот"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и проведение учебно-методических сборов, проведение учебных курсов для руководителей и инструкторов полевых сборов десантной направленности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ГАУ РЦ "Патриот", РОГО ДОСААФ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</w:t>
            </w:r>
            <w:r w:rsidRPr="00587594">
              <w:t>ликанских семинаров-совещаний специалистов, работающих в области патриотического воспитания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МОиН РТ, ГАУ РЦ "Патриот", ВК РТ (по согласованию)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3.14.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республиканских семинаров-</w:t>
            </w:r>
            <w:r w:rsidRPr="00587594">
              <w:t>совещаний преподавателей дисциплины "Основы безопасности жизнедеятельности"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МОиН РТ, ВК РТ (по согласованию), ГАУ ДПО "Институт развития образования Республики Татарстан"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169"/>
          <w:footerReference w:type="default" r:id="rId1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ВК РТ - Военный комиссариат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ГАУ ДОД "Республиканский эколого-биологический методический центр" - государственное автономное учреждение дополнительного образования детей "Республиканский эколого-биологический методический центр";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ГАУ Д</w:t>
      </w:r>
      <w:r>
        <w:t>ПО "Институт развития образования Республики Татарстан" - государственное автономное учреждение дополнительного профессионального образования "Институт развития образования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ГАУ РЦ "Патриот" - государственное автономное учреждение "Ре</w:t>
      </w:r>
      <w:r>
        <w:t>спубликанский центр спортивно-патриотической и допризывной подготовки молодежи "Патриот";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ГБУ ДО "РЦВР" - государственное бюджетное учреждение дополнительного образования "Республиканский центр внешкольной работы";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ИК МО РТ - исполнительные комитеты муници</w:t>
      </w:r>
      <w:r>
        <w:t>пальных образований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КВВКУ - Казанское высшее военно-командное училище;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МВД по РТ - Министерство внутренних дел по Республике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МДМ РТ - Министерство по делам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МК РТ - Министерство культуры Респуб</w:t>
      </w:r>
      <w:r>
        <w:t>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МОиН РТ - Министерство образования и науки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МТЗиСЗ РТ - Министерство труда, занятости и социальной защиты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МЧС РТ - Министерство по делам гражданской обороны и чрезвычайным ситуациям Республики Тата</w:t>
      </w:r>
      <w:r>
        <w:t>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ОООВ "Российский союз ветеранов" - Общероссийская общественная организация ветеранов "Российский союз ветеранов";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РОГО ДОСААФ РТ - Региональное общественно-государственное объединение "Добровольное общество содействия армии, авиации и флоту Республи</w:t>
      </w:r>
      <w:r>
        <w:t>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РОМО "Объединение "Отечество" РТ - Региональная общественная молодежная организация "Объединение "Отечество"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РООВ "Союз ветеранов РТ" - Республиканская общественная организация ветеранов "Союз ветеранов Республики Татар</w:t>
      </w:r>
      <w:r>
        <w:t>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РОО "Лига студентов Республики Татарстан" - Региональная общественная организация "Лига студентов"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Татмедиа - Республиканское агентство по печати и массовым коммуникациям "Татмедиа".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22" w:name="Par6788"/>
      <w:bookmarkEnd w:id="22"/>
      <w:r>
        <w:t>ПОДПРОГРАММА</w:t>
      </w:r>
    </w:p>
    <w:p w:rsidR="00000000" w:rsidRDefault="00587594">
      <w:pPr>
        <w:pStyle w:val="ConsPlusTitle"/>
        <w:jc w:val="center"/>
      </w:pPr>
      <w:r>
        <w:t>"СОВЕРШЕНСТВОВАНИЕ ГОСУДАРСТВЕННОЙ МОЛОДЕЖНОЙ ПОЛИТИКИ</w:t>
      </w:r>
    </w:p>
    <w:p w:rsidR="00000000" w:rsidRDefault="00587594">
      <w:pPr>
        <w:pStyle w:val="ConsPlusTitle"/>
        <w:jc w:val="center"/>
      </w:pPr>
      <w:r>
        <w:t>И ГОСУДАРСТВЕННОЙ ПОЛИТИКИ В ОБЛАСТИ СПОРТА</w:t>
      </w:r>
    </w:p>
    <w:p w:rsidR="00000000" w:rsidRDefault="00587594">
      <w:pPr>
        <w:pStyle w:val="ConsPlusTitle"/>
        <w:jc w:val="center"/>
      </w:pPr>
      <w:r>
        <w:t>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7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6690"/>
      </w:tblGrid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Наименование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"Совершенствование государственной молодеж</w:t>
            </w:r>
            <w:r w:rsidRPr="00587594">
              <w:t>ной политики и государственной политики в области спорта на 2014 - 2018 годы" (далее - Подпрограмма-6)</w:t>
            </w:r>
          </w:p>
        </w:tc>
      </w:tr>
      <w:tr w:rsidR="00000000" w:rsidRPr="00587594">
        <w:tc>
          <w:tcPr>
            <w:tcW w:w="9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72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заказчик-координатор Подпрограммы-6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Подпрограммы-6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Цель Подпрограммы-6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государственной молодежной</w:t>
            </w:r>
            <w:r w:rsidRPr="00587594">
              <w:t xml:space="preserve"> политики и государственной политики в области физической культуры и спорта в Республике Татарстан</w:t>
            </w:r>
          </w:p>
        </w:tc>
      </w:tr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ind w:firstLine="33"/>
              <w:jc w:val="both"/>
            </w:pPr>
            <w:r w:rsidRPr="00587594">
              <w:t>Совершенствование государственной молодежной политики и государственной политики в области физической культуры и спорта</w:t>
            </w:r>
          </w:p>
        </w:tc>
      </w:tr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реализации Подпрограммы-6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годы.</w:t>
            </w:r>
          </w:p>
          <w:p w:rsidR="00000000" w:rsidRPr="00587594" w:rsidRDefault="00587594">
            <w:pPr>
              <w:pStyle w:val="ConsPlusNormal"/>
            </w:pPr>
            <w:r w:rsidRPr="00587594">
              <w:t>I этап: 2014 - 2016 годы;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II этап: 2017 - 2018 годы</w:t>
            </w:r>
          </w:p>
        </w:tc>
      </w:tr>
      <w:tr w:rsidR="00000000" w:rsidRPr="00587594">
        <w:tc>
          <w:tcPr>
            <w:tcW w:w="9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73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Подпрограммы-6 с распределением по годам и источникам финансирования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Общий объем финансирования Подпрограммы-6 за сч</w:t>
            </w:r>
            <w:r w:rsidRPr="00587594">
              <w:t>ет средств бюджета Республики Татарстан составит 305 047,7 тыс. рублей, в том числе: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2014 год - 56 219,1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2015 год - 57 859,8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2016 год - 54 558,5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2017 год - 61 369,7 тыс. рублей;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2018 год - 75 040,6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</w:t>
            </w:r>
            <w:r w:rsidRPr="00587594">
              <w:t xml:space="preserve"> финансирования Подпрограммы-6 носят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Средства федерального бюджета и внебюджетных источников будут определены в соответствии с ежегодно заключаемыми договорами и соглашениями</w:t>
            </w:r>
          </w:p>
        </w:tc>
      </w:tr>
      <w:tr w:rsidR="00000000" w:rsidRPr="00587594">
        <w:tc>
          <w:tcPr>
            <w:tcW w:w="9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74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Ожидаемые конечные результаты реализации целей и задач Подпрограммы-6 (индикаторы оценки результатов) </w:t>
            </w:r>
            <w:r w:rsidRPr="00587594">
              <w:t>и показатели бюджетной эффективности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Реализация мероприятий Подпрограммы-6 позволит достичь к 2018 году увеличения: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в области физкультуры и спорта: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населения, систематически занимающегося физической культурой и спортом, в общей численности населения д</w:t>
            </w:r>
            <w:r w:rsidRPr="00587594">
              <w:t>о 45,4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населения Республики Татарстан, занятого в экономике, занимающегося физической культурой и спортом, в общей численности населения, занятого в экономике, до 41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обучающихся и студентов, систематически занимающихся физичес</w:t>
            </w:r>
            <w:r w:rsidRPr="00587594">
              <w:t>кой культурой и спортом, в общей численности обучающихся и студентов до 84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</w:t>
            </w:r>
            <w:r w:rsidRPr="00587594">
              <w:t xml:space="preserve"> 18,3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населения Республики Татарстан,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</w:t>
            </w:r>
            <w:r w:rsidRPr="00587594">
              <w:t>спортивного комплекса "Готов к труду и обороне" (ГТО), до 35,5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единовременной пропускной способности объектов спорта до 66,77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численности спортсменов, включенных в списки кандидатов в спортивные сборные команды Российской Федерации, до </w:t>
            </w:r>
            <w:r w:rsidRPr="00587594">
              <w:t>561 человека;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спортивных сооружений на 100 тыс. человек населения до 303 единиц;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в области молодежной политики: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детей и молодежи, охваченных организованными формами отдыха, до 218,6 тыс. человек;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удельного веса сельской молодежи, учас</w:t>
            </w:r>
            <w:r w:rsidRPr="00587594">
              <w:t>твующей в программах социально-экономического развития, в общем количестве сельской молодежи до 60,2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доли молодых людей, вовлеченных в реализуемые органами исполнительной власти проекты и программы в сфере поддержки талантливой молодежи, в общем </w:t>
            </w:r>
            <w:r w:rsidRPr="00587594">
              <w:t>количестве молодежи до 47 процентов</w:t>
            </w:r>
          </w:p>
        </w:tc>
      </w:tr>
      <w:tr w:rsidR="00000000" w:rsidRPr="00587594">
        <w:tc>
          <w:tcPr>
            <w:tcW w:w="9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7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Общая характеристика сферы реализации Подпрограммы-6,</w:t>
      </w:r>
    </w:p>
    <w:p w:rsidR="00000000" w:rsidRDefault="00587594">
      <w:pPr>
        <w:pStyle w:val="ConsPlusTitle"/>
        <w:jc w:val="center"/>
      </w:pPr>
      <w:r>
        <w:t>в том числе проблемы, н</w:t>
      </w:r>
      <w:r>
        <w:t>а решение которых</w:t>
      </w:r>
    </w:p>
    <w:p w:rsidR="00000000" w:rsidRDefault="00587594">
      <w:pPr>
        <w:pStyle w:val="ConsPlusTitle"/>
        <w:jc w:val="center"/>
      </w:pPr>
      <w:r>
        <w:t>направлена Подпрограмма-6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3"/>
      </w:pPr>
      <w:r>
        <w:t>В области физической культуры и спорта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настоящее время в Республике Татарстан созданы широкие возможности для развития физической культуры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Наблюдается положительная динамика в области развития и пос</w:t>
      </w:r>
      <w:r>
        <w:t>тепенного совершенствования спортивной инфраструктуры.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ведется работа по повышению массовости занятий физической культурой и спортом, направленная как на все население в целом, так и на его отдельные категории - детей и подростков, студентов в</w:t>
      </w:r>
      <w:r>
        <w:t>ысших и профессиональных образовательных организаций.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функционируют 158 учреждений дополнительного образования детей физкультурно-спортивной направленности, из них 132 детско-юношеские спортивные школы (далее - ДЮСШ), 16 специализированных ДЮС</w:t>
      </w:r>
      <w:r>
        <w:t>Ш олимпийского резерва и 10 комплексных ДЮСШ. Общее число занимающихся в них составляет 91 586 человек, ведутся занятия по 66 видам спорта. Воспитанники спортивных школ становятся участниками и победителями многих всероссийских и международных соревнований</w:t>
      </w:r>
      <w:r>
        <w:t>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Наблюдается увеличение количества студентов, регулярно занимающихся физической культурой и спортом. На конец 2013 года их численность составляла 70,66 процента от общего числа студенчества.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Команды мастеров республики достойно и успешно выступают в сорев</w:t>
      </w:r>
      <w:r>
        <w:t>нованиях различного уровня.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Развивается научное и информационно-методическое обеспечение отрасли.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то же время дальнейшему развитию отрасли препятствуют следующие проблемы: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Диспропорции в развитии спортивной инфраструктуры. Несмотря на развитую инфраструктуру, сохраняется ее неравномерность в различных районах республики, что не способствует активному вовлечению населения в занятия физической культурой и спортом. Это особе</w:t>
      </w:r>
      <w:r>
        <w:t>нно важно и с точки зрения обеспечения массовости занятий физической культурой и спортом по месту жительства, работы, учебы как важной меры по улучшению демографической ситуации.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Неравномерный темп роста массовости занятий физической культурой и спортом</w:t>
      </w:r>
      <w:r>
        <w:t>, неравномерный охват отдельных категорий населения (студентов, детей и подростков и т.д.). Несмотря на то, что эта доля населения, регулярно занимающегося физической культурой и спортом, в республике выше, чем в других регионах Российской Федерации, наблю</w:t>
      </w:r>
      <w:r>
        <w:t>дается существенное отставание от аналогичного показателя в развитых странах (25 - 30 процентов), что может существенно затруднить достижение целей, установленных программами социально-экономического развития республики. Для решения этой проблемы необходим</w:t>
      </w:r>
      <w:r>
        <w:t>о поддерживать существующие формы физической активности (систему ДЮСШ, студенческий спорт, спорт инвалидов и т.д.), а также стимулировать неорганизованные формы физической активности, обеспеченные соответствующей спортивной инфраструктурой по месту жительс</w:t>
      </w:r>
      <w:r>
        <w:t>тва, предоставить недорогой или бесплатный доступ к этой инфраструктуре для малообеспеченных семей и других нуждающихся. Необходим и поиск новых форм пропаганды здорового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Требует совершенствования работа по подготовке кадрового потенциала.</w:t>
      </w:r>
      <w:r>
        <w:t xml:space="preserve"> Существующая система подготовки кадров отрасли не восполняет потребности в них. В реализации этого направления работы наблюдаются сложности в недостаточном уровне подготовки кадров, их высокой текучести. Одним из главных направлений в этой области может с</w:t>
      </w:r>
      <w:r>
        <w:t>тать создание отраслевого образовательного кластера на базе государственного бюджетного образовательного учреждения высшего образования "Поволжская государственная академия физической культуры, спорта и туризма" и дальнейшее развитие научного и информацион</w:t>
      </w:r>
      <w:r>
        <w:t>но-методического обеспечения отрасли.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решения этих проблем представляется целесообразным провести комплекс мероприятий, направленных на развитие спортивной инфраструктуры и сети спортивных учреждений, повышение эффективности их функционирования, развит</w:t>
      </w:r>
      <w:r>
        <w:t>ие массового детско-юношеского спорта и подготовку спортивного резерва, развитие студенческого спорта, развитие массового спорта среди всех категорий населения, создание условий для развития приоритетных видов спорта, подготовки спортсменов высокого класса</w:t>
      </w:r>
      <w:r>
        <w:t>, содействие подготовке специалистов по физической культуре и спорту высшей квалификации, формирование потребности населения в регулярных занятиях физической культурой и спортом, пропаганду здорового образа жизни населения, научное, информационно-методичес</w:t>
      </w:r>
      <w:r>
        <w:t>кое обеспечение сферы физической культуры и спорта.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3"/>
      </w:pPr>
      <w:r>
        <w:t>В области молодежной политики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Государственная молодежная политика в республике относится к ряду стратегических вопросов и является последовательной, стабильно развивающейся системой мер, направленных на</w:t>
      </w:r>
      <w:r>
        <w:t xml:space="preserve"> создание условий для социализации и самореализации молодежи, развития ее потенциала. В республике поэтапно осуществлен процесс институционализации, сложилась инфраструктура молодежных учреждений принципиально нового типа, сформировано общественное мнение </w:t>
      </w:r>
      <w:r>
        <w:t>об обязательном характере государственной молодежной политики.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Исходя из особенностей государственной молодежной политики как межотраслевой сферы укрепилась межведомственная координация по всему спектру молодежных проблем: образованию, трудоустройству, орг</w:t>
      </w:r>
      <w:r>
        <w:t>анизации досуга, профилактике негативных социальных явлений. Как на республиканском уровне, так и на местном органы по делам молодежи решают их во взаимодействии, прежде всего, с органами здравоохранения, образования, культуры, труда и занятости, социально</w:t>
      </w:r>
      <w:r>
        <w:t>й защиты, внутренних дел и другими.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Укрепляется молодежная инфраструктура. В ее состав входят республиканские учреждения: молодежные центры, Центр студенческих трудовых отрядов, Республиканский спортивно-патриотический центр "Патриот", Центр молодежных (ст</w:t>
      </w:r>
      <w:r>
        <w:t>уденческих) формирований по охране общественного порядка "Форпост", Республиканский центр по организации отдыха и занятости детей и подростков "Лето", Республиканский центр по работе с одаренными детьми "Созвездие", Республиканский центр молодежных, иннова</w:t>
      </w:r>
      <w:r>
        <w:t>ционных и профилактических программ.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Молодежная инфраструктура Республики Татарстан насчитывает более 400 учреждений: 10 республиканских учреждений для молодежи, 210 подростковых клубов, 34 молодежных центра, 15 социальных служб, 9 центров по организации д</w:t>
      </w:r>
      <w:r>
        <w:t>еятельности студенческих трудовых отрядов, 42 центра молодежных (студенческих) формирований по охране общественного порядка, 117 детских оздоровительных лагерей.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реализации приоритетных направлений государственной молодежной политики, эффективного реше</w:t>
      </w:r>
      <w:r>
        <w:t>ния проблем молодежи активно используется программный метод.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сложилась система организации летнего отдыха, оздоровления, занятости детей и молодежи. Благодаря механизму реализации ежегодно принимаемой летней оздоровительной программы, поддержк</w:t>
      </w:r>
      <w:r>
        <w:t xml:space="preserve">е Правительства Республики Татарстан, глав муниципальных образований, межведомственной координации сохранена сеть стационарных лагерей. Ею охвачено всеми формами занятости и оздоровления порядка 240 тыс. детей и молодежи, особо пользуется спросом отдых на </w:t>
      </w:r>
      <w:r>
        <w:t>Черноморском побережье.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г. Казани открыт крупнейший в регионе Республиканский центр патриотического воспитания молодежи "Патриот", который позволяет координировать деятельность различных организаций и ведомств, военных комиссариатов, ветеранских и молоде</w:t>
      </w:r>
      <w:r>
        <w:t>жных общественных организаций. В 2013 году Татарстан занял в очередной раз 1 место по результатам конкурса среди субъектов Российской Федерации на лучшую подготовку граждан к военной службе, организацию и проведение призыва на военную службу, патриотическо</w:t>
      </w:r>
      <w:r>
        <w:t>го воспитания.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Формируется система работы по профилактике негативных социальных явлений и пропаганде здорового образа жизни, включающая меры в рамках программы "Дети Татарстана".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программного подхода также активно развиваются такие направления мол</w:t>
      </w:r>
      <w:r>
        <w:t>одежной политики, как работа с сельской молодежью, поддержка некоммерческих молодежных и детских организаций, добровольчества, студенческих трудовых отрядов, талантливой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Получили дальнейшее развитие формирования по охране общественного порядка "Ф</w:t>
      </w:r>
      <w:r>
        <w:t>орпост", состоящие из 651 отряда, значительно активизировалось волонтерское движение среди молодежи, включающее 240 отрядов, движение студенческих трудовых отрядов, состоящее из 216 отрядов и охватывающее более 8 тысяч студентов.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формате проектного подхо</w:t>
      </w:r>
      <w:r>
        <w:t>да в современных условиях активно участвуют в реализации государственной молодежной политики республиканские молодежные и детские организации. О возросшей активности и гражданской зрелости молодого поколения республики свидетельствует увеличение количества</w:t>
      </w:r>
      <w:r>
        <w:t xml:space="preserve"> молодежи в общественных организациях, которое составляет около 30 процентов от общей численности молодого поколения. Общественные организации являются инициаторами проведения республиканских конкурсов, слетов, фестивалей, форумов молодежи. Среди них наибо</w:t>
      </w:r>
      <w:r>
        <w:t>лее активно работают Общественная молодежная палата при Государственном Совете Республики Татарстан, Региональная молодежная общественная организация "Лига студентов Республики Татарстан", общественная организация "Академия творческой молодежи Республики Т</w:t>
      </w:r>
      <w:r>
        <w:t>атарстан", Объединение "Отечество", Совет детских и молодежных организаций, общественная организация "Молодежь промышленных предприятий Республики Татарстан", Региональное общественное движение молодых ученых и специалистов Республики Татарстан, масштабное</w:t>
      </w:r>
      <w:r>
        <w:t xml:space="preserve"> фестивальное движение "Созвездие", охватившее до 90 тыс. ребят, Аграрное молодежное объединение Республики Татарстан. Создано и развивается интеллектуальное молодежное движение.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Таким образом, в республике сформировалось и развивается самостоятельное напр</w:t>
      </w:r>
      <w:r>
        <w:t>авление внутренней политики государства по отношению к молодому поколению.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последующего развития государственной молодежной политики требуется решение проблем, существующих в молодежной среде: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Необходимость совершенствования системы выявления, воспи</w:t>
      </w:r>
      <w:r>
        <w:t>тания и самореализации молодежных лидеров.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Усиление роли гражданско-патриотического воспитания в формировании ценностных ориентаций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Необходимость повышения трудовой активности молодежи и ее вовлечения в созидательные пр</w:t>
      </w:r>
      <w:r>
        <w:t>оекты в качестве инструмента профилактики негативных социальных явлений в молодежной среде.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Основные цели и задачи Подпрограммы-6,</w:t>
      </w:r>
    </w:p>
    <w:p w:rsidR="00000000" w:rsidRDefault="00587594">
      <w:pPr>
        <w:pStyle w:val="ConsPlusTitle"/>
        <w:jc w:val="center"/>
      </w:pPr>
      <w:r>
        <w:t>программные мероприятия, описание ожидаемых конечных</w:t>
      </w:r>
    </w:p>
    <w:p w:rsidR="00000000" w:rsidRDefault="00587594">
      <w:pPr>
        <w:pStyle w:val="ConsPlusTitle"/>
        <w:jc w:val="center"/>
      </w:pPr>
      <w:r>
        <w:t>результатов, сроки и этапы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области физической культуры основной целью Подпрограммы-6 является устойчивое развитие массовой физической культуры, укрепление здоровья населения, укрепление спортивного имиджа Татарстана.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Показатели достижения </w:t>
      </w:r>
      <w:r>
        <w:t>цели: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вес населения, регулярно занимающегося физической культурой, в общей численности населения,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призовых мест, завоеванных спортсменами на Олимпийских играх, мировых, континентальных, российских и республиканских чемпионата</w:t>
      </w:r>
      <w:r>
        <w:t>х, первенствах, кубках.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Достижение поставленной цели возможно за счет решения следующих задач: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Содействие в создании доступных условий для занятий физкультурой и спортом населения республики.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решения этой задачи предполагается сконцентрировать усили</w:t>
      </w:r>
      <w:r>
        <w:t>я на поддержке государственных спортивных сооружений и мероприятиях, направленных на развитие и государственную поддержку физкультуры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в этом направлении будет оцениваться на основе таких индикаторов, как выполнение задан</w:t>
      </w:r>
      <w:r>
        <w:t>ия на создание условий гражданам для занятий физическими упражнениями, спортом и проведение спортивно-зрелищных мероприятий (процентов от объема финансирования) и выполнение задания на организацию, участие, проведение спортивных соревнований и учебно-трени</w:t>
      </w:r>
      <w:r>
        <w:t>ровочных сборов (процентов от объема финансирования).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Развитие массовой физкультуры, спорта и спорта высших достижений.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решения данной задачи предполагается сконцентрировать усилия на поддержке учреждений дополнительного образования детей и учрежден</w:t>
      </w:r>
      <w:r>
        <w:t>ий среднего профобразования спортивной направленности, поддержке системы научного, аналитического и методического обеспечения деятельности в области физкультуры и спорта, поддержке детско-юношеского спорта по месту жительства.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в э</w:t>
      </w:r>
      <w:r>
        <w:t xml:space="preserve">том направлении будет оцениваться на основе таких показателей, как выполнение задания на обучение занимающихся по видам спорта и уровням подготовки (процентов от объемов финансирования), выполнение задания на развитие приоритетных видов спорта, подготовку </w:t>
      </w:r>
      <w:r>
        <w:t>спортсменов высокого класса (процентов от объемов финансирования), выполнение задания на организацию и совершенствование системы научного, аналитического и методического обеспечения учреждений дополнительного образования спортивной направленности (проценто</w:t>
      </w:r>
      <w:r>
        <w:t>в от объемов финансирования), выполнение задания на оплату труда тренеров-преподавателей по месту жительства (процентов от объемов финансирования), выполнение задания на оплату труда инструкторов-спортсменов по месту жительства (процентов от объемов финанс</w:t>
      </w:r>
      <w:r>
        <w:t>ирования).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области молодежной политики целью реализации Подпрограммы-6 является государственное управление социальным развитием молодежи, использование ее созидательного потенциала в укреплении конкурентоспособности республики, обеспечение оптимальных ус</w:t>
      </w:r>
      <w:r>
        <w:t>ловий для повышения качества жизни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Показатели достижения цели: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улучшение социального самочувствия, повышение качества жизни молодежи (качественный показатель),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молодежи, охваченной всеми формами и видами направлений государст</w:t>
      </w:r>
      <w:r>
        <w:t>венной молодежной политики,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молодежных организаций и объединений, привлеченных к выполнению государственных заказов.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достижения поставленной цели требуется решение следующих задач: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Создание условий для организации отдыха, оздоровления, за</w:t>
      </w:r>
      <w:r>
        <w:t>нятости детей и молодежи, для формирования здорового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вес детей и молодежи, охваченных всеми формами летнего отдыха и оздоровления,</w:t>
      </w:r>
      <w:r>
        <w:t xml:space="preserve">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совершенствование структуры, форм организации летнего отдыха и оздоровления (количество профильных смен, количество детей, отдохнувших на Черном море, количество стационарных и круглогодичных лагерей и т.д.);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дополнительных средств в финансировании оздоровительной кампании (увеличение доли спонсорских, родительских средств, средств предприятий и учреждений в финансировании оздоровительной кампании).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Создание условий для развития эффективных моделе</w:t>
      </w:r>
      <w:r>
        <w:t>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</w:t>
      </w:r>
      <w:r>
        <w:t>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студенческих трудовых отрядов;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студентов, участвующих в движении студенческих трудовых отрядов, в том числе студентов, оказавшихся в трудной жизненной ситуации;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</w:t>
      </w:r>
      <w:r>
        <w:t>ичество реализованных молодежных, инновационных бизнес-проектов, направленных на развитие предпринимательства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Формирование общественно-политической активности и гражданской компетентности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</w:t>
      </w:r>
      <w:r>
        <w:t xml:space="preserve">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молодых людей, участвующих в выборах органов власти всех уровней,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молодых людей, избранных в органы государственной власти всех уровней;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политические п</w:t>
      </w:r>
      <w:r>
        <w:t>редпочтения молодого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4. Развитие системы патриотического воспитания, национального самосознания и толерантности в молодежной среде.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</w:t>
      </w:r>
      <w:r>
        <w:t xml:space="preserve"> молодежи, охваченной мероприятиями патриотической направленности;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различных клубов и объединений патриотической направленности.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5. Создание условий для развития лидерских качеств молодежи и поддержки социально значимых проектов, инициированных </w:t>
      </w:r>
      <w:r>
        <w:t>молодежью и молодежными общественными организациями.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молодых лидеров, прошедших подготовку в молодежном проекте "Кадровый резерв", круглогодич</w:t>
      </w:r>
      <w:r>
        <w:t>ной школе "Лидер XXI века";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социально значимых молодежных проектов, поддержанных на грантовой основе.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6. Поиск, поддержка одаренных детей и молодежи, создание условий для развития и реализации их интеллектуального и творческого потенциала.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</w:t>
      </w:r>
      <w:r>
        <w:t>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охват детей и молодежи фестивалями, конкурсами, творческими проектами;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победителей в российских и международных конкурсах, фестивалях.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7. Формирова</w:t>
      </w:r>
      <w:r>
        <w:t>ние и реализация действенной системы профилактики негативных социальных явлений, совершенствование механизмов противодействия экстремистскому поведению и криминализации в молодежной среде.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</w:t>
      </w:r>
      <w:r>
        <w:t>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вес правонарушений среди молодежи,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молодых людей, состоящих на учете за употребление алкоголя;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подростков и молодежи, состоящих на учете с заболеваниями, передающимися половым пу</w:t>
      </w:r>
      <w:r>
        <w:t>тем, и ВИЧ-инфекцией;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молодежи, охваченной мероприятиями по профилактике негативных социальных явлений.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8. Создание условий для молодежных общественных организаций, движений и их социальных проектов по поддержке различных молодежных групп.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количество детей </w:t>
      </w:r>
      <w:r>
        <w:t>и молодежи, участвующих в работе молодежных общественных организаций;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выделение грантов на реализацию проектов молодежных общественных организаций, направленных на поддержку различных категорий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9. Развитие международного молодежного сотрудничеств</w:t>
      </w:r>
      <w:r>
        <w:t>а и обмена в целях интеграции молодежи республики в мировое сообщество.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международных молодежных мероприятий, обменов, договоров о сотрудничес</w:t>
      </w:r>
      <w:r>
        <w:t>тве;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молодежи республики, участвующей в международных мероприятиях.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10. Профилактика экстремизма в молодежной среде.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молодежных мер</w:t>
      </w:r>
      <w:r>
        <w:t>оприятий, направленных на профилактику экстремизма;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молодежи республики, участвующей в указанных мероприятиях.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11. Развитие и стабильное функционирование молодежной инфраструктуры.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</w:t>
      </w:r>
      <w:r>
        <w:t>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республиканских, муниципальных молодежных учреждений (подведомственные учреждения, молодежные центры, детско-подростковые клубы по месту жительства, социальные службы, летние оздоровительные лагеря);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</w:t>
      </w:r>
      <w:r>
        <w:t>ство молодежи, охваченной молодежной инфраструктурой.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12. Научно-методическое, информационное и кадровое обеспечение государственной молодежной политики.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Эффективность мероприятий по решению данной задачи будет оцениваться на основе таких показателей, как: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методических, учебных курсов, семинаров, конкурсов;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специалистов, прошедших обучение, подготовку, переподготовку, курсы повышения квалификации;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научных исследований, конференций, информационных, методических, аналитических</w:t>
      </w:r>
      <w:r>
        <w:t xml:space="preserve"> материалов;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рубрик, телевизионных и радиопрограмм, молодежных изданий.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Подпрограммы-6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17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финансирования Подпрограммы-6 в 2014 - 2018 годах за счет средств бюджета Республики Татарстан составит 305 047,7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2014 год - 56 219,1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2015 год - 57 859,8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2016 год - 54 558,5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2017 </w:t>
      </w:r>
      <w:r>
        <w:t>год - 61 369,7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2018 год - 75 040,6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финансирования Подпрограммы-6 носят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плановы</w:t>
      </w:r>
      <w:r>
        <w:t>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Средства федерального бюджета и внебюджетных источников будут определены в соответствии с ежегодно заключаемыми договорами и соглашениями.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Подпрограммы-6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реализации Подпрограммы-6 будут принимать участие Министерство п</w:t>
      </w:r>
      <w:r>
        <w:t>о делам молодежи Республики Татарстан и подведомственные учреждения.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Реализация Подпрограммы-6 осуществляется в соответствии с бюджетной росписью, утверждаемой законом Республики Татарстан о бюджете Республики Татарстан на очередной финансовый год и на пла</w:t>
      </w:r>
      <w:r>
        <w:t>новой период, и на основе государственных контрактов (договоров) на закупку и поставку продукции для государственных нужд, заключаемых Министерством по делам молодежи Республики Татарстан со всеми исполнителями программных мероприятий в соответствии с дейс</w:t>
      </w:r>
      <w:r>
        <w:t>твующим законодательством.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по делам молодежи Республики Татарстан в установленном порядке направляет: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ежеквартально, до 25 числа месяца, следующего за отчетным периодом, в Министерство экономики Республики Татарстан статистическую, справочную </w:t>
      </w:r>
      <w:r>
        <w:t>и аналитическую информацию о подготовке и реализации Подпрограммы-6, а также эффективности использования финансовых средств;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 информацию о ходе работ п</w:t>
      </w:r>
      <w:r>
        <w:t>о реализации Подпрограммы-6 и эффективности использования финансовых средств.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экономической, социальной</w:t>
      </w:r>
    </w:p>
    <w:p w:rsidR="00000000" w:rsidRDefault="00587594">
      <w:pPr>
        <w:pStyle w:val="ConsPlusTitle"/>
        <w:jc w:val="center"/>
      </w:pPr>
      <w:r>
        <w:t>и экологической эффективности Подпрограммы-6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области физкультуры и спорта: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устойчивое развитие и повышение эффективности спортивной инфрас</w:t>
      </w:r>
      <w:r>
        <w:t>труктуры;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формирование у населения, особенно у детей, подростков и молодежи, устойчивого интереса и потребности к регулярным занятиям физической культурой и спортом, а также навыков и форм внедрения здорового образа жизни, повышения уровня образованности в</w:t>
      </w:r>
      <w:r>
        <w:t xml:space="preserve"> области физической культуры, спорта и здорового образа жизни;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гражданам равных условий для занятий физической культурой и спортом независимо от их социального положения;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эффективной системы профилактики наркомании, алкоголизма, табакокурения и правонарушений среди молодежи, в том числе путем занятий</w:t>
      </w:r>
      <w:r>
        <w:t xml:space="preserve"> физической культурой и спортом;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эффективной системы и условий подготовки для достижения спортсменами республики высоких результатов на российских, международных соревнованиях и Олимпийских играх;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популяризация и развитие различных видов спорта, в</w:t>
      </w:r>
      <w:r>
        <w:t>ключая национальные виды.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области молодежной политики эффективность реализации Подпрограммы-6 оценивается на основе индикаторов и показателей оценки результатов реализации Подпрограммы-6 и ее основных мероприятий, характеризующих повышение качества жизни</w:t>
      </w:r>
      <w:r>
        <w:t xml:space="preserve"> молодого поколения, социализацию и самореализацию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Социальная эффективность Подпрограммы-6 направлена на: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социального самочувствия молодого поколения;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устойчивое формирование здорового образа жизни в молодежной среде;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уменьшение </w:t>
      </w:r>
      <w:r>
        <w:t>случаев правонарушений, наркозависимости, алкоголизма, табакокурения среди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вклада молодежи в социально-экономическое, общественно-политическое и социокультурное развитие республики;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патриотической, политической и гражд</w:t>
      </w:r>
      <w:r>
        <w:t>анской активности, зрелости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увеличение количества молодежи, занятой в социально значимых программах и проектах;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трудовой, предпринимательской, творческой активности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повышение уровня самоорганизации и самоуправления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</w:t>
      </w:r>
      <w:r>
        <w:t>нешними рисками реализации Подпрограммы-6 являются: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сложный механизм научного планиров</w:t>
      </w:r>
      <w:r>
        <w:t>ания развития отрасли;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недостаточность кадрового потенциала.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Перечень мероприятий и ожидаемые результаты реализации Подпрограммы-6 представлены в </w:t>
      </w:r>
      <w:hyperlink w:anchor="Par7013" w:tooltip="ЦЕЛЬ, ЗАДАЧИ, ИНДИКАТОРЫ" w:history="1">
        <w:r>
          <w:rPr>
            <w:color w:val="0000FF"/>
          </w:rPr>
          <w:t>приложении</w:t>
        </w:r>
      </w:hyperlink>
      <w:r>
        <w:t xml:space="preserve"> к ней.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"Совершенствование государственной</w:t>
      </w:r>
    </w:p>
    <w:p w:rsidR="00000000" w:rsidRDefault="00587594">
      <w:pPr>
        <w:pStyle w:val="ConsPlusNormal"/>
        <w:jc w:val="right"/>
      </w:pPr>
      <w:r>
        <w:t>молодежной политики и</w:t>
      </w:r>
    </w:p>
    <w:p w:rsidR="00000000" w:rsidRDefault="00587594">
      <w:pPr>
        <w:pStyle w:val="ConsPlusNormal"/>
        <w:jc w:val="right"/>
      </w:pPr>
      <w:r>
        <w:t>государственной политики</w:t>
      </w:r>
    </w:p>
    <w:p w:rsidR="00000000" w:rsidRDefault="00587594">
      <w:pPr>
        <w:pStyle w:val="ConsPlusNormal"/>
        <w:jc w:val="right"/>
      </w:pPr>
      <w:r>
        <w:t>в области спорта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23" w:name="Par7013"/>
      <w:bookmarkEnd w:id="23"/>
      <w:r>
        <w:t>ЦЕЛЬ,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ПОДПРОГРАММЫ "СОВЕРШЕНСТВОВАНИЕ</w:t>
      </w:r>
    </w:p>
    <w:p w:rsidR="00000000" w:rsidRDefault="00587594">
      <w:pPr>
        <w:pStyle w:val="ConsPlusTitle"/>
        <w:jc w:val="center"/>
      </w:pPr>
      <w:r>
        <w:t>ГОСУДАРСТВЕННОЙ МОЛОДЕЖНОЙ ПОЛИТИКИ И ГОСУДАР</w:t>
      </w:r>
      <w:r>
        <w:t>СТВЕННОЙ</w:t>
      </w:r>
    </w:p>
    <w:p w:rsidR="00000000" w:rsidRDefault="00587594">
      <w:pPr>
        <w:pStyle w:val="ConsPlusTitle"/>
        <w:jc w:val="center"/>
      </w:pPr>
      <w:r>
        <w:t>ПОЛИТИКИ В ОБЛАСТИ СПОРТА НА 2014 - 2018 ГОДЫ"</w:t>
      </w:r>
    </w:p>
    <w:p w:rsidR="00000000" w:rsidRDefault="00587594">
      <w:pPr>
        <w:pStyle w:val="ConsPlusTitle"/>
        <w:jc w:val="center"/>
      </w:pPr>
      <w:r>
        <w:t>И ФИНАНСИРОВАНИЕ ПО МЕРОПРИЯТИЯМ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7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178"/>
          <w:footerReference w:type="default" r:id="rId17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2098"/>
        <w:gridCol w:w="1567"/>
        <w:gridCol w:w="1456"/>
        <w:gridCol w:w="1168"/>
        <w:gridCol w:w="3515"/>
        <w:gridCol w:w="724"/>
        <w:gridCol w:w="737"/>
        <w:gridCol w:w="680"/>
        <w:gridCol w:w="737"/>
        <w:gridCol w:w="737"/>
        <w:gridCol w:w="737"/>
        <w:gridCol w:w="1247"/>
        <w:gridCol w:w="1191"/>
        <w:gridCol w:w="1191"/>
        <w:gridCol w:w="1247"/>
        <w:gridCol w:w="1191"/>
      </w:tblGrid>
      <w:tr w:rsidR="00000000" w:rsidRPr="00587594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цели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основного мероприятия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Исполнитель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мероприятий, годы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индикаторов, процентов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Финансирование с указанием источника финансирования, тыс. рублей</w:t>
            </w:r>
          </w:p>
        </w:tc>
      </w:tr>
      <w:tr w:rsidR="00000000" w:rsidRPr="00587594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 г. (базовый)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</w:tr>
      <w:tr w:rsidR="00000000" w:rsidRPr="00587594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</w:tr>
      <w:tr w:rsidR="00000000" w:rsidRPr="00587594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Государственная молодежная политика и государственная политика в области спорта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Совершенствование государственной молодежной политики и государственной политики в области спорта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Развитие молодежной политики, физической культуры и спорта в Республике Татарстан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Татарстан, Министерство по делам молодежи Рес</w:t>
            </w:r>
            <w:r w:rsidRPr="00587594">
              <w:t>публики Татарстан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документов, рассмотренных министерством, единиц на одного госслужащего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56 219,1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57 859,8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54 558,5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61 369,7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75 040,6</w:t>
            </w:r>
          </w:p>
        </w:tc>
      </w:tr>
      <w:tr w:rsidR="00000000" w:rsidRPr="00587594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выполненных исполнительным органом государственной власти Республики Татарстан в установленные контрольные сроки поручений Президента Республики Татарстан, Премьер-министра Республики Татарстан, Руководителя Аппарата Президента Республики Татарстан, з</w:t>
            </w:r>
            <w:r w:rsidRPr="00587594">
              <w:t>аместителей Премьер-министра Республики Татарстан в общем объеме поручений, для которых указанными лицами установлен срок выполнения, 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выполненных исполнительным органом государственной власти Республики Татарстан персонифицированных поручений, данных в законах Республики Татарстан, указах, распоряжениях Президента Республики Татарстан, постановлениях, распоряжениях Кабинета Министро</w:t>
            </w:r>
            <w:r w:rsidRPr="00587594">
              <w:t>в Республики Татарстан, в общем количестве персонифицированных поручений, данных в указанных нормативных правовых актах Республики Татарстан, процентов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180"/>
          <w:footerReference w:type="default" r:id="rId1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24" w:name="Par7093"/>
      <w:bookmarkEnd w:id="24"/>
      <w:r>
        <w:t>ПОДПРОГРАММА</w:t>
      </w:r>
    </w:p>
    <w:p w:rsidR="00000000" w:rsidRDefault="00587594">
      <w:pPr>
        <w:pStyle w:val="ConsPlusTitle"/>
        <w:jc w:val="center"/>
      </w:pPr>
      <w:r>
        <w:t>"РАЗВИТИЕ СОЦИАЛЬНОЙ И ИНЖЕНЕРНОЙ ИНФРАСТРУКТУРЫ В РАМКАХ</w:t>
      </w:r>
    </w:p>
    <w:p w:rsidR="00000000" w:rsidRDefault="00587594">
      <w:pPr>
        <w:pStyle w:val="ConsPlusTitle"/>
        <w:jc w:val="center"/>
      </w:pPr>
      <w:r>
        <w:t>ГОСУДАРСТВЕННОЙ ПРОГРАММЫ "РАЗВИ</w:t>
      </w:r>
      <w:r>
        <w:t>ТИЕ МОЛОДЕЖНОЙ ПОЛИТИКИ,</w:t>
      </w:r>
    </w:p>
    <w:p w:rsidR="00000000" w:rsidRDefault="00587594">
      <w:pPr>
        <w:pStyle w:val="ConsPlusTitle"/>
        <w:jc w:val="center"/>
      </w:pPr>
      <w:r>
        <w:t>ФИЗИЧЕСКОЙ КУЛЬТУРЫ И СПОРТА В РЕСПУБЛИКЕ ТАТАРСТАН</w:t>
      </w:r>
    </w:p>
    <w:p w:rsidR="00000000" w:rsidRDefault="00587594">
      <w:pPr>
        <w:pStyle w:val="ConsPlusTitle"/>
        <w:jc w:val="center"/>
      </w:pPr>
      <w:r>
        <w:t>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Постановлений КМ РТ от 20.12.2018 </w:t>
            </w:r>
            <w:hyperlink r:id="rId182" w:tooltip="Постановление КМ РТ от 20.12.2018 N 1193 &quot;О внесении изменений в государственную программу &quot;Развитие молодежной политики, физической культуры и спорта в Республике Татарстан на 2014 - 2021 годы&quot;, утвержденную постановлением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N 1193</w:t>
              </w:r>
            </w:hyperlink>
            <w:r w:rsidRPr="00587594">
              <w:rPr>
                <w:color w:val="392C69"/>
              </w:rPr>
              <w:t xml:space="preserve">, от 05.03.2019 </w:t>
            </w:r>
            <w:hyperlink r:id="rId183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N 157</w:t>
              </w:r>
            </w:hyperlink>
            <w:r w:rsidRPr="00587594">
              <w:rPr>
                <w:color w:val="392C69"/>
              </w:rPr>
              <w:t>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8"/>
        <w:gridCol w:w="1929"/>
        <w:gridCol w:w="1701"/>
        <w:gridCol w:w="1559"/>
        <w:gridCol w:w="1723"/>
      </w:tblGrid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Наим</w:t>
            </w:r>
            <w:r w:rsidRPr="00587594">
              <w:t>енование подпрограммы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"Развитие социальной и инженерной инфраструктуры в рамках государственной программы "Развитие молодежной политики, физической культуры и спорта в Республике Татарстан на 2014 - 2018 годы" (далее - Подпрограмма-7)</w:t>
            </w:r>
          </w:p>
        </w:tc>
      </w:tr>
      <w:tr w:rsidR="00000000" w:rsidRPr="00587594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84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заказчик-координатор Подпрограммы-7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Подпрограммы-7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Цели Подпрограммы-7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Создание условий для проведения соревнований различных</w:t>
            </w:r>
            <w:r w:rsidRPr="00587594">
              <w:t xml:space="preserve"> уровней, подготовки спортивного резерва,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Восстановление и развитие сети подростковых клубов Р</w:t>
            </w:r>
            <w:r w:rsidRPr="00587594">
              <w:t>еспублики Татарстан.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Создание благоприятных условий для эффективной организации и развития детского отдыха и оздоровления на базе стационарных лагерей Республики Татарстан.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Реализация государственной политики в области энергосбережения и повышения эн</w:t>
            </w:r>
            <w:r w:rsidRPr="00587594">
              <w:t>ергетической эффективности в учреждениях молодежной политики и спорта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Подпрограммы-7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Строительство современных спортивно-оздоровительных комплексов, специализированных спортивных сооружений шаговой доступности с обеспечением доступности этих сооружений для лиц с ограниченными возможностями здоровья и инвалидов.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Реконструкция и капита</w:t>
            </w:r>
            <w:r w:rsidRPr="00587594">
              <w:t>льный ремонт объектов спорта и учреждений молодежной политики, а также подготовка проектно-сметной документации на проведение ремонтных работ, в том числе оснащение объектов необходимым оборудованием и техническими средствами.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Капитальный ремонт и укреп</w:t>
            </w:r>
            <w:r w:rsidRPr="00587594">
              <w:t>ление материальной базы подростковых клубов и молодежных центров.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Капитальный ремонт и строительство объектов в детских оздоровительных лагерях.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5. Снижение потребления энергетических ресурсов в учреждениях молодежной политики и спорта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и этапы ре</w:t>
            </w:r>
            <w:r w:rsidRPr="00587594">
              <w:t>ализации Подпрограммы-7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2015 - 2018 годы</w:t>
            </w:r>
          </w:p>
        </w:tc>
      </w:tr>
      <w:tr w:rsidR="00000000" w:rsidRPr="00587594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8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  <w:tr w:rsidR="00000000" w:rsidRPr="0058759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Подпрограммы-7 с разбивкой по годам и источникам финансирования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 финансирования Подпрограммы-7 составляет 19 902 459,67 тыс. рублей, в том числе за счет предполагаемых сред</w:t>
            </w:r>
            <w:r w:rsidRPr="00587594">
              <w:t>ств федерального бюджета - 246 898,1 тыс. рублей, средств бюджета Республики Татарстан - 19 005 171,57 тыс. рублей, привлекаемых в установленном порядке средств внебюджетных источников - 650 390,0 тыс. рублей.</w:t>
            </w:r>
          </w:p>
          <w:p w:rsidR="00000000" w:rsidRPr="00587594" w:rsidRDefault="00587594">
            <w:pPr>
              <w:pStyle w:val="ConsPlusNormal"/>
              <w:jc w:val="right"/>
            </w:pPr>
            <w:r w:rsidRPr="00587594">
              <w:t>(тыс. рублей)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Год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Итого объем средств по Подпрограмме-7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 том числе средства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бюджета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федерального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внебюджетных источников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3 092 367,4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2 911 928,4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178 939,0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1 500,0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3 340 394,3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3 329 669,3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9 625,0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1 100,0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7 209 071,1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6 956 943,1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37 628,0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214 500,0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6 260 626,87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5 806 630,77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20 706,1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433 290,0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Всего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19 902 459,67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19 005 171,57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246 898,1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650 390,0</w:t>
            </w:r>
          </w:p>
        </w:tc>
      </w:tr>
      <w:tr w:rsidR="00000000" w:rsidRPr="0058759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Подпрограммы-7 носят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Средства федерального бюджета и внебюджетных источн</w:t>
            </w:r>
            <w:r w:rsidRPr="00587594">
              <w:t>иков будут определены в соответствии с ежегодно заключаемыми договорами и соглашениями</w:t>
            </w:r>
          </w:p>
        </w:tc>
      </w:tr>
      <w:tr w:rsidR="00000000" w:rsidRPr="00587594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86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Ожидаемые конечные результаты реализации целей и задач Подпрограммы-7 (индикаторы оценки результатов) и показатели бюджетной эффективности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 результате реализации Подпрограммы-7 предполагается достичь к 2018 году: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спортивных сооружений на</w:t>
            </w:r>
            <w:r w:rsidRPr="00587594">
              <w:t xml:space="preserve"> 100 тыс. человек населения до 303 единиц;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обеспеченности единовременной пропускной способности объектов спорта до 66,77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количества модернизированных подростковых клубов до 113 единиц;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количества оздоровительных лагерей средней и высокой степени </w:t>
            </w:r>
            <w:r w:rsidRPr="00587594">
              <w:t>комфортности до 46 единиц;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удельного расхода электрической энергии на снабжение учреждений молодежной политики и спорта (в расчете на 1 кв. метр отапливаемой площади) - 67,48 кВт x час на кв. метр;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удельного расхода тепловой энергии на снабжение учреждений</w:t>
            </w:r>
            <w:r w:rsidRPr="00587594">
              <w:t xml:space="preserve"> молодежной политики и спорта (в расчете на 1 кв. метр отапливаемой площади) - 0,1376 Гкал на кв. метр отапливаемой площади;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удельного расхода холодной воды на снабжение учреждений молодежной политики и спорта (в расчете на 1 человека (персонал и посетител</w:t>
            </w:r>
            <w:r w:rsidRPr="00587594">
              <w:t>и)) - 0,1810 куб. метра на человека (персонал и посетители);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удельного расхода природного газа на снабжение учреждений молодежной политики и спорта (в расчете на 1 кв. метр отапливаемой газом площади) - 30,31 куб. метра на кв. метр отапливаемой газом площа</w:t>
            </w:r>
            <w:r w:rsidRPr="00587594">
              <w:t>ди);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подведомственных Министерству спорта Республики Татарстан учреждений (без учета учреждений, арендующих помещения), прошедших обязательное энергетическое обследование, до 100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доли оснащенных приборами учета подведомственных Министерству</w:t>
            </w:r>
            <w:r w:rsidRPr="00587594">
              <w:t xml:space="preserve"> спорта Республики Татарстан учреждений (без учета учреждений, арендующих помещения) до 100 процентов</w:t>
            </w:r>
          </w:p>
        </w:tc>
      </w:tr>
      <w:tr w:rsidR="00000000" w:rsidRPr="00587594">
        <w:tc>
          <w:tcPr>
            <w:tcW w:w="101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18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Общая ха</w:t>
      </w:r>
      <w:r>
        <w:t>рактеристика сферы реализации, в том числе</w:t>
      </w:r>
    </w:p>
    <w:p w:rsidR="00000000" w:rsidRDefault="00587594">
      <w:pPr>
        <w:pStyle w:val="ConsPlusTitle"/>
        <w:jc w:val="center"/>
      </w:pPr>
      <w:r>
        <w:t>проблемы, на решение которых направлена Подпрограмма-7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 xml:space="preserve">Настоящая Подпрограмма-7 разработана на основе Федерального </w:t>
      </w:r>
      <w:hyperlink r:id="rId188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</w:t>
      </w:r>
      <w:r>
        <w:t xml:space="preserve">ийской Федерации", постановлений Правительства Российской Федерации от 15 апреля 2014 г. </w:t>
      </w:r>
      <w:hyperlink r:id="rId189" w:tooltip="Постановление Правительства РФ от 15.04.2014 N 302 (ред. от 29.03.2019) &quot;Об утверждении государственной программы Российской Федерации &quot;Развитие физической культуры и спорта&quot;------------ Недействующая редакция{КонсультантПлюс}" w:history="1">
        <w:r>
          <w:rPr>
            <w:color w:val="0000FF"/>
          </w:rPr>
          <w:t>N 302</w:t>
        </w:r>
      </w:hyperlink>
      <w:r>
        <w:t xml:space="preserve"> "Об утверждении государственной программы Р</w:t>
      </w:r>
      <w:r>
        <w:t xml:space="preserve">оссийской Федерации "Развитие физической культуры и спорта", от 21 января 2015 г. </w:t>
      </w:r>
      <w:hyperlink r:id="rId190" w:tooltip="Постановление Правительства РФ от 21.01.2015 N 30 (ред. от 15.05.2019) &quot;О федеральной целевой программе &quot;Развитие физической культуры и спорта в Российской Федерации на 2016 - 2020 годы&quot;------------ Недействующая редакция{КонсультантПлюс}" w:history="1">
        <w:r>
          <w:rPr>
            <w:color w:val="0000FF"/>
          </w:rPr>
          <w:t>N 30</w:t>
        </w:r>
      </w:hyperlink>
      <w:r>
        <w:t xml:space="preserve"> "О федеральной целевой программе "Разви</w:t>
      </w:r>
      <w:r>
        <w:t xml:space="preserve">тие физической культуры и спорта в Российской Федерации на 2016 - 2020 годы", </w:t>
      </w:r>
      <w:hyperlink r:id="rId191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</w:t>
      </w:r>
      <w:r>
        <w:t xml:space="preserve">ода, утвержденной распоряжением Правительства Российской Федерации от 7 августа 2009 г. N 1101-р, перечней поручений Президента Российской Федерации от 24.11.2010 N ПР-3418 по вопросам организации детского оздоровительного отдыха и от 20.08.2012 N ПР-2215 </w:t>
      </w:r>
      <w:r>
        <w:t xml:space="preserve">по итогам совещания по вопросу организации оздоровительного отдыха детей в 2012 году, состоявшегося 7 августа 2012 года, </w:t>
      </w:r>
      <w:hyperlink r:id="rId192" w:tooltip="Закон РТ от 08.10.2008 N 99-ЗРТ (ред. от 30.06.2018) &quot;О физической культуре и спорте&quot; (принят ГС РТ 10.09.2008){КонсультантПлюс}" w:history="1">
        <w:r>
          <w:rPr>
            <w:color w:val="0000FF"/>
          </w:rPr>
          <w:t>Закона</w:t>
        </w:r>
      </w:hyperlink>
      <w:r>
        <w:t xml:space="preserve"> Республики Татарстан от 8 октября 2008 года N 99-ЗРТ "О физической культуре и спорте", постановлений К</w:t>
      </w:r>
      <w:r>
        <w:t xml:space="preserve">абинета Министров Республики Татарстан от 20.08.2015 </w:t>
      </w:r>
      <w:hyperlink r:id="rId193" w:tooltip="Постановление КМ РТ от 20.08.2015 N 605 &quot;Об утверждении Комплекса мер (&quot;дорожной карты&quot;) по решению вопросов, поступивших на сходах граждан в муниципальных образованиях Республики Татарстан, на 2015 - 2019 годы&quot;{КонсультантПлюс}" w:history="1">
        <w:r>
          <w:rPr>
            <w:color w:val="0000FF"/>
          </w:rPr>
          <w:t>N 605</w:t>
        </w:r>
      </w:hyperlink>
      <w:r>
        <w:t xml:space="preserve"> "Об утверждении Комплекса мер ("дорожной карты") по решению вопросов, п</w:t>
      </w:r>
      <w:r>
        <w:t xml:space="preserve">оступивших на сходах граждан в муниципальных образованиях Республики Татарстан, на 2015 - 2019 годы", от 03.09.2016 </w:t>
      </w:r>
      <w:hyperlink r:id="rId194" w:tooltip="Ссылка на КонсультантПлюс" w:history="1">
        <w:r>
          <w:rPr>
            <w:color w:val="0000FF"/>
          </w:rPr>
          <w:t>N 614</w:t>
        </w:r>
      </w:hyperlink>
      <w:r>
        <w:t xml:space="preserve"> "О модернизации и развитии социальной сферы и общественной инфраструктуры в Республике Татарстан", перечня поручений Президента Республики Татарстан от 27.12.2014 N ПР-344 по итогам заседания коллегии Министерства по</w:t>
      </w:r>
      <w:r>
        <w:t xml:space="preserve"> делам молодежи и спорту Республики Татарстан на тему "Опыт и перспективы реализации государственной молодежной политики в Республике Татарстан", </w:t>
      </w:r>
      <w:hyperlink r:id="rId195" w:tooltip="Распоряжение КМ РТ от 10.12.2014 N 2553-р (ред. от 18.02.2016) &lt;О корректировке государственных программ Республики Татарстан в части их дополнения мероприятиями и целевыми показателями в области энергосбережения и повышения энергетической эффективности&gt;------------ Утратил силу или отменен{КонсультантПлюс}" w:history="1">
        <w:r>
          <w:rPr>
            <w:color w:val="0000FF"/>
          </w:rPr>
          <w:t>распоряжения</w:t>
        </w:r>
      </w:hyperlink>
      <w:r>
        <w:t xml:space="preserve"> Кабинета Министров Республики Татарстан от 10.12.2014 N 2553-р, Концепции развития социальных отраслей и общественной инфраструктуры в Республике Та</w:t>
      </w:r>
      <w:r>
        <w:t>тарстан на 2016 - 2020 годы, разработанной некоммерческой организацией "Инвестиционно-венчурный фонд Республики Татарстан".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Подпрограмма-7 предусматривает создание условий для полноценного отдыха и оздоровления детей на базе стационарных лагерей Республики</w:t>
      </w:r>
      <w:r>
        <w:t xml:space="preserve"> Татарстан, для организации досуга детей и молодежи по месту жительства, для занятий физической культурой и спортом различных категорий населения, а также для энергосбережения и повышения энергетической эффективности учреждений молодежной политики и спорта</w:t>
      </w:r>
      <w:r>
        <w:t>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настоящее время материально-техническая база подростковых клубов и детских оздоровительных лагерей находится в неудовлетворительном состоянии, требуется ее значительное обновление. Спортивные здания, строения и сооружения не отвечают возросшим требован</w:t>
      </w:r>
      <w:r>
        <w:t>иям международных спортивных федераций.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Сеть действующих объектов, формирующих инфраструктуру детского отдыха в Республике Татарстан, представлена детскими оздоровительными учреждениями, функционирующими в 40 муниципальных районах и двух городских округах </w:t>
      </w:r>
      <w:r>
        <w:t>- г. Казани и г. Набережные Челны.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Вариативная сеть лагерей делится на детские государственные (республиканские) оздоровительные лагеря (далее - ДОЛ), муниципальные ДОЛ, частные ДОЛ, а именно: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19 республиканских загородных стационарных ДОЛ (в том числе ДОЛ</w:t>
      </w:r>
      <w:r>
        <w:t xml:space="preserve"> "Приазовец" на территории Краснодарского края);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57 муниципальных загородных стационарных ДОЛ;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35 загородных стационарных ДОЛ предприятий и организаций;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более 18 санаториев, в том числе 8 санаториев с лечением, работающих по программе "Мать и дитя";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6 федеральных спортивных оздоровительных лагерей образовательных организаций высшего образования.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Как показала инвентаризация, проведенная в мае 2012 года, средний срок функционирования оздоровительных лагерей составляет 42,7 года. Износ материально-технич</w:t>
      </w:r>
      <w:r>
        <w:t>еской базы и сооружений составляет в среднем 82,4 процента. На начало летней оздоровительной кампании 2015 года из 76 оздоровительных лагерей 52 находятся в низкой степени комфортности и 1 не функционирует из-за отсутствия комфортности.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Система учреждений </w:t>
      </w:r>
      <w:r>
        <w:t>по месту жительства органов по делам молодежи исполнительных комитетов муниципальных образований Республики Татарстан включает 211 подростковых клубов в 23 муниципальных образованиях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Из 211 подростковых клубов 155 (73 процента) размещ</w:t>
      </w:r>
      <w:r>
        <w:t>ены в жилых домах, 29 клубов (14 процентов) располагаются в административных зданиях и 27 - в отдельно стоящих зданиях. В полуподвальных, цокольных и подвальных помещениях размещены 24 клуба, из них в г. Казани - 5, г. Зеленодольске - 4, г. Елабуге - 4, г.</w:t>
      </w:r>
      <w:r>
        <w:t xml:space="preserve"> Менделеевске - 3, г. Альметьевске - 2, г. Чистополе - 2; 19 клубов размещены на цокольных этажах. Большинство клубов (165, или 77 процентов) занимает первые и вторые этажи зданий. 6 подростковых клубов не функционируют в связи с аварийной ситуацией и нужд</w:t>
      </w:r>
      <w:r>
        <w:t>аются в капитальном ремонте. На начало 2015 года около 160 клубов нуждались в капитальном ремонте.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Наблюдается положительная динамика в области развития и постепенного совершенствования спортивной инфраструктуры. Только в течение 2012 - 2013 годов в эксплу</w:t>
      </w:r>
      <w:r>
        <w:t>атацию введены 257 спортивных сооружений. На конец 2014 года функционировали 10 226 спортивных сооружений.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Вместе с тем обеспеченность спортивными сооружениями в соответствии с социальными нормативами на 1 января 2015 года составляет: спортивными залами - </w:t>
      </w:r>
      <w:r>
        <w:t>58,65 процента; плоскостными спортивными сооружениями - 78,27 процента; плавательными бассейнами - 14,09 процента. Единая пропускная способность объектов спортивного назначения составляет 33,63 процента.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Функционирование указанных учреждений связано с потр</w:t>
      </w:r>
      <w:r>
        <w:t>еблением энергоресурсов на отопление, освещение, вентиляцию и кондиционирование занимаемых зданий и сооружений, а также их водоснабжение. Рост посещаемости учреждений спорта и молодежной политики приводит к неизбежному увеличению потребления ими топливно-э</w:t>
      </w:r>
      <w:r>
        <w:t>нергетических ресурсов. Одной из проблем, решению которой способствует настоящая Подпрограмма-7,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</w:t>
      </w:r>
      <w:r>
        <w:t>их мероприятий.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Основные цели и задачи Подпрограммы-7,</w:t>
      </w:r>
    </w:p>
    <w:p w:rsidR="00000000" w:rsidRDefault="00587594">
      <w:pPr>
        <w:pStyle w:val="ConsPlusTitle"/>
        <w:jc w:val="center"/>
      </w:pPr>
      <w:r>
        <w:t>программные мероприятия, описание ожидаемых конечных</w:t>
      </w:r>
    </w:p>
    <w:p w:rsidR="00000000" w:rsidRDefault="00587594">
      <w:pPr>
        <w:pStyle w:val="ConsPlusTitle"/>
        <w:jc w:val="center"/>
      </w:pPr>
      <w:r>
        <w:t>результатов, сроки и этапы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Основными целями Подпрограммы-7 являются: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Создание условий для проведения соревнований различных у</w:t>
      </w:r>
      <w:r>
        <w:t>ровней, подготовки спортивного резерва,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Восстановление и развитие сети подростковых клубов Рес</w:t>
      </w:r>
      <w:r>
        <w:t>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Создание благоприятных условий для эффективной организации и развития детского отдыха и оздоровления на базе стационарных загородных лагерей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4. Реализация государственной политики в области энергосбережения и пов</w:t>
      </w:r>
      <w:r>
        <w:t>ышения энергетической эффективности в учреждениях молодежной политики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достижения целей Подпрограммы-7 необходимо решить следующие задачи: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Строительство современных спортивно-оздоровительных комплексов, специализированных спортивных сооруже</w:t>
      </w:r>
      <w:r>
        <w:t>ний шаговой доступности с обеспечением доступности этих сооружений для лиц с ограниченными возможностями здоровья и инвалидов.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Реконструкция и капитальный ремонт объектов спорта и учреждений молодежной политики, а также подготовка проектно-сметной докум</w:t>
      </w:r>
      <w:r>
        <w:t>ентации на проведение ремонтных работ, в том числе оснащение объектов необходимым оборудованием и техническими средствами.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Капитальный ремонт и укрепление материальной базы подростковых клубов и молодежных центров.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4. Капитальный ремонт и строительство </w:t>
      </w:r>
      <w:r>
        <w:t>объектов в детских оздоровительных лагерях.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5. Снижение потребления энергетических ресурсов в учреждениях молодежной политики и спорта.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Решение указанных задач позволит создавать условия для укрепления здоровья населения Республики Татарстан, организации д</w:t>
      </w:r>
      <w:r>
        <w:t>осуга детей и подростков, их отдыха и оздоровления, улучшать демографическую ситуацию в республике, развивать и популяризировать массовый спорт и спорт высших достижений (профессиональный спорт), приобщать различные слои общества к регулярным занятиям физи</w:t>
      </w:r>
      <w:r>
        <w:t>ческой культурой и спортом с целью дальнейшего укрепления спортивного имиджа Татарстана на международном уровне, будет способствовать профилактике безнадзорности, экстремизма, правонарушений, табакокурения, алкоголизма, наркомании и других социально-негати</w:t>
      </w:r>
      <w:r>
        <w:t>вных явлений, а также рациональному использованию топливно-энергетических ресурсов. Проведение в республике соревнований различных уровней укрепит ее престиж в мире, обеспечит увеличение количества туристов, прибывающих в республику.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целью обеспечения по</w:t>
      </w:r>
      <w:r>
        <w:t>драстающего поколения комфортными условиями досуга Подпрограммой-7 предусмотрено укрепление материальной базы подростковых клубов, включающее проведение капитального ремонта учреждений, приобретение мебели, спортивного инвентаря, техники. Перечень объектов</w:t>
      </w:r>
      <w:r>
        <w:t>, в которых запланировано проведение капитального ремонта, утверждается ежегодно отдельным решением Кабинета Министров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целью развития спортивной инфраструктуры муниципальных образований Республики Татарстан предусмотрены мероприятия по улучшению и расширению сети плоскостных спортивных сооружений для занятий спортом, включающие реконструкцию, строительство и оснащение фу</w:t>
      </w:r>
      <w:r>
        <w:t>тбольных полей искусственным футбольным покрытием, а также универсальных спортивных площадок в местах шаговой доступности населения.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части развития инфраструктуры массового спорта предполагается строительство спортивных объектов в рамках федеральной целе</w:t>
      </w:r>
      <w:r>
        <w:t xml:space="preserve">вой </w:t>
      </w:r>
      <w:hyperlink r:id="rId196" w:tooltip="Постановление Правительства РФ от 21.01.2015 N 30 (ред. от 15.05.2019) &quot;О федеральной целевой программе &quot;Развитие физической культуры и спорта в Российской Федерации на 2016 - 2020 годы&quot;------------ Недействующая редакция{КонсультантПлюс}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 в Российской Федерации на 2016 - 2020 годы", утверж</w:t>
      </w:r>
      <w:r>
        <w:t>денной постановлением Правительства Российской Федерации от 21 января 2015 г. N 30, и социального проекта Всероссийской политической партии "Единая Россия" "Строительство физкультурно-оздоровительных комплексов".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мероприятий по созданию благоприят</w:t>
      </w:r>
      <w:r>
        <w:t>ных условий для развития организации детского отдыха и оздоровления в стационарных загородных лагерях Республики Татарстан организована работа по капитальному ремонту и строительству объектов в детских оздоровительных лагерях. Перечень лагерей, в которых з</w:t>
      </w:r>
      <w:r>
        <w:t>апланировано проведение капитального ремонта и строительства объектов, утверждается ежегодно отдельным решением Кабинета Министров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мероприятий по энергосбережению и повышению энергетической эффективности в учреждениях молодеж</w:t>
      </w:r>
      <w:r>
        <w:t>ной политики и спорта организована работа по оснащению их приборами учета энергоресурсов, проведению обязательных энергетических обследований и реализации энергосберегающих мероприятий.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Перечень строек, а также объектов, подлежащих капитальному ремонту, фо</w:t>
      </w:r>
      <w:r>
        <w:t>рмируется ежегодно исходя из заявок, представленных в Министерство спорта Республики Татарстан исполнительными органами государственной власти Республики Татарстан и органами местного самоуправления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целях повышения эффективности и к</w:t>
      </w:r>
      <w:r>
        <w:t xml:space="preserve">ачества работ и услуг в социальной сфере, удовлетворения потребностей населения Республики Татарстан в объектах физической культуры и молодежной политики, привлечения средств негосударственного сектора на развитие физической культуры и молодежной политики </w:t>
      </w:r>
      <w:r>
        <w:t>реализуется Концепция развития социальных отраслей и общественной инфраструктуры в Республике Татарстан на 2016 - 2020 годы, разработанная некоммерческой организацией "Инвестиционно-венчурный фонд Республики Татарстан".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мониторинга эффективности реализ</w:t>
      </w:r>
      <w:r>
        <w:t>ации Подпрограммы-7 будут использоваться следующие индикаторы измерения: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построенных спортивных сооружений,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модернизированных спортивных сооружений,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спортивных сооружений на 100 тыс. человек населения, едини</w:t>
      </w:r>
      <w:r>
        <w:t>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единая пропускная способность объектов спортивного назначения,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модернизированных подростковых клубов,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количество охваченных капитальным ремонтом детских оздоровительных лагерей Республики Татарстан, единиц;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удельный расход </w:t>
      </w:r>
      <w:r>
        <w:t>электрической энергии на снабжение учреждений молодежной политики и спорта (в расчете на 1 кв. метр общей площади), кВт.час на кв. метр;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расход тепловой энергии на снабжение учреждений молодежной политики и спорта (в расчете на 1 кв. метр площади,</w:t>
      </w:r>
      <w:r>
        <w:t xml:space="preserve"> отапливаемой тепловой энергией), Гкал на кв. метр площади, отапливаемой тепловой энергией);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расход холодной воды на снабжение учреждений молодежной политики и спорта (в расчете на 1 человека (персонал и посетители)), куб. метров на человека (перс</w:t>
      </w:r>
      <w:r>
        <w:t>онал и посетители);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удельный расход природного газа на снабжение учреждений молодежной политики и спорта (в расчете на 1 кв. метр отапливаемой газом площади), куб. метров на кв. метр отапливаемой газом площади);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подведомственных Министерству спорта Ре</w:t>
      </w:r>
      <w:r>
        <w:t>спублики Татарстан учреждений (без учета учреждений, арендующих помещения), прошедших обязательное энергетическое обследование, процентов;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доля оснащенных приборами учета подведомственных Министерству спорта Республики Татарстан учреждений (без учета учреж</w:t>
      </w:r>
      <w:r>
        <w:t>дений, арендующих помещения), процентов.</w:t>
      </w:r>
    </w:p>
    <w:p w:rsidR="00000000" w:rsidRDefault="00587594">
      <w:pPr>
        <w:pStyle w:val="ConsPlusNormal"/>
        <w:spacing w:before="200"/>
        <w:ind w:firstLine="540"/>
        <w:jc w:val="both"/>
      </w:pPr>
      <w:hyperlink w:anchor="Par7323" w:tooltip="ЦЕЛИ, ЗАДАЧИ, ИНДИКАТОРЫ" w:history="1">
        <w:r>
          <w:rPr>
            <w:color w:val="0000FF"/>
          </w:rPr>
          <w:t>Цели</w:t>
        </w:r>
      </w:hyperlink>
      <w:r>
        <w:t>, задачи, индикаторы оценки результатов Подпрограммы-7 и финансирование мероприятий приведены в приложении N 1 к Подпрограмме-7.</w:t>
      </w:r>
    </w:p>
    <w:p w:rsidR="00000000" w:rsidRDefault="00587594">
      <w:pPr>
        <w:pStyle w:val="ConsPlusNormal"/>
        <w:spacing w:before="200"/>
        <w:ind w:firstLine="540"/>
        <w:jc w:val="both"/>
      </w:pPr>
      <w:hyperlink w:anchor="Par8024" w:tooltip="ПЕРЕЧЕНЬ" w:history="1">
        <w:r>
          <w:rPr>
            <w:color w:val="0000FF"/>
          </w:rPr>
          <w:t>Перечень</w:t>
        </w:r>
      </w:hyperlink>
      <w:r>
        <w:t xml:space="preserve"> мероприятий, предусматривающих капитальное строительство, реконструкцию и капитальный ремонт объектов социальной инфраструктуры, приведен в приложении N 2 к Подпрограмме-7.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Срок реализации Подпрограммы-7: 2015 - 2018 годы.</w:t>
      </w:r>
    </w:p>
    <w:p w:rsidR="00000000" w:rsidRDefault="00587594">
      <w:pPr>
        <w:pStyle w:val="ConsPlusNormal"/>
        <w:jc w:val="both"/>
      </w:pPr>
      <w:r>
        <w:t xml:space="preserve">(в ред. </w:t>
      </w:r>
      <w:hyperlink r:id="rId197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Подпрограммы-7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198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 xml:space="preserve">Объем финансирования Подпрограммы-7 составляет 19 902 459,67 тыс. рублей, в том </w:t>
      </w:r>
      <w:r>
        <w:t>числе за счет предполагаемых средств федерального бюджета - 246 898,1 тыс. рублей, средств бюджета Республики Татарстан - 19 005 171,57 тыс. рублей, привлекаемых в установленном порядке средств внебюджетных источников - 650 390,0 тыс. рублей.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</w:pPr>
      <w:r>
        <w:t>(тыс. рублей</w:t>
      </w:r>
      <w:r>
        <w:t>)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"/>
        <w:gridCol w:w="2324"/>
        <w:gridCol w:w="1928"/>
        <w:gridCol w:w="1814"/>
        <w:gridCol w:w="2018"/>
      </w:tblGrid>
      <w:tr w:rsidR="00000000" w:rsidRPr="00587594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Год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Итого объем средств по Подпрограмме-7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 том числе средства</w:t>
            </w:r>
          </w:p>
        </w:tc>
      </w:tr>
      <w:tr w:rsidR="00000000" w:rsidRPr="00587594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бюджета Республики Татарстан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федерального бюджета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внебюджетных источников</w:t>
            </w:r>
          </w:p>
        </w:tc>
      </w:tr>
      <w:tr w:rsidR="00000000" w:rsidRPr="0058759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3 092 367,4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2 911 928,4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178 939,0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1 500,0</w:t>
            </w:r>
          </w:p>
        </w:tc>
      </w:tr>
      <w:tr w:rsidR="00000000" w:rsidRPr="0058759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3 340 394,3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3 329 669,3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9 625,0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1 100,0</w:t>
            </w:r>
          </w:p>
        </w:tc>
      </w:tr>
      <w:tr w:rsidR="00000000" w:rsidRPr="0058759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7 209 071,1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6 956 943,1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37 628,0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214 500,0</w:t>
            </w:r>
          </w:p>
        </w:tc>
      </w:tr>
      <w:tr w:rsidR="00000000" w:rsidRPr="0058759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6 260 626,87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5 806 630,77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20 706,1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433 290,0</w:t>
            </w:r>
          </w:p>
        </w:tc>
      </w:tr>
      <w:tr w:rsidR="00000000" w:rsidRPr="0058759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19 902 459,67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19 005 171,57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246 898,1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650 390,0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Объемы финансировани</w:t>
      </w:r>
      <w:r>
        <w:t>я Подпрограммы-7 носят прогнозный характер и подлежат ежегодному уточнению при формировании проекта бюджета Республики Татарстан на соответствующий финансовый год и на плановый период.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Средства федерального бюджета и внебюджетных источников будут определен</w:t>
      </w:r>
      <w:r>
        <w:t>ы в соответствии с ежегодно заключаемыми договорами и соглашениями.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Подпрограммы-7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Исполнительным органом государственной власти, ответственным за реализацию и координацию деятельности участников Подпрограммы-7, является Министерство спорта Республики Татарстан, которое совместно с Министерством строительства, архитектуры и жилищно-комму</w:t>
      </w:r>
      <w:r>
        <w:t>нального хозяйства Республики Татарстан, Министерством экономики Республики Татарстан, Министерством финансов Республики Татарстан и органами местного самоуправления: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подготавливает в установленном порядке предложения по уточнению перечня программных мероп</w:t>
      </w:r>
      <w:r>
        <w:t>риятий, затрат на их реализацию, а также механизм реализации Подпрограммы-7;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уточняет перечень целевых индикаторов и их поквартальное распределение;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подготавливает ежеквартально, до 25 числа месяца, следующего за отчетным кварталом, отчет о ходе реализации</w:t>
      </w:r>
      <w:r>
        <w:t xml:space="preserve"> Подпрограммы-7 и представляет его в Министерство экономики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Ответственным за сбор и агрегирование отчетной информации является Министерство спорта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Порядок отбора объектов и условия участия муниципальных образован</w:t>
      </w:r>
      <w:r>
        <w:t>ий Республики Татарстан в республиканских программах капитального ремонта, реконструкции и строительства объектов спорта утверждается отдельным нормативным правовым актом Министерства спорта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Порядок отбора объектов и условия участия м</w:t>
      </w:r>
      <w:r>
        <w:t>униципальных образований Республики Татарстан в республиканских программах капитального ремонта, реконструкции и строительства объектов молодежной политики утверждается отдельным нормативным правовым актом Министерства по делам молодежи Республики Татарста</w:t>
      </w:r>
      <w:r>
        <w:t>н.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экономической и социальной</w:t>
      </w:r>
    </w:p>
    <w:p w:rsidR="00000000" w:rsidRDefault="00587594">
      <w:pPr>
        <w:pStyle w:val="ConsPlusTitle"/>
        <w:jc w:val="center"/>
      </w:pPr>
      <w:r>
        <w:t>эффективности Подпрограммы-7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Социальная эффективность от реализации Подпрограммы-7 будет достигнута за счет: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повышения уровня охвата населения республики занятиями физической культурой и спортом;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роста результатов,</w:t>
      </w:r>
      <w:r>
        <w:t xml:space="preserve"> достигнутых спортсменами Республики Татарстан на всероссийских и международных соревнованиях;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снижения уровня заболеваемости различных групп населения;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улучшения физической подготовленности юношей допризывного и призывного возрастов;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вовлечения неорганизо</w:t>
      </w:r>
      <w:r>
        <w:t>ванных групп детей и молодежи в регулярные занятия спортом и творческой деятельностью;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повышения доступности, разнообразия и качества физкультурно-спортивных услуг, в том числе платных;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расширения возможностей для физической реабилитации и социальной адапт</w:t>
      </w:r>
      <w:r>
        <w:t>ации людей с ограниченными возможностями;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удовлетворения потребностей граждан Республики Татарстан в оздоравливающих формах отдыха.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Экономическая эффективность от реализации Подпрограммы-7 основана на: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производительности труда как результата сниж</w:t>
      </w:r>
      <w:r>
        <w:t>ения заболеваемости населения и увеличения продолжительности жизни;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инвестиционной привлекательности Республики Татарстан как региона проведения крупных международных и всероссийских спортивных соревнований;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переходе к самоокупаемости наиболее во</w:t>
      </w:r>
      <w:r>
        <w:t>стребованных видов физкультурных услуг;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снижении уровня преступности среди детей и подростков;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уровня общего здоровья детей 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уровня творческой активности детей и молодежи;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повышении энергетической эффективности учреждений молодежной политики и спорта;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рациональном использовании энергетических ресурсов.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1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"Развитие социальной и инженерно</w:t>
      </w:r>
      <w:r>
        <w:t>й</w:t>
      </w:r>
    </w:p>
    <w:p w:rsidR="00000000" w:rsidRDefault="00587594">
      <w:pPr>
        <w:pStyle w:val="ConsPlusNormal"/>
        <w:jc w:val="right"/>
      </w:pPr>
      <w:r>
        <w:t>инфраструктуры в рамках</w:t>
      </w:r>
    </w:p>
    <w:p w:rsidR="00000000" w:rsidRDefault="00587594">
      <w:pPr>
        <w:pStyle w:val="ConsPlusNormal"/>
        <w:jc w:val="right"/>
      </w:pPr>
      <w:r>
        <w:t>государственной программы</w:t>
      </w:r>
    </w:p>
    <w:p w:rsidR="00000000" w:rsidRDefault="00587594">
      <w:pPr>
        <w:pStyle w:val="ConsPlusNormal"/>
        <w:jc w:val="right"/>
      </w:pPr>
      <w:r>
        <w:t>"Развитие молодежной политики,</w:t>
      </w:r>
    </w:p>
    <w:p w:rsidR="00000000" w:rsidRDefault="00587594">
      <w:pPr>
        <w:pStyle w:val="ConsPlusNormal"/>
        <w:jc w:val="right"/>
      </w:pPr>
      <w:r>
        <w:t>физической культуры и спорта</w:t>
      </w:r>
    </w:p>
    <w:p w:rsidR="00000000" w:rsidRDefault="00587594">
      <w:pPr>
        <w:pStyle w:val="ConsPlusNormal"/>
        <w:jc w:val="right"/>
      </w:pPr>
      <w:r>
        <w:t>в Республике Татарстан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25" w:name="Par7323"/>
      <w:bookmarkEnd w:id="25"/>
      <w:r>
        <w:t>ЦЕЛИ,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И ФИНАНСИРОВАНИЕ МЕРОПРИЯТИЙ</w:t>
      </w:r>
    </w:p>
    <w:p w:rsidR="00000000" w:rsidRDefault="00587594">
      <w:pPr>
        <w:pStyle w:val="ConsPlusTitle"/>
        <w:jc w:val="center"/>
      </w:pPr>
      <w:r>
        <w:t>ПОДПРОГРАММЫ</w:t>
      </w:r>
      <w:r>
        <w:t xml:space="preserve"> "РАЗВИТИЕ СОЦИАЛЬНОЙ И ИНЖЕНЕРНОЙ</w:t>
      </w:r>
    </w:p>
    <w:p w:rsidR="00000000" w:rsidRDefault="00587594">
      <w:pPr>
        <w:pStyle w:val="ConsPlusTitle"/>
        <w:jc w:val="center"/>
      </w:pPr>
      <w:r>
        <w:t>ИНФРАСТРУКТУРЫ В РАМКАХ ГОСУДАРСТВЕННОЙ ПРОГРАММЫ "РАЗВИТИЕ</w:t>
      </w:r>
    </w:p>
    <w:p w:rsidR="00000000" w:rsidRDefault="00587594">
      <w:pPr>
        <w:pStyle w:val="ConsPlusTitle"/>
        <w:jc w:val="center"/>
      </w:pPr>
      <w:r>
        <w:t>МОЛОДЕЖНОЙ ПОЛИТИКИ, ФИЗИЧЕСКОЙ КУЛЬТУРЫ И СПОРТА</w:t>
      </w:r>
    </w:p>
    <w:p w:rsidR="00000000" w:rsidRDefault="00587594">
      <w:pPr>
        <w:pStyle w:val="ConsPlusTitle"/>
        <w:jc w:val="center"/>
      </w:pPr>
      <w:r>
        <w:t>В РЕСПУБЛИКЕ ТАТАРСТАН НА 2014 - 2018 ГОДЫ"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199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</w:t>
            </w:r>
            <w:r w:rsidRPr="00587594">
              <w:rPr>
                <w:color w:val="392C69"/>
              </w:rPr>
              <w:t xml:space="preserve">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200"/>
          <w:footerReference w:type="default" r:id="rId20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41"/>
        <w:gridCol w:w="1736"/>
        <w:gridCol w:w="1204"/>
        <w:gridCol w:w="1928"/>
        <w:gridCol w:w="1186"/>
        <w:gridCol w:w="1134"/>
        <w:gridCol w:w="1757"/>
        <w:gridCol w:w="1361"/>
        <w:gridCol w:w="1304"/>
        <w:gridCol w:w="1564"/>
        <w:gridCol w:w="1868"/>
      </w:tblGrid>
      <w:tr w:rsidR="00000000" w:rsidRPr="0058759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цели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мероприятий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Значение индикаторов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Источники финансирования, тыс. рублей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Ответственные исполнители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Получатели финансовых средств, заказчик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бюджет Республики Татарстан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внебюджетные источники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</w:tr>
      <w:tr w:rsidR="00000000" w:rsidRPr="0058759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Создание условий для проведения соревнований различных уровней, подготовки спортивного резерва,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современных спортивно-оздоровительных комплексов, специализированных спортивных сооружений шаговой доступности с обеспечением доступности этих сооружений для лиц с ограниченными возможностями здоровья и инвалидов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спортивных соо</w:t>
            </w:r>
            <w:r w:rsidRPr="00587594">
              <w:t>ружений, в том числе малобюджетных.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футбольных полей с искусственным покрытием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построенных спортивных сооружений,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МСАиЖКХ </w:t>
            </w:r>
            <w:hyperlink w:anchor="Par8000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 xml:space="preserve">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1 068 836,5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162 097,0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597 642,75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1 100,0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488 452,1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28 000,0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214 500,0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2 598 022,77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14 435,80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433 290,0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ind w:firstLine="24"/>
              <w:jc w:val="both"/>
            </w:pPr>
            <w:r w:rsidRPr="00587594">
              <w:t>количество спортивных сооружений на 100 тыс. человек населения,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единовременная пропускная способность объектов спорта, введенных в эксплуатацию в рамках федеральной целевой </w:t>
            </w:r>
            <w:hyperlink r:id="rId202" w:tooltip="Постановление Правительства РФ от 21.01.2015 N 30 (ред. от 15.05.2019) &quot;О федеральной целевой программе &quot;Развитие физической культуры и спорта в Российской Федерации на 2016 - 2020 годы&quot;------------ Недействующая редакция{КонсультантПлюс}" w:history="1">
              <w:r w:rsidRPr="00587594">
                <w:rPr>
                  <w:color w:val="0000FF"/>
                </w:rPr>
                <w:t>программы</w:t>
              </w:r>
            </w:hyperlink>
            <w:r w:rsidRPr="00587594">
              <w:t xml:space="preserve">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итогом), человек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спортивных региональных центров, введенных в эксплуатацию в рамках программы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построенных футбольных полей с искусственным покрытием,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66 700,0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16 842,0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14 192,2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9 625,0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16 327,8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9 628,0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21 038,0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6 270,3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универсальных спортивных площадок в населенных пунктах Республики Татарстан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построенных плоскостных спортивных сооружений,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750 300,0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4 186,8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универсальных спортивных площадок в МО РТ, команды которых заняли призовые места в Спартакиаде муниципальных служащих Республики Татарстан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441 120,0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448 340,0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Подготовка проектно-сметной документации на строительство спортивных сооружений, в том числе малобюджетных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4 920,0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7 830,55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25 440,0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и капитальный ремонт объектов спорта и учреждений молодежной политики, а также подготовка проектно-сметной документации на проведение ремонтных работ, в том числе оснащение объектов необходимым оборудованием и техническими ср</w:t>
            </w:r>
            <w:r w:rsidRPr="00587594">
              <w:t>едствами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проектно-сметной документации на проведение работ по реконструкции или капитальному ремонту объектов (см. приложение N 2 к Подпрограмме-7)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спортивных сооружений на 100 тыс. человек населения,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</w:t>
            </w:r>
            <w:r w:rsidRPr="00587594">
              <w:t>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11 300,3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11 211,1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работ по реконструкции и капитальному ремонту инфраструктуры объектов спорта и учреждений молодежной политики (см. приложение N 2 к Подпрограмме-7)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единая пропускная способность объектов спортивного назначения, процентов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</w:t>
            </w:r>
            <w:r w:rsidRPr="00587594">
              <w:t>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560 848,4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434 460,9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310 400,0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Приобретение технических средств и средств безопасности для оснащения спортивных объектов и инфраструктуры XXVII Всемирной летней универсиады 2013 года в г. Казани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количество спортивных сооружений на 100 тыс. человек населения,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 xml:space="preserve">2014 </w:t>
            </w:r>
            <w:r w:rsidRPr="00587594">
              <w:t>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32 593,2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 Восстановление и развитие сети подростковых клубов Республики Татарстан и молодежных центров Республики Татарстан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и укрепление материальной базы подростковых клубов и молодежных центров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и укрепление материальной баз</w:t>
            </w:r>
            <w:r w:rsidRPr="00587594">
              <w:t>ы подростковых клубов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модернизированных подростковых клубов в текущем году,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МДМ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209 550,0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1 533,2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102 400,0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Капитальный ремонт и укрепление материальной базы молодежных центров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модернизированных молодежных центров в текущем году,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МДМ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ГКУ "ГИСУ РТ"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91 540,0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 Создание благоприятных условий для эффективной организации и развития детского отдыха и оздоровления на базе стационарных лагерей Республики Татарстан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и строительство объектов в детских оздоровительных лагерях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и стр</w:t>
            </w:r>
            <w:r w:rsidRPr="00587594">
              <w:t>оительство объектов в детских оздоровительных лагерях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охваченных капитальным ремонтом детских оздоровительных лагерей Республики Татарстан в текущем году, единиц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МДМ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ГКУ "ГИСУ РТ</w:t>
            </w:r>
            <w:r w:rsidRPr="00587594">
              <w:t>"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206 350,0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52 700,0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204 050,0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 Реализация государственной политики в области энергосбережения и повышения энергетической эффективности в учреждениях молодежной политики и спорта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Снижение потребления энергетических ресурсов в учреждениях молодежной политики и спорта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Внедрение энергосб</w:t>
            </w:r>
            <w:r w:rsidRPr="00587594">
              <w:t>ерегающих мероприятий в систему электроснабжения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расход электрической энергии на снабжение учреждений молодежной политики и спорта (в расчете кВт x час на 1 кв. метр общей площади)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85,34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73,23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73,94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энергосберегающих мероприятий в системе теплоснабжения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расход тепловой энергии на снабжение учреждений молодежной политики и спорта (в расчете Гкал на 1 кв. метр отапливаемой площади)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0,1555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0,1508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энергосберегающих мероприятий в системе водоснабжения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расход холодной воды на снабжение учреждений молодежной политики и спорта (в расчете куб. м на 1 человека (персонал и посетители))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78,28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0,2045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0,1983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энергосберегающих мероприятий в системе газопотребления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расход природного газа на снабжение учреждений молодежной политики, физической культуры и спорта (в расчете куб. м на 1 кв. метр отапливаемой газом площади)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обязательных энергетических обследований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подведомственных министерству учреждений (без учета учреждений, арендующих помещения), прошедших обязательное энергетическое обследование, процентов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Оснащение учреждений приборами учета энергоресурсов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оснащенных прибора</w:t>
            </w:r>
            <w:r w:rsidRPr="00587594">
              <w:t>ми учета подведомственных МС РТ учреждений (без учета учреждений, арендующих помещения), процентов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4.1. Организация мероприятий по модернизации, строительству, реконструкции и капитальному ремонту объектов в области физической культуры и молодежной политики в рамках реализации разработанной НО "ИВФ РТ" Концепции развития социальных отраслей и общественн</w:t>
            </w:r>
            <w:r w:rsidRPr="00587594">
              <w:t>ой инфраструктуры Республики Татарстан на 2016 - 2020 годы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2016 - 2018 гг.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МЭ РТ, НО "ИВФ РТ" (по согласованию)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МФ РТ, НО "ИВФ РТ" (по согласованию)</w:t>
            </w: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2 260 110,0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5 862 790,0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2 000 000,0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4.2. Развитие государственного и частного партнерства (муниципального частного п</w:t>
            </w:r>
            <w:r w:rsidRPr="00587594">
              <w:t>артнерства) в строительстве и капитальном ремонте объектов в области физической культуры и молодежной политики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спортивного кластера в с. Тюлячи Тюлячинского муниципального района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МСАиЖКХ РТ, МС РТ и Тюлячинский муниц</w:t>
            </w:r>
            <w:r w:rsidRPr="00587594">
              <w:t>ипальный район (по согласованию)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1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19 005 171,57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246 898,1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650 390,0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203"/>
          <w:footerReference w:type="default" r:id="rId20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26" w:name="Par8000"/>
      <w:bookmarkEnd w:id="26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ГКУ "ГИСУ РТ" - государственное казенное учреждение "Главное инвестиционно-строительное управление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МДМ РТ - Министерство по делам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 РТ - муниципальные образования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МСАиЖКХ РТ - Мин</w:t>
      </w:r>
      <w:r>
        <w:t>истерство строительства, архитектуры и жилищно-коммунального хозяйства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 РТ - Министерство спорта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МФ РТ - Министерство финансов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МЭ РТ - Министерство экономики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НО "ИВФ </w:t>
      </w:r>
      <w:r>
        <w:t>РТ" - некоммерческая организация "Инвестиционно-венчурный фонд Республики Татарстан".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 N 2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"Развитие социальной и инженерной</w:t>
      </w:r>
    </w:p>
    <w:p w:rsidR="00000000" w:rsidRDefault="00587594">
      <w:pPr>
        <w:pStyle w:val="ConsPlusNormal"/>
        <w:jc w:val="right"/>
      </w:pPr>
      <w:r>
        <w:t>инфраструктуры в рамках</w:t>
      </w:r>
    </w:p>
    <w:p w:rsidR="00000000" w:rsidRDefault="00587594">
      <w:pPr>
        <w:pStyle w:val="ConsPlusNormal"/>
        <w:jc w:val="right"/>
      </w:pPr>
      <w:r>
        <w:t>государственной программы</w:t>
      </w:r>
    </w:p>
    <w:p w:rsidR="00000000" w:rsidRDefault="00587594">
      <w:pPr>
        <w:pStyle w:val="ConsPlusNormal"/>
        <w:jc w:val="right"/>
      </w:pPr>
      <w:r>
        <w:t>"Развитие молодежной политики,</w:t>
      </w:r>
    </w:p>
    <w:p w:rsidR="00000000" w:rsidRDefault="00587594">
      <w:pPr>
        <w:pStyle w:val="ConsPlusNormal"/>
        <w:jc w:val="right"/>
      </w:pPr>
      <w:r>
        <w:t>физической культуры и спорта</w:t>
      </w:r>
    </w:p>
    <w:p w:rsidR="00000000" w:rsidRDefault="00587594">
      <w:pPr>
        <w:pStyle w:val="ConsPlusNormal"/>
        <w:jc w:val="right"/>
      </w:pPr>
      <w:r>
        <w:t>в Республике Татарстан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27" w:name="Par8024"/>
      <w:bookmarkEnd w:id="27"/>
      <w:r>
        <w:t>ПЕРЕЧЕНЬ</w:t>
      </w:r>
    </w:p>
    <w:p w:rsidR="00000000" w:rsidRDefault="00587594">
      <w:pPr>
        <w:pStyle w:val="ConsPlusTitle"/>
        <w:jc w:val="center"/>
      </w:pPr>
      <w:r>
        <w:t>МЕРОПРИЯТИЙ, ПРЕДУСМАТРИВАЮЩИХ КАПИТАЛЬНОЕ</w:t>
      </w:r>
    </w:p>
    <w:p w:rsidR="00000000" w:rsidRDefault="00587594">
      <w:pPr>
        <w:pStyle w:val="ConsPlusTitle"/>
        <w:jc w:val="center"/>
      </w:pPr>
      <w:r>
        <w:t>СТРОИТЕЛЬСТВО, РЕКОНСТРУКЦИЮ И КАПИТАЛЬНЫЙ РЕМОНТ</w:t>
      </w:r>
    </w:p>
    <w:p w:rsidR="00000000" w:rsidRDefault="00587594">
      <w:pPr>
        <w:pStyle w:val="ConsPlusTitle"/>
        <w:jc w:val="center"/>
      </w:pPr>
      <w:r>
        <w:t>ОБЪЕКТОВ СОЦИАЛЬНОЙ ИНФРАСТРУКТУРЫ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20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206"/>
          <w:footerReference w:type="default" r:id="rId20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231"/>
        <w:gridCol w:w="1928"/>
        <w:gridCol w:w="1724"/>
        <w:gridCol w:w="1324"/>
        <w:gridCol w:w="1444"/>
        <w:gridCol w:w="1191"/>
        <w:gridCol w:w="1361"/>
        <w:gridCol w:w="1191"/>
        <w:gridCol w:w="964"/>
        <w:gridCol w:w="1077"/>
        <w:gridCol w:w="850"/>
        <w:gridCol w:w="850"/>
        <w:gridCol w:w="1247"/>
        <w:gridCol w:w="907"/>
        <w:gridCol w:w="1077"/>
        <w:gridCol w:w="1134"/>
        <w:gridCol w:w="1020"/>
        <w:gridCol w:w="907"/>
        <w:gridCol w:w="1304"/>
        <w:gridCol w:w="964"/>
        <w:gridCol w:w="1304"/>
      </w:tblGrid>
      <w:tr w:rsidR="00000000" w:rsidRPr="00587594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муниципального образования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Адрес объекта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Мощность проекта (кв. метров, пог. метров, мест, койко-мест и т.д.)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Ответственное министерство, ведомство</w:t>
            </w:r>
          </w:p>
        </w:tc>
        <w:tc>
          <w:tcPr>
            <w:tcW w:w="17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Финансирование, млн рублей (в текущих ценах)</w:t>
            </w:r>
          </w:p>
        </w:tc>
      </w:tr>
      <w:tr w:rsidR="00000000" w:rsidRPr="00587594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Всего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год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год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год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Итого</w:t>
            </w:r>
          </w:p>
        </w:tc>
      </w:tr>
      <w:tr w:rsidR="00000000" w:rsidRPr="00587594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 xml:space="preserve">ФБ </w:t>
            </w:r>
            <w:hyperlink w:anchor="Par11928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РБ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РБ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РБ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</w:t>
            </w:r>
          </w:p>
        </w:tc>
      </w:tr>
      <w:tr w:rsidR="00000000" w:rsidRPr="00587594">
        <w:tc>
          <w:tcPr>
            <w:tcW w:w="27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  <w:outlineLvl w:val="3"/>
            </w:pPr>
            <w:r w:rsidRPr="00587594">
              <w:t>Новое строительство и реконструкция объектов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футбольного поля с искусственным покрытием в с. Актаныш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Актанышский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Актаныш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7 744,0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21,62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спортивной площадки с искусственным покрытием для учащихся государственного автономного общеобразовательного учреждения "Гуманитарная гимназия-интернат для одаренных детей" в с. Актаныш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Актанышский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Актаныш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7 744,0 кв. м</w:t>
            </w:r>
            <w:r w:rsidRPr="00587594">
              <w:t>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</w:t>
            </w:r>
            <w:r w:rsidRPr="00587594">
              <w:t>троительство объектов социально-общественной инфраструктуры на территории научно-образовательного центра "Фэнсар" в Алексеевском муниципальном районе (открытого катка с возможностью заливки льда в зимний период и устройства искусственного покрытия для летн</w:t>
            </w:r>
            <w:r w:rsidRPr="00587594">
              <w:t>их видов спорта, бассейна, универсальной спортивной площадки)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Алексеевский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Билярск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спортивных комплексов, бассейнов с благоустройством территории и приобретением технологического оборудования универсального спортивного зала в с. Базарные Матаки. Крытый павильон (2-й этап)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Алексеевский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Базарные Матаки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128,16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128,16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спортивной универсальной площадки на базе хоккейной коробки с искусственным травяным покрытием и теплым павильоном в г. Арске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Арский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Арск, ул. Большая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футбольного поля с искусственным покрытием и строительство трибун и беговых дорожек на футбольном поле в г. Бавлы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Бавлинский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Бавлы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7 920,0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по объекту "Реконструкция плавательного бассейна спортивного комплекса "Юность" в г. Бугульме"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Бугульминский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Бугульма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131,7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футбольного поля с искусственным покрытием в г. Буинске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Буинский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Буинск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7 744,0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22,92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с. Верхний Услон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Верхнеуслонский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Верхний Услон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2 957,25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115,1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универсальной спортивной площадки в д. Чернышевка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Высокогорский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д. Чернышевка, ул. Клубная, д. 1б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2 152,0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стадиона в с. Высокая Гора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Высокогорский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Высокая Гора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24,3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спортивно-оздоровительного комплекса с бассейном в с. Большие Кайбицы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Кайбицкий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Большие Кайбицы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4 823,4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футбольного поля с искусственным покрытием, трибун, беговых дорожек и спортивных площадок в п.г.т. Камское Устье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Камско-Устьинский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Камское Устье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9 000,0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  <w:r w:rsidRPr="00587594">
              <w:t>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44,83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универсального спортивного комплекса с игровым залом и плавательным бассейном ГАУ "МЦ "Волга" в с. Боровое Матюшино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Лаишевский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Боровое Матюшино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5 143,4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194,2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физкультурно-оздоровительного комплекса в г. Нижнекамске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Нижнекамский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Нижнекамск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1 456,0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универсального спортивного зала в с. Новошешминск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Новошешминский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Новошешминск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3 106,03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центрального стадиона в с. Пестрецы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Пестречинский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Пестрецы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универсального спортивного зала в г. Болгар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Спасский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Болгар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3 106,03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крытого плавательного бассейна в г. Тетюши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Тетюшский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Тетюши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2 454,0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универсального спортивного комплекса с игровым залом и плавательным бассейном в г. Чистополе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Чистопольский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Чистополь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5 143,4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спортивных комплексов, бассейнов с благоустройством территории и приобретением технологического оборудования спортивного комплекса по ул. Горьковское Шоссе в г. Казани. Крытый павильон (2-й этап)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2 500,0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</w:t>
            </w:r>
            <w:r w:rsidRPr="00587594">
              <w:t>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143,08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143,08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физкультурно-оздоровительного комплекса открытого типа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Комарова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4 516,25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29,1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Проектирование, проведен</w:t>
            </w:r>
            <w:r w:rsidRPr="00587594">
              <w:t>ие строительно-монтажных работ по устройству временного навеса и завершение строительных работ в помещениях 1-го этажа северных трибун на стадионе "Казань Арена"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Чистопольская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4 100,0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Центра бадминтона в г. Казани на 12 кортов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Оренбургский тракт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2 876,0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4-го этажа Учебно-спортивного комплекса "Дворец водных видов спорта" по ул. Чистопольской в г. Казани под общежитие спортсменов и тренеров с приобретением мебели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Сибгата Хакима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работ по монтажу внутренних инженерных систем на объекте Учебно-спортивного комплекса "Дворец водных видов спорта" по ул. Чистопольской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Сибгата Хакима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проектно-сметной документации по устройству дополнительной площадки для организации 17-метровой вышки для хайдайвинга в Учебно-спортивном комплексе "Дворец водных видов спорта" по ул. Чистопольской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Сибгата</w:t>
            </w:r>
            <w:r w:rsidRPr="00587594">
              <w:t xml:space="preserve"> Хакима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проектной документации по организации временных пунктов питания спортсменов национальных федераций на базе ФГБОУ ВО "Поволжская государственная академия физической культуры, спорта и туризма" и УСК "Академия тенниса"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</w:t>
            </w:r>
            <w:r w:rsidRPr="00587594">
              <w:t>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Реализация мероприятий по приобретению технических средств и средств безопасности для оснащения спортивных объектов и инфраструктуры ХХVII Всемирной летней универсиады 2013 года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</w:t>
            </w:r>
            <w:r w:rsidRPr="00587594">
              <w:t>полнение работ по ремонту и развитию объектов комплекса "Шоссейно-кольцевая трасса для проведения международных соревнований по автомобильному спорту в г. Казани"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</w:t>
            </w:r>
            <w:r w:rsidRPr="0058759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Переоборудование временной площадки в стационарную в месте проведения соревнований на открытой воде по плаванию и хайдайвингу на р. Казанке в период проведения XVI чемпионата мира по водным видам спорта 2015 года в г. Казани и XVI чемпионата мира по водным</w:t>
            </w:r>
            <w:r w:rsidRPr="00587594">
              <w:t xml:space="preserve"> видам спорта в категории "Мастерс"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объекта "Комплекс пулевой стрельбы по ул. Ново-Давликеевской в г. Казани" и строительство системы теплоснабжения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Ново-Давликеевская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спортивных комплексов, бассейнов с благоустройством территории и приобретением технологического оборудования плавательного бассейна в парке "Гренада" в г. Набережные Челны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Набережные Челны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Набережные Челны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</w:t>
            </w:r>
            <w:r w:rsidRPr="00587594">
              <w:t>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212,23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212,23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Приобретение и мо</w:t>
            </w:r>
            <w:r w:rsidRPr="00587594">
              <w:t>нтаж временных бассейнов компании Myrtha pools в спортивных комплексах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172,79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172,79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Оплата экспертных работ по проектам строительства универсальных спортивных площадок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Проектирование и ст</w:t>
            </w:r>
            <w:r w:rsidRPr="00587594">
              <w:t>роительство спортивного зала для маломобильных групп населения в г. Бугульме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Бугульминский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Бугульма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1 450 кв. метров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89,1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регионального спортивно-технического центра на основе горнолыжного комплекса "Федотово" в Заинском муниципальном районе (лыжные гонки, биатлон)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Заинский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Федотово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30 000,0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шести стационарных кортов для пляжного тенниса на территории УСК "Академия тенниса"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39.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универсальной спортивной площадки по адресу: г. Набережные Челны, пос. ЗЯБ, ул. Х.Такташа, д. 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Набережные Челны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Набережные Челны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540 кв. метров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универсальной спортивной площадки по адресу: г. Набережные Челны, бульвар Строителей,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Набережные Челны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Набережные Челны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1 163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спортивного комплекса по ул. Горьковское Шоссе в г. Казани. Крытый павильон (2-й этап)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с. Базарные Матаки Алькеевского муниципального района. Крытый павильон (2-й этап)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Алькеевский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Базарные Матаки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Подготовка проектной документации по организации временных пунктов питания спортсменов и национальных федераций на базе ФГБОУ ВО "Поволжская государственная академия физической культуры, спорта и туризма" и УСК "Академия тенниса"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</w:t>
            </w:r>
            <w:r w:rsidRPr="00587594">
              <w:t>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3,66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объекта "Комплекс пулевой стрельбы"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Ново-Давликеевская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Разработка проектно-сметной документации по объекту "Строительство лыжерол</w:t>
            </w:r>
            <w:r w:rsidRPr="00587594">
              <w:t>лерной трассы на базе Центра спортивной подготовки "Ялта-Зай" Заинского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Заинский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Заинск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спального корпуса детского оздоровительного лагеря "Пламя" государственного бюджетного учреждения "Республиканский центр по организации оздоровления, отдыха и занятости детей и подростков "Лето"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</w:t>
            </w:r>
            <w:r w:rsidRPr="00587594">
              <w:t>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Центра бадминтона в г. Казани на 12 кортов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Приобретение оборудования для подросткового клуба "Электрон" муниципального бюджетного учреждения молодежной политики г. Казани "Объединение подростковых клубов по месту жительства "Подросток"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49.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спального корпуса детского оздоровительного лагеря "Чайка" муниципального бюджетного учреждения дополнительного образования детей "Дом детского творчества" Дрожжановского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Дрожжановский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Нижнее Чекур</w:t>
            </w:r>
            <w:r w:rsidRPr="00587594">
              <w:t>ское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20,94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и строительство объектов в рамках программы "Капитальный ремонт и строительство объектов в детских оздоровительных лагерях Республики Татарстан"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муниципальные образования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hyperlink w:anchor="Par11927" w:tooltip="&lt;*&gt; Перечень объектов и адресов утверждается отдельным распоряжением Кабинета Министров Республики Татарстан.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по строительству крытого плавательного бассейна с тренажерным залом в п.г.т. Балтаси Балтасинского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Балтасинский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Балтаси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3 106,03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12,58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по ремонту и реставрации здания государственного бюджетного учреждения "Республиканский центр по поддержке творчески одаренных детей и молодежи "Созвездие - Йолдызлык"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Гладилова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 xml:space="preserve">МСАиЖКХ </w:t>
            </w:r>
            <w:r w:rsidRPr="00587594">
              <w:t>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шести стационарных кортов для пляжного тенниса на территории УСК "Академия тенниса"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Переоборудование временной площадки в стационарную на р. Казанке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постоянной площадки пирса на р. Казанке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107,9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работ по монтажу внутренних инженерных систем на объекте "Дворец водных видов спорта по ул. Чистопольской в г. Казани"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г. Казань, ул. Чистопольская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Приобретение оборудования (роботов-пылесосов, ступеней безопасности) для бассейна строящегося объекта "У</w:t>
            </w:r>
            <w:r w:rsidRPr="00587594">
              <w:t>ниверсальный спортивный зал в с. Базарные Матаки Алькеевского муниципального района. Крытый павильон (2-й этап)"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Алькеевский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Базарные Матаки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стадиона в г. Нурлат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Нурлатский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Нурлат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59.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центрального стадиона в с. Актаныш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Актанышский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Актаныш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работ по ремонту полей и системы полива Центра хоккея на траве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Оренбургский тракт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Проектирование и строительство здания с п</w:t>
            </w:r>
            <w:r w:rsidRPr="00587594">
              <w:t>ереходом к плавательному бассейну "Альбатрос" в парке "Гренада"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Набережные Челны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Набережные Челны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</w:t>
            </w:r>
            <w:r w:rsidRPr="00587594">
              <w:t>онно-спортивного манежа в с. Тюлячи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Тюлячинский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Тюлячи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Технологическое присоединение к центральной системе водоотведения объекта "Спортивный комплекс по ул. Горьковское шоссе в г. Казани. Крытый павильон (2-й этап)"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Горьковское шоссе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</w:t>
            </w:r>
            <w:r w:rsidRPr="00587594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Завершение строительства Центра бадминтона в г. Казани на 12 кортов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Приобретение оборудования (роботов-пылесосов, ступеней безопасности) для бассейна строящегося спортивного объекта "Плавательный бассейн в г. Набережные Челны в парке "Гренада"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Набережные Челны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Набережные Челны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Приобретение оборудования (роботов-пылесосов, ступеней безопасности) для бассейна строящегося спортивного объекта "Спортивный комплекс по ул. Горьковское шоссе в г. Казани. Крытый павильон (2-й этап)"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Горьковское шоссе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 xml:space="preserve">МСАиЖКХ </w:t>
            </w:r>
            <w:r w:rsidRPr="00587594">
              <w:t>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стадиона в г. Нурлат Нурлатского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Нурлатский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Нурлат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5 400,0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30,11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с. Муслюмово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Муслюмовский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Муслюмово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2 957,0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174,46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174,46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174,46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69.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жилом массиве "Дербышки"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1 378,8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167,51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футбольного поля с искусственным покрытием по ул. Гаврилова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5 952,0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25,96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спортивно-оздоровительного комплекса в г. Агрыз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Агрызский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Агрыз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4 822,5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катка с искусственным льдом в с. Тюлячи Тюлячинского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Тюлячинский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Тюлячи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2 305,0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127,82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127,82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127,82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п.г.т. Алексеевское Алексеевского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Алексеевский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Алексеевское, ул. Некрасова, 38а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109,06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109,06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109,06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п.г.т. Апастово Апастовского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Апастовский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Апастово, ул. Красноармейская, 65 Б/1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92,91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с. Старое Дрожжаное Дрожжановского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Дрожжановский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Старое Дрожжаное, ул. Дзержинского, д. 36а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1 420,5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102,62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102,62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102,62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с. Усады Лаишевского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Лаишевский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Усады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101,62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101,62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101,62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универсального спортивного зала в с. Черемшан Черемшанского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Черемшанский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Черемшан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1 498,6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110,8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п.г.т. Апастово Апастовского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Апастовский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Апастово, ул. Красноармейская, 65Б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140,</w:t>
            </w:r>
            <w:r w:rsidRPr="00587594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140,9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79.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с. Большая Атня Атнинского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Атнинский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Большая Атня, ул. Советская, 2Г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139,25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с. Верхний Услон Верхнеуслонского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Верхнеуслонский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Верхний Услон, ул. Чехова, д. 84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1 190,0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145,37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145,37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145,37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г. Мамадыш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Мамадышский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Мамадыш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152,11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152,11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152,11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п.г.т. Камские Поляны Нижнекамского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Нижнекамский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Камские Поляны, 2-й микрорайон, 2/19А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1 446,2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142,74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142,74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142,74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с. Пестрецы Пестречинского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Пестречинский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Пестрецы, ул. Молодежная, д. 3Б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139,0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пос. Круглое Поле Тукаевского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Тукаевский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пос. Круглое Поле, ул. Вокзальная, д. 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1 495,8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137,39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137,3</w:t>
            </w:r>
            <w:r w:rsidRPr="00587594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137,39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в с. Тюлячи Тюлячинского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Тюлячинский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Тюлячи, ул. Олимпийская, д. 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1 333,0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138,44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138,44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138,44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стадиона в п.г.т. Камское Устье Камско-Устьинского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Камско-Устьинский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Камское Устье, ул. Комарова, д. 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3 4656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19,77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кордового манежа-бочки и ограждения левады на территории международного конно-спортивного комплекса "Казань"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стадиона на 1 000 посадочных мест в г. Менделеевске Менделеевского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Менделеевский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Менделеевск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21,19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89.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плавательного бассейна "Мирас"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Альметьевский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Альметьевск, ул. Шевченко, д. 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10 568,0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433,29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433,29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993,29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Технологическое присоединение объекта "Спортивный комплекс по ул. Горьковское шоссе в г. Казани. Крытый павильон (2-й этап)" к сетям водопровода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Горьковское шоссе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  <w:r w:rsidRPr="00587594"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крытого катка с искусственным льдом в жилом массиве "Юдино"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пос. Юдино, ул. Футбольная, д. 1 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2 370,0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РТ, ИК МО г. Казани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41,04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футбольного поля с искусственным покрытием на территории спортивного комплекса "Локомотив"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Футбольная, д. 1в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5 922,0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РТ, ИК МО г. Казани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27,31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открытого катка с тентовым навесом в с. Старое Дрожжаное Дрожжановского муниципального района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Дрожжановский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Старое Дрожжаное, ул. Ш.Мудариса, д. 2а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671,5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</w:t>
            </w:r>
            <w:r w:rsidRPr="0058759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115,84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Устройство дополнительного освещения территории футбольного стадиона "Казань Арена"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Пр. Ямашева, 115а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 проекту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23,13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работ по объекту "Временная инфраструктура фестиваля болельщиков FIFA на территории Центра семьи "Казан" в г. Казани"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 проекту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ремонтных работ на тренировочной площадке на стадионе муниципального авто</w:t>
            </w:r>
            <w:r w:rsidRPr="00587594">
              <w:t>номного учреждения "Спортивно-оздоровительный комплекс "Трудовые резервы"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Н.Ершова, д. 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 проекту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Приобретение блочно-модульной лыжной базы для государственного бюджетного образовательного учреждения высшего образования "Казанский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 проект</w:t>
            </w:r>
            <w:r w:rsidRPr="00587594">
              <w:t>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по объекту: "Строительство спортивного комплекса с бассейном в Нурлатском муниципальном районе"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Нурлатский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5,12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99.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универсальной спортивной площадки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Нижнекамский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Нижнекамск, ул. Гагарина, д. 5в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 проекту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изысканий для подготовки проекта по устройству дренажной системы спортивно-оздоровительного комплекса "Барс"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Тетюшский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Тетюши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Субсидия на строительство инженерных сетей с благоустройством прилегающей территории (объекты: "Модульная лыжная база по ул. Горьковское шоссе, д. 24 в г. Казани"; "Крытый плавательный бассейн в жилом массиве "Дербышки" г. Казани"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1,047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Остатки средств бюджета Республики Татарстан на 01.01.2018 на оплату заключенных от имени Республики Татарстан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</w:t>
            </w:r>
            <w:r w:rsidRPr="00587594">
              <w:t>рактов оплате в 2017 г., на увеличение соответствующих бюджетных ассигнований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44,31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Техническое перевооружение систем отопления государственного автономного учреждения "Спортивный комплекс "Маяк"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Зеленодольский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Зеленодольск, ул. Рогачева, д. 34б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профиля зоны приземления и зоны выката трамплина, стола отрыва и летнего покрытия спортивного комплекса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п. Нагорный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стадиона "Локомотив" в пос. Юдино г. Казани, в том числе выполнение проектно-изыскательских работ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пос. Юдино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Строительство универсальных спортивных площадок в населенных пунктах Республики Татарстан </w:t>
            </w:r>
            <w:hyperlink w:anchor="Par11927" w:tooltip="&lt;*&gt; Перечень объектов и адресов утверждается отдельным распоряжением Кабинета Министров Республики Татарстан.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 муниципальных образ</w:t>
            </w:r>
            <w:r w:rsidRPr="00587594">
              <w:t>ований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hyperlink w:anchor="Par11927" w:tooltip="&lt;*&gt; Перечень объектов и адресов утверждается отдельным распоряжением Кабинета Министров Республики Татарстан.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типовых проектов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1 617,66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441,12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434,04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1 617,66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Строительство универсальных спортивных площадок в муниципальных образованиях Республики Татарстан, команды которых заняли призовые места в Спартакиаде муниципальных служащих Республики Татарстан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Альметьевский,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>Б</w:t>
            </w:r>
            <w:r w:rsidRPr="00587594">
              <w:t>алтасинский,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>Высокогорский,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>Дрожжановский,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>Мамадышский,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>Нижнекамский, Сабинский,</w:t>
            </w:r>
          </w:p>
          <w:p w:rsidR="00000000" w:rsidRPr="00587594" w:rsidRDefault="00587594">
            <w:pPr>
              <w:pStyle w:val="ConsPlusNormal"/>
              <w:jc w:val="center"/>
            </w:pPr>
            <w:r w:rsidRPr="00587594">
              <w:t>Тюлячинский муниципальные районы, 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26,3</w:t>
            </w:r>
          </w:p>
        </w:tc>
      </w:tr>
      <w:tr w:rsidR="00000000" w:rsidRPr="00587594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246,91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6 975,48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178,94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2 260,15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657,14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899,24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3 158,95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433,29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7 872,78</w:t>
            </w:r>
          </w:p>
        </w:tc>
      </w:tr>
      <w:tr w:rsidR="00000000" w:rsidRPr="00587594">
        <w:tc>
          <w:tcPr>
            <w:tcW w:w="277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  <w:outlineLvl w:val="3"/>
            </w:pPr>
            <w:r w:rsidRPr="00587594">
              <w:t>Капитальный ремонт объектов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ледового дворца спорта "Лачын" в с. Актаныш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Актанышский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Актаныш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2 342,0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109.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по объекту "Капитальный ремонт Дворца молодежи в г. Бугульме"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Бугульминский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Бугульма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поля футбольного стадиона "Энергия" в г. Заинске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Заинский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Заинск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7 238,0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атлетического зала и замена котлов в котельной государственного спортивного учреждения "Спортивный комплекс "Маяк" в г. Зеленодольске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Зеленодольский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Зеленодольск, ул. Рогачева, д. 34б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Комплектация полукрытого ледового катка в с. Большие Кайбицы резиновым травмобезопасным покрытием для эксплуатации объекта в летнее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Кайбицкий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Большие Кайбицы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2 342,0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  <w:r w:rsidRPr="00587594"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спортивного комплекса "Юность" в г. Лениногорске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Лениногорский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Лениногорск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2 450,0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муниципального бюджетного учреждения "Оздоровительный лагерь "Солнышко" Сабинского муниципального района"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Сабинский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муниципального бюджетного учреждения молодежной политики "Казанский молодежный центр им. А.Гайдара"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Копылова, д. 7/2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2 989,1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Проектирование и капитальный ремонт здания государственного автономного учреждения "Центр спортивной подготовки" по ул. Хади Такташа, д. 58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Хади Такташа, д. 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Замена светильников на объекте "Дворец спорта"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Московская, д.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Устройство подсветки фасада здания Дворца водных видов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Сибгата Хакима, д. 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119.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ремонтно-</w:t>
            </w:r>
            <w:r w:rsidRPr="00587594">
              <w:t>строительных работ и обеспечение инженерными сетями зданий по ул. Деревня Универсиады, д. 35 и ул. Оренбургский тракт, д. 101 в г. Казани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Деревня Универсиады, д. 35, ул. Оренбургский тракт, д. 101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  <w:r w:rsidRPr="00587594">
              <w:t xml:space="preserve"> 750,0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ремонта спортивных городков и гостиницы государственного автономного учреждения "Республиканский центр спортивно-патриотической и допризывной подготовки молодежи "Патриот"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Крутовская, д. 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5 780,0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</w:t>
            </w:r>
            <w:r w:rsidRPr="00587594">
              <w:t>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ремонта и развитие объектов комплекса "Шоссейно-кольцевая трасса для проведения международных соревнований по автомобильному спорту в г. Казани"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муниципального бюджетного учреждения молодежной политики г. Казани "Социально-реабилитационный центр для детей с девиантным поведением "Дуслык"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1 500,0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  <w:r w:rsidRPr="00587594"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спального корпуса N 1 детского оздоровительного лагеря "Пламя" государственного бюджетного учреждения "Республиканский центр по организации оздоровления, отдыха и занятости детей и подростков "Лето"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Кировский райо</w:t>
            </w:r>
            <w:r w:rsidRPr="00587594">
              <w:t>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430,0 кв. метра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проектно-изыскательских работ и капитального ремонта объектов в рамках программы "Капитальный ремонт и строительство объектов в детских оздоровительных лагерях Республики Татарстан"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муниципальные образования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hyperlink w:anchor="Par11927" w:tooltip="&lt;*&gt; Перечень объектов и адресов утверждается отдельным распоряжением Кабинета Министров Республики Татарстан.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 по каждому объекту согласно дефектным ведомостям и проектам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204,05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463,1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скаковой и рысистой дорожек Международного конно-спортивного комплекса "Казань"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31,2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трех помещений здания ГАУ "Молодежный центр "Волга" с приобретением мебели и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Лаишевский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Боровое Матюшино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теннисных кортов на территории УСК "Академия тенниса" по ул. Оренбургский тракт в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и укрепление материальной базы подростковых клубов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муниципальные образования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hyperlink w:anchor="Par11927" w:tooltip="&lt;*&gt; Перечень объектов и адресов утверждается отдельным распоряжением Кабинета Министров Республики Татарстан." w:history="1">
              <w:r w:rsidRPr="00587594">
                <w:rPr>
                  <w:color w:val="0000FF"/>
                </w:rPr>
                <w:t>&lt;*</w:t>
              </w:r>
              <w:r w:rsidRPr="00587594">
                <w:rPr>
                  <w:color w:val="0000FF"/>
                </w:rPr>
                <w:t>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 по объекту согласно дефектным ведомостям и проектам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313,48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313,48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129.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ледового дворца спорта муниципального бюджетного учреждения дополнительного образования г. Набережные Челны "Детско-юношеская спортивная школа "Челны"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Набережные Челны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Набережные Челны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14,73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и укрепление материальной базы молодежных центров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муниципальные образования Республики Татарстан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hyperlink w:anchor="Par11927" w:tooltip="&lt;*&gt; Перечень объектов и адресов утверждается отдельным распоряжением Кабинета Министров Республики Татарстан.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 по объекту согласно дефектным ведомостям и проектам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91,54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91</w:t>
            </w:r>
            <w:r w:rsidRPr="00587594">
              <w:t>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91,54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холодильного оборудования в здании государственного бюджетного учреждения "Дворец спорта" по адресу: г. Казань, ул. Московская, д.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Московская, д.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Ремонтно-с</w:t>
            </w:r>
            <w:r w:rsidRPr="00587594">
              <w:t>троительные работы на объекте "Общежитие гостиничного типа с восстановительным комплексом Центра гребных видов спорта" с приобретением мебели, оборудования, инвентаря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9,77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холодильного оборудования в здании Центра детского хоккея муниципального автономного учреждения "Дирекция спортивных сооружений" по адресу: г. Елабуга, ул. Тази Гиззата, д. 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Елабужский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Елабуга, ул. Тази Гиззата, д. 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</w:t>
            </w:r>
            <w:r w:rsidRPr="00587594">
              <w:t>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холодильного оборудования в здании муниципального автономного учреждения "Спортивно-оздоровительный комплекс "Триумф" по адресу: г. Казань, ул. Олега Кошевого, д.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Олега Кошевого, д. 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  <w:r w:rsidRPr="00587594"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ремонтных работ на объекте "Дворец спорта по ул. Московской, д. 1 в г. Казани"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Московская, д.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1,92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ремонтных работ на стадионе "Казань Арена"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60,95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зданий ледового дворца и гостиницы муниципального автономного учреждения "Спортивный комплекс "Нарат" в пос. Лесхоз Сабинского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Сабинский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пос. Лесхоз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</w:t>
            </w:r>
            <w:r w:rsidRPr="00587594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ремонтных работ на объекте "Комплекс пулевой стрельбы"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Ново-Давликеевская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139.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Проектирование, реконструкция котельной спортивного комплекса "Олимпиец"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муниципального бюджетного учреждения "Молодежный центр" в с. Ленино-Кокушкино Пестречинского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Пестречинский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Ленино-Кокушкино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38,93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помещений лагеря отдыха детей-инвалидов по слуху "Ласточка" в с. Урюм Тетюшского муниципального района с приобретением мебели, оборудования и инвентаря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Тетюшский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с. Урюм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</w:t>
            </w:r>
            <w:r w:rsidRPr="00587594">
              <w:t xml:space="preserve">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Реконструкция центрального стадиона по ул. Ташаяк, д. 2а в г. Казани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Ташаяк, д. 2а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108,7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ремонтно-восстановительных работ в спортивном комплексе "Олимпиец"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Горьковское шоссе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объектов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hyperlink w:anchor="Par11927" w:tooltip="&lt;*&gt; Перечень объектов и адресов утверждается отдельным распоряжением Кабинета Министров Республики Татарстан." w:history="1">
              <w:r w:rsidRPr="00587594">
                <w:rPr>
                  <w:color w:val="0000FF"/>
                </w:rPr>
                <w:t>&lt;*&gt;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&lt;*&gt;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88,61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подросткового клуба "Бокс" муниципального бюджетного учреждения молодежной политики г. Казани "Объединение подростковых клубов по месту жительства "Подросток"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</w:t>
            </w:r>
            <w:r w:rsidRPr="0058759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0,22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подросткового клуба "Кояш нуры" муниципального бюджетного учреждения молодежной политики г. Казани "Объединение подростковых клубов по месту жительства "Подросток"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  <w:r w:rsidRPr="0058759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1,25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подросткового клуба "Старт" муниципального бюджетного учреждения молодежной политики г. Казани "Объединение подростковых клубов по месту жительства "Подросток"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подросткового клуба "Эфебия" муниципального бюджетного учреждения молодежной политики г. Казани "Объединение подростковых клубов по месту жительства "Подросток"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0,17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149.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подросткового клуба "Орленок" муниципального бюджетного учреждения молодежной политики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Ремонтно-реставрационные работы в здании государственного бюджетного учреждения "Республиканский центр по поддержке творчески одаренных детей и молодежи "Созвездие - Йолдызлык", расположенного по адресу: г. Казань, ул. Гладилова, д. 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</w:t>
            </w:r>
            <w:r w:rsidRPr="00587594">
              <w:t>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94,0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плавательного бассейна "Касатка"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Зорге, д. 64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9 319,7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16,12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спортивного комплекса "Дельфин"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Буинский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Буинск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1 953,7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муниципального бюджетного учреждения "Спортивный комплекс" в п.г.т. Богатые Сабы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Сабинский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п.г.т. Богатые Сабы, ул. Школьная, д. 31В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1 454,6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центра волейбола "Санкт-Петербург"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Мидхата Булатова, д.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покрытия стадиона "Олимп" 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Чистопольская, д. 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13,03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Замена наклонного натурального покрытия на искусственный газон на территории Дворца водных видов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С.Хакима, д. 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здания УСК "Академия тенниса"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Оренбургский тракт, д. 101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17,63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 напольного покрытия игрового зала стадиона "Динамо"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Горького, д. 10а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0,61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159.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спортивной площадки для жителей жилых массивов "Новая Сосновка" и "Нагорный"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Якты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Ремонтные работы по восстановлению футбольного поля на стадионе "Рубин"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Копылова, д. 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2,73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Проведение ремонтных работ на тренировочной площадке на стадионе государственного бюджетного учреждения дополнительного образования "Республиканская специализированная детско-юношеская спортивная школа олимпийского резерва" по стендовой и пулевой стрельбе </w:t>
            </w:r>
            <w:r w:rsidRPr="00587594">
              <w:t>с приобретением оборудования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Верхнеуслонский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Введенско-Слободское сельское поселение, с. Введенская Слобода, ул. Садовая, д. 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1,88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ремонтных работ на тренировочной площадке муниципального автономного учреждения "Детско-юношеская спортивная школа г. Казани "Ак Буре" (обособленное подразделение "Спортивный комплекс "Центральный стадион города Казани") с приобретением оборудов</w:t>
            </w:r>
            <w:r w:rsidRPr="00587594">
              <w:t>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Ташаяк, д. 2а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3,53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Оснащение инженерно-техническими средствами охраны спортивного комплекса "Олимпиец" ГБПОУ "Казанское училище олимпийского резерва"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Горьковское шоссе, д. 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7 197,2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  <w:r w:rsidRPr="00587594"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0,81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 спальных корпусов на территории научно-образовательного центра "Фэнсар" Алексеевского муниципального района государственного бюджетного учреждения "Молодежный центр "Сэлэт"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Алексеевский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Алексеевск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5,06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инфраструктуры для проведения мероприятий по военно-патриотической подготовке молодежи на территории государственного автономного учреждения "Республиканский центр спортивно-патриотической и допризывной подготовки молодежи "Патриот"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</w:t>
            </w:r>
            <w:r w:rsidRPr="00587594">
              <w:t>. Казань, ул. Крутовская, д. 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25,09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25,09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археологической экспертизы на земельном участке объекта "Дом педагога" на территории научно-образовательного центра "Фэнсар" в Алексеевском муниципальном районе"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Алексеевский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Алексеевский муниципальный район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 xml:space="preserve">МСАиЖКХ РТ, МС </w:t>
            </w:r>
            <w:r w:rsidRPr="00587594">
              <w:t>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0,26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Капитальный ремонт</w:t>
            </w:r>
            <w:r w:rsidRPr="00587594">
              <w:t xml:space="preserve"> здания подросткового клуба "Батыр" муниципального бюджетного учреждения "Молодежный центр "Мизгел"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Муслюмовский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Муслюмовский муниципальный район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4,94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по капитальному ремонту зданий и по строительству наружных сетей и благоустройству территорий, прилегающих к зданиям детского оздоровительного лагеря "Звездный"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Лаишевский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Лаишевский муницип</w:t>
            </w:r>
            <w:r w:rsidRPr="00587594">
              <w:t>альный район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5,7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169.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Выполнение проектно-изыскательских работ по строительству молодежного центра в МО г. Казани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МО г. Казани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Казань, ул. Черноморская, д. 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2,6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170.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Проведение ремонтных работ в здании Дворца молодежи в г. Бугульме с приобретением оборудования, мебели и инвентаря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Бугульминский муниципальный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г. Бугульма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50,42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50,42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171.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Остатки средств бюджета Республики Татарстан на 01.01.2018 на оплату заключенных от имени Республики Татарстан государственных контрактов на поставку товаров, выполнение работ, оказание услуг, подлежащих в соответствии с условиями этих государственных</w:t>
            </w:r>
            <w:r w:rsidRPr="00587594">
              <w:t xml:space="preserve"> контрактов оплате в 2017 году, на увеличение соответствующих бюджетных ассигнований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МСАиЖКХ РТ, МС РТ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70,45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70,45</w:t>
            </w:r>
          </w:p>
        </w:tc>
      </w:tr>
      <w:tr w:rsidR="00000000" w:rsidRPr="00587594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1 899,8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678,55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404,63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148,23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668,39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1 899,8</w:t>
            </w:r>
          </w:p>
        </w:tc>
      </w:tr>
      <w:tr w:rsidR="00000000" w:rsidRPr="0058759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172.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Мероприятия по модернизации, строительству, реконструкции и капитальному ремонту </w:t>
            </w:r>
            <w:r w:rsidRPr="00587594">
              <w:t>объектов сферы физической культуры и молодежной политики в рамках реализации разработанной НО "ИВФ РТ" Концепции развития социальных отраслей и общественной инфраструктуры Республики Татарстан на 2016 - 2020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индивидуально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МФ РТ, МС РТ, МЭ РТ, НО "</w:t>
            </w:r>
            <w:r w:rsidRPr="00587594">
              <w:t>ИВФ РТ" (по согласованию)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10 129,9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2 260,11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5 862,79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10 129,9</w:t>
            </w:r>
          </w:p>
        </w:tc>
      </w:tr>
      <w:tr w:rsidR="00000000" w:rsidRPr="00587594"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246,91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19 005,18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178,94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3 321,88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6 910,26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5 827,34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433,29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19 902,48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208"/>
          <w:footerReference w:type="default" r:id="rId20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28" w:name="Par11927"/>
      <w:bookmarkEnd w:id="28"/>
      <w:r>
        <w:t>&lt;*&gt; Перечень объектов и адресов утверждается отдельным распоряжением Кабинета Министров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29" w:name="Par11928"/>
      <w:bookmarkEnd w:id="29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ВНБ - внебюджетные средства;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ГАУ "МЦ "Волга" - государственное автономное учреждение "Молоде</w:t>
      </w:r>
      <w:r>
        <w:t>жный центр "Волга";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ГБПОУ "Казанское училище олимпийского резерва" - государственное бюджетное профессионально-образовательное учреждение "Казанское училище олимпийского резерва";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ИК МО г. Казани - исполнительный комитет муниципального образования г. Казан</w:t>
      </w:r>
      <w:r>
        <w:t>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 г. Казани - муниципальное образование г. Казани;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 г. Набережные Челны - муниципальное образование г. Набережные Челны;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 РТ - Министерство спорта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МСАиЖКХ РТ - Министерство строительства, архитектуры и жилищно-коммунального хо</w:t>
      </w:r>
      <w:r>
        <w:t>зяйства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МФ РТ - Министерство финансов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МЭ РТ - Министерство экономики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НО "ИВФ РТ" - некоммерческая организация "Инвестиционно-венчурный фонд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РБ - бюджет Республики Тата</w:t>
      </w:r>
      <w:r>
        <w:t>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УСК "Академия тенниса" - Учебно-спортивный комплекс "Академия тенниса";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ФБ - федеральный бюджет;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ФГБОУ ВО "Поволжская государственная академия физической культуры, спорта и туризма" - федеральное государственное бюджетное образовательное учреждение </w:t>
      </w:r>
      <w:r>
        <w:t>высшего образования "Поволжская государственная академия физической культуры, спорта и туризма".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30" w:name="Par11949"/>
      <w:bookmarkEnd w:id="30"/>
      <w:r>
        <w:t>ПОДПРОГРАММА</w:t>
      </w:r>
    </w:p>
    <w:p w:rsidR="00000000" w:rsidRDefault="00587594">
      <w:pPr>
        <w:pStyle w:val="ConsPlusTitle"/>
        <w:jc w:val="center"/>
      </w:pPr>
      <w:r>
        <w:t>"ДЕТИ ТАТАРСТАНА НА 2016 - 2018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6803"/>
      </w:tblGrid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Наименование 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"Дети Татарстана на 2016 - 2018 годы" (далее - Подпрограмма-8)</w:t>
            </w:r>
          </w:p>
        </w:tc>
      </w:tr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Государственный заказчик Подпрограммы-8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Подпрограммы-8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по делам молодежи Республики Татарстан</w:t>
            </w:r>
          </w:p>
        </w:tc>
      </w:tr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Цель Подпр</w:t>
            </w:r>
            <w:r w:rsidRPr="00587594">
              <w:t>ограммы-8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благоприятных условий для комплексного развития и повышения качества жизни молодого поколения, государственная поддержка детей, находящихся в трудной жизненной ситуации</w:t>
            </w:r>
          </w:p>
        </w:tc>
      </w:tr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Развитие общественно-государственной систе</w:t>
            </w:r>
            <w:r w:rsidRPr="00587594">
              <w:t>мы воспитания детей, обеспечивающей их социализацию, высокий уровень гражданственности, патриотичности, толерантности; обеспечение социально значимого досуга.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Привлечение детей к участию в общественной жизни, содействие развитию детского движения, патри</w:t>
            </w:r>
            <w:r w:rsidRPr="00587594">
              <w:t>отическое воспитание, формирование гражданственности и сохранение национальной идентичности подрастающего поколения.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Организация качественного отдыха и досуга детей и молодежи.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Организация работы с детьми и подростками в учреждениях по месту жительст</w:t>
            </w:r>
            <w:r w:rsidRPr="00587594">
              <w:t>ва</w:t>
            </w:r>
          </w:p>
        </w:tc>
      </w:tr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и этапы реализации Подпрограммы-8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2016 - 2018 годы</w:t>
            </w:r>
          </w:p>
        </w:tc>
      </w:tr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Подпрограммы-8 с распределением по годам и источникам финансирования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Общий объем финансирования Подпрограммы-8 за счет средств бюджета Республики Татарстан составит 25 935,0 тыс. рублей, в том числе:</w:t>
            </w:r>
          </w:p>
          <w:p w:rsidR="00000000" w:rsidRPr="00587594" w:rsidRDefault="00587594">
            <w:pPr>
              <w:pStyle w:val="ConsPlusNormal"/>
            </w:pPr>
            <w:r w:rsidRPr="00587594">
              <w:t>2016 год - 8 645,0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2017 год - 8 645,0 тыс. рублей;</w:t>
            </w:r>
          </w:p>
          <w:p w:rsidR="00000000" w:rsidRPr="00587594" w:rsidRDefault="00587594">
            <w:pPr>
              <w:pStyle w:val="ConsPlusNormal"/>
            </w:pPr>
            <w:r w:rsidRPr="00587594">
              <w:t>2018 год - 8 645,0 тыс. рублей.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финансирования Подпрог</w:t>
            </w:r>
            <w:r w:rsidRPr="00587594">
              <w:t>раммы-8 носят прогнозный характер и подлежат ежегодному уточнению при формировании проекта бюджета Республики Татарстан на соответствующий год и плановый период.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Средства федерального бюджета и внебюджетных источников будут определены в соответствии с ежег</w:t>
            </w:r>
            <w:r w:rsidRPr="00587594">
              <w:t>одно заключаемыми договорами и соглашениями</w:t>
            </w:r>
          </w:p>
        </w:tc>
      </w:tr>
      <w:tr w:rsidR="00000000" w:rsidRPr="005875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Ожидаемые конечные результаты реализации целей и задач Подпрограммы-8 (индикаторы оценки результатов) и показатели бюджетной эффективности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 результате реализации Подпрограммы-8 предполагается достичь к 2018 год</w:t>
            </w:r>
            <w:r w:rsidRPr="00587594">
              <w:t>у: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увеличения доли детей и молодежи, охваченных работой "телефонов доверия", в общей численности детей и молодежи в возрасте до 18 лет до 1,55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увеличения удельного веса детей и молодежи, получающих услуги учреждений по месту жительства, в общей ч</w:t>
            </w:r>
            <w:r w:rsidRPr="00587594">
              <w:t>исленности детей и молодежи в возрасте от 7 до 18 лет до 8,5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увеличения удельного веса детей, молодежи, охваченных мероприятиями детских и молодежных общественных организаций, в общей численности детей и молодежи до 86,6 процента;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увеличения удел</w:t>
            </w:r>
            <w:r w:rsidRPr="00587594">
              <w:t>ьного веса детей и молодежи, получающих услуги летних лагерей, в общей численности детей и молодежи в возрасте от 7 до 17 лет до 52 процентов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Общая характеристика сферы реализации,</w:t>
      </w:r>
    </w:p>
    <w:p w:rsidR="00000000" w:rsidRDefault="00587594">
      <w:pPr>
        <w:pStyle w:val="ConsPlusTitle"/>
        <w:jc w:val="center"/>
      </w:pPr>
      <w:r>
        <w:t>в том числе проблемы, на решение которых</w:t>
      </w:r>
    </w:p>
    <w:p w:rsidR="00000000" w:rsidRDefault="00587594">
      <w:pPr>
        <w:pStyle w:val="ConsPlusTitle"/>
        <w:jc w:val="center"/>
      </w:pPr>
      <w:r>
        <w:t>направлена Подпрограмма-8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Государственная молодежная политика в республике относится к ряду стратегических вопросов и является последовательной, стабильно развивающейся системой мер, направленных на создание условий для социализации и самореализации молодежи, развития ее потенциала</w:t>
      </w:r>
      <w:r>
        <w:t>. В республике поэтапно осуществлен процесс институционализации, сложилась инфраструктура молодежных учреждений принципиально нового типа, сформировано общественное мнение об обязательном характере государственной молодежной политики.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 сегодняшний день м</w:t>
      </w:r>
      <w:r>
        <w:t>олодежная инфраструктура Республики Татарстан насчитывает более 400 учреждений: 11 республиканских учреждений для молодежи, 217 подростковых клубов, 26 молодежных центров, 19 учреждений, оказывающих психолого-педагогическую помощь детям и молодежи, 9 центр</w:t>
      </w:r>
      <w:r>
        <w:t xml:space="preserve">ов по организации деятельности студенческих трудовых отрядов, 44 центра молодежных (студенческих) формирований по охране общественного порядка, 119 детских оздоровительных лагерей, в том числе 11 - Министерства по делам молодежи Республики Татарстан; 38 - </w:t>
      </w:r>
      <w:r>
        <w:t>органов по делам молодежи муниципальных образований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реализации приоритетных направлений государственной молодежной политики, эффективного решения проблем молодежи активно используется программный метод.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программного подхо</w:t>
      </w:r>
      <w:r>
        <w:t xml:space="preserve">да активно развиваются такие направления молодежной политики, как поддержка некоммерческих молодежных и детских организаций, студенческих трудовых отрядов, талантливой молодежи, также формируется система работы по профилактике социально-негативных явлений </w:t>
      </w:r>
      <w:r>
        <w:t>и пропаганде здорового образа жизни.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Подпрограмма разработана в соответствии с Республиканской </w:t>
      </w:r>
      <w:hyperlink r:id="rId210" w:tooltip="Постановление КМ РТ от 11.02.2013 N 90 (ред. от 06.12.2014) &quot;О Республиканской стратегии действий в интересах детей на 2013 - 2017 годы&quot;{КонсультантПлюс}" w:history="1">
        <w:r>
          <w:rPr>
            <w:color w:val="0000FF"/>
          </w:rPr>
          <w:t>стратегией</w:t>
        </w:r>
      </w:hyperlink>
      <w:r>
        <w:t xml:space="preserve"> действий в интересах детей на 2013 - 2017 годы, утвержденной постановлением Каб</w:t>
      </w:r>
      <w:r>
        <w:t xml:space="preserve">инета Министров Республики Татарстан от 11.02.2013 N 90, и </w:t>
      </w:r>
      <w:hyperlink r:id="rId211" w:tooltip="Постановление КМ РТ от 31.12.2012 N 1199 (ред. от 26.04.2019) &quot;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&quot;------------ Недействующая редакция{КонсультантПлюс}" w:history="1">
        <w:r>
          <w:rPr>
            <w:color w:val="0000FF"/>
          </w:rPr>
          <w:t>Перечнем</w:t>
        </w:r>
      </w:hyperlink>
      <w:r>
        <w:t xml:space="preserve"> государственных программ Республики Татарстан, утвержденным постановлением Кабинета Министров Республики Татарстан от 31.12.2012 N 1199.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Подпрограмма "Дети Татарстана" направлена на улучшение положения и </w:t>
      </w:r>
      <w:r>
        <w:t>качества жизни детей республики, создание благоприятных условий для комплексного развития и жизнедеятельности детей, государственную поддержку детей, находящихся в трудной жизненной ситуации. Направления подпрограммы ориентированы на решение проблем в разл</w:t>
      </w:r>
      <w:r>
        <w:t>ичных секторах жизнедеятельности и содержат конкретные индикаторы, которые должны быть выполнены. Выполнение мероприятий призвано способствовать улучшению положения детей, координации усилий всех заинтересованных структур и объединению различных ресурсов в</w:t>
      </w:r>
      <w:r>
        <w:t xml:space="preserve"> решении проблем детей, возникающих в новых социально-экономических условиях.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Необходимо отметить, что программа "Дети Татарстана" действовала в республике с 1999 по 2013 год. Программные мероприятия способствовали сохранению и развитию государственной сис</w:t>
      </w:r>
      <w:r>
        <w:t>темы выявления и адресной поддержки одаренных детей, которая охватывает более 90 процентов детского населения и направлена на сохранение национальной культуры, формирование будущей элиты в различных областях интеллектуальной и творческой деятельности. Меры</w:t>
      </w:r>
      <w:r>
        <w:t xml:space="preserve"> по созданию условий для организации отдыха и оздоровления детей и подростков в оздоровительных лагерях позволили сохранить и развить инфраструктуру отдыха детей и подростков, увеличить охват детей и подростков отдыхом в оздоровительных загородных лагерях </w:t>
      </w:r>
      <w:r>
        <w:t>до 52 процентов. Поддержка детских общественных организаций, оказание им помощи в информационной, правовой, методической, материально-технической сферах позволили активизировать детское движение, охватить мероприятиями общественных организаций 84,6 процент</w:t>
      </w:r>
      <w:r>
        <w:t>а детей и молодежи республики. Внедрение профилактических и реабилитационных технологий в деятельность учреждений, занимающихся профилактической и социально-реабилитационной работой с детьми и подростками, позволило снизить уровень безнадзорности и бесприз</w:t>
      </w:r>
      <w:r>
        <w:t>орности несовершеннолетних до 0,6 процента в общем количестве детей в республике. Реализация программных мероприятий способствовала повышению эффективности работы по месту жительства, качества учебно-воспитательного процесса; созданию благоприятных условий</w:t>
      </w:r>
      <w:r>
        <w:t xml:space="preserve"> для организации активного досуга детей и подростков по месту жительства; снижению уровня социально-негативных явлений среди несовершеннолетних. Программно-целевой подход доказал свою эффективность.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Татарстан сформирована межведомственная сист</w:t>
      </w:r>
      <w:r>
        <w:t>ема по выявлению и профилактике насилия и жестокого обращения в отношении детей. В 2010 году в республике был создан институт Уполномоченного по правам ребенка Республики Татарстан. Татарстан стал активным участником общенациональной информационной кампани</w:t>
      </w:r>
      <w:r>
        <w:t>и по противодействию жестокому обращению с детьми.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настоящее время в Республике Татарстан в соответствии с Соглашением от 24.08.2010 N 8/03 об обеспечении деятельности на территории Республики Татарстан детского телефона доверия (службы экстренной психол</w:t>
      </w:r>
      <w:r>
        <w:t>огической помощи) с единым общероссийским телефонным номером, подписанным между Фондом поддержки детей, находящихся в трудной жизненной ситуации, и Кабинетом Министров Республики Татарстан, работают 6 центров (служб) экстренной психологической помощи, подк</w:t>
      </w:r>
      <w:r>
        <w:t>люченных к единому общероссийскому номеру, в городах Альметьевске, Казани, Нижнекамске, Набережные Челны, Елабуге.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Несмотря на принимаемые меры, желаемые результаты в сфере защиты интересов и прав детей еще не достигнуты. Острота существующих проблем в сфе</w:t>
      </w:r>
      <w:r>
        <w:t>ре детства требует принятия неотложных мер для улучшения положения детей и их защиты на государственном уровне.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Одной из самых опасных проблем является насилие над детьми. Значительная часть преступлений против жизни, здоровья и половой неприкосновенности </w:t>
      </w:r>
      <w:r>
        <w:t>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продолжает оставаться сложной и требует принятия дополнительных мер.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 данным Минис</w:t>
      </w:r>
      <w:r>
        <w:t>терства внутренних дел по Республике Татарстан, в 2015 году на территории республики в отношении несовершеннолетних было совершено 1 973 преступления. В структуре преступности рассматриваемой категории значительное место занимают насильственные действия се</w:t>
      </w:r>
      <w:r>
        <w:t>ксуального характера. За 2015 год совершено 723 таких преступления, что составило 36,6 процента от общего числа преступлений, совершенных в отношении детей. В 2014 году на 52 процента увеличились случаи побоев несовершеннолетних. Работа по профилактике пре</w:t>
      </w:r>
      <w:r>
        <w:t xml:space="preserve">ступлений в отношении несовершеннолетних в республике проводится органами и учреждениями системы профилактики безнадзорности и правонарушений несовершеннолетних. Количество преступлений, совершенных несовершеннолетними в 2015 году, составило 1 127, в 2014 </w:t>
      </w:r>
      <w:r>
        <w:t>году - 1 303. Имеет место увеличение числа преступлений на 15,5 процента. Эти цифры никого не успокаивают, ведь проблема имеет несколько составляющих, требуется комплексный подход к ее решению, а потому работа в этом направлении должна быть продолжена орга</w:t>
      </w:r>
      <w:r>
        <w:t>нами власти, всеми правоохранительными органами, органами и учреждениями системы профилактики безнадзорности и правонарушений несовершеннолетних.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Татарстан создана и развивается система дополнительного образования детей, направленная на органи</w:t>
      </w:r>
      <w:r>
        <w:t>зацию социально значимого досуга несовершеннолетних.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25 муниципальных образованиях Республики Татарстан функционируют 217 подростковых клубов по месту жительства, они охватывают своей деятельностью более 33 тыс. человек. Работа с детьми и подростками по </w:t>
      </w:r>
      <w:r>
        <w:t>месту жительства направлена не только на организацию социально значимого досуга, но и на решение вопросов социальной адаптации подростков, предупреждения правонарушений, профилактики наркомании, алкоголизма и других социально-негативных явлений. В целях пр</w:t>
      </w:r>
      <w:r>
        <w:t xml:space="preserve">офилактики правонарушений и реализации </w:t>
      </w:r>
      <w:hyperlink r:id="rId212" w:tooltip="Закон РТ от 21.01.2009 N 7-ЗРТ (ред. от 25.12.2019) &quot;Об общественных воспитателях несовершеннолетних&quot; (принят ГС РТ 15.12.2008){КонсультантПлюс}" w:history="1">
        <w:r>
          <w:rPr>
            <w:color w:val="0000FF"/>
          </w:rPr>
          <w:t>Закона</w:t>
        </w:r>
      </w:hyperlink>
      <w:r>
        <w:t xml:space="preserve"> Республики Татарстан от 21 января 2009 года N 7-ЗРТ "Об общественных воспитателях несовершеннолетних" с 2009 года организована работа по привлечению в подростковые клуб</w:t>
      </w:r>
      <w:r>
        <w:t>ы детей, состоящих на учете в отделении или комиссии по делам несовершеннолетних, и закреплению за ними общественных воспитателей. С 2012 года реализуется Республиканский проект "Молодежный сертификат". В рамках проекта в деятельность оздоровительных, спор</w:t>
      </w:r>
      <w:r>
        <w:t>тивных учреждений, подростковых клубов по месту жительства в 2016 году вовлечены 410 несовершеннолетних, стоящих на учете в отделении или комиссии по делам несовершеннолетних. В том числе в деятельность подростковых клубов вовлечены 195 несовершеннолетних.</w:t>
      </w:r>
      <w:r>
        <w:t xml:space="preserve"> К 2016 году работой охвачены 1 930 несовершеннолетних.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Всего сняты с учета комиссии по делам несовершеннолетних на начало 2016 года 130 несовершеннолетних, что составляет 34 процента от общего числа состоящих на учете в отделении или комиссии по делам нес</w:t>
      </w:r>
      <w:r>
        <w:t>овершеннолетних. За каждым несовершеннолетним был закреплен общественный воспитатель, в их числе штатные сотрудники подростковых клубов.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Положительным моментом в механизме реализации программного подхода является начало реализации программы капитального ре</w:t>
      </w:r>
      <w:r>
        <w:t>монта подростковых клубов. В соответствии с распоряжением Кабинета Министров Республики Татарстан от 31.12.2014 N 2920-р на ремонт подростковых клубов выделены 300,0 млн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Вместе с тем продолжают нарастать проблемы, из-за нерешенности которых права и</w:t>
      </w:r>
      <w:r>
        <w:t xml:space="preserve"> интересы детей в системе воспитания и образования оказываются нереализованными в полной мере. Это - недостаточная обеспеченность учреждениями для работы с детьми и подростками по месту жительства, слабая материально-техническая база, невысокий уровень кач</w:t>
      </w:r>
      <w:r>
        <w:t>ества услуг, предлагаемых отдельными учреждениями.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Положительное влияние на состояние здоровья детей и подростков оказывают полноценный отдых и оздоровление. В 2016 году в рамках программы отдыха, оздоровления и занятости детей и молодежи организована рабо</w:t>
      </w:r>
      <w:r>
        <w:t>та 1 341 учреждения различного типа: 119 загородных стационарных оздоровительных учреждений, 6 лагерей на Черноморском побережье, 969 пришкольных лагерей, 120 лагерей труда и отдыха, 109 лагерей палаточного типа, 18 санаторных учреждений. По итогам года вс</w:t>
      </w:r>
      <w:r>
        <w:t>еми формами отдыха и оздоровления были охвачены почти 218 тыс. человек, что составляет 52 процента от общей численности детей и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республике остается незначительной база действующих стационарных оздоровительных лагерей министерств и ведомств, пре</w:t>
      </w:r>
      <w:r>
        <w:t>дприятий и организаций - всего 119. Недостаточный уровень развития инфраструктуры отдыха и оздоровления детей в Республике Татарстан не дает возможность охватить рекреационными мероприятиями в период каникул всех школьников. Также в целях повышения привлек</w:t>
      </w:r>
      <w:r>
        <w:t>ательности учреждений отдыха и оздоровления детей необходимо постоянно улучшать материально-техническое оснащение лагерей, внедрять передовые технологии организации воспитательной работы в лагерях.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Активно участвуют в реализации государственной молодежной </w:t>
      </w:r>
      <w:r>
        <w:t>политики республиканские молодежные и детские организации. О возросшей активности и гражданской зрелости молодого поколения республики свидетельствует увеличение количества молодежи в общественных организациях, которое составляет около 30 процентов от обще</w:t>
      </w:r>
      <w:r>
        <w:t>й численности молодого поколения. Общественные организации являются инициаторами проведения республиканских конкурсов, слетов, фестивалей, форумов молодежи. Среди них наиболее активно работают Общественная молодежная палата при Государственном Совете Респу</w:t>
      </w:r>
      <w:r>
        <w:t>блики Татарстан, Региональная молодежная общественная организация "Лига студентов Республики Татарстан", общественная организация "Академия творческой молодежи Республики Татарстан", Объединение "Отечество", Совет детских и молодежных организаций, обществе</w:t>
      </w:r>
      <w:r>
        <w:t xml:space="preserve">нная организация "Молодежь промышленных предприятий Республики Татарстан", Молодежное общественное движение молодых ученых и специалистов Республики Татарстан, масштабное фестивальное движение "Созвездие", охватившее до 90 тысяч ребят, Аграрное молодежное </w:t>
      </w:r>
      <w:r>
        <w:t>объединение Республики Татарстан. Создано и развивается интеллектуальное молодежное движение.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Значительный вклад в реализацию потенциала молодежи вносят детские общественные организации. В республике зарегистрировано более 100 детских и молодежных обществе</w:t>
      </w:r>
      <w:r>
        <w:t>нных объединений с охватом около 350 тыс. человек.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2006 году на Форуме юных граждан создана республиканская общественная организация "Совет детских организаций Республики Татарстан", объединившая все детские организации Республики Татарстан. В настоящее </w:t>
      </w:r>
      <w:r>
        <w:t>время в Республике Татарстан развита эффективная система выявления и поддержки активистов и лидеров детских организаций. Необходимо включение в эту систему выявления и поддержки, подготовки и достойного поощрения руководителей детских организаций, работающ</w:t>
      </w:r>
      <w:r>
        <w:t>их в каждом муниципальном образовании, в каждом учреждении основного и дополнительного образования Республики Татарстан. С 2009 года в школах реализуется образовательная программа "Основы лидерства", направленная на личностное развитие учащихся старших кла</w:t>
      </w:r>
      <w:r>
        <w:t>ссов, на формирование социальной активности, коммуникационных умений и навыков старшеклассников. Ежегодно детские общественные организации реализуют проекты, направленные на решение проблем в разных социальных сферах.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Не менее важным в настоящее время такж</w:t>
      </w:r>
      <w:r>
        <w:t>е является дальнейшее повышение в обществе роли детских организаций в воспитании настоящих граждан, профессионалов своего дела, развитых не только физически, но и морально-нравственно. В связи с этим не теряет своей актуальности дальнейшая работа по соверш</w:t>
      </w:r>
      <w:r>
        <w:t>енствованию инфраструктуры детских организаций, укреплению ее материально-технической базы. Важным этапом эффективного решения указанных вопросов стали принятие и реализация Концепции развития детских общественных организаций Республики Татарстан на 2015 -</w:t>
      </w:r>
      <w:r>
        <w:t xml:space="preserve"> 2018 годы, соответствующей республиканской целевой программе и целевым программам муниципальных образований Республики Татарстан, а также иным нормативным правовым актам.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Основная проблема в сфере участия детей в принятии решений, затрагивающих их интерес</w:t>
      </w:r>
      <w:r>
        <w:t>ы, - это недооценка возможностей и заниженные ожидания результатов участия детей в принятии решений со стороны специалистов, организаций и учреждений, осуществляющих деятельность в сфере работы с детьми. Не менее важным является дальнейшее повышение статус</w:t>
      </w:r>
      <w:r>
        <w:t>а детских общественных организаций, их роли в воспитании граждан. Не теряет актуальности работа по совершенствованию инфраструктуры детских организаций, укреплению ее материально-технической базы, совершенствованию законодательной базы в области регулирова</w:t>
      </w:r>
      <w:r>
        <w:t>ния участия детей в принятии решений, затрагивающих их интересы во всех сферах жизнедеятельности.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Проблемы детства, семьи, демографии республики приобретают не просто важное социально-экономическое значение, а становятся определяющим фактором продвижения в</w:t>
      </w:r>
      <w:r>
        <w:t>перед, поскольку благополучие детей определяет будущее любой страны. Поэтому одной из ключевых задач государственной политики в отношении детей является предотвращение и ослабление негативных тенденций.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Работу по социальному продвижению молодежи, формированию личности жизнеспособного молодого поколения, умеющего противостоять деструктивным проявлениям, необходимо строить путем реализации традиционных, проверенных форм работы, среди которых: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реализация рес</w:t>
      </w:r>
      <w:r>
        <w:t>публиканских молодежных программ по приоритетным направлениям государственной молодежной политики;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поддержка деятельности детских и молодежных общественных объединений, охватывающих порядка 400 тысяч детей и молодежи республики;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привлечение молодежи к учас</w:t>
      </w:r>
      <w:r>
        <w:t>тию в социально значимых республиканских и федеральных мероприятиях, среди которых Республиканский молодежный форум, Зворыкинский инновационный проект, Всероссийский инновационный конвент, Международный образовательный форум "Сэлэт";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дальнейшее развитие ме</w:t>
      </w:r>
      <w:r>
        <w:t>жнациональных и межконфессиональных отношений, усиление духовно-нравственного воспитания молодежи.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Основные цели, задачи Подпрограммы-8, программные</w:t>
      </w:r>
    </w:p>
    <w:p w:rsidR="00000000" w:rsidRDefault="00587594">
      <w:pPr>
        <w:pStyle w:val="ConsPlusTitle"/>
        <w:jc w:val="center"/>
      </w:pPr>
      <w:r>
        <w:t>мероприятия, описание конечных результатов,</w:t>
      </w:r>
    </w:p>
    <w:p w:rsidR="00000000" w:rsidRDefault="00587594">
      <w:pPr>
        <w:pStyle w:val="ConsPlusTitle"/>
        <w:jc w:val="center"/>
      </w:pPr>
      <w:r>
        <w:t>сроки и этапы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Цель Подпрограммы-8 - создани</w:t>
      </w:r>
      <w:r>
        <w:t>е благоприятных условий для комплексного развития и повышения качества жизни молодого поколения, государственная поддержка детей, находящихся в трудной жизненной ситуации.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Задачи Подпрограммы-8: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1. Развитие общественно-государственной системы воспитания де</w:t>
      </w:r>
      <w:r>
        <w:t>тей, обеспечивающей их социализацию, высокий уровень гражданственности, патриотичности, толерантности; обеспечение социально значимого досуга.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2. Привлечение детей к участию в общественной жизни, содействие развитию детского движения, патриотическое воспит</w:t>
      </w:r>
      <w:r>
        <w:t>ание, формирование гражданственности и сохранение национальной идентичности подрастающего поколения.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3. Организация качественного отдыха и досуга детей и молодежи.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4. Организация работы с детьми и подростками в учреждениях по месту жительства.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Срок реализа</w:t>
      </w:r>
      <w:r>
        <w:t>ции Подпрограммы-8 рассчитан на период 2016 - 2018 годов.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Перечень мероприятий Подпрограммы-8 с указанием финансовых ресурсов, сроков проведения и индикаторов оценки результатов Подпрограммы-8 в разрезе задач и мероприятий представлен в </w:t>
      </w:r>
      <w:hyperlink w:anchor="Par12068" w:tooltip="ЦЕЛИ, ЗАДАЧИ, ИНДИКАТОРЫ" w:history="1">
        <w:r>
          <w:rPr>
            <w:color w:val="0000FF"/>
          </w:rPr>
          <w:t>приложении</w:t>
        </w:r>
      </w:hyperlink>
      <w:r>
        <w:t xml:space="preserve"> к ней.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Подпрограммы-8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Общий объем финансирования Подпрограммы-8 за счет средств бюджета Республики Татарстан составит 25 935,0 тыс. рублей, в том числе: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2016 году - </w:t>
      </w:r>
      <w:r>
        <w:t>8 645,0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2017 году - 8 645,0 тыс. рублей;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2018 году - 8 645,0 тыс. рублей.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Объемы финансирования Подпрограммы-8 носят прогнозный характер и подлежат ежегодному уточнению при формировании проекта бюджета Республики Татарстан на соответствующий год и плановый период. Средства федерального бюджета и внебюджетных источников будут опр</w:t>
      </w:r>
      <w:r>
        <w:t>еделены в соответствии с ежегодно заключаемыми договорами и соглашениями.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Подпрограммы-8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Органом исполнительной власти, ответственным за реализацию и координацию деятельности участников Подпрограммы-8, является Министерство по дел</w:t>
      </w:r>
      <w:r>
        <w:t>ам молодежи Республики Татарстан, которое подготавливает в установленном порядке предложения по уточнению перечня мероприятий, затрат на их реализацию, а также механизм реализации Подпрограммы-8, уточняет перечень целевых индикаторов и их поквартальное рас</w:t>
      </w:r>
      <w:r>
        <w:t>пределение.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Ответственным за сбор отчетной информации является Министерство по делам молодежи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по делам молодежи Республики Татарстан ежеквартально, до 25 числа месяца, следующего за отчетным периодом, представляет в Минис</w:t>
      </w:r>
      <w:r>
        <w:t>терство экономики Республики Татарстан статистическую, справочную и аналитическую информацию о реализации Подпрограммы-8, а также об эффективности использования финансовых средств.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социально-экономической эффективности</w:t>
      </w:r>
    </w:p>
    <w:p w:rsidR="00000000" w:rsidRDefault="00587594">
      <w:pPr>
        <w:pStyle w:val="ConsPlusTitle"/>
        <w:jc w:val="center"/>
      </w:pPr>
      <w:r>
        <w:t>Подпрограммы-8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Главный эф</w:t>
      </w:r>
      <w:r>
        <w:t>фект, который предполагается достичь в результате выполнения Подпрограммы-8, состоит в улучшении качества жизни детей Республики Татарстан за счет создания благоприятных условий для комплексного развития и жизнедеятельности детей, государственной поддержки</w:t>
      </w:r>
      <w:r>
        <w:t xml:space="preserve"> детей и семей с детьми, находящихся в трудной жизненной ситуации.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Рассматривая качество жизни как интегральный показатель для оценки эффективности выполнения Подпрограммы-8, выделим отдельные его составляющие.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Социально-экономический эффект реализации Под</w:t>
      </w:r>
      <w:r>
        <w:t>программы-8 состоит: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снижении уровня социально-негативных явлений в подростковой среде, создании благоприятных условий для организации активного досуга детей и подростков по месту жительства, обеспечивающего их социализацию, высокий уровень гражданственн</w:t>
      </w:r>
      <w:r>
        <w:t>ости, патриотичности, толерантности;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снижении уровня безнадзорности и беспризорности несовершеннолетних и сокращении числа совершаемых ими противоправных деяний;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активизации детского движения в республике, росте количества членов детских организаций;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</w:t>
      </w:r>
      <w:r>
        <w:t xml:space="preserve"> формировании позитивного общественного мнения о детских организациях, возможностях участия детей в принятии решений, затрагивающих их интересы;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сохранении физического и духовного здоровья подрастающего поколения - трудовых ресурсов республики в будущем;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создании привлекательного имиджа республики в части условий для воспитания, развития и образования детей, способствующего притоку в республику новых трудовых ресурсов, в том числе квалифицированных специалистов из других регионов России и зарубежных стр</w:t>
      </w:r>
      <w:r>
        <w:t>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Внешними рисками реализации Подпрограммы-8 являются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образованиями, сложный механизм научного план</w:t>
      </w:r>
      <w:r>
        <w:t>ирования развития отрасли, недостаточность кадрового потенциала.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2"/>
      </w:pPr>
      <w:r>
        <w:t>Приложение</w:t>
      </w:r>
    </w:p>
    <w:p w:rsidR="00000000" w:rsidRDefault="00587594">
      <w:pPr>
        <w:pStyle w:val="ConsPlusNormal"/>
        <w:jc w:val="right"/>
      </w:pPr>
      <w:r>
        <w:t>к подпрограмме</w:t>
      </w:r>
    </w:p>
    <w:p w:rsidR="00000000" w:rsidRDefault="00587594">
      <w:pPr>
        <w:pStyle w:val="ConsPlusNormal"/>
        <w:jc w:val="right"/>
      </w:pPr>
      <w:r>
        <w:t>"Дети Татарстана</w:t>
      </w:r>
    </w:p>
    <w:p w:rsidR="00000000" w:rsidRDefault="00587594">
      <w:pPr>
        <w:pStyle w:val="ConsPlusNormal"/>
        <w:jc w:val="right"/>
      </w:pPr>
      <w:r>
        <w:t>на 2016 - 2018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31" w:name="Par12068"/>
      <w:bookmarkEnd w:id="31"/>
      <w:r>
        <w:t>ЦЕЛИ,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И ФИНАНСИРОВАНИЕ ПО МЕРОПРИЯТИЯМ</w:t>
      </w:r>
    </w:p>
    <w:p w:rsidR="00000000" w:rsidRDefault="00587594">
      <w:pPr>
        <w:pStyle w:val="ConsPlusTitle"/>
        <w:jc w:val="center"/>
      </w:pPr>
      <w:r>
        <w:t>ПОДПРОГРАММЫ "ДЕТИ ТАТАРСТАНА НА 2016 - 2018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213"/>
          <w:footerReference w:type="default" r:id="rId2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2324"/>
        <w:gridCol w:w="2324"/>
        <w:gridCol w:w="1644"/>
        <w:gridCol w:w="1444"/>
        <w:gridCol w:w="2062"/>
        <w:gridCol w:w="908"/>
        <w:gridCol w:w="1104"/>
        <w:gridCol w:w="1006"/>
        <w:gridCol w:w="908"/>
        <w:gridCol w:w="908"/>
        <w:gridCol w:w="961"/>
        <w:gridCol w:w="908"/>
        <w:gridCol w:w="908"/>
      </w:tblGrid>
      <w:tr w:rsidR="00000000" w:rsidRPr="00587594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цели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основных мероприятий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Исполнители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Финансирование за счет средств бюджета Республики Татар</w:t>
            </w:r>
            <w:r w:rsidRPr="00587594">
              <w:t>стан, тыс. рублей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</w:tr>
      <w:tr w:rsidR="00000000" w:rsidRPr="0058759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</w:tr>
      <w:tr w:rsidR="00000000" w:rsidRPr="00587594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благоприятных условий для комплексного развития и повышения качества жизни молодого поколения, государственная поддержка детей, находящихся в трудной жизненной ситуации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Развитие общественно-государственной системы воспитания детей, обеспечивающ</w:t>
            </w:r>
            <w:r w:rsidRPr="00587594">
              <w:t>ей их социализацию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 Организация и проведение республиканского конкурса профессионального мастерства сотрудников служб детских телефонов доверия в номинациях "Лучший руководитель", "Лучший специалист"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 xml:space="preserve">МДМ РТ </w:t>
            </w:r>
            <w:hyperlink w:anchor="Par12288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>, ГБУ РЦМИПП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2016 - 2018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детей и молодежи, получивших профессиональную экстренную психологическую помощь по защите их законных прав и интересов, в возрасте до 18 лет, 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1,47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69,9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69,9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69,9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 Организация качественного отдыха и досуга детей и молодежи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2.1. Организация работы республиканской школы подготовки и сертификации вожатых и педагогов детских оздоровительных лагерей. Сертификация детских оздоровительных и профильных лагерей по уровню о</w:t>
            </w:r>
            <w:r w:rsidRPr="00587594">
              <w:t>снащенности и комфортности, сертификация образовательных программ детских оздоровительных и профильных лагерей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2016 - 2018 гг.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детей и молодежи, получающих услуги летних лагерей, в общей численности детей и молодежи в возрасте от 7 до 1</w:t>
            </w:r>
            <w:r w:rsidRPr="00587594">
              <w:t>7 лет, 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2 400,0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 Привлечение детей к участию в общественной жизни, содействие развитию детского движения, патриотическое воспитание, формирование гражданственности и сохранение национальной идентичности подрастающего поколения, профилактика проявлений идей экстремизма и</w:t>
            </w:r>
            <w:r w:rsidRPr="00587594">
              <w:t xml:space="preserve"> терроризма в молодежной среде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3.1. Проведение исследования по развитию социальной активности детей, разработка психолого-педагогических основ деятельности детских общественных объединений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2016 - 2018 гг.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удельный вес детей, молодежи, </w:t>
            </w:r>
            <w:r w:rsidRPr="00587594">
              <w:t>охваченных мероприятиями детских и молодежных общественных организаций, в общей численности детей и молодежи, %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86,5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3.2. Разработка и издание информационно-методических пособий: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информационно-аналитического сборника о детских и подростковых объединениях;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сборников авторских программ;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учебно-методических пособий для организаторов детского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3.3. Организация и проведение региональной/всероссийской Школы лидера для руководителей и активистов детского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192,7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3.4. Проведение республиканского конкурса лидеров и руководителей детских и молодежных общественных объединений "Лидер года"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3.5. Проведение республиканских слетов, профильных смен детских общественных объе</w:t>
            </w:r>
            <w:r w:rsidRPr="00587594">
              <w:t>динений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3.6. Конкурс авторских программ по развитию детского движения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3.7. Участие делегаций детских общественных организаций в международных, всероссийских и межрегиональных конкурсах, слетах, конференциях и фестивалях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3.8. Проведение смен, фестивалей, форумов, слетов детских общественных объединений муниципальных образований (в т.ч. фестиваля лидеров детских общественных организаций)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3.9. Проведение Форума юных граждан Республики Татарстан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1 000,0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3.10. Проведение конкурса социально значимых проектов и программ детских общественных объединений Республики Татарстан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3.11. Проведение республиканской спартакиады лидеров детских общественных объединений Республики Татарстан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3.12. Создание видеопередач, выпуск периодического издания, поддержка информационного сайта о деятельности детских общественных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3.13. Проведение мастер-классов, коучингов и тренингов для лидеров и руководителей детских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3.14. Проведение мероприятий и акций детских организаций (в т.ч. акций, посвященных Международному дню </w:t>
            </w:r>
            <w:r w:rsidRPr="00587594">
              <w:t>защиты детей)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3.15. Проведение республиканского чемпионата по интеллектуальным играм "Брейн-ринг" и "Что? Где? Когда?" среди лидеров детских общественных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РОО "СДО РТ"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 Организация работы с детьми и подростками в учреждениях по месту жительства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4.1. Организация и проведение конференций по вопросам организации работы с детьми и молодежью по месту жительства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ГБУ РЦМИПП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2016 - 2018 гг.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детей и молодежи, охвач</w:t>
            </w:r>
            <w:r w:rsidRPr="00587594">
              <w:t>енных работой учреждений по месту жительства, в общей численности детей и молодежи в возрасте до 18 лет, %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63,65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63,68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63,71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63,75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296,4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296,4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296,4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4.2. Издание буклетов, инфор</w:t>
            </w:r>
            <w:r w:rsidRPr="00587594">
              <w:t>мационно-методических пособий по профилактике социально-негативных явлений, справочников об организациях и учреждениях Республики Татарстан, работающих с детьми и молодежью по месту жительства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РМОО "ЦРД"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296,0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4.3. Создание сюжетов о деятельности учреждений по месту жительства для детей и подростков Республики Татарстан в детской телепередаче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ГБУ РЦМИПП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4.4. Организация тематического республиканского фестиваля подростковых клубов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ГБУ РЦМИПП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4.5. Организация и проведен</w:t>
            </w:r>
            <w:r w:rsidRPr="00587594">
              <w:t>ие Республиканского фестиваля спорта и художественного творчества "Движение"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ГБУ РЦМИПП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500,0</w:t>
            </w:r>
          </w:p>
        </w:tc>
      </w:tr>
      <w:tr w:rsidR="00000000" w:rsidRPr="00587594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4.6. Поддержка работы республиканского сайта учреждений по месту жительства www.detitatarstana.ru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МДМ РТ, РМОО "ЦРД"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100,0</w:t>
            </w:r>
          </w:p>
        </w:tc>
      </w:tr>
      <w:tr w:rsidR="00000000" w:rsidRPr="0058759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Итого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8 645, 0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8 645, 0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8 645, 0</w:t>
            </w:r>
          </w:p>
        </w:tc>
      </w:tr>
      <w:tr w:rsidR="00000000" w:rsidRPr="00587594">
        <w:tc>
          <w:tcPr>
            <w:tcW w:w="15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right"/>
            </w:pPr>
            <w:r w:rsidRPr="00587594">
              <w:t>Всего по подпрограмме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25 935,0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32" w:name="Par12288"/>
      <w:bookmarkEnd w:id="32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МДМ РТ - Министерство по делам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ГБУ РЦМИПП - государственное бюджетное учреждение "Республиканский центр молодежных, инновационных и профил</w:t>
      </w:r>
      <w:r>
        <w:t>актических программ";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РМОО "ЦРД РТ" - региональная молодежная общественная организация "Центр развития добровольчества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РОО "СДО РТ" - региональная общественная организация "Совет детских организаций Республики Татарстан".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1"/>
      </w:pPr>
      <w:bookmarkStart w:id="33" w:name="Par12298"/>
      <w:bookmarkEnd w:id="33"/>
      <w:r>
        <w:t>ПОДПРОГРАММА</w:t>
      </w:r>
    </w:p>
    <w:p w:rsidR="00000000" w:rsidRDefault="00587594">
      <w:pPr>
        <w:pStyle w:val="ConsPlusTitle"/>
        <w:jc w:val="center"/>
      </w:pPr>
      <w:r>
        <w:t>"ПОДГОТОВКА К ПРОВЕДЕНИЮ В 2018 ГОДУ</w:t>
      </w:r>
    </w:p>
    <w:p w:rsidR="00000000" w:rsidRDefault="00587594">
      <w:pPr>
        <w:pStyle w:val="ConsPlusTitle"/>
        <w:jc w:val="center"/>
      </w:pPr>
      <w:r>
        <w:t>ЧЕМПИОНАТА МИРА ПО ФУТБОЛУ"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215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Паспорт подпрограммы</w:t>
      </w:r>
    </w:p>
    <w:p w:rsidR="00000000" w:rsidRDefault="005875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969"/>
        <w:gridCol w:w="1644"/>
        <w:gridCol w:w="1531"/>
        <w:gridCol w:w="1814"/>
        <w:gridCol w:w="1928"/>
      </w:tblGrid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Наименование подпрограммы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"Подготовка к проведению в 2018 году чемпионата мира по футболу" (далее - Подпрограмма-9)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Основание для разработки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Подпрограмма-9 разработана во исполнение </w:t>
            </w:r>
            <w:hyperlink r:id="rId216" w:tooltip="Ссылка на КонсультантПлюс" w:history="1">
              <w:r w:rsidRPr="00587594">
                <w:rPr>
                  <w:color w:val="0000FF"/>
                </w:rPr>
                <w:t>Указа</w:t>
              </w:r>
            </w:hyperlink>
            <w:r w:rsidRPr="00587594">
              <w:t xml:space="preserve"> Президента Российской Федерации от 25 марта 2013 года N 282 "Об организации подготовки чемпионата мира по футболу 2018 года в Российской Федерации", </w:t>
            </w:r>
            <w:hyperlink r:id="rId217" w:tooltip="Постановление Правительства РФ от 20.06.2013 N 518 (ред. от 29.12.2018) &quot;О Программе подготовки к проведению в 2018 году в Российской Федерации чемпионата мира по футболу&quot;------------ Утратил силу или отменен{КонсультантПлюс}" w:history="1">
              <w:r w:rsidRPr="00587594">
                <w:rPr>
                  <w:color w:val="0000FF"/>
                </w:rPr>
                <w:t>пункта 11</w:t>
              </w:r>
            </w:hyperlink>
            <w:r w:rsidRPr="00587594">
              <w:t xml:space="preserve"> постановления Правительства Российской Федерации от 20 июня 2013 г. N 518 "О Программе подготовки к проведению в 2018 году в Росс</w:t>
            </w:r>
            <w:r w:rsidRPr="00587594">
              <w:t>ийской Федерации чемпионата мира по футболу" и плана деятельности регионального организационного комитета Республики Татарстан по координации работ по подготовке и проведению чемпионата мира по футболу в 2018 году от 29.11.2011 N 01-10292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Государственный </w:t>
            </w:r>
            <w:r w:rsidRPr="00587594">
              <w:t>заказчик-координатор Подпрограммы-9 и ответственный исполнитель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Исполнители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здравоохранения Республики Татарстан, Министерство информатизации и связи Республики Татарстан, Министерство с</w:t>
            </w:r>
            <w:r w:rsidRPr="00587594">
              <w:t>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Министерство промышленности и торговли Республики Татарстан, Управление Федеральной службы безопасности Ро</w:t>
            </w:r>
            <w:r w:rsidRPr="00587594">
              <w:t>ссийской Федерации по Республике Татарстан (по согласованию), Министерство внутренних дел по Республике Татарстан (по согласованию), Министерство по делам гражданской обороны и чрезвычайным ситуациям Республики Татарстан (по согласованию), прокуратура Респ</w:t>
            </w:r>
            <w:r w:rsidRPr="00587594">
              <w:t>ублики Татарстан (по согласованию) и органы местного самоуправления Республики Татарстан (по согласованию)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Основной разработчик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Министерство спорта Республики Татарстан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Цель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проведения на высоком организ</w:t>
            </w:r>
            <w:r w:rsidRPr="00587594">
              <w:t>ационном уровне чемпионата мира по футболу Международной федерации футбольных ассоциаций (далее - FIFA) 2018 года (далее - Чемпионат) и Кубка конфедераций FIFA 2017 года (далее - Кубок) в соответствии с обязательствами, установленными в заявочной книге и С</w:t>
            </w:r>
            <w:r w:rsidRPr="00587594">
              <w:t>оглашении, заключенном между городом-организатором, FIFA и автономной некоммерческой организацией "Организационный комитет "Россия-2018" о подготовке и проведении в г. Казани Чемпионата и Кубка (далее - Соглашение)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Задачи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Создание спорти</w:t>
            </w:r>
            <w:r w:rsidRPr="00587594">
              <w:t>вной инфраструктуры для проведения Чемпионата и Кубка в соответствии с требованиями FIFA.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Обеспечение реализации комплекса иных мероприятий по организации, подготовке и проведению Чемпионата и Кубка.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Обеспечение возможности эффективного использования</w:t>
            </w:r>
            <w:r w:rsidRPr="00587594">
              <w:t xml:space="preserve"> спортивных объектов после проведения Чемпионата и Кубка, использование созданных объектов для последующего проведения соревнований регионального, всероссийского и международного уровней.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Создание условий для реализации обязательств, принятых в рамках з</w:t>
            </w:r>
            <w:r w:rsidRPr="00587594">
              <w:t>аявочной книги "Россия-2018" и соглашений с FIFA и автономной некоммерческой организацией "Организационный комитет "Россия-2018" (далее - Оргкомитет "Россия-2018") по вопросу проведения Чемпионата и Кубка.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5. Реализация комплекса мероприятий по обеспечению</w:t>
            </w:r>
            <w:r w:rsidRPr="00587594">
              <w:t xml:space="preserve"> безопасности во время проведения Чемпионата и Кубка.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6. Консолидация усилий исполнительных органов государственной власти Республики Татарстан, муниципальных образований по подготовке к проведению Чемпионата и Кубка.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7. Создание нормативно-правовых, организационных, материально-технических и социальных условий для успешной подготовки и проведения Чемпионата и Кубка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Сроки реализации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2013 - 2018 годы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Разделы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 Строительство и реконструкци</w:t>
            </w:r>
            <w:r w:rsidRPr="00587594">
              <w:t>я спортивных объектов.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2. Строительство и реконструкция транспортной инфраструктуры.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3. Подготовка инфраструктуры связи и информационных технологий.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4. Подготовка инфраструктуры здравоохранения.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5. Подготовка инфраструктуры, обеспечивающей функционирование</w:t>
            </w:r>
            <w:r w:rsidRPr="00587594">
              <w:t xml:space="preserve"> спортивных объектов, и проведение мероприятий по благоустройству.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6. Строительство и реконструкция инфраструктуры энергоснабжения.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7. Реализация иных мероприятий, связанных с подготовкой к проведению Чемпионата и Кубка.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8. Реализация мероприятий по обеспе</w:t>
            </w:r>
            <w:r w:rsidRPr="00587594">
              <w:t>чению безопасности</w:t>
            </w:r>
          </w:p>
        </w:tc>
      </w:tr>
      <w:tr w:rsidR="00000000" w:rsidRPr="0058759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Объемы и источники финансирования Подпрограммы-9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Объем финансирования Подпрограммы-9 составляет 4 377 630,7 тыс. рублей, в том числе за счет планируемых к привлечению средств федерального бюджета - 1 935 847,9 тыс. рублей, бюджета Респу</w:t>
            </w:r>
            <w:r w:rsidRPr="00587594">
              <w:t>блики Татарстан - 2 305 982,8 тыс. рублей, планируемых к привлечению средств внебюджетных источников - 135 800,0 тыс. рублей.</w:t>
            </w:r>
          </w:p>
          <w:p w:rsidR="00000000" w:rsidRPr="00587594" w:rsidRDefault="00587594">
            <w:pPr>
              <w:pStyle w:val="ConsPlusNormal"/>
              <w:jc w:val="right"/>
            </w:pPr>
            <w:r w:rsidRPr="00587594">
              <w:t>(тыс. рублей)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Итого по Подпрограмме-9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бюджета Республики Татарстан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федерального бюджета, планируемые к привлечению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внебюджетных источников, планируемые к привлечению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46 200,0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9 900,0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36 300,0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136 400,0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84 600,0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51 800,0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1 203 500,0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625 200,0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442 500,0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135 800,0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1 708 400,0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821 400,0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887 000,0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1 283 130,7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764 882,8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518 247,9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4 377 630,7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2 305 982,8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1 935 847,9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135 800,0</w:t>
            </w:r>
          </w:p>
        </w:tc>
      </w:tr>
      <w:tr w:rsidR="00000000" w:rsidRPr="00587594">
        <w:tc>
          <w:tcPr>
            <w:tcW w:w="104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 xml:space="preserve">(в ред. </w:t>
            </w:r>
            <w:hyperlink r:id="rId218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t xml:space="preserve"> КМ РТ от 05.03.2019 N</w:t>
            </w:r>
            <w:r w:rsidRPr="00587594">
              <w:t xml:space="preserve"> 157)</w:t>
            </w:r>
          </w:p>
        </w:tc>
      </w:tr>
      <w:tr w:rsidR="00000000" w:rsidRPr="0058759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Перечень целевых показателей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В результате реализации Подпрограммы-9 к 2018 году в Республике Татарстан: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футбольных стадионов международного уровня на 45 000 зрительских мест, соответствующих требованиям FIFA, достигнет 1 единицы;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футбольных тренировочных площадок, соответствующих требованиям FIFA, достигнет 3 единиц;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футбольн</w:t>
            </w:r>
            <w:r w:rsidRPr="00587594">
              <w:t>ых тренировочных площадок в местах размещения баз команд, соответствующих требованиям FIFA, достигнет 4 единиц;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инфраструктуры связи и информационных технологий согласно плану мероприятий достигнет 100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инфраструктуры здравоохране</w:t>
            </w:r>
            <w:r w:rsidRPr="00587594">
              <w:t>ния согласно плану мероприятий достигнет 100 процентов;</w:t>
            </w:r>
          </w:p>
          <w:p w:rsidR="00000000" w:rsidRPr="00587594" w:rsidRDefault="00587594">
            <w:pPr>
              <w:pStyle w:val="ConsPlusNormal"/>
              <w:jc w:val="both"/>
            </w:pPr>
            <w:r w:rsidRPr="00587594">
              <w:t>уровень инфраструктуры, обеспечивающей функционирование спортивных объектов согласно плану мероприятий, достигнет 100 процентов</w:t>
            </w:r>
          </w:p>
        </w:tc>
      </w:tr>
    </w:tbl>
    <w:p w:rsidR="00000000" w:rsidRDefault="00587594">
      <w:pPr>
        <w:pStyle w:val="ConsPlusNormal"/>
        <w:jc w:val="both"/>
        <w:sectPr w:rsidR="00000000">
          <w:headerReference w:type="default" r:id="rId219"/>
          <w:footerReference w:type="default" r:id="rId2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I. Характеристика проблемы, на решение</w:t>
      </w:r>
    </w:p>
    <w:p w:rsidR="00000000" w:rsidRDefault="00587594">
      <w:pPr>
        <w:pStyle w:val="ConsPlusTitle"/>
        <w:jc w:val="center"/>
      </w:pPr>
      <w:r>
        <w:t>которой направлена Подпрограмма-9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 xml:space="preserve">Настоящая Подпрограмма-9 разработана во исполнение </w:t>
      </w:r>
      <w:hyperlink r:id="rId221" w:tooltip="Ссылка на КонсультантПлюс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r>
        <w:t xml:space="preserve"> от 25 марта 2013 года N 282 "Об организации подготовки чемпионата мира по футболу 2018 года в Российской Федерации", </w:t>
      </w:r>
      <w:hyperlink r:id="rId222" w:tooltip="Постановление Правительства РФ от 20.06.2013 N 518 (ред. от 29.12.2018) &quot;О Программе подготовки к проведению в 2018 году в Российской Федерации чемпионата мира по футболу&quot;------------ Утратил силу или отменен{КонсультантПлюс}" w:history="1">
        <w:r>
          <w:rPr>
            <w:color w:val="0000FF"/>
          </w:rPr>
          <w:t xml:space="preserve">пункта </w:t>
        </w:r>
        <w:r>
          <w:rPr>
            <w:color w:val="0000FF"/>
          </w:rPr>
          <w:t>11</w:t>
        </w:r>
      </w:hyperlink>
      <w:r>
        <w:t xml:space="preserve"> постановления Правительства Российской Федерации от 20 июня 2013 г. N 518 "О Программе подготовки к проведению в 2018 году в Российской Федерации чемпионата мира по футболу" и плана деятельности регионального организационного комитета Республики Тата</w:t>
      </w:r>
      <w:r>
        <w:t>рстан по координации работ по подготовке и проведению чемпионата мира по футболу в 2018 году от 29.11.2011 N 01-10292.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both"/>
              <w:rPr>
                <w:color w:val="392C69"/>
              </w:rPr>
            </w:pPr>
            <w:r w:rsidRPr="00587594">
              <w:rPr>
                <w:color w:val="392C69"/>
              </w:rPr>
              <w:t>КонсультантПлюс: примечание.</w:t>
            </w:r>
          </w:p>
          <w:p w:rsidR="00000000" w:rsidRPr="00587594" w:rsidRDefault="00587594">
            <w:pPr>
              <w:pStyle w:val="ConsPlusNormal"/>
              <w:jc w:val="both"/>
              <w:rPr>
                <w:color w:val="392C69"/>
              </w:rPr>
            </w:pPr>
            <w:r w:rsidRPr="00587594">
              <w:rPr>
                <w:color w:val="392C69"/>
              </w:rPr>
              <w:t>В официальном тексте документа, видимо, допущена опечатка: Постановление Правительства РФ N 518 издано 20.0</w:t>
            </w:r>
            <w:r w:rsidRPr="00587594">
              <w:rPr>
                <w:color w:val="392C69"/>
              </w:rPr>
              <w:t>6.2013, а не 20.07.2013.</w:t>
            </w:r>
          </w:p>
        </w:tc>
      </w:tr>
    </w:tbl>
    <w:p w:rsidR="00000000" w:rsidRDefault="00587594">
      <w:pPr>
        <w:pStyle w:val="ConsPlusNormal"/>
        <w:spacing w:before="260"/>
        <w:ind w:firstLine="540"/>
        <w:jc w:val="both"/>
      </w:pPr>
      <w:r>
        <w:t xml:space="preserve">Настоящая Подпрограмма-9 включает мероприятия </w:t>
      </w:r>
      <w:hyperlink r:id="rId223" w:tooltip="Постановление КМ РТ от 25.12.2013 N 1056 (ред. от 28.03.2019) &quot;Об утверждении Программы подготовки к проведению в 2018 году чемпионата мира по футболу&quo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подготовки к проведению в 2018 году чемпионата м</w:t>
      </w:r>
      <w:r>
        <w:t xml:space="preserve">ира по футболу, утвержденной постановлением Кабинета Министров Республики Татарстан от 25.12.2013 N 1056 "Об утверждении Программы подготовки к проведению в 2018 году чемпионата мира по футболу" в соответствии с </w:t>
      </w:r>
      <w:hyperlink r:id="rId224" w:tooltip="Постановление Правительства РФ от 20.06.2013 N 518 (ред. от 29.12.2018) &quot;О Программе подготовки к проведению в 2018 году в Российской Федерации чемпионата мира по футболу&quot;------------ Утратил силу или отменен{КонсультантПлюс}" w:history="1">
        <w:r>
          <w:rPr>
            <w:color w:val="0000FF"/>
          </w:rPr>
          <w:t>пунктом 11</w:t>
        </w:r>
      </w:hyperlink>
      <w:r>
        <w:t xml:space="preserve"> постановления Правительства Российской Федерации от 20 июля 2013 г. N 518 "О Программе подготовки к проведению в 2018 году в Российской Федерации чемпионата мира по футболу".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Кабинет Министров Республики Татарстан в целях обеспечения высокого уровня подго</w:t>
      </w:r>
      <w:r>
        <w:t xml:space="preserve">товки Республики Татарстан к проведению в 2018 году Чемпионата осуществляет мероприятия по своевременной и качественной реализации </w:t>
      </w:r>
      <w:hyperlink r:id="rId225" w:tooltip="Постановление КМ РТ от 11.06.2015 N 438 &quot;Об утверждении Плана по исполнению обязательств по подготовке Республики Татарстан к проведению в 2018 году чемпионата мира по футболу&quot;{КонсультантПлюс}" w:history="1">
        <w:r>
          <w:rPr>
            <w:color w:val="0000FF"/>
          </w:rPr>
          <w:t>Плана</w:t>
        </w:r>
      </w:hyperlink>
      <w:r>
        <w:t xml:space="preserve"> по испол</w:t>
      </w:r>
      <w:r>
        <w:t>нению обязательств по подготовке Республики Татарстан к проведению в 2018 году чемпионата мира по футболу, утвержденного постановлением Кабинета Министров Республики Татарстан от 11.06.2015 N 438 "Об исполнении обязательств по подготовке Республики Татарст</w:t>
      </w:r>
      <w:r>
        <w:t>ан к проведению в 2018 году чемпионата мира по футболу", связанные с созданием благоприятных условий для проведения Чемпионата и Кубка и исполнением обязательств Российской Федерации, закрепленных в правительственных декларациях и гарантиях, данных FIFA, и</w:t>
      </w:r>
      <w:r>
        <w:t xml:space="preserve"> в Соглашении.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Развитие физической культуры и спорта в Республике Татарстан является приоритетным направлением социальной политики. По итогам народного голосования, проведенного в 2009 году российскими средствами массовой информации при поддержке Министерс</w:t>
      </w:r>
      <w:r>
        <w:t>тва спорта, туризма и молодежной политики Российской Федерации, Казань названа спортивной столицей России. Хоккейный клуб "Ак Барс", футбольный клуб "Рубин", баскетбольный клуб "УНИКС", команда мастеров по хоккею на траве "Динамо-Казань", волейбольный клуб</w:t>
      </w:r>
      <w:r>
        <w:t xml:space="preserve"> "Зенит-Казань" и многие другие достойно представляют г. Казань на чемпионатах России, Европы и мира.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 заседании Исполнительного комитета FIFA 2 декабря 2010 года принято решение о проведении в Российской Федерации Чемпионата и Кубка.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Предоставление госу</w:t>
      </w:r>
      <w:r>
        <w:t>дарственных гарантий являлось обязательным условием для принятия к рассмотрению FIFA заявочных книг стран, которые участвовали в процедуре конкурсного отбора на право проведения на своей территории Чемпионата и Кубка.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2010 году Правительство Российской Ф</w:t>
      </w:r>
      <w:r>
        <w:t>едерации подписало комплекс государственных гарантий, обеспечивающих исполнение требований FIFA при подготовке и проведении в Российской Федерации Чемпионата. В рамках указанных гарантий, а также Соглашения Российская Федерация взяла на себя безусловное об</w:t>
      </w:r>
      <w:r>
        <w:t>язательство обеспечить организацию мирового футбольного первенства и исполнение всех требований FIFA.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качестве одного из 11 городов - организаторов Чемпионата и Кубка в России 29 сентября 2012 года FIFA выбрала г. Казань.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FIFA предъявляет к городам - организаторам Чемпионата и Кубка ряд количественных и качественных требований к спортивной, транспортной, туристической (гостиничной) инфраструктуре, благоустройству города.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подготовки к Чемпионату и Кубку предстоит со</w:t>
      </w:r>
      <w:r>
        <w:t>здать единую современную инфраструктуру, реконструировать стадион для соответствия международным требованиям, построить новые дороги и транспортные развязки, создать комфортные и безопасные места для пребывания гостей и участников Чемпионата и Кубка.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Важне</w:t>
      </w:r>
      <w:r>
        <w:t>йшим условием проведения Чемпионата и Кубка является наличие спортивной инфраструктуры, включающей футбольный стадион высочайшего качества, оснащенный современными техническими средствами и отвечающий требованиям, предъявляемым FIFA к проведению Чемпионата</w:t>
      </w:r>
      <w:r>
        <w:t xml:space="preserve"> и Кубка, а также тренировочные площадки, оснащенные травяным покрытием такого же типа, как для проведения футбольных матчей на стадионе, и тренировочные базы для команд - участниц Чемпионата и Кубка (включая гостиницы для команд), оборудованные футбольным</w:t>
      </w:r>
      <w:r>
        <w:t>и площадками с аналогичным травяным покрытием и другой необходимой инфраструктурой.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Согласно заявочной книге России на право проведения Чемпионата и Кубка самое пристальное внимание должно быть уделено подготовке стадиона, тренировочных площадок и трениров</w:t>
      </w:r>
      <w:r>
        <w:t>очных баз для размещения команд - участниц Чемпионата и Кубка, отвечающих всем требованиям FIFA.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Татарстане очень любят спорт, а футбол является самым популярным видом спорта, особенно среди детей и юношей. По данным 2012 года, в Республике Татарстан 8 3</w:t>
      </w:r>
      <w:r>
        <w:t>14 человек являются воспитанниками детско-юношеских спортивных школ футбольной направленности. Всего на постоянной основе футболом в Республике Татарстан занимаются около 48 тыс. человек. В республике функционируют 43 стадиона с трибунами на 1 500 мест и б</w:t>
      </w:r>
      <w:r>
        <w:t>олее (из них 14 - в г. Казани), 1 032 футбольных поля (из них 109 - в г. Казани).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течение последних лет в г. Казани благодаря проведению XXVII Всемирной летней универсиады 2013 года было развернуто масштабное строительство новых объектов, интенсивное раз</w:t>
      </w:r>
      <w:r>
        <w:t>витие получила вся инфраструктура региона: транспортная, спортивная, улично-дорожная и городская.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Вопрос перевозки гостей и участников Чемпионата и Кубка является одним из самых важных, поскольку первые впечатления о городе возникают непосредственно с мест</w:t>
      </w:r>
      <w:r>
        <w:t xml:space="preserve"> прибытия. От тщательно организованной системы транспортной логистики зависит основной процент успеха проведения Чемпионата и Кубка на высоком организационном уровне.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Перевозки гостей и болельщиков из других городов будут осуществляться воздушным, железнод</w:t>
      </w:r>
      <w:r>
        <w:t>орожным и автотранспортом.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настоящее время имеется обновленный аэровокзальный комплекс международного аэропорта "Казань". Здесь построен новый терминал, реконструируется существующий. После всех реконструкционных работ общая пропускная способность аэропо</w:t>
      </w:r>
      <w:r>
        <w:t>рта достигнет 2,4 млн пассажиров в год.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Совместно с открытым акционерным обществом "Российские железные дороги" реализован проект интермодальных перевозок от железнодорожного вокзала станции "Казань" до международного аэропорта "Казань". Время в пути - в с</w:t>
      </w:r>
      <w:r>
        <w:t>реднем 20 минут.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Кроме того, введен в эксплуатацию второй железнодорожный вокзал, на базе которого создан крупный транспортный узел, объединяющий городской общественный транспорт - метрополитен, городское автобусное сообщение и междугородный автовокзал.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За</w:t>
      </w:r>
      <w:r>
        <w:t xml:space="preserve"> время подготовки к студенческим играм 2013 года проведена большая работа по развитию спортивной инфраструктуры, построено 36 новых спортивных объектов. Среди наиболее крупных объектов - Центр волейбола, Дворец водных видов спорта, Академия тенниса, Дворец</w:t>
      </w:r>
      <w:r>
        <w:t xml:space="preserve"> единоборств "Ак Барс", Центр гребных видов спорта. Многие объекты признаны уникальными в России, Европе и мире.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соответствии с одним из основных требований FIFA для проведения матчей группового этапа и матчей 1/8 и 1/4 финалов необходима спортивная арен</w:t>
      </w:r>
      <w:r>
        <w:t>а вместимостью не менее 40000 зрителей.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Главной ареной для проведения игр в г. Казани станет футбольный стадион "Казань Арена" на 45000 посадочных мест, построенный в рамках подготовки к XXVII Всемирной летней универсиаде 2013 года в г. Казани.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При строите</w:t>
      </w:r>
      <w:r>
        <w:t>льстве футбольного стадиона "Казань Арена" на 45000 посадочных мест использовались самые передовые технологии и решения. Разработкой архитектурной концепции занималось международное архитектурное бюро "Populous", принимавшее участие в создании проектов фут</w:t>
      </w:r>
      <w:r>
        <w:t>больных стадионов "Уэмбли" и "Эмирейтс" в Лондоне, олимпийского стадиона в Мельбурне.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Одновременно со стадионом необходимо будет подготовить тренировочные стадионы, тренировочные базы команд и фан-зоны болельщиков.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Важной и неотъемлемой частью проведения Ч</w:t>
      </w:r>
      <w:r>
        <w:t>емпионата и Кубка являются фестивали болельщиков, которые официально проводятся с 2006 года. Фестивали болельщиков FIFA являются центральным элементом любого крупного спортивного мероприятия, позволяющего собрать вместе местных болельщиков и тех, кто прибы</w:t>
      </w:r>
      <w:r>
        <w:t>л в качестве зрителей из других стран. Фестивали представляют собой возможность для болельщиков провести яркие и незабываемые моменты и приобщиться к ценностям футбола в дружественной и праздничной атмосфере.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На фестивалях болельщиков должно быть обеспечен</w:t>
      </w:r>
      <w:r>
        <w:t>о полное соответствие площадок, выбранных для проведения таких мероприятий, требованиям безопасности, а также предусмотрены зоны коммерческих выставок, зоны гостеприимства, достаточное число экранов, крытые сцены для выступлений, необходимое количество пун</w:t>
      </w:r>
      <w:r>
        <w:t>ктов утилизации бытовых отходов и др.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Эффективное использование наследия Чемпионата и Кубка должно обеспечить повышение уровня развития футбола в Республике Татарстан и дать импульс поступательному развитию сферы физической культуры и спорта на долгосрочну</w:t>
      </w:r>
      <w:r>
        <w:t>ю перспективу.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Грамотное и комфортное размещение гостей Чемпионата и Кубка является залогом успешного приема и проведения соревнований. Важнейшие компоненты успешной реализации программ размещения - обеспечение качества обслуживания, наличие необходимого к</w:t>
      </w:r>
      <w:r>
        <w:t>оличества номеров в гостиницах, а также комфортные условия проживания.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Благодаря наличию в г. Казани развитой сети гостиничной инфраструктуры имеется возможность оперативно отработать вопросы организации проживания представителей FIFA и команд - участниц Ч</w:t>
      </w:r>
      <w:r>
        <w:t>емпионата и Кубка.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настоящее время в Республике Татарстан активно продолжается развитие современной информационно-телекоммуникационной инфраструктуры.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 целью обеспечения высокого уровня доступности информационно-телекоммуникационной инфраструктуры и пре</w:t>
      </w:r>
      <w:r>
        <w:t>доставления на ее основе качественных услуг, соответствующих требованиям проведения Чемпионата и Кубка, необходимо проведение ряда дополнительных мероприятий.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После утверждения Министерством связи и массовых коммуникаций Российской Федерации концепции разв</w:t>
      </w:r>
      <w:r>
        <w:t>ития связи и информационных технологий будет разработан план мероприятий по развитию связи и информационных технологий в Республике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Оказание своевременной квалифицированной медицинской помощи является важнейшей составляющей успешного проведения </w:t>
      </w:r>
      <w:r>
        <w:t>Чемпионата и Кубка.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реализации настоящей Подпрограммы-9 запланировано обеспечение медицинских организаций необходимым медицинским оборудованием, лекарственными средствами и расходными материалами. Станции скорой медицинской помощи будут обеспечены</w:t>
      </w:r>
      <w:r>
        <w:t xml:space="preserve"> санитарным автотранспортом.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медицинском обеспечении спортивных мероприятий Чемпионата и Кубка планируется задействовать центры высокотехнологичной медицинской помощи, которые максимально приближены к спортивным объектам. Это объекты государственного авт</w:t>
      </w:r>
      <w:r>
        <w:t>ономного учреждения здравоохранения "Республиканская клиническая больница" (ул. Оренбургский тракт, д. 138) и Больница скорой медицинской помощи в составе государственного автономного учреждения здравоохранения "Городская клиническая больница N 7" г. Казан</w:t>
      </w:r>
      <w:r>
        <w:t>и (ул. Чуйкова, д. 54).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Данные учреждения успешно зарекомендовали себя в качестве госпиталей XXVII Всемирной летней универсиады 2013 года в г. Казани, продемонстрировав высокий уровень оказания экстренной медицинской помощи и профессионализм персонала.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В рамках </w:t>
      </w:r>
      <w:hyperlink r:id="rId226" w:tooltip="Постановление КМ РТ от 10.03.2011 N 179 (ред. от 12.11.2012) &quot;Об утверждении Программы &quot;Модернизация здравоохранения Республики Татарстан на 2011 - 2012 годы&quot;{КонсультантПлюс}" w:history="1">
        <w:r>
          <w:rPr>
            <w:color w:val="0000FF"/>
          </w:rPr>
          <w:t>программы</w:t>
        </w:r>
      </w:hyperlink>
      <w:r>
        <w:t xml:space="preserve"> модернизации здравоохранения Республики Татарстан в 2011 - 2012 годах указанные учреждения здравоохранения были оснащены современным медицински</w:t>
      </w:r>
      <w:r>
        <w:t>м оборудованием, максимальные сроки эксплуатации которого согласно техническим характеристикам не превышают шесть лет.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медицинского обеспечения спортивных состязаний потребуется замена в 2017 году основного состава диагностического и реанимационного об</w:t>
      </w:r>
      <w:r>
        <w:t>орудования.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Объекты Чемпионата и Кубка расположены в радиусе не более 18 км от указанных учреждений, время следования машины скорой медицинской помощи не должно превышать 19 минут (требования FIFA). Своевременную доставку участников и гостей Чемпионата и К</w:t>
      </w:r>
      <w:r>
        <w:t>убка обеспечит санитарный автопарк государственного автономного учреждения здравоохранения "Станция скорой медицинской помощи" г. Казани.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Санитарный автотранспорт поставлялся государственному автономному учреждению здравоохранения "Станция скорой медицинск</w:t>
      </w:r>
      <w:r>
        <w:t>ой помощи" г. Казани в 2009 и 2012 годах (проведена замена 67 автомобилей на санитарные автомобили класса В).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Учитывая особую значимость оперативного оказания скорой медицинской помощи, потребуется оснащение службы скорой медицинской помощи новым санитарны</w:t>
      </w:r>
      <w:r>
        <w:t>м автотранспортом (с учетом необходимого обновления каждые три года и среднего срока эксплуатации - пять лет) в количестве 50 единиц.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Подготовка Республики Татарстан к Чемпионату и Кубку возможна в случае применения комплексного подхода к решению поставлен</w:t>
      </w:r>
      <w:r>
        <w:t xml:space="preserve">ных задач, четкого распределения полномочий и ответственности, координации работ между исполнительными органами государственной власти и органами местного самоуправления при реализации программных мероприятий. Целесообразность и преимущество использования </w:t>
      </w:r>
      <w:r>
        <w:t>комплексного подхода также обусловлены необходимостью достижения наиболее оптимальных качественных и количественных результатов в ходе реализации Подпрограммы-9.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Перечень объектов и мероприятий, подготовка и проведение которых предусмотрены Подпрограммой-9</w:t>
      </w:r>
      <w:r>
        <w:t xml:space="preserve">, определен в </w:t>
      </w:r>
      <w:hyperlink r:id="rId227" w:tooltip="Постановление КМ РТ от 25.12.2013 N 1056 (ред. от 28.03.2019) &quot;Об утверждении Программы подготовки к проведению в 2018 году чемпионата мира по футболу&quot;------------ Утратил силу или отменен{КонсультантПлюс}" w:history="1">
        <w:r>
          <w:rPr>
            <w:color w:val="0000FF"/>
          </w:rPr>
          <w:t>приложении N 1</w:t>
        </w:r>
      </w:hyperlink>
      <w:r>
        <w:t xml:space="preserve"> к Программе подготовки к проведению в 2018 году чемпионата мира по футболу, утвержденной постановлени</w:t>
      </w:r>
      <w:r>
        <w:t>ем Кабинета Министров Республики Татарстан от 25.12.2013 N 1056 "Об утверждении Программы подготовки к проведению в 2018 году чемпионата мира по футболу".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II. Цели, задачи, программные мероприятия,</w:t>
      </w:r>
    </w:p>
    <w:p w:rsidR="00000000" w:rsidRDefault="00587594">
      <w:pPr>
        <w:pStyle w:val="ConsPlusTitle"/>
        <w:jc w:val="center"/>
      </w:pPr>
      <w:r>
        <w:t>описание ожидаемых конечных результатов реализации</w:t>
      </w:r>
    </w:p>
    <w:p w:rsidR="00000000" w:rsidRDefault="00587594">
      <w:pPr>
        <w:pStyle w:val="ConsPlusTitle"/>
        <w:jc w:val="center"/>
      </w:pPr>
      <w:r>
        <w:t>Подпро</w:t>
      </w:r>
      <w:r>
        <w:t>граммы-9, сроки и этапы ее реализации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Основной целью Подпрограммы-9 является создание условий для проведения на высоком организационном уровне Чемпионата и Кубка в соответствии с обязательствами, установленными в заявочной книге и Соглашении.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Для достижен</w:t>
      </w:r>
      <w:r>
        <w:t>ия указанной цели предусматривается решение следующих задач: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спортивной инфраструктуры для проведения Чемпионата и Кубка в соответствии с требованиями FIFA;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обеспечение реализации комплекса иных мероприятий по организации, подготовке и проведению </w:t>
      </w:r>
      <w:r>
        <w:t>Чемпионата и Кубка;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обеспечение возможности эффективного использования спортивных объектов после проведения Чемпионата и Кубка, использование созданных объектов для последующего проведения соревнований регионального, всероссийского и международного уровней</w:t>
      </w:r>
      <w:r>
        <w:t>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создание условий для реализации обязательств, принятых в рамках заявочной книги "Россия-2018" и Соглашения;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реализация комплекса мероприятий по обеспечению безопасности во время проведения Чемпионата и Кубка;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консолидация усилий исполнительных органов го</w:t>
      </w:r>
      <w:r>
        <w:t>сударственной власти Республики Татарстан, муниципальных образований по подготовке к проведению Чемпионата и Кубка;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создание нормативно-правовых, организационных, материально-технических и социальных условий для успешной подготовки и проведения Чемпионата </w:t>
      </w:r>
      <w:r>
        <w:t>и Кубка.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В рамках реализации настоящей Подпрограммы-9 предусматривается выполнение мероприятий по следующим направлениям: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1) строительство и реконструкция спортивных объектов;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2) строительство и реконструкция транспортной инфраструктуры;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3) подготовка инфр</w:t>
      </w:r>
      <w:r>
        <w:t>аструктуры связи и информационных технологий;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4) подготовка инфраструктуры здравоохранения;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5) подготовка инфраструктуры, обеспечивающей функционирование спортивных объектов, и мероприятия по благоустройству;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6) строительство и реконструкция инфраструктуры энергоснабжения;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7) реализация иных мероприятий, связанных с подготовкой к проведению Чемпи</w:t>
      </w:r>
      <w:r>
        <w:t>оната и Кубка;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8) реализация мероприятий по обеспечению безопасности.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Целевые показатели и прогнозная оценка конечных результатов реализации Подпрограммы-9 приведены в </w:t>
      </w:r>
      <w:hyperlink r:id="rId228" w:tooltip="Постановление КМ РТ от 25.12.2013 N 1056 (ред. от 28.03.2019) &quot;Об утверждении Программы подготовки к проведению в 2018 году чемпионата мира по футболу&quot;------------ Утратил силу или отменен{КонсультантПлюс}" w:history="1">
        <w:r>
          <w:rPr>
            <w:color w:val="0000FF"/>
          </w:rPr>
          <w:t>приложении N 2</w:t>
        </w:r>
      </w:hyperlink>
      <w:r>
        <w:t xml:space="preserve"> к Программе подготовки к проведению в 2018 году чемпионата мира по футболу, утвержденной постановлением Кабинета Министров Республики Татарстан от 25.12.2013 N 1056 "Об утверждении Программы подготовки к</w:t>
      </w:r>
      <w:r>
        <w:t xml:space="preserve"> проведению в 2018 году чемпионата мира по футболу".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III. Обоснование ресурсного обеспечения Подпрограммы-9</w:t>
      </w:r>
    </w:p>
    <w:p w:rsidR="00000000" w:rsidRDefault="00587594">
      <w:pPr>
        <w:pStyle w:val="ConsPlusNormal"/>
        <w:jc w:val="center"/>
      </w:pPr>
      <w:r>
        <w:t xml:space="preserve">(в ред. </w:t>
      </w:r>
      <w:hyperlink r:id="rId229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КМ РТ от 05.03.2019 N 157)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Объем финансирования Подпрограммы-9 составляет 4 377 630,7 тыс. рублей, в том числе за счет планируемых к привлечению средств федера</w:t>
      </w:r>
      <w:r>
        <w:t>льного бюджета - 1 935 847,9 тыс. рублей, бюджета Республики Татарстан - 2 305 982,8 тыс. рублей, планируемых к привлечению средств внебюджетных источников - 135 800,0 тыс. рублей.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</w:pPr>
      <w:r>
        <w:t>(тыс. рублей)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2268"/>
        <w:gridCol w:w="1757"/>
        <w:gridCol w:w="1928"/>
        <w:gridCol w:w="2041"/>
      </w:tblGrid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Итого по Подпрограмме-9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бюджета Республики Тат</w:t>
            </w:r>
            <w:r w:rsidRPr="00587594">
              <w:t>арстан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федерального бюджета, планируемые к привлечению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внебюджетных источников, планируемые к привлечению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-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46 200,0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9 900,0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36 300,0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136 400,0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84 600,0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51 800,0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1 203 500,0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625 200,0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442 500,0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135 800,0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1 708 400,0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821 400,0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887 000,0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1 283 130,7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764 882,8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518 247,9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4 377 630,7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2 305 982,8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1 935 847,9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135 800,0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 xml:space="preserve">Прогнозное ресурсное обеспечение Подпрограммы-9 приведено в </w:t>
      </w:r>
      <w:hyperlink r:id="rId230" w:tooltip="Постановление КМ РТ от 25.12.2013 N 1056 (ред. от 28.03.2019) &quot;Об утверждении Программы подготовки к проведению в 2018 году чемпионата мира по футболу&quot;------------ Утратил силу или отменен{КонсультантПлюс}" w:history="1">
        <w:r>
          <w:rPr>
            <w:color w:val="0000FF"/>
          </w:rPr>
          <w:t>приложении N 1</w:t>
        </w:r>
      </w:hyperlink>
      <w:r>
        <w:t xml:space="preserve"> к Программе подготовки к проведению в 2018 году чемпион</w:t>
      </w:r>
      <w:r>
        <w:t>ата мира по футболу, утвержденной постановлением Кабинета Министров Республики Татарстан от 25.12.2013 N 1056 "Об утверждении Программы подготовки к проведению в 2018 году чемпионата мира по футболу".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IV. Механизм реализации Подпрограммы-9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Органом исполн</w:t>
      </w:r>
      <w:r>
        <w:t>ительной власти, ответственным за реализацию и координацию деятельности участников Подпрограммы-9, является Министерство спорта Республики Татарстан.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спорта Республики Татарстан совместно с государственными заказчиками: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представляет в установл</w:t>
      </w:r>
      <w:r>
        <w:t>енном порядке предложения по уточнению перечня программных мероприятий, затрат на их реализацию;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уточняет перечень целевых индикаторов и их поквартальное распределение.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Государственные заказчики ежеквартально, до 10 числа месяца, следующего за отчетным ква</w:t>
      </w:r>
      <w:r>
        <w:t>рталом, представляют в Министерство спорта Республики Татарстан информацию о выполнении мероприятий Подпрограммы-9.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Министерство спорта Республики Татарстан в установленном порядке: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ежеквартально, до 20 числа месяца, следующего за отчетным кварталом, форми</w:t>
      </w:r>
      <w:r>
        <w:t>рует отчет о ходе реализации Подпрограммы-9 и представляет его в Министерство спорта Российской Федерации и Кабинет Министров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ежеквартально, до 25 числа месяца, следующего за отчетным периодом, направляет в Министерство экономики Респ</w:t>
      </w:r>
      <w:r>
        <w:t>ублики Татарстан статистическую, справочную и аналитическую информацию о подготовке и реализации Подпрограммы-9, а также эффективности использования финансовых средств;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ежегодно, до 1 марта года, следующего за отчетным периодом, направляет в Министерство э</w:t>
      </w:r>
      <w:r>
        <w:t>кономики Республики Татарстан информацию о ходе работ по реализации Подпрограммы-9 и эффективности использования финансовых средств.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  <w:outlineLvl w:val="2"/>
      </w:pPr>
      <w:r>
        <w:t>V. Оценка экономической, социальной</w:t>
      </w:r>
    </w:p>
    <w:p w:rsidR="00000000" w:rsidRDefault="00587594">
      <w:pPr>
        <w:pStyle w:val="ConsPlusTitle"/>
        <w:jc w:val="center"/>
      </w:pPr>
      <w:r>
        <w:t>и экологической эффективности Подпрограммы-9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В преддверии Чемпионата и Кубка г. Казань будет располагать всеми необходимыми условиями для подготовки спортивного резерва, развития спорта высших достижений и подготовки спортивных сборных команд России для успешного участия в международных соревнованиях</w:t>
      </w:r>
      <w:r>
        <w:t xml:space="preserve"> и Олимпийских играх.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Современная спортивная база международного уровня, ныне действующая и вновь создаваемая к проведению Чемпионата и Кубка, позволит сформировать качественные условия для открытия в г. Казани федерального и регионального центров подготов</w:t>
      </w:r>
      <w:r>
        <w:t>ки спортивных сборных команд по летним видам спорта, создать новые учреждения дополнительного образования физкультурно-спортивной направленности, провести большее количество всероссийских комплексных спортивных мероприятий и крупнейших международных соревн</w:t>
      </w:r>
      <w:r>
        <w:t>ований.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Разработка стратегий использования объектов материального и нематериального наследия повысит положительный эффект от проведения Чемпионата и Кубка в г. Казани.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Реализация Подпрограммы-9 будет способствовать привлечению к систематическим занятиям фи</w:t>
      </w:r>
      <w:r>
        <w:t>зической культурой и спортом населения республики, а также приобщению к здоровому образу жизни жителей г. Казани, повышению конкурентоспособности российского спорта на международной спортивной арене.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Кроме того, останутся значительное нематериальное наслед</w:t>
      </w:r>
      <w:r>
        <w:t>ие, уникальные технологии и наработки по реализации масштабных проектов, обновленная городская среда, отвечающая европейским стандартам гостеприимства, команды людей, способных профессионально и в сжатые сроки реализовывать масштабные проекты по развитию т</w:t>
      </w:r>
      <w:r>
        <w:t>ерриторий, и т.д.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Спорт в Татарстане рассматривается, прежде всего, как важный ресурс улучшения качества жизни и воспитания нравственно и физически здорового поколения. Проведение игр Чемпионата и Кубка, в свою очередь, станет большим стимулом для дальнейш</w:t>
      </w:r>
      <w:r>
        <w:t>его активного развития футбола в регионе.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right"/>
        <w:outlineLvl w:val="1"/>
      </w:pPr>
      <w:r>
        <w:t>Приложение</w:t>
      </w:r>
    </w:p>
    <w:p w:rsidR="00000000" w:rsidRDefault="00587594">
      <w:pPr>
        <w:pStyle w:val="ConsPlusNormal"/>
        <w:jc w:val="right"/>
      </w:pPr>
      <w:r>
        <w:t>к государственной программе</w:t>
      </w:r>
    </w:p>
    <w:p w:rsidR="00000000" w:rsidRDefault="00587594">
      <w:pPr>
        <w:pStyle w:val="ConsPlusNormal"/>
        <w:jc w:val="right"/>
      </w:pPr>
      <w:r>
        <w:t>"Развитие молодежной политики,</w:t>
      </w:r>
    </w:p>
    <w:p w:rsidR="00000000" w:rsidRDefault="00587594">
      <w:pPr>
        <w:pStyle w:val="ConsPlusNormal"/>
        <w:jc w:val="right"/>
      </w:pPr>
      <w:r>
        <w:t>физической культуры и спорта</w:t>
      </w:r>
    </w:p>
    <w:p w:rsidR="00000000" w:rsidRDefault="00587594">
      <w:pPr>
        <w:pStyle w:val="ConsPlusNormal"/>
        <w:jc w:val="right"/>
      </w:pPr>
      <w:r>
        <w:t>в Республике Татарстан</w:t>
      </w:r>
    </w:p>
    <w:p w:rsidR="00000000" w:rsidRDefault="00587594">
      <w:pPr>
        <w:pStyle w:val="ConsPlusNormal"/>
        <w:jc w:val="right"/>
      </w:pPr>
      <w:r>
        <w:t>на 2014 - 2018 годы"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Title"/>
        <w:jc w:val="center"/>
      </w:pPr>
      <w:bookmarkStart w:id="34" w:name="Par12550"/>
      <w:bookmarkEnd w:id="34"/>
      <w:r>
        <w:t>ЦЕЛИ, ЗАДАЧИ, ИНДИКАТОРЫ</w:t>
      </w:r>
    </w:p>
    <w:p w:rsidR="00000000" w:rsidRDefault="00587594">
      <w:pPr>
        <w:pStyle w:val="ConsPlusTitle"/>
        <w:jc w:val="center"/>
      </w:pPr>
      <w:r>
        <w:t>ОЦЕНКИ РЕЗУЛЬТАТОВ ГОСУД</w:t>
      </w:r>
      <w:r>
        <w:t>АРСТВЕННОЙ ПРОГРАММЫ "РАЗВИТИЕ</w:t>
      </w:r>
    </w:p>
    <w:p w:rsidR="00000000" w:rsidRDefault="00587594">
      <w:pPr>
        <w:pStyle w:val="ConsPlusTitle"/>
        <w:jc w:val="center"/>
      </w:pPr>
      <w:r>
        <w:t>МОЛОДЕЖНОЙ ПОЛИТИКИ, ФИЗИЧЕСКОЙ КУЛЬТУРЫ И СПОРТА</w:t>
      </w:r>
    </w:p>
    <w:p w:rsidR="00000000" w:rsidRDefault="00587594">
      <w:pPr>
        <w:pStyle w:val="ConsPlusTitle"/>
        <w:jc w:val="center"/>
      </w:pPr>
      <w:r>
        <w:t>В РЕСПУБЛИКЕ ТАТАРСТАН НА 2014 - 2018 ГОДЫ"</w:t>
      </w:r>
    </w:p>
    <w:p w:rsidR="00000000" w:rsidRDefault="00587594">
      <w:pPr>
        <w:pStyle w:val="ConsPlusTitle"/>
        <w:jc w:val="center"/>
      </w:pPr>
      <w:r>
        <w:t>И ФИНАНСИРОВАНИЕ ПО МЕРОПРИЯТИЯМ ПРОГРАММЫ</w:t>
      </w:r>
    </w:p>
    <w:p w:rsidR="00000000" w:rsidRDefault="0058759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87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>Список изменяющих документов</w:t>
            </w:r>
          </w:p>
          <w:p w:rsidR="00000000" w:rsidRPr="00587594" w:rsidRDefault="00587594">
            <w:pPr>
              <w:pStyle w:val="ConsPlusNormal"/>
              <w:jc w:val="center"/>
              <w:rPr>
                <w:color w:val="392C69"/>
              </w:rPr>
            </w:pPr>
            <w:r w:rsidRPr="00587594">
              <w:rPr>
                <w:color w:val="392C69"/>
              </w:rPr>
              <w:t xml:space="preserve">(в ред. </w:t>
            </w:r>
            <w:hyperlink r:id="rId231" w:tooltip="Постановление КМ РТ от 05.03.2019 N 157 &quot;О внесении изменений в постановление Кабинета Министров Республики Татарстан от 07.02.2014 N 73 &quot;Об утверждении государственной программы &quot;Развитие молодежной политики, физической культуры и спорта в Республике Татарстан на 2014 - 2021 годы&quot;{КонсультантПлюс}" w:history="1">
              <w:r w:rsidRPr="00587594">
                <w:rPr>
                  <w:color w:val="0000FF"/>
                </w:rPr>
                <w:t>Постановления</w:t>
              </w:r>
            </w:hyperlink>
            <w:r w:rsidRPr="00587594">
              <w:rPr>
                <w:color w:val="392C69"/>
              </w:rPr>
              <w:t xml:space="preserve"> КМ РТ от 05.03.2019 N</w:t>
            </w:r>
            <w:r w:rsidRPr="00587594">
              <w:rPr>
                <w:color w:val="392C69"/>
              </w:rPr>
              <w:t xml:space="preserve"> 157)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  <w:sectPr w:rsidR="00000000">
          <w:headerReference w:type="default" r:id="rId232"/>
          <w:footerReference w:type="default" r:id="rId2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2324"/>
        <w:gridCol w:w="1720"/>
        <w:gridCol w:w="1900"/>
        <w:gridCol w:w="1094"/>
        <w:gridCol w:w="2778"/>
        <w:gridCol w:w="1077"/>
        <w:gridCol w:w="1077"/>
        <w:gridCol w:w="964"/>
        <w:gridCol w:w="1020"/>
        <w:gridCol w:w="1077"/>
        <w:gridCol w:w="964"/>
        <w:gridCol w:w="1531"/>
        <w:gridCol w:w="1644"/>
        <w:gridCol w:w="1531"/>
        <w:gridCol w:w="1644"/>
        <w:gridCol w:w="1644"/>
        <w:gridCol w:w="1531"/>
        <w:gridCol w:w="1361"/>
      </w:tblGrid>
      <w:tr w:rsidR="00000000" w:rsidRPr="0058759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цели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задачи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Наименование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Исполнители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Сроки выполнения основных мероприятий, годы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Индикаторы оценки конечных результатов, единица измерения</w:t>
            </w:r>
          </w:p>
        </w:tc>
        <w:tc>
          <w:tcPr>
            <w:tcW w:w="61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Значения индикаторов</w:t>
            </w:r>
          </w:p>
        </w:tc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Объем финансирования, тыс. рублей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61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бюджета Республики Татарстан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средства федерального бюджета, планируемые к привлечению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внебюджетные средства, планируемые к привлечению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 г. (базовый)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2015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2018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</w:tr>
      <w:tr w:rsidR="00000000" w:rsidRPr="00587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</w:t>
            </w:r>
          </w:p>
        </w:tc>
      </w:tr>
      <w:tr w:rsidR="00000000" w:rsidRPr="0058759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Реализация государственной политики по ра</w:t>
            </w:r>
            <w:r w:rsidRPr="00587594">
              <w:t>звитию молодежной политики, физической культуры и спорта в Республике Татарстан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1.1. Развитие массовой физической культуры и спорта, укрепление здоровья населения, укрепление спортивного имиджа Татарстана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"Развитие физической культуры и спорта на 2014 - 20</w:t>
            </w:r>
            <w:r w:rsidRPr="00587594">
              <w:t>18 годы"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 xml:space="preserve">МС РТ </w:t>
            </w:r>
            <w:hyperlink w:anchor="Par12883" w:tooltip="&lt;*&gt; Список использованных сокращений:" w:history="1">
              <w:r w:rsidRPr="00587594">
                <w:rPr>
                  <w:color w:val="0000FF"/>
                </w:rPr>
                <w:t>&lt;*&gt;</w:t>
              </w:r>
            </w:hyperlink>
            <w:r w:rsidRPr="00587594">
              <w:t>, МОиН РТ, МФ РТ, МЗ РТ, МТЗиСЗ РТ, МК РТ, МИиС РТ, МО РТ (по согласованию)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населения, систематически занимающегося физической культурой и спортом, в</w:t>
            </w:r>
            <w:r w:rsidRPr="00587594">
              <w:t xml:space="preserve"> общей численности населения возрастной категории 3 - 79 лет,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1 593 942,4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1 410 644,5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1 254 527,3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1 692 409,1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2 219 138,2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62 415,3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численность спортсменов, включенных в список кандидатов в спортивные сборные команды Российской Федерации,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обучающихся и студентов, систематически занимающихся физической культурой и спортом, в общей численности обучающихся и студентов,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80,24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2017 - 2018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населения Республики Татарстан,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</w:t>
            </w:r>
            <w:r w:rsidRPr="00587594">
              <w:t>лекса "Готов к труду и обороне" (ГТО),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35,5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населения, занимающегося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41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18,3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1.2. Управление социальным развитием молодежи, использование ее созидательного потенциала в укреплении конкурентоспособности республики, обеспечение оптимальных условий для повышения качества жизни молодого поколения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"Организация отдыха детей и молодежи на</w:t>
            </w:r>
            <w:r w:rsidRPr="00587594">
              <w:t xml:space="preserve"> 2014 - 2018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РТ, МОиН РТ, МЗ РТ, МТЗиСЗ РТ, МО РТ (по согласованию)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охват детей и молодежи организованными формами отдыха, тыс.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1 152 755,7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1 278 059,1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1 339 407,7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1 426 450,4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1 495 193,6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112 242,7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"Сельская молодежь Республики Татарстан на 2014 - 2018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РТ, МСХиП РТ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удельный вес сельской молодежи, участвующей в программах социально-экономического развития, по отношению к общему количеству сельской молодежи,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4 438,2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4 438,2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4 491,6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"Молодежь Татарстана на 2014 - 2018 годы"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доли молодых людей, вовлеченных в реализуемые исполнительными органами государственной власти проекты и программы в сфере поддержки талантливой молодежи, в общем количестве молодеж</w:t>
            </w:r>
            <w:r w:rsidRPr="00587594">
              <w:t>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309 556,3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329 316,9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379 706,3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561 372,6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669 169,9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заявок, поданных на конкурс социально значимых проектов и программ, 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1.3. Разви</w:t>
            </w:r>
            <w:r w:rsidRPr="00587594">
              <w:t>тие и модернизация системы патриотического воспитания молодежи Республики Татарстан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"Патриотическое воспитание молодежи Республики Татарстан на 2014 - 2018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МДМ РТ, МОиН РТ, МЗ РТ, МТЗиСЗ РТ, МК РТ, Татмедиа, МВД по РТ (по согласованию)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гг</w:t>
            </w:r>
            <w:r w:rsidRPr="00587594"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охват детей и молодежи мероприятиями патриотической направленности,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40 000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42 000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44 000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46 000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48 000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50 000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9 791,7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10 200,0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10 000,0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15 080,8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15 746,5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1.4. Повышение эффективности государственной молодежной политики и государственной политики в области физической культуры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"Совершенствование государственной молодежной политики и государственной политики в области спорта на 2014 - 2018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МС РТ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2014 - 2018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документов, рассмотренных МС РТ, единиц на одного госслужащего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56 219,1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57 859,</w:t>
            </w:r>
            <w:r w:rsidRPr="00587594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54 558,5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61 369,7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75 040,6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1.5. Укрепление инфраструктуры и повышение энергетической эффективности в организациях спорта и молодежной политики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"Развитие социальной и инженерной инфраструктуры в рамках государственной 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ГИСУ РТ, МСАиЖКХ РТ, МФ РТ, НО "ИВФ РТ" (по согла</w:t>
            </w:r>
            <w:r w:rsidRPr="00587594">
              <w:t>сованию)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2015 - 2018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спортивных сооружений на 100 тыс. человек населения, 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2 911 928, 4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3 329 669,3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6 956 943,1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5 806 630,77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246 898,1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650 390,0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"Развитие молодежной политики, физической культуры и спорта в Республике Татарстан на 2014 - 2018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единая пропускная способность объектов спортивного назначения,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33,63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66,77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1.6. Создание благ</w:t>
            </w:r>
            <w:r w:rsidRPr="00587594">
              <w:t>оприятных условий для комплексного развития и повышения качества жизни молодого поколения, государственная поддержка детей, находящихся в трудной жизненной ситуации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"Дети Татарстана на 2016 - 2018 годы"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МДМ РТ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2016 - 2018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увеличение удельного веса детей, молодежи, охваченных мероприятиями детских и молодежных общественных организаций, в общей численности детей и молодежи,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8 645,0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8 645,0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8 645,0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</w:tr>
      <w:tr w:rsidR="00000000" w:rsidRPr="0058759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</w:pPr>
            <w:r w:rsidRPr="00587594"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Создание условий для проведения на высоком организационном уровне чемпионата мира по футболу FIFA 2018 года (далее - Чемпионат) и Кубка конфедераций FIFA 2017 года (далее - Кубок) в соответствии с обязательствами, установленными в Заявочной книге и Соглаше</w:t>
            </w:r>
            <w:r w:rsidRPr="00587594">
              <w:t>нии, заключенном между городом-организатором, FIFA и АНО "Оргкомитет "Россия - 2018"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2.1. Создание необходимых условий для реализации мероприятий в рамках подготовки к проведению Чемпионата и Кубка в соответствии с требованиями FIFA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"Подготовка к проведени</w:t>
            </w:r>
            <w:r w:rsidRPr="00587594">
              <w:t>ю в 2018 году чемпионата мира по футболу"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МС РТ, МЗ РТ, МИиС РТ, МСАиЖКХ РТ, Минтранс РТ, Минпромторг РТ, УФСБ РФ по РТ (по согласованию), МВД по РТ (по согласованию), МЧС РТ, прокуратура РТ (по согласованию)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2013 - 2018 гг.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введенных в эксплуат</w:t>
            </w:r>
            <w:r w:rsidRPr="00587594">
              <w:t>ацию стадионов, соответствующих требованиям FIFA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9 900,0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84 600,0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625 200,0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821 400,0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764 882,8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1 935 847,9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135 800,0</w:t>
            </w: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введенных в эксплуатацию тренировочных площадок, предназначенных для проведения предсоревновательных тренировок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количество введенных в эксплуатацию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87594" w:rsidRDefault="00587594">
            <w:pPr>
              <w:pStyle w:val="ConsPlusNormal"/>
            </w:pPr>
          </w:p>
        </w:tc>
      </w:tr>
      <w:tr w:rsidR="00000000" w:rsidRPr="00587594">
        <w:tc>
          <w:tcPr>
            <w:tcW w:w="19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both"/>
            </w:pPr>
            <w:r w:rsidRPr="00587594"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3 136 603,4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6 087 046,9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7 006 205,7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11 548 162,3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11 058 939,0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2 357 404,0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87594" w:rsidRDefault="00587594">
            <w:pPr>
              <w:pStyle w:val="ConsPlusNormal"/>
              <w:jc w:val="center"/>
            </w:pPr>
            <w:r w:rsidRPr="00587594">
              <w:t>786 190,0</w:t>
            </w:r>
          </w:p>
        </w:tc>
      </w:tr>
    </w:tbl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ind w:firstLine="540"/>
        <w:jc w:val="both"/>
      </w:pPr>
      <w:r>
        <w:t>--------------------------------</w:t>
      </w:r>
    </w:p>
    <w:p w:rsidR="00000000" w:rsidRDefault="00587594">
      <w:pPr>
        <w:pStyle w:val="ConsPlusNormal"/>
        <w:spacing w:before="200"/>
        <w:ind w:firstLine="540"/>
        <w:jc w:val="both"/>
      </w:pPr>
      <w:bookmarkStart w:id="35" w:name="Par12883"/>
      <w:bookmarkEnd w:id="35"/>
      <w:r>
        <w:t>&lt;*&gt; Список использованных сокращений: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АНО - автономная некоммерческая организация;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ГИСУ РТ - государственное казенное учреждение "Главное инвестиционно-строительное управление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МВД по РТ - Министерство внутренних дел по Республике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МДМ РТ - Министерство по делам молодежи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МЗ РТ - Минис</w:t>
      </w:r>
      <w:r>
        <w:t>терство здравоохранения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МИиС РТ - Министерство информатизации и связи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Минпромторг РТ - Министерство промышленности и торговли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Минтранс РТ - Министерство транспорта и дорожного хозяйства Респ</w:t>
      </w:r>
      <w:r>
        <w:t>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МК РТ - Министерство культуры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МОиН РТ - Министерство образования и науки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МО РТ - муниципальные образования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МСАиЖКХ РТ - Министерство строительства, архитектуры и жилищно-ко</w:t>
      </w:r>
      <w:r>
        <w:t>ммунального хозяйства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 РТ - Министерство спорта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МСХиП РТ - Министерство сельского хозяйства и продовольствия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МТЗиСЗ РТ - Министерство труда, занятости и социальной защиты Республики Татарс</w:t>
      </w:r>
      <w:r>
        <w:t>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МФ РТ - Министерство финансов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МЧС РТ - Министерство по делам гражданской обороны и чрезвычайным ситуациям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НО "ИВФ РТ" - некоммерческая организация "Инвестиционно-венчурный фонд Республики Татарстан";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прокуратура РТ - прокуратура Республики Татарстан;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>Татмедиа - Республиканское агентство по печати и массовым коммуникациям "Татмедиа";</w:t>
      </w:r>
    </w:p>
    <w:p w:rsidR="00000000" w:rsidRDefault="00587594">
      <w:pPr>
        <w:pStyle w:val="ConsPlusNormal"/>
        <w:spacing w:before="200"/>
        <w:ind w:firstLine="540"/>
        <w:jc w:val="both"/>
      </w:pPr>
      <w:r>
        <w:t xml:space="preserve">УФСБ РФ по РТ - Управление </w:t>
      </w:r>
      <w:r>
        <w:t>Федеральной службы безопасности Российской Федерации по Республике Татарстан.</w:t>
      </w:r>
    </w:p>
    <w:p w:rsidR="00000000" w:rsidRDefault="00587594">
      <w:pPr>
        <w:pStyle w:val="ConsPlusNormal"/>
        <w:jc w:val="both"/>
      </w:pPr>
    </w:p>
    <w:p w:rsidR="00000000" w:rsidRDefault="00587594">
      <w:pPr>
        <w:pStyle w:val="ConsPlusNormal"/>
        <w:jc w:val="both"/>
      </w:pPr>
    </w:p>
    <w:p w:rsidR="00587594" w:rsidRDefault="00587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7594">
      <w:headerReference w:type="default" r:id="rId234"/>
      <w:footerReference w:type="default" r:id="rId23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94" w:rsidRDefault="00587594">
      <w:pPr>
        <w:spacing w:after="0" w:line="240" w:lineRule="auto"/>
      </w:pPr>
      <w:r>
        <w:separator/>
      </w:r>
    </w:p>
  </w:endnote>
  <w:endnote w:type="continuationSeparator" w:id="0">
    <w:p w:rsidR="00587594" w:rsidRDefault="0058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2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2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</w:t>
          </w: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32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32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51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51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</w:t>
            </w:r>
            <w:r w:rsidRPr="00587594">
              <w:rPr>
                <w:rFonts w:ascii="Tahoma" w:hAnsi="Tahoma" w:cs="Tahoma"/>
                <w:b/>
                <w:bCs/>
                <w:color w:val="0000FF"/>
              </w:rPr>
              <w:t>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53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53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58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58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65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65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</w:t>
            </w:r>
            <w:r w:rsidRPr="00587594">
              <w:rPr>
                <w:rFonts w:ascii="Tahoma" w:hAnsi="Tahoma" w:cs="Tahoma"/>
                <w:b/>
                <w:bCs/>
                <w:color w:val="0000FF"/>
              </w:rPr>
              <w:t>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70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70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71</w: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="00D75EA2" w:rsidRPr="00587594">
            <w:rPr>
              <w:rFonts w:ascii="Tahoma" w:hAnsi="Tahoma" w:cs="Tahoma"/>
            </w:rPr>
            <w:fldChar w:fldCharType="separate"/>
          </w:r>
          <w:r w:rsidR="00D75EA2" w:rsidRPr="00587594">
            <w:rPr>
              <w:rFonts w:ascii="Tahoma" w:hAnsi="Tahoma" w:cs="Tahoma"/>
              <w:noProof/>
            </w:rPr>
            <w:t>71</w: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875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875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8759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</w:rPr>
          </w:pPr>
          <w:r w:rsidRPr="00587594">
            <w:rPr>
              <w:rFonts w:ascii="Tahoma" w:hAnsi="Tahoma" w:cs="Tahoma"/>
            </w:rPr>
            <w:t xml:space="preserve">Страница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\PAGE</w:instrText>
          </w:r>
          <w:r w:rsidRPr="00587594">
            <w:rPr>
              <w:rFonts w:ascii="Tahoma" w:hAnsi="Tahoma" w:cs="Tahoma"/>
            </w:rPr>
            <w:fldChar w:fldCharType="end"/>
          </w:r>
          <w:r w:rsidRPr="00587594">
            <w:rPr>
              <w:rFonts w:ascii="Tahoma" w:hAnsi="Tahoma" w:cs="Tahoma"/>
            </w:rPr>
            <w:t xml:space="preserve"> из </w:t>
          </w:r>
          <w:r w:rsidRPr="00587594">
            <w:rPr>
              <w:rFonts w:ascii="Tahoma" w:hAnsi="Tahoma" w:cs="Tahoma"/>
            </w:rPr>
            <w:fldChar w:fldCharType="begin"/>
          </w:r>
          <w:r w:rsidRPr="00587594">
            <w:rPr>
              <w:rFonts w:ascii="Tahoma" w:hAnsi="Tahoma" w:cs="Tahoma"/>
            </w:rPr>
            <w:instrText>\NUMPAGES</w:instrText>
          </w:r>
          <w:r w:rsidRPr="00587594">
            <w:rPr>
              <w:rFonts w:ascii="Tahoma" w:hAnsi="Tahoma" w:cs="Tahoma"/>
            </w:rPr>
            <w:fldChar w:fldCharType="end"/>
          </w:r>
        </w:p>
      </w:tc>
    </w:tr>
  </w:tbl>
  <w:p w:rsidR="00000000" w:rsidRDefault="005875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94" w:rsidRDefault="00587594">
      <w:pPr>
        <w:spacing w:after="0" w:line="240" w:lineRule="auto"/>
      </w:pPr>
      <w:r>
        <w:separator/>
      </w:r>
    </w:p>
  </w:footnote>
  <w:footnote w:type="continuationSeparator" w:id="0">
    <w:p w:rsidR="00587594" w:rsidRDefault="0058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</w:t>
          </w:r>
          <w:r w:rsidRPr="00587594">
            <w:rPr>
              <w:rFonts w:ascii="Tahoma" w:hAnsi="Tahoma" w:cs="Tahoma"/>
              <w:sz w:val="16"/>
              <w:szCs w:val="16"/>
            </w:rPr>
            <w:t>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</w:t>
          </w:r>
          <w:r w:rsidRPr="00587594">
            <w:rPr>
              <w:rFonts w:ascii="Tahoma" w:hAnsi="Tahoma" w:cs="Tahoma"/>
              <w:sz w:val="16"/>
              <w:szCs w:val="16"/>
            </w:rPr>
            <w:t>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</w:t>
          </w:r>
          <w:r w:rsidRPr="00587594">
            <w:rPr>
              <w:rFonts w:ascii="Tahoma" w:hAnsi="Tahoma" w:cs="Tahoma"/>
              <w:sz w:val="16"/>
              <w:szCs w:val="16"/>
            </w:rPr>
            <w:t>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</w:t>
            </w:r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</w:t>
          </w:r>
          <w:r w:rsidRPr="00587594">
            <w:rPr>
              <w:rFonts w:ascii="Tahoma" w:hAnsi="Tahoma" w:cs="Tahoma"/>
              <w:sz w:val="16"/>
              <w:szCs w:val="16"/>
            </w:rPr>
            <w:t>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</w:t>
          </w:r>
          <w:r w:rsidRPr="00587594">
            <w:rPr>
              <w:rFonts w:ascii="Tahoma" w:hAnsi="Tahoma" w:cs="Tahoma"/>
              <w:sz w:val="16"/>
              <w:szCs w:val="16"/>
            </w:rPr>
            <w:t>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 xml:space="preserve">Постановление КМ РТ от 07.02.2014 N </w:t>
          </w:r>
          <w:r w:rsidRPr="00587594">
            <w:rPr>
              <w:rFonts w:ascii="Tahoma" w:hAnsi="Tahoma" w:cs="Tahoma"/>
              <w:sz w:val="16"/>
              <w:szCs w:val="16"/>
            </w:rPr>
            <w:t>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</w:t>
          </w:r>
          <w:r w:rsidRPr="00587594">
            <w:rPr>
              <w:rFonts w:ascii="Tahoma" w:hAnsi="Tahoma" w:cs="Tahoma"/>
              <w:sz w:val="16"/>
              <w:szCs w:val="16"/>
            </w:rPr>
            <w:t>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>Док</w:t>
          </w:r>
          <w:r w:rsidRPr="00587594">
            <w:rPr>
              <w:rFonts w:ascii="Tahoma" w:hAnsi="Tahoma" w:cs="Tahoma"/>
              <w:sz w:val="18"/>
              <w:szCs w:val="18"/>
            </w:rPr>
            <w:t xml:space="preserve">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 w:rsidRPr="00587594">
            <w:rPr>
              <w:rFonts w:ascii="Tahoma" w:hAnsi="Tahoma" w:cs="Tahoma"/>
              <w:sz w:val="16"/>
              <w:szCs w:val="16"/>
            </w:rPr>
            <w:t>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</w:t>
          </w:r>
          <w:r w:rsidRPr="00587594">
            <w:rPr>
              <w:rFonts w:ascii="Tahoma" w:hAnsi="Tahoma" w:cs="Tahoma"/>
              <w:sz w:val="16"/>
              <w:szCs w:val="16"/>
            </w:rPr>
            <w:t>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66"/>
      <w:gridCol w:w="5030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"Об утверждении Государственной программы "Развитие молодежн...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 w:rsidRPr="005875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6"/>
              <w:szCs w:val="16"/>
            </w:rPr>
            <w:t>Постановление КМ РТ от 07.02.2014 N 73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(ред. от 05.03.2019)</w:t>
          </w:r>
          <w:r w:rsidRPr="00587594"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программы "Развитие молодежн...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87594" w:rsidRDefault="005875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875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875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87594">
            <w:rPr>
              <w:rFonts w:ascii="Tahoma" w:hAnsi="Tahoma" w:cs="Tahoma"/>
              <w:sz w:val="18"/>
              <w:szCs w:val="18"/>
            </w:rPr>
            <w:br/>
          </w:r>
          <w:r w:rsidRPr="00587594">
            <w:rPr>
              <w:rFonts w:ascii="Tahoma" w:hAnsi="Tahoma" w:cs="Tahoma"/>
              <w:sz w:val="16"/>
              <w:szCs w:val="16"/>
            </w:rPr>
            <w:t>Дата сохранения: 22.03.2020</w:t>
          </w:r>
        </w:p>
      </w:tc>
    </w:tr>
  </w:tbl>
  <w:p w:rsidR="00000000" w:rsidRDefault="005875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5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EA2"/>
    <w:rsid w:val="00587594"/>
    <w:rsid w:val="00D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F6F4B4-C288-43F8-848F-CF015ACB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E562753857AEABDA3C5CBAB1D5C8AC87C3B9E234E854344B33999329BE77DB8AAC638D4E76A903A9C54219EB482790A18EF3832652D0AA95BE7FA2a4i1J" TargetMode="External"/><Relationship Id="rId21" Type="http://schemas.openxmlformats.org/officeDocument/2006/relationships/hyperlink" Target="consultantplus://offline/ref=70E562753857AEABDA3C5CBAB1D5C8AC87C3B9E234E95D334D36999329BE77DB8AAC638D4E76A903A9C54018EC482790A18EF3832652D0AA95BE7FA2a4i1J" TargetMode="External"/><Relationship Id="rId42" Type="http://schemas.openxmlformats.org/officeDocument/2006/relationships/hyperlink" Target="consultantplus://offline/ref=70E562753857AEABDA3C5CBAB1D5C8AC87C3B9E234E854344B33999329BE77DB8AAC638D4E76A903A9C54019E9482790A18EF3832652D0AA95BE7FA2a4i1J" TargetMode="External"/><Relationship Id="rId63" Type="http://schemas.openxmlformats.org/officeDocument/2006/relationships/hyperlink" Target="consultantplus://offline/ref=70E562753857AEABDA3C5CBAB1D5C8AC87C3B9E234E854344B33999329BE77DB8AAC638D4E76A903A9C5411CEA482790A18EF3832652D0AA95BE7FA2a4i1J" TargetMode="External"/><Relationship Id="rId84" Type="http://schemas.openxmlformats.org/officeDocument/2006/relationships/hyperlink" Target="consultantplus://offline/ref=70E562753857AEABDA3C42B7A7B995A786C1E3EB35EB576613629FC476EE718ECAEC65D80D32A402A0CE1449AD167EC3E7C5FE823A4ED0ABa8iBJ" TargetMode="External"/><Relationship Id="rId138" Type="http://schemas.openxmlformats.org/officeDocument/2006/relationships/hyperlink" Target="consultantplus://offline/ref=70E562753857AEABDA3C5CBAB1D5C8AC87C3B9E236EC5437473DC49921E77BD98DA33C884967A900ABDB401BF74173C3aEi5J" TargetMode="External"/><Relationship Id="rId159" Type="http://schemas.openxmlformats.org/officeDocument/2006/relationships/hyperlink" Target="consultantplus://offline/ref=A74CC142CE2AF519770E5AB2C4BAD6CE3A10BDB7307974638D0ACF005981B558D7FCD272488268E686284CF4345A21D3458EC0521F3435724C0671bEi3J" TargetMode="External"/><Relationship Id="rId170" Type="http://schemas.openxmlformats.org/officeDocument/2006/relationships/footer" Target="footer16.xml"/><Relationship Id="rId191" Type="http://schemas.openxmlformats.org/officeDocument/2006/relationships/hyperlink" Target="consultantplus://offline/ref=A74CC142CE2AF519770E44BFD2D68BC5301BE6BA38772238D80C985F0987E01897FA87310C8F69EE8D7E14B86A0372950E83C14E033434b6iCJ" TargetMode="External"/><Relationship Id="rId205" Type="http://schemas.openxmlformats.org/officeDocument/2006/relationships/hyperlink" Target="consultantplus://offline/ref=A74CC142CE2AF519770E5AB2C4BAD6CE3A10BDB7397F7C608804920A51D8B95AD0F38D654FCB64E7862F41F43A0524C654D6CF52032A366F500473E1b6i6J" TargetMode="External"/><Relationship Id="rId226" Type="http://schemas.openxmlformats.org/officeDocument/2006/relationships/hyperlink" Target="consultantplus://offline/ref=A74CC142CE2AF519770E5AB2C4BAD6CE3A10BDB73F7E7D648E0ACF005981B558D7FCD272488268E6852B42FC345A21D3458EC0521F3435724C0671bEi3J" TargetMode="External"/><Relationship Id="rId107" Type="http://schemas.openxmlformats.org/officeDocument/2006/relationships/hyperlink" Target="consultantplus://offline/ref=70E562753857AEABDA3C5CBAB1D5C8AC87C3B9E234E854344B33999329BE77DB8AAC638D4E76A903A9C44611EC482790A18EF3832652D0AA95BE7FA2a4i1J" TargetMode="External"/><Relationship Id="rId11" Type="http://schemas.openxmlformats.org/officeDocument/2006/relationships/hyperlink" Target="consultantplus://offline/ref=70E562753857AEABDA3C5CBAB1D5C8AC87C3B9E23CEE5932473DC49921E77BD98DA33C9A493FA502A9C5401DE2172285B0D6FC833A4CD3B789BC7DaAi0J" TargetMode="External"/><Relationship Id="rId32" Type="http://schemas.openxmlformats.org/officeDocument/2006/relationships/hyperlink" Target="consultantplus://offline/ref=70E562753857AEABDA3C5CBAB1D5C8AC87C3B9E234E858304931999329BE77DB8AAC638D4E76A903A9C54018EE482790A18EF3832652D0AA95BE7FA2a4i1J" TargetMode="External"/><Relationship Id="rId53" Type="http://schemas.openxmlformats.org/officeDocument/2006/relationships/hyperlink" Target="consultantplus://offline/ref=70E562753857AEABDA3C5CBAB1D5C8AC87C3B9E234EA5433483F999329BE77DB8AAC638D5C76F10FABC75E18EA5D71C1E7aDiBJ" TargetMode="External"/><Relationship Id="rId74" Type="http://schemas.openxmlformats.org/officeDocument/2006/relationships/hyperlink" Target="consultantplus://offline/ref=70E562753857AEABDA3C42B7A7B995A785C0E2ED32EE576613629FC476EE718ED8EC3DD40F30BA02AADB4218EBa4i3J" TargetMode="External"/><Relationship Id="rId128" Type="http://schemas.openxmlformats.org/officeDocument/2006/relationships/hyperlink" Target="consultantplus://offline/ref=70E562753857AEABDA3C5CBAB1D5C8AC87C3B9E234E854344B33999329BE77DB8AAC638D4E76A903A9C5421BEB482790A18EF3832652D0AA95BE7FA2a4i1J" TargetMode="External"/><Relationship Id="rId149" Type="http://schemas.openxmlformats.org/officeDocument/2006/relationships/header" Target="header11.xml"/><Relationship Id="rId5" Type="http://schemas.openxmlformats.org/officeDocument/2006/relationships/endnotes" Target="endnotes.xml"/><Relationship Id="rId95" Type="http://schemas.openxmlformats.org/officeDocument/2006/relationships/footer" Target="footer4.xml"/><Relationship Id="rId160" Type="http://schemas.openxmlformats.org/officeDocument/2006/relationships/hyperlink" Target="consultantplus://offline/ref=A74CC142CE2AF519770E5AB2C4BAD6CE3A10BDB7397F7C608804920A51D8B95AD0F38D654FCB64E7862A47FB3E0524C654D6CF52032A366F500473E1b6i6J" TargetMode="External"/><Relationship Id="rId181" Type="http://schemas.openxmlformats.org/officeDocument/2006/relationships/footer" Target="footer18.xml"/><Relationship Id="rId216" Type="http://schemas.openxmlformats.org/officeDocument/2006/relationships/hyperlink" Target="consultantplus://offline/ref=A74CC142CE2AF519770E4DA6D5D68BC53C1EE1BE3B7A7F32D055945D0E88BF0F82B3D33C0E8D77E6853447FC3Db0iEJ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70E562753857AEABDA3C5CBAB1D5C8AC87C3B9E234E95E37463E999329BE77DB8AAC638D4E76A903A9C54018EC482790A18EF3832652D0AA95BE7FA2a4i1J" TargetMode="External"/><Relationship Id="rId43" Type="http://schemas.openxmlformats.org/officeDocument/2006/relationships/hyperlink" Target="consultantplus://offline/ref=70E562753857AEABDA3C5CBAB1D5C8AC87C3B9E234E854344B33999329BE77DB8AAC638D4E76A903A9C54019EA482790A18EF3832652D0AA95BE7FA2a4i1J" TargetMode="External"/><Relationship Id="rId64" Type="http://schemas.openxmlformats.org/officeDocument/2006/relationships/hyperlink" Target="consultantplus://offline/ref=70E562753857AEABDA3C5CBAB1D5C8AC87C3B9E234E854344B33999329BE77DB8AAC638D4E76A903A9C5411CEF482790A18EF3832652D0AA95BE7FA2a4i1J" TargetMode="External"/><Relationship Id="rId118" Type="http://schemas.openxmlformats.org/officeDocument/2006/relationships/hyperlink" Target="consultantplus://offline/ref=70E562753857AEABDA3C5CBAB1D5C8AC87C3B9E234E854344B33999329BE77DB8AAC638D4E76A903A9C54219EC482790A18EF3832652D0AA95BE7FA2a4i1J" TargetMode="External"/><Relationship Id="rId139" Type="http://schemas.openxmlformats.org/officeDocument/2006/relationships/hyperlink" Target="consultantplus://offline/ref=70E562753857AEABDA3C5CBAB1D5C8AC87C3B9E230EE55304E3DC49921E77BD98DA33C884967A900ABDB401BF74173C3aEi5J" TargetMode="External"/><Relationship Id="rId85" Type="http://schemas.openxmlformats.org/officeDocument/2006/relationships/hyperlink" Target="consultantplus://offline/ref=70E562753857AEABDA3C5CBAB1D5C8AC87C3B9E234E854344B33999329BE77DB8AAC638D4E76A903A9C5411FEB482790A18EF3832652D0AA95BE7FA2a4i1J" TargetMode="External"/><Relationship Id="rId150" Type="http://schemas.openxmlformats.org/officeDocument/2006/relationships/footer" Target="footer11.xml"/><Relationship Id="rId171" Type="http://schemas.openxmlformats.org/officeDocument/2006/relationships/hyperlink" Target="consultantplus://offline/ref=A74CC142CE2AF519770E5AB2C4BAD6CE3A10BDB7397F7C608804920A51D8B95AD0F38D654FCB64E7862A47F43D0524C654D6CF52032A366F500473E1b6i6J" TargetMode="External"/><Relationship Id="rId192" Type="http://schemas.openxmlformats.org/officeDocument/2006/relationships/hyperlink" Target="consultantplus://offline/ref=A74CC142CE2AF519770E5AB2C4BAD6CE3A10BDB7397E7C638504920A51D8B95AD0F38D655DCB3CEB84285BFC3C10729712b8i3J" TargetMode="External"/><Relationship Id="rId206" Type="http://schemas.openxmlformats.org/officeDocument/2006/relationships/header" Target="header21.xml"/><Relationship Id="rId227" Type="http://schemas.openxmlformats.org/officeDocument/2006/relationships/hyperlink" Target="consultantplus://offline/ref=A74CC142CE2AF519770E5AB2C4BAD6CE3A10BDB7397F7D658809920A51D8B95AD0F38D654FCB64E7862840FC3C0524C654D6CF52032A366F500473E1b6i6J" TargetMode="External"/><Relationship Id="rId12" Type="http://schemas.openxmlformats.org/officeDocument/2006/relationships/hyperlink" Target="consultantplus://offline/ref=70E562753857AEABDA3C5CBAB1D5C8AC87C3B9E234E85C364837999329BE77DB8AAC638D4E76A903A9C5401BE9482790A18EF3832652D0AA95BE7FA2a4i1J" TargetMode="External"/><Relationship Id="rId33" Type="http://schemas.openxmlformats.org/officeDocument/2006/relationships/hyperlink" Target="consultantplus://offline/ref=70E562753857AEABDA3C5CBAB1D5C8AC87C3B9E230EC5B334D3DC49921E77BD98DA33C884967A900ABDB401BF74173C3aEi5J" TargetMode="External"/><Relationship Id="rId108" Type="http://schemas.openxmlformats.org/officeDocument/2006/relationships/header" Target="header7.xml"/><Relationship Id="rId129" Type="http://schemas.openxmlformats.org/officeDocument/2006/relationships/hyperlink" Target="consultantplus://offline/ref=70E562753857AEABDA3C5CBAB1D5C8AC87C3B9E233E25A324D3DC49921E77BD98DA33C884967A900ABDB401BF74173C3aEi5J" TargetMode="External"/><Relationship Id="rId54" Type="http://schemas.openxmlformats.org/officeDocument/2006/relationships/hyperlink" Target="consultantplus://offline/ref=70E562753857AEABDA3C5CBAB1D5C8AC87C3B9E234E954374633999329BE77DB8AAC638D5C76F10FABC75E18EA5D71C1E7aDiBJ" TargetMode="External"/><Relationship Id="rId75" Type="http://schemas.openxmlformats.org/officeDocument/2006/relationships/hyperlink" Target="consultantplus://offline/ref=70E562753857AEABDA3C42B7A7B995A785C1EEEE3CE3576613629FC476EE718ECAEC65D80D32A403ABCE1449AD167EC3E7C5FE823A4ED0ABa8iBJ" TargetMode="External"/><Relationship Id="rId96" Type="http://schemas.openxmlformats.org/officeDocument/2006/relationships/hyperlink" Target="consultantplus://offline/ref=70E562753857AEABDA3C5CBAB1D5C8AC87C3B9E234E854344B33999329BE77DB8AAC638D4E76A903A9C5411FEA482790A18EF3832652D0AA95BE7FA2a4i1J" TargetMode="External"/><Relationship Id="rId140" Type="http://schemas.openxmlformats.org/officeDocument/2006/relationships/hyperlink" Target="consultantplus://offline/ref=70E562753857AEABDA3C5CBAB1D5C8AC87C3B9E233EA5539463DC49921E77BD98DA33C884967A900ABDB401BF74173C3aEi5J" TargetMode="External"/><Relationship Id="rId161" Type="http://schemas.openxmlformats.org/officeDocument/2006/relationships/hyperlink" Target="consultantplus://offline/ref=A74CC142CE2AF519770E5AB2C4BAD6CE3A10BDB7397F7C608804920A51D8B95AD0F38D654FCB64E7862A47F43E0524C654D6CF52032A366F500473E1b6i6J" TargetMode="External"/><Relationship Id="rId182" Type="http://schemas.openxmlformats.org/officeDocument/2006/relationships/hyperlink" Target="consultantplus://offline/ref=A74CC142CE2AF519770E5AB2C4BAD6CE3A10BDB7397F716D8909920A51D8B95AD0F38D654FCB64E7862A45FD3E0524C654D6CF52032A366F500473E1b6i6J" TargetMode="External"/><Relationship Id="rId217" Type="http://schemas.openxmlformats.org/officeDocument/2006/relationships/hyperlink" Target="consultantplus://offline/ref=A74CC142CE2AF519770E44BFD2D68BC53A1AE6B8387E7F32D055945D0E88BF0F90B38B33098F6FEDD27B01A9320C72891080DC520136b3i6J" TargetMode="Externa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70E562753857AEABDA3C5CBAB1D5C8AC87C3B9E234E958384735999329BE77DB8AAC638D4E76A903A9C54018EC482790A18EF3832652D0AA95BE7FA2a4i1J" TargetMode="External"/><Relationship Id="rId119" Type="http://schemas.openxmlformats.org/officeDocument/2006/relationships/hyperlink" Target="consultantplus://offline/ref=70E562753857AEABDA3C5CBAB1D5C8AC87C3B9E232E35935473DC49921E77BD98DA33C9A493FA502A9C5411DE2172285B0D6FC833A4CD3B789BC7DaAi0J" TargetMode="External"/><Relationship Id="rId44" Type="http://schemas.openxmlformats.org/officeDocument/2006/relationships/hyperlink" Target="consultantplus://offline/ref=70E562753857AEABDA3C5CBAB1D5C8AC87C3B9E234E854344B33999329BE77DB8AAC638D4E76A903A9C54019EF482790A18EF3832652D0AA95BE7FA2a4i1J" TargetMode="External"/><Relationship Id="rId65" Type="http://schemas.openxmlformats.org/officeDocument/2006/relationships/hyperlink" Target="consultantplus://offline/ref=70E562753857AEABDA3C5CBAB1D5C8AC87C3B9E234E854344B33999329BE77DB8AAC638D4E76A903A9C5411CE0482790A18EF3832652D0AA95BE7FA2a4i1J" TargetMode="External"/><Relationship Id="rId86" Type="http://schemas.openxmlformats.org/officeDocument/2006/relationships/header" Target="header1.xml"/><Relationship Id="rId130" Type="http://schemas.openxmlformats.org/officeDocument/2006/relationships/hyperlink" Target="consultantplus://offline/ref=70E562753857AEABDA3C5CBAB1D5C8AC87C3B9E234E854344B33999329BE77DB8AAC638D4E76A903A9C5421BEC482790A18EF3832652D0AA95BE7FA2a4i1J" TargetMode="External"/><Relationship Id="rId151" Type="http://schemas.openxmlformats.org/officeDocument/2006/relationships/header" Target="header12.xml"/><Relationship Id="rId172" Type="http://schemas.openxmlformats.org/officeDocument/2006/relationships/hyperlink" Target="consultantplus://offline/ref=A74CC142CE2AF519770E5AB2C4BAD6CE3A10BDB7397F7C608804920A51D8B95AD0F38D654FCB64E7862A47F43A0524C654D6CF52032A366F500473E1b6i6J" TargetMode="External"/><Relationship Id="rId193" Type="http://schemas.openxmlformats.org/officeDocument/2006/relationships/hyperlink" Target="consultantplus://offline/ref=A74CC142CE2AF519770E5AB2C4BAD6CE3A10BDB731747D618A0ACF005981B558D7FCD26048DA64E4843445FF210C7095b1i0J" TargetMode="External"/><Relationship Id="rId207" Type="http://schemas.openxmlformats.org/officeDocument/2006/relationships/footer" Target="footer21.xml"/><Relationship Id="rId228" Type="http://schemas.openxmlformats.org/officeDocument/2006/relationships/hyperlink" Target="consultantplus://offline/ref=A74CC142CE2AF519770E5AB2C4BAD6CE3A10BDB7397F7D658809920A51D8B95AD0F38D654FCB64E7862B42FA380524C654D6CF52032A366F500473E1b6i6J" TargetMode="External"/><Relationship Id="rId13" Type="http://schemas.openxmlformats.org/officeDocument/2006/relationships/hyperlink" Target="consultantplus://offline/ref=70E562753857AEABDA3C5CBAB1D5C8AC87C3B9E234EB5D324F33999329BE77DB8AAC638D4E76A903A9C54018EC482790A18EF3832652D0AA95BE7FA2a4i1J" TargetMode="External"/><Relationship Id="rId109" Type="http://schemas.openxmlformats.org/officeDocument/2006/relationships/footer" Target="footer7.xml"/><Relationship Id="rId34" Type="http://schemas.openxmlformats.org/officeDocument/2006/relationships/hyperlink" Target="consultantplus://offline/ref=70E562753857AEABDA3C5CBAB1D5C8AC87C3B9E232E35935473DC49921E77BD98DA33C884967A900ABDB401BF74173C3aEi5J" TargetMode="External"/><Relationship Id="rId55" Type="http://schemas.openxmlformats.org/officeDocument/2006/relationships/hyperlink" Target="consultantplus://offline/ref=70E562753857AEABDA3C5CBAB1D5C8AC87C3B9E23CEA5F39473DC49921E77BD98DA33C884967A900ABDB401BF74173C3aEi5J" TargetMode="External"/><Relationship Id="rId76" Type="http://schemas.openxmlformats.org/officeDocument/2006/relationships/hyperlink" Target="consultantplus://offline/ref=70E562753857AEABDA3C42B7A7B995A785C1EEEE3CE3576613629FC476EE718ECAEC65D80D32A403ABCE1449AD167EC3E7C5FE823A4ED0ABa8iBJ" TargetMode="External"/><Relationship Id="rId97" Type="http://schemas.openxmlformats.org/officeDocument/2006/relationships/hyperlink" Target="consultantplus://offline/ref=70E562753857AEABDA3C5CBAB1D5C8AC87C3B9E234E854344B33999329BE77DB8AAC638D4E76A903A9C5411FEF482790A18EF3832652D0AA95BE7FA2a4i1J" TargetMode="External"/><Relationship Id="rId120" Type="http://schemas.openxmlformats.org/officeDocument/2006/relationships/hyperlink" Target="consultantplus://offline/ref=70E562753857AEABDA3C5CBAB1D5C8AC87C3B9E234E854344B33999329BE77DB8AAC638D4E76A903A9C54219E1482790A18EF3832652D0AA95BE7FA2a4i1J" TargetMode="External"/><Relationship Id="rId141" Type="http://schemas.openxmlformats.org/officeDocument/2006/relationships/hyperlink" Target="consultantplus://offline/ref=70E562753857AEABDA3C5CBAB1D5C8AC87C3B9E23CE958364A3DC49921E77BD98DA33C884967A900ABDB401BF74173C3aEi5J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eader" Target="header13.xml"/><Relationship Id="rId183" Type="http://schemas.openxmlformats.org/officeDocument/2006/relationships/hyperlink" Target="consultantplus://offline/ref=A74CC142CE2AF519770E5AB2C4BAD6CE3A10BDB7397F7C608804920A51D8B95AD0F38D654FCB64E7862A46FC370524C654D6CF52032A366F500473E1b6i6J" TargetMode="External"/><Relationship Id="rId218" Type="http://schemas.openxmlformats.org/officeDocument/2006/relationships/hyperlink" Target="consultantplus://offline/ref=A74CC142CE2AF519770E5AB2C4BAD6CE3A10BDB7397F7C608804920A51D8B95AD0F38D654FCB64E7862A46F53A0524C654D6CF52032A366F500473E1b6i6J" TargetMode="External"/><Relationship Id="rId24" Type="http://schemas.openxmlformats.org/officeDocument/2006/relationships/hyperlink" Target="consultantplus://offline/ref=70E562753857AEABDA3C5CBAB1D5C8AC87C3B9E234E95A39473E999329BE77DB8AAC638D4E76A903A9C54018EC482790A18EF3832652D0AA95BE7FA2a4i1J" TargetMode="External"/><Relationship Id="rId45" Type="http://schemas.openxmlformats.org/officeDocument/2006/relationships/hyperlink" Target="consultantplus://offline/ref=70E562753857AEABDA3C5CBAB1D5C8AC87C3B9E234E854344B33999329BE77DB8AAC638D4E76A903A9C54019E0482790A18EF3832652D0AA95BE7FA2a4i1J" TargetMode="External"/><Relationship Id="rId66" Type="http://schemas.openxmlformats.org/officeDocument/2006/relationships/hyperlink" Target="consultantplus://offline/ref=70E562753857AEABDA3C5CBAB1D5C8AC87C3B9E234E854344B33999329BE77DB8AAC638D4E76A903A9C5411DEB482790A18EF3832652D0AA95BE7FA2a4i1J" TargetMode="External"/><Relationship Id="rId87" Type="http://schemas.openxmlformats.org/officeDocument/2006/relationships/footer" Target="footer1.xml"/><Relationship Id="rId110" Type="http://schemas.openxmlformats.org/officeDocument/2006/relationships/hyperlink" Target="consultantplus://offline/ref=70E562753857AEABDA3C5CBAB1D5C8AC87C3B9E234E854344B33999329BE77DB8AAC638D4E76A903A9C7431DEB482790A18EF3832652D0AA95BE7FA2a4i1J" TargetMode="External"/><Relationship Id="rId131" Type="http://schemas.openxmlformats.org/officeDocument/2006/relationships/hyperlink" Target="consultantplus://offline/ref=70E562753857AEABDA3C5CBAB1D5C8AC87C3B9E234E854344B33999329BE77DB8AAC638D4E76A903A9C5421BE1482790A18EF3832652D0AA95BE7FA2a4i1J" TargetMode="External"/><Relationship Id="rId152" Type="http://schemas.openxmlformats.org/officeDocument/2006/relationships/footer" Target="footer12.xml"/><Relationship Id="rId173" Type="http://schemas.openxmlformats.org/officeDocument/2006/relationships/hyperlink" Target="consultantplus://offline/ref=A74CC142CE2AF519770E5AB2C4BAD6CE3A10BDB7397F7C608804920A51D8B95AD0F38D654FCB64E7862A47F4370524C654D6CF52032A366F500473E1b6i6J" TargetMode="External"/><Relationship Id="rId194" Type="http://schemas.openxmlformats.org/officeDocument/2006/relationships/hyperlink" Target="consultantplus://offline/ref=A74CC142CE2AF519770E5ABBDDBDD6CE3A10BDB73C7D75618E0ACF005981B558D7FCD26048DA64E4843445FF210C7095b1i0J" TargetMode="External"/><Relationship Id="rId208" Type="http://schemas.openxmlformats.org/officeDocument/2006/relationships/header" Target="header22.xml"/><Relationship Id="rId229" Type="http://schemas.openxmlformats.org/officeDocument/2006/relationships/hyperlink" Target="consultantplus://offline/ref=A74CC142CE2AF519770E5AB2C4BAD6CE3A10BDB7397F7C608804920A51D8B95AD0F38D654FCB64E7862A41FF370524C654D6CF52032A366F500473E1b6i6J" TargetMode="External"/><Relationship Id="rId14" Type="http://schemas.openxmlformats.org/officeDocument/2006/relationships/hyperlink" Target="consultantplus://offline/ref=70E562753857AEABDA3C5CBAB1D5C8AC87C3B9E234EB59354936999329BE77DB8AAC638D4E76A903A9C54018EC482790A18EF3832652D0AA95BE7FA2a4i1J" TargetMode="External"/><Relationship Id="rId35" Type="http://schemas.openxmlformats.org/officeDocument/2006/relationships/hyperlink" Target="consultantplus://offline/ref=70E562753857AEABDA3C5CBAB1D5C8AC87C3B9E232EF5939473DC49921E77BD98DA33C884967A900ABDB401BF74173C3aEi5J" TargetMode="External"/><Relationship Id="rId56" Type="http://schemas.openxmlformats.org/officeDocument/2006/relationships/hyperlink" Target="consultantplus://offline/ref=70E562753857AEABDA3C5CB3A8D2C8AC87C3B9E231EA5D354D3DC49921E77BD98DA33C884967A900ABDB401BF74173C3aEi5J" TargetMode="External"/><Relationship Id="rId77" Type="http://schemas.openxmlformats.org/officeDocument/2006/relationships/hyperlink" Target="consultantplus://offline/ref=70E562753857AEABDA3C42B7A7B995A78DC8E2EF35E00A6C1B3B93C671E12E99CDA569D90D32A40AA291115CBC4E71C3FBDBFD9F264CD2aAi9J" TargetMode="External"/><Relationship Id="rId100" Type="http://schemas.openxmlformats.org/officeDocument/2006/relationships/hyperlink" Target="consultantplus://offline/ref=70E562753857AEABDA3C5CBAB1D5C8AC87C3B9E234E854344B33999329BE77DB8AAC638D4E76A903A9C54110EC482790A18EF3832652D0AA95BE7FA2a4i1J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consultantplus://offline/ref=70E562753857AEABDA3C5CBAB1D5C8AC87C3B9E234E854344B33999329BE77DB8AAC638D4E76A903A9C5411FE0482790A18EF3832652D0AA95BE7FA2a4i1J" TargetMode="External"/><Relationship Id="rId121" Type="http://schemas.openxmlformats.org/officeDocument/2006/relationships/hyperlink" Target="consultantplus://offline/ref=70E562753857AEABDA3C5CBAB1D5C8AC87C3B9E234E854344B33999329BE77DB8AAC638D4E76A903A9C54219E0482790A18EF3832652D0AA95BE7FA2a4i1J" TargetMode="External"/><Relationship Id="rId142" Type="http://schemas.openxmlformats.org/officeDocument/2006/relationships/hyperlink" Target="consultantplus://offline/ref=70E562753857AEABDA3C42B7A7B995A787C9E0EC35EF576613629FC476EE718ED8EC3DD40F30BA02AADB4218EBa4i3J" TargetMode="External"/><Relationship Id="rId163" Type="http://schemas.openxmlformats.org/officeDocument/2006/relationships/footer" Target="footer13.xml"/><Relationship Id="rId184" Type="http://schemas.openxmlformats.org/officeDocument/2006/relationships/hyperlink" Target="consultantplus://offline/ref=A74CC142CE2AF519770E5AB2C4BAD6CE3A10BDB7397F7C608804920A51D8B95AD0F38D654FCB64E7862A46FD3E0524C654D6CF52032A366F500473E1b6i6J" TargetMode="External"/><Relationship Id="rId219" Type="http://schemas.openxmlformats.org/officeDocument/2006/relationships/header" Target="header24.xml"/><Relationship Id="rId230" Type="http://schemas.openxmlformats.org/officeDocument/2006/relationships/hyperlink" Target="consultantplus://offline/ref=A74CC142CE2AF519770E5AB2C4BAD6CE3A10BDB7397F7D658809920A51D8B95AD0F38D654FCB64E7862840FC3C0524C654D6CF52032A366F500473E1b6i6J" TargetMode="External"/><Relationship Id="rId25" Type="http://schemas.openxmlformats.org/officeDocument/2006/relationships/hyperlink" Target="consultantplus://offline/ref=70E562753857AEABDA3C5CBAB1D5C8AC87C3B9E234E858304931999329BE77DB8AAC638D4E76A903A9C54018EC482790A18EF3832652D0AA95BE7FA2a4i1J" TargetMode="External"/><Relationship Id="rId46" Type="http://schemas.openxmlformats.org/officeDocument/2006/relationships/hyperlink" Target="consultantplus://offline/ref=70E562753857AEABDA3C5CBAB1D5C8AC87C3B9E234E854344B33999329BE77DB8AAC638D4E76A903A9C5401AEB482790A18EF3832652D0AA95BE7FA2a4i1J" TargetMode="External"/><Relationship Id="rId67" Type="http://schemas.openxmlformats.org/officeDocument/2006/relationships/hyperlink" Target="consultantplus://offline/ref=70E562753857AEABDA3C42B7A7B995A78DC8E2EF35E00A6C1B3B93C671E12E99CDA569D90D32A40AA291115CBC4E71C3FBDBFD9F264CD2aAi9J" TargetMode="External"/><Relationship Id="rId88" Type="http://schemas.openxmlformats.org/officeDocument/2006/relationships/hyperlink" Target="consultantplus://offline/ref=70E562753857AEABDA3C5CBAB1D5C8AC87C3B9E234E85B384F3F999329BE77DB8AAC638D5C76F10FABC75E18EA5D71C1E7aDiBJ" TargetMode="External"/><Relationship Id="rId111" Type="http://schemas.openxmlformats.org/officeDocument/2006/relationships/hyperlink" Target="consultantplus://offline/ref=70E562753857AEABDA3C5CBAB1D5C8AC87C3B9E234E854344B33999329BE77DB8AAC638D4E76A903A9C74910E8482790A18EF3832652D0AA95BE7FA2a4i1J" TargetMode="External"/><Relationship Id="rId132" Type="http://schemas.openxmlformats.org/officeDocument/2006/relationships/hyperlink" Target="consultantplus://offline/ref=70E562753857AEABDA3C5CBAB1D5C8AC87C3B9E234E854344B33999329BE77DB8AAC638D4E76A903A9C5421CE8482790A18EF3832652D0AA95BE7FA2a4i1J" TargetMode="External"/><Relationship Id="rId153" Type="http://schemas.openxmlformats.org/officeDocument/2006/relationships/hyperlink" Target="consultantplus://offline/ref=70E562753857AEABDA3C5CBAB1D5C8AC87C3B9E234E854344B33999329BE77DB8AAC638D4E76A903A9C5421DEF482790A18EF3832652D0AA95BE7FA2a4i1J" TargetMode="External"/><Relationship Id="rId174" Type="http://schemas.openxmlformats.org/officeDocument/2006/relationships/hyperlink" Target="consultantplus://offline/ref=A74CC142CE2AF519770E5AB2C4BAD6CE3A10BDB7397F7C608804920A51D8B95AD0F38D654FCB64E7862A47F53E0524C654D6CF52032A366F500473E1b6i6J" TargetMode="External"/><Relationship Id="rId195" Type="http://schemas.openxmlformats.org/officeDocument/2006/relationships/hyperlink" Target="consultantplus://offline/ref=A74CC142CE2AF519770E5AB2C4BAD6CE3A10BDB7397C7D648504920A51D8B95AD0F38D655DCB3CEB84285BFC3C10729712b8i3J" TargetMode="External"/><Relationship Id="rId209" Type="http://schemas.openxmlformats.org/officeDocument/2006/relationships/footer" Target="footer22.xml"/><Relationship Id="rId190" Type="http://schemas.openxmlformats.org/officeDocument/2006/relationships/hyperlink" Target="consultantplus://offline/ref=A74CC142CE2AF519770E44BFD2D68BC53A19E7B230757F32D055945D0E88BF0F82B3D33C0E8D77E6853447FC3Db0iEJ" TargetMode="External"/><Relationship Id="rId204" Type="http://schemas.openxmlformats.org/officeDocument/2006/relationships/footer" Target="footer20.xml"/><Relationship Id="rId220" Type="http://schemas.openxmlformats.org/officeDocument/2006/relationships/footer" Target="footer24.xml"/><Relationship Id="rId225" Type="http://schemas.openxmlformats.org/officeDocument/2006/relationships/hyperlink" Target="consultantplus://offline/ref=A74CC142CE2AF519770E5AB2C4BAD6CE3A10BDB7317A726C8F0ACF005981B558D7FCD272488268E6862A44FD345A21D3458EC0521F3435724C0671bEi3J" TargetMode="External"/><Relationship Id="rId15" Type="http://schemas.openxmlformats.org/officeDocument/2006/relationships/hyperlink" Target="consultantplus://offline/ref=70E562753857AEABDA3C5CBAB1D5C8AC87C3B9E234EA5D314F36999329BE77DB8AAC638D4E76A903A9C54018EC482790A18EF3832652D0AA95BE7FA2a4i1J" TargetMode="External"/><Relationship Id="rId36" Type="http://schemas.openxmlformats.org/officeDocument/2006/relationships/hyperlink" Target="consultantplus://offline/ref=70E562753857AEABDA3C5CBAB1D5C8AC87C3B9E232E35F364D3DC49921E77BD98DA33C884967A900ABDB401BF74173C3aEi5J" TargetMode="External"/><Relationship Id="rId57" Type="http://schemas.openxmlformats.org/officeDocument/2006/relationships/hyperlink" Target="consultantplus://offline/ref=70E562753857AEABDA3C42B7A7B995A785C9EFED37EE576613629FC476EE718ED8EC3DD40F30BA02AADB4218EBa4i3J" TargetMode="External"/><Relationship Id="rId106" Type="http://schemas.openxmlformats.org/officeDocument/2006/relationships/footer" Target="footer6.xml"/><Relationship Id="rId127" Type="http://schemas.openxmlformats.org/officeDocument/2006/relationships/hyperlink" Target="consultantplus://offline/ref=70E562753857AEABDA3C5CBAB1D5C8AC87C3B9E234E854344B33999329BE77DB8AAC638D4E76A903A9C5421AE0482790A18EF3832652D0AA95BE7FA2a4i1J" TargetMode="External"/><Relationship Id="rId10" Type="http://schemas.openxmlformats.org/officeDocument/2006/relationships/hyperlink" Target="consultantplus://offline/ref=70E562753857AEABDA3C5CBAB1D5C8AC87C3B9E23CEB5F384F3DC49921E77BD98DA33C9A493FA502A9C5401DE2172285B0D6FC833A4CD3B789BC7DaAi0J" TargetMode="External"/><Relationship Id="rId31" Type="http://schemas.openxmlformats.org/officeDocument/2006/relationships/hyperlink" Target="consultantplus://offline/ref=70E562753857AEABDA3C5CBAB1D5C8AC87C3B9E23CEE5932473DC49921E77BD98DA33C9A493FA502A9C54011E2172285B0D6FC833A4CD3B789BC7DaAi0J" TargetMode="External"/><Relationship Id="rId52" Type="http://schemas.openxmlformats.org/officeDocument/2006/relationships/hyperlink" Target="consultantplus://offline/ref=70E562753857AEABDA3C42B7A7B995A787CAE5EF37E2576613629FC476EE718ED8EC3DD40F30BA02AADB4218EBa4i3J" TargetMode="External"/><Relationship Id="rId73" Type="http://schemas.openxmlformats.org/officeDocument/2006/relationships/hyperlink" Target="consultantplus://offline/ref=70E562753857AEABDA3C42B7A7B995A785CBE0EC32ED576613629FC476EE718ECAEC65D80D32A103ABCE1449AD167EC3E7C5FE823A4ED0ABa8iBJ" TargetMode="External"/><Relationship Id="rId78" Type="http://schemas.openxmlformats.org/officeDocument/2006/relationships/hyperlink" Target="consultantplus://offline/ref=70E562753857AEABDA3C5CBAB1D5C8AC87C3B9E234E854344B33999329BE77DB8AAC638D4E76A903A9C5411DEC482790A18EF3832652D0AA95BE7FA2a4i1J" TargetMode="External"/><Relationship Id="rId94" Type="http://schemas.openxmlformats.org/officeDocument/2006/relationships/header" Target="header4.xml"/><Relationship Id="rId99" Type="http://schemas.openxmlformats.org/officeDocument/2006/relationships/hyperlink" Target="consultantplus://offline/ref=70E562753857AEABDA3C5CBAB1D5C8AC87C3B9E234E854344B33999329BE77DB8AAC638D4E76A903A9C54110EB482790A18EF3832652D0AA95BE7FA2a4i1J" TargetMode="External"/><Relationship Id="rId101" Type="http://schemas.openxmlformats.org/officeDocument/2006/relationships/hyperlink" Target="consultantplus://offline/ref=70E562753857AEABDA3C5CBAB1D5C8AC87C3B9E234E854344B33999329BE77DB8AAC638D4E76A903A9C54110E1482790A18EF3832652D0AA95BE7FA2a4i1J" TargetMode="External"/><Relationship Id="rId122" Type="http://schemas.openxmlformats.org/officeDocument/2006/relationships/hyperlink" Target="consultantplus://offline/ref=70E562753857AEABDA3C5CBAB1D5C8AC87C3B9E234E854344B33999329BE77DB8AAC638D4E76A903A9C5421AE1482790A18EF3832652D0AA95BE7FA2a4i1J" TargetMode="External"/><Relationship Id="rId143" Type="http://schemas.openxmlformats.org/officeDocument/2006/relationships/hyperlink" Target="consultantplus://offline/ref=70E562753857AEABDA3C5CBAB1D5C8AC87C3B9E234EA5433483F999329BE77DB8AAC638D5C76F10FABC75E18EA5D71C1E7aDiBJ" TargetMode="External"/><Relationship Id="rId148" Type="http://schemas.openxmlformats.org/officeDocument/2006/relationships/hyperlink" Target="consultantplus://offline/ref=70E562753857AEABDA3C5CBAB1D5C8AC87C3B9E234E854344B33999329BE77DB8AAC638D4E76A903A9C5421DEC482790A18EF3832652D0AA95BE7FA2a4i1J" TargetMode="External"/><Relationship Id="rId164" Type="http://schemas.openxmlformats.org/officeDocument/2006/relationships/header" Target="header14.xml"/><Relationship Id="rId169" Type="http://schemas.openxmlformats.org/officeDocument/2006/relationships/header" Target="header16.xml"/><Relationship Id="rId185" Type="http://schemas.openxmlformats.org/officeDocument/2006/relationships/hyperlink" Target="consultantplus://offline/ref=A74CC142CE2AF519770E5AB2C4BAD6CE3A10BDB7397F7C608804920A51D8B95AD0F38D654FCB64E7862A46FD3B0524C654D6CF52032A366F500473E1b6i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E562753857AEABDA3C5CBAB1D5C8AC87C3B9E23DEE5C374E3DC49921E77BD98DA33C9A493FA502A9C5401DE2172285B0D6FC833A4CD3B789BC7DaAi0J" TargetMode="External"/><Relationship Id="rId180" Type="http://schemas.openxmlformats.org/officeDocument/2006/relationships/header" Target="header18.xml"/><Relationship Id="rId210" Type="http://schemas.openxmlformats.org/officeDocument/2006/relationships/hyperlink" Target="consultantplus://offline/ref=A74CC142CE2AF519770E5AB2C4BAD6CE3A10BDB7317D776D840ACF005981B558D7FCD272488268E6862A44F8345A21D3458EC0521F3435724C0671bEi3J" TargetMode="External"/><Relationship Id="rId215" Type="http://schemas.openxmlformats.org/officeDocument/2006/relationships/hyperlink" Target="consultantplus://offline/ref=A74CC142CE2AF519770E5AB2C4BAD6CE3A10BDB7397F7C608804920A51D8B95AD0F38D654FCB64E7862A46F53C0524C654D6CF52032A366F500473E1b6i6J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70E562753857AEABDA3C5CBAB1D5C8AC87C3B9E234E859394A3E999329BE77DB8AAC638D4E76A903A9C54018EC482790A18EF3832652D0AA95BE7FA2a4i1J" TargetMode="External"/><Relationship Id="rId231" Type="http://schemas.openxmlformats.org/officeDocument/2006/relationships/hyperlink" Target="consultantplus://offline/ref=A74CC142CE2AF519770E5AB2C4BAD6CE3A10BDB7397F7C608804920A51D8B95AD0F38D654FCB64E7862A44FF360524C654D6CF52032A366F500473E1b6i6J" TargetMode="External"/><Relationship Id="rId47" Type="http://schemas.openxmlformats.org/officeDocument/2006/relationships/hyperlink" Target="consultantplus://offline/ref=70E562753857AEABDA3C5CBAB1D5C8AC87C3B9E234E854344B33999329BE77DB8AAC638D4E76A903A9C5401AEC482790A18EF3832652D0AA95BE7FA2a4i1J" TargetMode="External"/><Relationship Id="rId68" Type="http://schemas.openxmlformats.org/officeDocument/2006/relationships/hyperlink" Target="consultantplus://offline/ref=70E562753857AEABDA3C42B7A7B995A787C8E7E730EB576613629FC476EE718ED8EC3DD40F30BA02AADB4218EBa4i3J" TargetMode="External"/><Relationship Id="rId89" Type="http://schemas.openxmlformats.org/officeDocument/2006/relationships/header" Target="header2.xml"/><Relationship Id="rId112" Type="http://schemas.openxmlformats.org/officeDocument/2006/relationships/header" Target="header8.xml"/><Relationship Id="rId133" Type="http://schemas.openxmlformats.org/officeDocument/2006/relationships/hyperlink" Target="consultantplus://offline/ref=70E562753857AEABDA3C5CBAB1D5C8AC87C3B9E234E95437473F999329BE77DB8AAC638D5C76F10FABC75E18EA5D71C1E7aDiBJ" TargetMode="External"/><Relationship Id="rId154" Type="http://schemas.openxmlformats.org/officeDocument/2006/relationships/hyperlink" Target="consultantplus://offline/ref=70E562753857AEABDA3C5CBAB1D5C8AC87C3B9E234E854344B33999329BE77DB8AAC638D4E76A903A9C5421DE0482790A18EF3832652D0AA95BE7FA2a4i1J" TargetMode="External"/><Relationship Id="rId175" Type="http://schemas.openxmlformats.org/officeDocument/2006/relationships/hyperlink" Target="consultantplus://offline/ref=A74CC142CE2AF519770E5AB2C4BAD6CE3A10BDB7397F7C608804920A51D8B95AD0F38D654FCB64E7862A47F53B0524C654D6CF52032A366F500473E1b6i6J" TargetMode="External"/><Relationship Id="rId196" Type="http://schemas.openxmlformats.org/officeDocument/2006/relationships/hyperlink" Target="consultantplus://offline/ref=A74CC142CE2AF519770E44BFD2D68BC53A19E7B230757F32D055945D0E88BF0F90B38B300C8F69E7842111AD7B5B7D95129DC2531F36366Eb4iEJ" TargetMode="External"/><Relationship Id="rId200" Type="http://schemas.openxmlformats.org/officeDocument/2006/relationships/header" Target="header19.xml"/><Relationship Id="rId16" Type="http://schemas.openxmlformats.org/officeDocument/2006/relationships/hyperlink" Target="consultantplus://offline/ref=70E562753857AEABDA3C5CBAB1D5C8AC87C3B9E234EA5E344B30999329BE77DB8AAC638D4E76A903A9C54018EC482790A18EF3832652D0AA95BE7FA2a4i1J" TargetMode="External"/><Relationship Id="rId221" Type="http://schemas.openxmlformats.org/officeDocument/2006/relationships/hyperlink" Target="consultantplus://offline/ref=A74CC142CE2AF519770E4DA6D5D68BC53C1EE1BE3B7A7F32D055945D0E88BF0F82B3D33C0E8D77E6853447FC3Db0iEJ" TargetMode="External"/><Relationship Id="rId37" Type="http://schemas.openxmlformats.org/officeDocument/2006/relationships/hyperlink" Target="consultantplus://offline/ref=70E562753857AEABDA3C5CBAB1D5C8AC87C3B9E23CEE5932473DC49921E77BD98DA33C9A493FA502A9C54118E2172285B0D6FC833A4CD3B789BC7DaAi0J" TargetMode="External"/><Relationship Id="rId58" Type="http://schemas.openxmlformats.org/officeDocument/2006/relationships/hyperlink" Target="consultantplus://offline/ref=70E562753857AEABDA3C5CBAB1D5C8AC87C3B9E234E855324836999329BE77DB8AAC638D4E76A903AAC04211EA482790A18EF3832652D0AA95BE7FA2a4i1J" TargetMode="External"/><Relationship Id="rId79" Type="http://schemas.openxmlformats.org/officeDocument/2006/relationships/hyperlink" Target="consultantplus://offline/ref=70E562753857AEABDA3C5CBAB1D5C8AC87C3B9E234E854344B33999329BE77DB8AAC638D4E76A903A9C5411DEE482790A18EF3832652D0AA95BE7FA2a4i1J" TargetMode="External"/><Relationship Id="rId102" Type="http://schemas.openxmlformats.org/officeDocument/2006/relationships/hyperlink" Target="consultantplus://offline/ref=70E562753857AEABDA3C5CBAB1D5C8AC87C3B9E234E854344B33999329BE77DB8AAC638D4E76A903A9C54218EB482790A18EF3832652D0AA95BE7FA2a4i1J" TargetMode="External"/><Relationship Id="rId123" Type="http://schemas.openxmlformats.org/officeDocument/2006/relationships/header" Target="header9.xml"/><Relationship Id="rId144" Type="http://schemas.openxmlformats.org/officeDocument/2006/relationships/hyperlink" Target="consultantplus://offline/ref=70E562753857AEABDA3C5CBAB1D5C8AC87C3B9E23DEB55384E3DC49921E77BD98DA33C9A493FA502A9C5411CE2172285B0D6FC833A4CD3B789BC7DaAi0J" TargetMode="External"/><Relationship Id="rId90" Type="http://schemas.openxmlformats.org/officeDocument/2006/relationships/footer" Target="footer2.xml"/><Relationship Id="rId165" Type="http://schemas.openxmlformats.org/officeDocument/2006/relationships/footer" Target="footer14.xml"/><Relationship Id="rId186" Type="http://schemas.openxmlformats.org/officeDocument/2006/relationships/hyperlink" Target="consultantplus://offline/ref=A74CC142CE2AF519770E5AB2C4BAD6CE3A10BDB7397F7C608804920A51D8B95AD0F38D654FCB64E7862A46FD3A0524C654D6CF52032A366F500473E1b6i6J" TargetMode="External"/><Relationship Id="rId211" Type="http://schemas.openxmlformats.org/officeDocument/2006/relationships/hyperlink" Target="consultantplus://offline/ref=A74CC142CE2AF519770E5AB2C4BAD6CE3A10BDB7397F7D6D8C07920A51D8B95AD0F38D654FCB64E7862A44F43D0524C654D6CF52032A366F500473E1b6i6J" TargetMode="External"/><Relationship Id="rId232" Type="http://schemas.openxmlformats.org/officeDocument/2006/relationships/header" Target="header25.xml"/><Relationship Id="rId27" Type="http://schemas.openxmlformats.org/officeDocument/2006/relationships/hyperlink" Target="consultantplus://offline/ref=70E562753857AEABDA3C5CBAB1D5C8AC87C3B9E234E854344B33999329BE77DB8AAC638D4E76A903A9C54018EC482790A18EF3832652D0AA95BE7FA2a4i1J" TargetMode="External"/><Relationship Id="rId48" Type="http://schemas.openxmlformats.org/officeDocument/2006/relationships/hyperlink" Target="consultantplus://offline/ref=70E562753857AEABDA3C42B7A7B995A78DC8E2EF35E00A6C1B3B93C671E12E99CDA569D90D32A40AA291115CBC4E71C3FBDBFD9F264CD2aAi9J" TargetMode="External"/><Relationship Id="rId69" Type="http://schemas.openxmlformats.org/officeDocument/2006/relationships/hyperlink" Target="consultantplus://offline/ref=70E562753857AEABDA3C42B7A7B995A787CAE5EF37E2576613629FC476EE718ED8EC3DD40F30BA02AADB4218EBa4i3J" TargetMode="External"/><Relationship Id="rId113" Type="http://schemas.openxmlformats.org/officeDocument/2006/relationships/footer" Target="footer8.xml"/><Relationship Id="rId134" Type="http://schemas.openxmlformats.org/officeDocument/2006/relationships/hyperlink" Target="consultantplus://offline/ref=70E562753857AEABDA3C5CBAB1D5C8AC87C3B9E234EA5433483F999329BE77DB8AAC638D5C76F10FABC75E18EA5D71C1E7aDiBJ" TargetMode="External"/><Relationship Id="rId80" Type="http://schemas.openxmlformats.org/officeDocument/2006/relationships/hyperlink" Target="consultantplus://offline/ref=70E562753857AEABDA3C42B7A7B995A785C1EEEE3CE3576613629FC476EE718ECAEC65D80D30A60BACCE1449AD167EC3E7C5FE823A4ED0ABa8iBJ" TargetMode="External"/><Relationship Id="rId155" Type="http://schemas.openxmlformats.org/officeDocument/2006/relationships/hyperlink" Target="consultantplus://offline/ref=70E562753857AEABDA3C5CBAB1D5C8AC87C3B9E234E854344B33999329BE77DB8AAC638D4E76A903A9C5421EEB482790A18EF3832652D0AA95BE7FA2a4i1J" TargetMode="External"/><Relationship Id="rId176" Type="http://schemas.openxmlformats.org/officeDocument/2006/relationships/hyperlink" Target="consultantplus://offline/ref=A74CC142CE2AF519770E5AB2C4BAD6CE3A10BDB7397F7C608804920A51D8B95AD0F38D654FCB64E7862A47F5380524C654D6CF52032A366F500473E1b6i6J" TargetMode="External"/><Relationship Id="rId197" Type="http://schemas.openxmlformats.org/officeDocument/2006/relationships/hyperlink" Target="consultantplus://offline/ref=A74CC142CE2AF519770E5AB2C4BAD6CE3A10BDB7397F7C608804920A51D8B95AD0F38D654FCB64E7862A46F93C0524C654D6CF52032A366F500473E1b6i6J" TargetMode="External"/><Relationship Id="rId201" Type="http://schemas.openxmlformats.org/officeDocument/2006/relationships/footer" Target="footer19.xml"/><Relationship Id="rId222" Type="http://schemas.openxmlformats.org/officeDocument/2006/relationships/hyperlink" Target="consultantplus://offline/ref=A74CC142CE2AF519770E44BFD2D68BC53A1AE6B8387E7F32D055945D0E88BF0F90B38B33098F6FEDD27B01A9320C72891080DC520136b3i6J" TargetMode="External"/><Relationship Id="rId17" Type="http://schemas.openxmlformats.org/officeDocument/2006/relationships/hyperlink" Target="consultantplus://offline/ref=70E562753857AEABDA3C5CBAB1D5C8AC87C3B9E234EA58334835999329BE77DB8AAC638D4E76A903A9C54018EC482790A18EF3832652D0AA95BE7FA2a4i1J" TargetMode="External"/><Relationship Id="rId38" Type="http://schemas.openxmlformats.org/officeDocument/2006/relationships/hyperlink" Target="consultantplus://offline/ref=70E562753857AEABDA3C5CBAB1D5C8AC87C3B9E234E858304931999329BE77DB8AAC638D4E76A903A9C54018EE482790A18EF3832652D0AA95BE7FA2a4i1J" TargetMode="External"/><Relationship Id="rId59" Type="http://schemas.openxmlformats.org/officeDocument/2006/relationships/hyperlink" Target="consultantplus://offline/ref=70E562753857AEABDA3C5CBAB1D5C8AC87C3B9E234EA5433483F999329BE77DB8AAC638D5C76F10FABC75E18EA5D71C1E7aDiBJ" TargetMode="External"/><Relationship Id="rId103" Type="http://schemas.openxmlformats.org/officeDocument/2006/relationships/header" Target="header5.xml"/><Relationship Id="rId124" Type="http://schemas.openxmlformats.org/officeDocument/2006/relationships/footer" Target="footer9.xml"/><Relationship Id="rId70" Type="http://schemas.openxmlformats.org/officeDocument/2006/relationships/hyperlink" Target="consultantplus://offline/ref=70E562753857AEABDA3C42B7A7B995A787CAE3E73DE2576613629FC476EE718ED8EC3DD40F30BA02AADB4218EBa4i3J" TargetMode="External"/><Relationship Id="rId91" Type="http://schemas.openxmlformats.org/officeDocument/2006/relationships/hyperlink" Target="consultantplus://offline/ref=70E562753857AEABDA3C5CBAB1D5C8AC87C3B9E234E854344B33999329BE77DB8AAC638D4E76A903A9C4411BE1482790A18EF3832652D0AA95BE7FA2a4i1J" TargetMode="External"/><Relationship Id="rId145" Type="http://schemas.openxmlformats.org/officeDocument/2006/relationships/hyperlink" Target="consultantplus://offline/ref=70E562753857AEABDA3C5CBAB1D5C8AC87C3B9E233E25A324D3DC49921E77BD98DA33C884967A900ABDB401BF74173C3aEi5J" TargetMode="External"/><Relationship Id="rId166" Type="http://schemas.openxmlformats.org/officeDocument/2006/relationships/hyperlink" Target="consultantplus://offline/ref=A74CC142CE2AF519770E5AB2C4BAD6CE3A10BDB7397F7C608804920A51D8B95AD0F38D654FCB64E7862E40FE360524C654D6CF52032A366F500473E1b6i6J" TargetMode="External"/><Relationship Id="rId187" Type="http://schemas.openxmlformats.org/officeDocument/2006/relationships/hyperlink" Target="consultantplus://offline/ref=A74CC142CE2AF519770E5AB2C4BAD6CE3A10BDB7397F7C608804920A51D8B95AD0F38D654FCB64E7862A46F93F0524C654D6CF52032A366F500473E1b6i6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74CC142CE2AF519770E5AB2C4BAD6CE3A10BDB7397871648E06920A51D8B95AD0F38D655DCB3CEB84285BFC3C10729712b8i3J" TargetMode="External"/><Relationship Id="rId233" Type="http://schemas.openxmlformats.org/officeDocument/2006/relationships/footer" Target="footer25.xml"/><Relationship Id="rId28" Type="http://schemas.openxmlformats.org/officeDocument/2006/relationships/hyperlink" Target="consultantplus://offline/ref=70E562753857AEABDA3C5CBAB1D5C8AC87C3B9E23CEE5932473DC49921E77BD98DA33C9A493FA502A9C54010E2172285B0D6FC833A4CD3B789BC7DaAi0J" TargetMode="External"/><Relationship Id="rId49" Type="http://schemas.openxmlformats.org/officeDocument/2006/relationships/hyperlink" Target="consultantplus://offline/ref=70E562753857AEABDA3C42B7A7B995A787C8E7E730EB576613629FC476EE718ED8EC3DD40F30BA02AADB4218EBa4i3J" TargetMode="External"/><Relationship Id="rId114" Type="http://schemas.openxmlformats.org/officeDocument/2006/relationships/hyperlink" Target="consultantplus://offline/ref=70E562753857AEABDA3C5CBAB1D5C8AC87C3B9E234E854344B33999329BE77DB8AAC638D4E76A903A9C54218EA482790A18EF3832652D0AA95BE7FA2a4i1J" TargetMode="External"/><Relationship Id="rId60" Type="http://schemas.openxmlformats.org/officeDocument/2006/relationships/hyperlink" Target="consultantplus://offline/ref=70E562753857AEABDA3C5CBAB1D5C8AC87C3B9E234E854344B33999329BE77DB8AAC638D4E76A903A9C5401EED482790A18EF3832652D0AA95BE7FA2a4i1J" TargetMode="External"/><Relationship Id="rId81" Type="http://schemas.openxmlformats.org/officeDocument/2006/relationships/hyperlink" Target="consultantplus://offline/ref=70E562753857AEABDA3C42B7A7B995A785C1EEEE3CE3576613629FC476EE718ECAEC65D80D32A403ABCE1449AD167EC3E7C5FE823A4ED0ABa8iBJ" TargetMode="External"/><Relationship Id="rId135" Type="http://schemas.openxmlformats.org/officeDocument/2006/relationships/hyperlink" Target="consultantplus://offline/ref=70E562753857AEABDA3C5CBAB1D5C8AC87C3B9E23DEB5B39493DC49921E77BD98DA33C884967A900ABDB401BF74173C3aEi5J" TargetMode="External"/><Relationship Id="rId156" Type="http://schemas.openxmlformats.org/officeDocument/2006/relationships/hyperlink" Target="consultantplus://offline/ref=A74CC142CE2AF519770E5AB2C4BAD6CE3A10BDB7397F7C608804920A51D8B95AD0F38D654FCB64E7862A47FA3A0524C654D6CF52032A366F500473E1b6i6J" TargetMode="External"/><Relationship Id="rId177" Type="http://schemas.openxmlformats.org/officeDocument/2006/relationships/hyperlink" Target="consultantplus://offline/ref=A74CC142CE2AF519770E5AB2C4BAD6CE3A10BDB7397F7C608804920A51D8B95AD0F38D654FCB64E7862A46FC380524C654D6CF52032A366F500473E1b6i6J" TargetMode="External"/><Relationship Id="rId198" Type="http://schemas.openxmlformats.org/officeDocument/2006/relationships/hyperlink" Target="consultantplus://offline/ref=A74CC142CE2AF519770E5AB2C4BAD6CE3A10BDB7397F7C608804920A51D8B95AD0F38D654FCB64E7862A46F93A0524C654D6CF52032A366F500473E1b6i6J" TargetMode="External"/><Relationship Id="rId202" Type="http://schemas.openxmlformats.org/officeDocument/2006/relationships/hyperlink" Target="consultantplus://offline/ref=A74CC142CE2AF519770E44BFD2D68BC53A19E7B230757F32D055945D0E88BF0F90B38B300C8F69E7842111AD7B5B7D95129DC2531F36366Eb4iEJ" TargetMode="External"/><Relationship Id="rId223" Type="http://schemas.openxmlformats.org/officeDocument/2006/relationships/hyperlink" Target="consultantplus://offline/ref=A74CC142CE2AF519770E5AB2C4BAD6CE3A10BDB7397F7D658809920A51D8B95AD0F38D654FCB64E7862A45FD360524C654D6CF52032A366F500473E1b6i6J" TargetMode="External"/><Relationship Id="rId18" Type="http://schemas.openxmlformats.org/officeDocument/2006/relationships/hyperlink" Target="consultantplus://offline/ref=70E562753857AEABDA3C5CBAB1D5C8AC87C3B9E234EA59394737999329BE77DB8AAC638D4E76A903A9C54018EC482790A18EF3832652D0AA95BE7FA2a4i1J" TargetMode="External"/><Relationship Id="rId39" Type="http://schemas.openxmlformats.org/officeDocument/2006/relationships/hyperlink" Target="consultantplus://offline/ref=70E562753857AEABDA3C5CBAB1D5C8AC87C3B9E234E858304931999329BE77DB8AAC638D4E76A903A9C54018E1482790A18EF3832652D0AA95BE7FA2a4i1J" TargetMode="External"/><Relationship Id="rId50" Type="http://schemas.openxmlformats.org/officeDocument/2006/relationships/hyperlink" Target="consultantplus://offline/ref=70E562753857AEABDA3C42B7A7B995A785C1EEEE3CE3576613629FC476EE718ED8EC3DD40F30BA02AADB4218EBa4i3J" TargetMode="External"/><Relationship Id="rId104" Type="http://schemas.openxmlformats.org/officeDocument/2006/relationships/footer" Target="footer5.xml"/><Relationship Id="rId125" Type="http://schemas.openxmlformats.org/officeDocument/2006/relationships/header" Target="header10.xml"/><Relationship Id="rId146" Type="http://schemas.openxmlformats.org/officeDocument/2006/relationships/hyperlink" Target="consultantplus://offline/ref=70E562753857AEABDA3C5CBAB1D5C8AC87C3B9E234E854344B33999329BE77DB8AAC638D4E76A903A9C5421CED482790A18EF3832652D0AA95BE7FA2a4i1J" TargetMode="External"/><Relationship Id="rId167" Type="http://schemas.openxmlformats.org/officeDocument/2006/relationships/header" Target="header15.xml"/><Relationship Id="rId188" Type="http://schemas.openxmlformats.org/officeDocument/2006/relationships/hyperlink" Target="consultantplus://offline/ref=A74CC142CE2AF519770E44BFD2D68BC53A1BE1B33F7E7F32D055945D0E88BF0F82B3D33C0E8D77E6853447FC3Db0iEJ" TargetMode="External"/><Relationship Id="rId71" Type="http://schemas.openxmlformats.org/officeDocument/2006/relationships/hyperlink" Target="consultantplus://offline/ref=70E562753857AEABDA3C5CBAB1D5C8AC87C3B9E234E954374633999329BE77DB8AAC638D5C76F10FABC75E18EA5D71C1E7aDiBJ" TargetMode="External"/><Relationship Id="rId92" Type="http://schemas.openxmlformats.org/officeDocument/2006/relationships/header" Target="header3.xml"/><Relationship Id="rId213" Type="http://schemas.openxmlformats.org/officeDocument/2006/relationships/header" Target="header23.xml"/><Relationship Id="rId234" Type="http://schemas.openxmlformats.org/officeDocument/2006/relationships/header" Target="header26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E562753857AEABDA3C5CBAB1D5C8AC87C3B9E234E858304931999329BE77DB8AAC638D4E76A903A9C54018EF482790A18EF3832652D0AA95BE7FA2a4i1J" TargetMode="External"/><Relationship Id="rId40" Type="http://schemas.openxmlformats.org/officeDocument/2006/relationships/hyperlink" Target="consultantplus://offline/ref=70E562753857AEABDA3C5CBAB1D5C8AC87C3B9E234E859394A3E999329BE77DB8AAC638D4E76A903A9C54018EC482790A18EF3832652D0AA95BE7FA2a4i1J" TargetMode="External"/><Relationship Id="rId115" Type="http://schemas.openxmlformats.org/officeDocument/2006/relationships/hyperlink" Target="consultantplus://offline/ref=70E562753857AEABDA3C5CBAB1D5C8AC87C3B9E234E854344B33999329BE77DB8AAC638D4E76A903A9C54218EF482790A18EF3832652D0AA95BE7FA2a4i1J" TargetMode="External"/><Relationship Id="rId136" Type="http://schemas.openxmlformats.org/officeDocument/2006/relationships/hyperlink" Target="consultantplus://offline/ref=70E562753857AEABDA3C5CBAB1D5C8AC87C3B9E23DE35534483DC49921E77BD98DA33C884967A900ABDB401BF74173C3aEi5J" TargetMode="External"/><Relationship Id="rId157" Type="http://schemas.openxmlformats.org/officeDocument/2006/relationships/hyperlink" Target="consultantplus://offline/ref=A74CC142CE2AF519770E5AB2C4BAD6CE3A10BDB7397F7C608804920A51D8B95AD0F38D654FCB64E7862A47FA370524C654D6CF52032A366F500473E1b6i6J" TargetMode="External"/><Relationship Id="rId178" Type="http://schemas.openxmlformats.org/officeDocument/2006/relationships/header" Target="header17.xml"/><Relationship Id="rId61" Type="http://schemas.openxmlformats.org/officeDocument/2006/relationships/hyperlink" Target="consultantplus://offline/ref=70E562753857AEABDA3C5CBAB1D5C8AC87C3B9E234E854344B33999329BE77DB8AAC638D4E76A903A9C54119EE482790A18EF3832652D0AA95BE7FA2a4i1J" TargetMode="External"/><Relationship Id="rId82" Type="http://schemas.openxmlformats.org/officeDocument/2006/relationships/hyperlink" Target="consultantplus://offline/ref=70E562753857AEABDA3C42B7A7B995A78CC9E4ED33E00A6C1B3B93C671E12E99CDA569D90D32A40BA291115CBC4E71C3FBDBFD9F264CD2aAi9J" TargetMode="External"/><Relationship Id="rId199" Type="http://schemas.openxmlformats.org/officeDocument/2006/relationships/hyperlink" Target="consultantplus://offline/ref=A74CC142CE2AF519770E5AB2C4BAD6CE3A10BDB7397F7C608804920A51D8B95AD0F38D654FCB64E7862A46F53D0524C654D6CF52032A366F500473E1b6i6J" TargetMode="External"/><Relationship Id="rId203" Type="http://schemas.openxmlformats.org/officeDocument/2006/relationships/header" Target="header20.xml"/><Relationship Id="rId19" Type="http://schemas.openxmlformats.org/officeDocument/2006/relationships/hyperlink" Target="consultantplus://offline/ref=70E562753857AEABDA3C5CBAB1D5C8AC87C3B9E234EA54374D37999329BE77DB8AAC638D4E76A903A9C54018EC482790A18EF3832652D0AA95BE7FA2a4i1J" TargetMode="External"/><Relationship Id="rId224" Type="http://schemas.openxmlformats.org/officeDocument/2006/relationships/hyperlink" Target="consultantplus://offline/ref=A74CC142CE2AF519770E44BFD2D68BC53A1AE6B8387E7F32D055945D0E88BF0F90B38B33098F6FEDD27B01A9320C72891080DC520136b3i6J" TargetMode="External"/><Relationship Id="rId30" Type="http://schemas.openxmlformats.org/officeDocument/2006/relationships/hyperlink" Target="consultantplus://offline/ref=70E562753857AEABDA3C5CBAB1D5C8AC87C3B9E234E854344B33999329BE77DB8AAC638D4E76A903A9C54018EF482790A18EF3832652D0AA95BE7FA2a4i1J" TargetMode="External"/><Relationship Id="rId105" Type="http://schemas.openxmlformats.org/officeDocument/2006/relationships/header" Target="header6.xml"/><Relationship Id="rId126" Type="http://schemas.openxmlformats.org/officeDocument/2006/relationships/footer" Target="footer10.xml"/><Relationship Id="rId147" Type="http://schemas.openxmlformats.org/officeDocument/2006/relationships/hyperlink" Target="consultantplus://offline/ref=70E562753857AEABDA3C5CBAB1D5C8AC87C3B9E234E854344B33999329BE77DB8AAC638D4E76A903A9C5421CEC482790A18EF3832652D0AA95BE7FA2a4i1J" TargetMode="External"/><Relationship Id="rId168" Type="http://schemas.openxmlformats.org/officeDocument/2006/relationships/footer" Target="footer15.xml"/><Relationship Id="rId51" Type="http://schemas.openxmlformats.org/officeDocument/2006/relationships/hyperlink" Target="consultantplus://offline/ref=70E562753857AEABDA3C42B7A7B995A785CDE4EE30E9576613629FC476EE718ED8EC3DD40F30BA02AADB4218EBa4i3J" TargetMode="External"/><Relationship Id="rId72" Type="http://schemas.openxmlformats.org/officeDocument/2006/relationships/hyperlink" Target="consultantplus://offline/ref=70E562753857AEABDA3C5CBAB1D5C8AC87C3B9E234E855314B3E999329BE77DB8AAC638D5C76F10FABC75E18EA5D71C1E7aDiBJ" TargetMode="External"/><Relationship Id="rId93" Type="http://schemas.openxmlformats.org/officeDocument/2006/relationships/footer" Target="footer3.xml"/><Relationship Id="rId189" Type="http://schemas.openxmlformats.org/officeDocument/2006/relationships/hyperlink" Target="consultantplus://offline/ref=A74CC142CE2AF519770E44BFD2D68BC53A19E1BA3A757F32D055945D0E88BF0F82B3D33C0E8D77E6853447FC3Db0iEJ" TargetMode="External"/><Relationship Id="rId3" Type="http://schemas.openxmlformats.org/officeDocument/2006/relationships/webSettings" Target="webSettings.xml"/><Relationship Id="rId214" Type="http://schemas.openxmlformats.org/officeDocument/2006/relationships/footer" Target="footer23.xml"/><Relationship Id="rId235" Type="http://schemas.openxmlformats.org/officeDocument/2006/relationships/footer" Target="footer26.xml"/><Relationship Id="rId116" Type="http://schemas.openxmlformats.org/officeDocument/2006/relationships/hyperlink" Target="consultantplus://offline/ref=70E562753857AEABDA3C5CBAB1D5C8AC87C3B9E234E854344B33999329BE77DB8AAC638D4E76A903A9C54218E0482790A18EF3832652D0AA95BE7FA2a4i1J" TargetMode="External"/><Relationship Id="rId137" Type="http://schemas.openxmlformats.org/officeDocument/2006/relationships/hyperlink" Target="consultantplus://offline/ref=70E562753857AEABDA3C5CBAB1D5C8AC87C3B9E234E954304E30999329BE77DB8AAC638D5C76F10FABC75E18EA5D71C1E7aDiBJ" TargetMode="External"/><Relationship Id="rId158" Type="http://schemas.openxmlformats.org/officeDocument/2006/relationships/hyperlink" Target="consultantplus://offline/ref=A74CC142CE2AF519770E44BFD2D68BC53A1AE2BD31797F32D055945D0E88BF0F90B38B300C8F69E7862111AD7B5B7D95129DC2531F36366Eb4iEJ" TargetMode="External"/><Relationship Id="rId20" Type="http://schemas.openxmlformats.org/officeDocument/2006/relationships/hyperlink" Target="consultantplus://offline/ref=70E562753857AEABDA3C5CBAB1D5C8AC87C3B9E234EA54384930999329BE77DB8AAC638D4E76A903A9C54018EC482790A18EF3832652D0AA95BE7FA2a4i1J" TargetMode="External"/><Relationship Id="rId41" Type="http://schemas.openxmlformats.org/officeDocument/2006/relationships/hyperlink" Target="consultantplus://offline/ref=70E562753857AEABDA3C5CBAB1D5C8AC87C3B9E234E854344B33999329BE77DB8AAC638D4E76A903A9C54018EE482790A18EF3832652D0AA95BE7FA2a4i1J" TargetMode="External"/><Relationship Id="rId62" Type="http://schemas.openxmlformats.org/officeDocument/2006/relationships/hyperlink" Target="consultantplus://offline/ref=70E562753857AEABDA3C5CBAB1D5C8AC87C3B9E234E854344B33999329BE77DB8AAC638D4E76A903A9C5411CE9482790A18EF3832652D0AA95BE7FA2a4i1J" TargetMode="External"/><Relationship Id="rId83" Type="http://schemas.openxmlformats.org/officeDocument/2006/relationships/hyperlink" Target="consultantplus://offline/ref=70E562753857AEABDA3C42B7A7B995A787C8EEE835EC576613629FC476EE718ED8EC3DD40F30BA02AADB4218EBa4i3J" TargetMode="External"/><Relationship Id="rId179" Type="http://schemas.openxmlformats.org/officeDocument/2006/relationships/footer" Target="footer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84689</Words>
  <Characters>482733</Characters>
  <Application>Microsoft Office Word</Application>
  <DocSecurity>2</DocSecurity>
  <Lines>4022</Lines>
  <Paragraphs>1132</Paragraphs>
  <ScaleCrop>false</ScaleCrop>
  <Company>КонсультантПлюс Версия 4019.00.23</Company>
  <LinksUpToDate>false</LinksUpToDate>
  <CharactersWithSpaces>566290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07.02.2014 N 73(ред. от 05.03.2019)"Об утверждении Государственной программы "Развитие молодежной политики, физической культуры и спорта в Республике Татарстан на 2014 - 2018 годы"</dc:title>
  <dc:subject/>
  <dc:creator>Marina Raskladkina</dc:creator>
  <cp:keywords/>
  <dc:description/>
  <cp:lastModifiedBy>Marina Raskladkina</cp:lastModifiedBy>
  <cp:revision>2</cp:revision>
  <dcterms:created xsi:type="dcterms:W3CDTF">2020-03-29T14:55:00Z</dcterms:created>
  <dcterms:modified xsi:type="dcterms:W3CDTF">2020-03-29T14:55:00Z</dcterms:modified>
</cp:coreProperties>
</file>