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РТ от 29.12.2023 N под-2390/23</w:t>
              <w:br/>
              <w:t xml:space="preserve">"Об утверждении перечня публично сформированных целей и задач Министерства образования и науки Республики Татарстан на 2024 год и общественном контроле за их исполнением"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И НАУКИ РЕСПУБЛИКИ ТАТАРСТАН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декабря 2023 г. N под-2390/23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ПУБЛИЧНО СФОРМИРОВАННЫХ ЦЕЛЕЙ И ЗАДАЧ</w:t>
      </w:r>
    </w:p>
    <w:p>
      <w:pPr>
        <w:pStyle w:val="2"/>
        <w:jc w:val="center"/>
      </w:pPr>
      <w:r>
        <w:rPr>
          <w:sz w:val="20"/>
        </w:rPr>
        <w:t xml:space="preserve">МИНИСТЕРСТВА ОБРАЗОВАНИЯ И НАУКИ РЕСПУБЛИКИ ТАТАРСТАН</w:t>
      </w:r>
    </w:p>
    <w:p>
      <w:pPr>
        <w:pStyle w:val="2"/>
        <w:jc w:val="center"/>
      </w:pPr>
      <w:r>
        <w:rPr>
          <w:sz w:val="20"/>
        </w:rPr>
        <w:t xml:space="preserve">НА 2024 ГОД И ОБЩЕСТВЕННОМ КОНТРОЛЕ ЗА ИХ ИСПОЛНЕНИЕМ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статьями 6</w:t>
        </w:r>
      </w:hyperlink>
      <w:r>
        <w:rPr>
          <w:sz w:val="20"/>
        </w:rPr>
        <w:t xml:space="preserve">, </w:t>
      </w:r>
      <w:hyperlink w:history="0" r:id="rId8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статьями 5</w:t>
        </w:r>
      </w:hyperlink>
      <w:r>
        <w:rPr>
          <w:sz w:val="20"/>
        </w:rPr>
        <w:t xml:space="preserve">,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Федерации", </w:t>
      </w:r>
      <w:hyperlink w:history="0" r:id="rId11" w:tooltip="Постановление КМ РТ от 25.10.2019 N 956 (ред. от 19.07.2023) &quot;О публичном формировании целей и задач республиканских органов исполнительной власти и общественном контроле за их исполнение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Республики Татарстан от 25.10.2019 N 956 "О публичном формировании целей и задач исполнительных органов государственной власти Республики Татарстан и общественном контроле за их исполнением", а также протоколом заседания Общественного совета при Министерстве образования и науки Республики Татарстан от 22.12.2023 N 5, в целях обеспечения учета общественного мнения при формировании целей и задач Министерства образования и науки Республики Татарстан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9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публично сформированных целей и задач Министерства образования и науки Республики Татарстан на 2024 год;</w:t>
      </w:r>
    </w:p>
    <w:p>
      <w:pPr>
        <w:pStyle w:val="0"/>
        <w:spacing w:before="200" w:line-rule="auto"/>
        <w:ind w:firstLine="540"/>
        <w:jc w:val="both"/>
      </w:pPr>
      <w:hyperlink w:history="0" w:anchor="P72" w:tooltip="СПИСОК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ответственных исполнителей по реализации перечня публично сформированных целей и задач Министерства образования и науки Республики Татарстан на 2024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Ответственным исполнителям: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до 10 числа месяца, следующего за отчетным кварталом, обеспечить представление информации о реализации перечня публично сформированных целей и задач Министерства образования и науки Республики Татарстан на 2024 год в организационный отдел Министерства образования и науки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докладывать на заседаниях Общественного совета при Министерстве образования и науки Республики Татарстан о реализации перечня публично сформированных целей и задач Министерства образования и науки Республики Татарстан на 2024 год по итогам полугодия,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Организационному отделу Министерства образования и науки Республики Татарстан, отделу развития информационных технологий и безопасности Министерства образования и науки Республики Татарстан по итогам каждого квартала, до 20 числа месяца, следующего за отчетным кварталом, обеспечить размещение информации о реализации перечня публично сформированных целей и задач Министерства образования и науки Республики Татарстан на 2024 год на официальном сайте Министерства образования и науки Республики Татарстан, а также в разделе "Публичное формирование целей и задач исполнительных органов государственной власти и общественный контроль за их исполнением" портала государственных и муниципальных услуг Республики Татарстан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Организационному отделу Министерства образования и науки Республики Татарстан: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 августа 2024 года обеспечить рассмотрение обобщенной информации о реализации перечня публично сформированных целей и задач Министерства образования и науки Республики Татарстан на 2024 год по итогам первого полугодия 2024 года на заседании Общественного совета при Министерстве образования и науки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 марта 2025 года обеспечить проведение общественного обсуждения результатов реализации перечня публично сформированных целей и задач Министерства образования и науки Республики Татарстан на 2024 год с участием членов Общественного совета при Министерстве образования и науки Республики Татарстан, экспертов, принимавших участие в публичном формировании целей и задач, граждан,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возложить на заместителя министра С.Р.Андреева.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И.Г.ХАДИУЛЛИН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29 декабря 2023 г. N под-2390/23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ПУБЛИЧНО СФОРМИРОВАННЫХ ЦЕЛЕЙ И ЗАДАЧ МИНИСТЕРСТВА</w:t>
      </w:r>
    </w:p>
    <w:p>
      <w:pPr>
        <w:pStyle w:val="2"/>
        <w:jc w:val="center"/>
      </w:pPr>
      <w:r>
        <w:rPr>
          <w:sz w:val="20"/>
        </w:rPr>
        <w:t xml:space="preserve">ОБРАЗОВАНИЯ И НАУКИ РЕСПУБЛИКИ ТАТАРСТАН НА 2024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8617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8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Увеличить долю школ, расположенных в сельской местности и малых городах, где созданы условия для обучающихся в освоении программ естественно-научной и технологической направленностей с использованием современного оборудования, с 31% до 37%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Обеспечить закрепление не менее 70% выпускников организаций среднего профессионального образования педагогических направлений подготовки по итогам первого года работы в школах и детских садах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Увеличить количество программ профессиональной подготовки по профессиям рабочих, должностям служащих (ускоренная подготовка) для закрытия кадровой потребности работодателей, в том числе для оборонно-промышленного комплекса, с 500 до 520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Обеспечить поддержку и стимулирование через конкурсные (включая грантовые) механизмы и присуждение премий не менее 100 молодых ученых в год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Увеличить количество классов психолого-педагогической направленности в общеобразовательных организациях на 10%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Для укрепления кадровых основ научно-образовательного комплекса обеспечить рост доли молодых исследователей (в возрасте до 39 лет включительно) в общей численности исследователей до 60,5%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Создать условия для реализации федеральных адаптированных образовательных программ в 100% школ для детей с ограниченными возможностями здоровья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29 декабря 2023 г. N под-2390/23</w:t>
      </w:r>
    </w:p>
    <w:p>
      <w:pPr>
        <w:pStyle w:val="0"/>
        <w:jc w:val="both"/>
      </w:pPr>
      <w:r>
        <w:rPr>
          <w:sz w:val="20"/>
        </w:rPr>
      </w:r>
    </w:p>
    <w:bookmarkStart w:id="72" w:name="P72"/>
    <w:bookmarkEnd w:id="72"/>
    <w:p>
      <w:pPr>
        <w:pStyle w:val="2"/>
        <w:jc w:val="center"/>
      </w:pPr>
      <w:r>
        <w:rPr>
          <w:sz w:val="20"/>
        </w:rPr>
        <w:t xml:space="preserve">СПИСОК</w:t>
      </w:r>
    </w:p>
    <w:p>
      <w:pPr>
        <w:pStyle w:val="2"/>
        <w:jc w:val="center"/>
      </w:pPr>
      <w:r>
        <w:rPr>
          <w:sz w:val="20"/>
        </w:rPr>
        <w:t xml:space="preserve">ОТВЕТСТВЕННЫХ ИСПОЛНИТЕЛЕЙ ПО РЕАЛИЗАЦИИ ПЕРЕЧНЯ ПУБЛИЧНО</w:t>
      </w:r>
    </w:p>
    <w:p>
      <w:pPr>
        <w:pStyle w:val="2"/>
        <w:jc w:val="center"/>
      </w:pPr>
      <w:r>
        <w:rPr>
          <w:sz w:val="20"/>
        </w:rPr>
        <w:t xml:space="preserve">СФОРМИРОВАННЫХ ЦЕЛЕЙ И ЗАДАЧ МИНИСТЕРСТВА ОБРАЗОВАНИЯ</w:t>
      </w:r>
    </w:p>
    <w:p>
      <w:pPr>
        <w:pStyle w:val="2"/>
        <w:jc w:val="center"/>
      </w:pPr>
      <w:r>
        <w:rPr>
          <w:sz w:val="20"/>
        </w:rPr>
        <w:t xml:space="preserve">И НАУКИ РЕСПУБЛИКИ ТАТАРСТАН НА 2024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118"/>
        <w:gridCol w:w="5499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Л.И.Саубанова, начальник отдела общего образования и итоговой аттестации обучающихся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Увеличить долю школ, расположенных в сельской местности и малых городах, где созданы условия для обучающихся в освоении программ естественно-научной и технологической направленностей с использованием современного оборудования, с 31% до 37%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Л.С.Амирова, начальник отдела кадровой политики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Обеспечить закрепление не менее 70% выпускников организаций среднего профессионального образования педагогических направлений подготовки по итогам первого года работы в школах и детских садах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Л.А.Митрофанова, начальник отдела развития среднего профессионального образования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Увеличить количество программ профессиональной подготовки по профессиям рабочих, должностям служащих (ускоренная подготовка) для закрытия кадровой потребности работодателей, в том числе для оборонно-промышленного комплекса, с 500 до 520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Р.Р.Валиахметов, начальник отдела научно-технической политики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Обеспечить поддержку и стимулирование через конкурсные (включая грантовые) механизмы и присуждение премий не менее 100 молодых ученых в год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Р.И.Шаяхметова, начальник отдела развития дополнительного профессионального образования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Увеличить количество классов психолого-педагогической направленности в общеобразовательных организациях на 10%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Р.Р.Валиахметов, начальник отдела научно-технической политики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Для укрепления кадровых основ научно-образовательного комплекса обеспечить рост доли молодых исследователей (в возрасте до 39 лет включительно) в общей численности исследователей до 60,5%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Л.И.Саубанова, начальник отдела общего образования и итоговой аттестации обучающихся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Создать условия для реализации федеральных адаптированных образовательных программ в 100% школ для детей с ограниченными возможностями здоровья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РТ от 29.12.2023 N под-2390/23</w:t>
            <w:br/>
            <w:t>"Об утверждении перечня публично сформированных целей и задач Министер...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22007&amp;dst=100037" TargetMode = "External"/>
	<Relationship Id="rId8" Type="http://schemas.openxmlformats.org/officeDocument/2006/relationships/hyperlink" Target="https://login.consultant.ru/link/?req=doc&amp;base=LAW&amp;n=422007&amp;dst=6" TargetMode = "External"/>
	<Relationship Id="rId9" Type="http://schemas.openxmlformats.org/officeDocument/2006/relationships/hyperlink" Target="https://login.consultant.ru/link/?req=doc&amp;base=LAW&amp;n=314836&amp;dst=100027" TargetMode = "External"/>
	<Relationship Id="rId10" Type="http://schemas.openxmlformats.org/officeDocument/2006/relationships/hyperlink" Target="https://login.consultant.ru/link/?req=doc&amp;base=LAW&amp;n=314836&amp;dst=100174" TargetMode = "External"/>
	<Relationship Id="rId11" Type="http://schemas.openxmlformats.org/officeDocument/2006/relationships/hyperlink" Target="https://login.consultant.ru/link/?req=doc&amp;base=RLAW363&amp;n=17617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РТ от 29.12.2023 N под-2390/23
"Об утверждении перечня публично сформированных целей и задач Министерства образования и науки Республики Татарстан на 2024 год и общественном контроле за их исполнением"</dc:title>
  <dcterms:created xsi:type="dcterms:W3CDTF">2024-06-08T16:27:23Z</dcterms:created>
</cp:coreProperties>
</file>