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РТ от 29.12.2023 N под-2418/23</w:t>
              <w:br/>
              <w:t xml:space="preserve">"Об организации и проведении независимой оценки качества условий оказания услуг организациями, осуществляющими образовательную деятельность, в 2024 - 2026 годах"</w:t>
              <w:br/>
              <w:t xml:space="preserve">(вместе с "Планом мероприятий Министерства образования и науки Республики Татарстан по организации проведения независимой оценки качества условий оказания услуг организациями, осуществляющими образовательную деятельность")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2023 г. N под-2418/23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И ПРОВЕДЕНИИ НЕЗАВИСИМОЙ ОЦЕНКИ КАЧЕСТВА</w:t>
      </w:r>
    </w:p>
    <w:p>
      <w:pPr>
        <w:pStyle w:val="2"/>
        <w:jc w:val="center"/>
      </w:pPr>
      <w:r>
        <w:rPr>
          <w:sz w:val="20"/>
        </w:rPr>
        <w:t xml:space="preserve">УСЛОВИЙ ОКАЗАНИЯ УСЛУГ ОРГАНИЗАЦИЯМИ, ОСУЩЕСТВЛЯЮЩИМИ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ДЕЯТЕЛЬНОСТЬ, В 2024 - 2026 ГОДАХ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Распоряжение КМ РТ от 27.11.2023 N 2637-р &lt;О плане мероприятий по организации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на период до 2027 года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Республики Татарстан от 27.11.2023 N 2637-р, а также повышения качества оказания услуг организациями в сфере образования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Министерства образования и науки Республики Татарстан по организации проведения независимой оценки качества оказания услуг организациями в сфере образования (далее соответственно - План,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развития информационных технологий и безопасности (И.Н.Сарманов) обеспечить размещение настоящего приказа в разделе "Независимая оценка качества оказания услуг" официального сайта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Организационному отделу (Г.Х.Ахметова) совместно с Общественным советом при Министерстве по проведению независимой оценки качества условий оказания услуг организациями, осуществляющими образовательную деятельность, обеспечить своевременное представление отчетной информации в Министерство экономики Республики Татарстан,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Ответственным исполнителям, указанным в Плане, обеспечить своевременную реализацию пунктов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Подведомственным Министерству организациям, указанным в Плане, оказывать необходимое содействие организации-оператору по проведению независимой оценки качества условий оказания услуг организациями, осуществляющими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возложить заместителя министра С.Р.Андреева.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И.Г.ХАДИУЛЛИН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29 декабря 2023 г. N под-2418/23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МИНИСТЕРСТВА ОБРАЗОВАНИЯ И НАУКИ РЕСПУБЛИКИ</w:t>
      </w:r>
    </w:p>
    <w:p>
      <w:pPr>
        <w:pStyle w:val="2"/>
        <w:jc w:val="center"/>
      </w:pPr>
      <w:r>
        <w:rPr>
          <w:sz w:val="20"/>
        </w:rPr>
        <w:t xml:space="preserve">ТАТАРСТАН ПО ОРГАНИЗАЦИИ ПРОВЕДЕНИЯ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ОБРАЗОВАТЕЛЬНУЮ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93"/>
        <w:gridCol w:w="2414"/>
        <w:gridCol w:w="2438"/>
        <w:gridCol w:w="249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</w:t>
            </w:r>
          </w:p>
        </w:tc>
        <w:tc>
          <w:tcPr>
            <w:tcW w:w="2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организаций, оказывающих услуги в сфере образования, в отношении которых проведена независимая оценка качества оказания услуг в отчетном году, от общего количества организаций, процентов</w:t>
            </w:r>
          </w:p>
        </w:tc>
        <w:tc>
          <w:tcPr>
            <w:tcW w:w="2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1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Профессиональные образовательные организации - 65 (100%).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Образовательные организации для одаренных детей - 5 (100%).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Государственные бюджетные учреждения для детей-сирот и детей, оставшихся без попечения родителей - 8 (100%)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Государственные бюджетные общеобразовательные учреждения для детей с ограниченными возможностями здоровья - 52 (100%).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Государственные бюджетные оздоровительные общеобразовательные учреждения санаторного типа для детей, нуждающихся в длительном лечении - 2 (100%).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Кадетские школы - 15 (100%).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Нетиповые образовательные учреждения - 9 (91% </w:t>
            </w:r>
            <w:hyperlink w:history="0" w:anchor="P76" w:tooltip="&lt;1&gt; ГКОУ &quot;Вечерняя (сменная) общеобразовательная школа N 36&quot; находится при исполнительной колонии и осуществляет образовательную деятельность, направленную на осужденных. Данное образовательное учреждение имеет ограничения, не позволяющие в полной мере провести оценку и получить сопоставимый результат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Образовательные организации высшего образования - 1 (100%).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Отделения ДОСААФ Республики Татарстан - 30 (100%).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Организации, подведомственные иным министерствам - 38 (100%)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Частные, социально-ориентированные некоммерческие образовательные организации - 24 (100%)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14" w:type="dxa"/>
            <w:tcBorders>
              <w:top w:val="nil"/>
            </w:tcBorders>
          </w:tcPr>
          <w:p>
            <w:pPr>
              <w:pStyle w:val="0"/>
              <w:jc w:val="center"/>
            </w:pPr>
            <w:hyperlink w:history="0" w:anchor="P157" w:tooltip="ПЕРЕЧЕНЬ">
              <w:r>
                <w:rPr>
                  <w:sz w:val="20"/>
                  <w:color w:val="0000ff"/>
                </w:rPr>
                <w:t xml:space="preserve">(Приложение N 1)</w:t>
              </w:r>
            </w:hyperlink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0"/>
              <w:jc w:val="center"/>
            </w:pPr>
            <w:hyperlink w:history="0" w:anchor="P351" w:tooltip="ПЕРЕЧЕНЬ">
              <w:r>
                <w:rPr>
                  <w:sz w:val="20"/>
                  <w:color w:val="0000ff"/>
                </w:rPr>
                <w:t xml:space="preserve">(Приложение N 2)</w:t>
              </w:r>
            </w:hyperlink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  <w:jc w:val="center"/>
            </w:pPr>
            <w:hyperlink w:history="0" w:anchor="P552" w:tooltip="ПЕРЕЧЕНЬ">
              <w:r>
                <w:rPr>
                  <w:sz w:val="20"/>
                  <w:color w:val="0000ff"/>
                </w:rPr>
                <w:t xml:space="preserve">(Приложение N 3)</w:t>
              </w:r>
            </w:hyperlink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организаций, на официальных сайтах которых обеспечена техническая возможность выражения мнения граждан о качестве оказанных услуг (размещение анкеты для интернет-опроса), от общего количества организаций, процентов</w:t>
            </w:r>
          </w:p>
        </w:tc>
        <w:tc>
          <w:tcPr>
            <w:tcW w:w="2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вопросов НОКО на заседаниях Общественного совета при Министерстве образования и науки Республики Татарстан, число заседаний в отчетном году</w:t>
            </w:r>
          </w:p>
        </w:tc>
        <w:tc>
          <w:tcPr>
            <w:tcW w:w="2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ГКОУ "Вечерняя (сменная) общеобразовательная школа N 36" находится при исполнительной колонии и осуществляет образовательную деятельность, направленную на осужденных. Данное образовательное учреждение имеет ограничения, не позволяющие в полной мере провести оценку и получить сопоставимый результат.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Организация и проведение независимой оценки качества</w:t>
      </w:r>
    </w:p>
    <w:p>
      <w:pPr>
        <w:pStyle w:val="2"/>
        <w:jc w:val="center"/>
      </w:pPr>
      <w:r>
        <w:rPr>
          <w:sz w:val="20"/>
        </w:rPr>
        <w:t xml:space="preserve">условий оказания услуг организациями в сфере образования</w:t>
      </w:r>
    </w:p>
    <w:p>
      <w:pPr>
        <w:pStyle w:val="2"/>
        <w:jc w:val="center"/>
      </w:pPr>
      <w:r>
        <w:rPr>
          <w:sz w:val="20"/>
        </w:rPr>
        <w:t xml:space="preserve">(НОКО)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948"/>
        <w:gridCol w:w="1757"/>
        <w:gridCol w:w="1757"/>
        <w:gridCol w:w="215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реализации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заседаний Общественного совета при Министерстве образования и науки Республики Татарстан (далее - Министерство) по вопросам проведения НОКО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Заседания и решения Общественного совета при Министерстве образования и науки Республики Татарстан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раз в квартал в течение 2024 - 2026 годов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Организационный отдел Общественный совет при Министерстве по проведению НОКО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технического задания на проведение работ по сбору, обобщению и анализу информации о качестве оказания услуг организациями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Техническое задание на проведение работ по сбору, обобщению и анализу информации о качестве оказания услуг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Январь (ежегодно)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Организационный отдел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Оформление решения об определении организации-оператора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 об утверждении организации-оператора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Февраль текущего года, (ежегодно)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Организационный отдел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информации о результатах НОКО на официальном сайте для размещения информации о государственных (муниципальных) учреждениях в сети "Интернет": на Официальном сайте </w:t>
            </w:r>
            <w:r>
              <w:rPr>
                <w:sz w:val="20"/>
              </w:rPr>
              <w:t xml:space="preserve">www.bus.gov.ru</w:t>
            </w:r>
            <w:r>
              <w:rPr>
                <w:sz w:val="20"/>
              </w:rPr>
              <w:t xml:space="preserve"> в соответствии с </w:t>
            </w:r>
            <w:hyperlink w:history="0" r:id="rId8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финансов Российской Федерации от 07.05.2019 N 66н; на официальном сайте Министерства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результатах НОКО на Официальном сайте </w:t>
            </w:r>
            <w:r>
              <w:rPr>
                <w:sz w:val="20"/>
              </w:rPr>
              <w:t xml:space="preserve">www.bus.gov.ru</w:t>
            </w:r>
            <w:r>
              <w:rPr>
                <w:sz w:val="20"/>
              </w:rPr>
              <w:t xml:space="preserve">, официальном сайте Министерства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декабря (ежегодно), в течение 5 рабочих дней после поступления информации о результатах НОКО от Общественного совета при Министерстве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Организационный отдел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итогов НОКО и выработка мер по совершенствованию деятельности организаций и повышению качества оказания услуг на основании итогов НОКО и предложений об улучшении качества оказания услуг организациями, поступивших от Общественного совета при Министерстве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Совещание, план мероприятий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(ежегодно)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Организационный отдел Общественный совет при Министерстве по проведению НОКО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утверждение планов организаций по устранению недостатков, выявленных в ходе НОКО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Правовой акт об утверждении плана по устранению недостатков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первого квартала года, следующего за отчетным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Подведомственные организации, в отношении которых проводилась НОКО Организационный отдел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размещения плана мероприятий по повышению качества оказания услуг организациями на официальных сайтах подведомственных организаций, Официальном сайте </w:t>
            </w:r>
            <w:r>
              <w:rPr>
                <w:sz w:val="20"/>
              </w:rPr>
              <w:t xml:space="preserve">www.bus.gov.ru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плана мероприятий в сети "Интернет"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(ежегодно), в течение 5 дней после утверждения плана мероприятий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Подведомственные организации, в отношении которых проводилась НОКО Организационный отдел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организациями, подведомственными Министерству, информации о своей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официальных сайтах организаций в сети "Интернет" в соответствии с установленными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официальном сайте для размещения информации о государственных учреждениях в сети "Интернет" информации, предусмотренной </w:t>
            </w:r>
            <w:hyperlink w:history="0" r:id="rId9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финансов Российской Федерации от 07.05.2019 N 66н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Актуальная информация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Подведомственные организации, в отношении которых проводилась НОКО Организационный отдел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планов мероприятий по устранению недостатков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Отчеты организаций о выполнении планов по устранению недостатков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сроки, установленные планом по устранению недостатков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Подведомственные организации, в отношении которых проводилась НОКО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контроля выполнения планов мероприятий по устранению недостатков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результатах выполнения планов мероприятий по устранению недостатков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сроки, установленные планом мероприятий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Организационный отдел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публичных мероприятий для информирования населения, представителей общественности и профессионального сообщества о НОКО, взаимодействие со средствами массовой информации по данному вопросу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 проведения мероприятий и информация о его реализации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(ежегодно)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Общественный совет при Министерстве по проведению НОКО (по согласованию) Организационный отдел Ведущий советник по взаимодействию со СМИ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Плану мероприятий,</w:t>
      </w:r>
    </w:p>
    <w:p>
      <w:pPr>
        <w:pStyle w:val="0"/>
        <w:jc w:val="right"/>
      </w:pPr>
      <w:r>
        <w:rPr>
          <w:sz w:val="20"/>
        </w:rPr>
        <w:t xml:space="preserve">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29 декабря 2023 г. N под-2418/23</w:t>
      </w:r>
    </w:p>
    <w:p>
      <w:pPr>
        <w:pStyle w:val="0"/>
        <w:jc w:val="both"/>
      </w:pPr>
      <w:r>
        <w:rPr>
          <w:sz w:val="20"/>
        </w:rPr>
      </w:r>
    </w:p>
    <w:bookmarkStart w:id="157" w:name="P157"/>
    <w:bookmarkEnd w:id="15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ОРГАНИЗАЦИЙ, ПОДЛЕЖАЩИХ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Перечень профессиональных образовательных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"Аксубаевский техникум универсальных технологий"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"Азнакаевский политехнический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"Актанышский технологический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"Алексеевский аграрный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"Альметьевский торгово-экономический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"Альметьевский политехнический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"Альметьевский профессиональный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"Апастовский аграрный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"Арский агропромышленный профессиональный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"Арский педагогический колледж им. Габдуллы Тукая"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"Атнинский сельскохозяйственный техникум им. Габдуллы Тукая"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"Бавлинский аграрный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"Бугульминский аграрный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"Бугульминский машиностроительный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"Бугульминский профессионально-педагогический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"Бугульминский строительно-технический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"Буинский ветеринарный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"Дрожжановский техникум отраслевых технологий"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"Елабужский политехнический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"Заинский политехнический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"Зеленодольский механический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"Зеленодольский судостроительный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авиационно-технический колледж им. П.В.Дементьева"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автотранспортный техникум им. А.П.Обыденнова"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колледж строительства, архитектуры и городского хозяйства"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колледж технологии и дизайна"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нефтехимический колледж им. В.П.Лушникова"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педагогический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политехнический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радиомеханический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строительный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торгово-экономический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энергетический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"Колледж малого бизнеса и предпринимательства"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"Международный колледж сервиса"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"Кукморский аграрный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"Лаишевский технико-экономический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"Лениногорский музыкально-художественный педагогический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"Лениногорский нефтяной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"Лениногорский политехнический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"Мамадышский политехнический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"Мензелинский педагогический колледж им. Мусы Джалиля"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"Мензелинский сельскохозяйственный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"Муслюмовский политехнический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"Камский государственный автомеханический техникум имени Л.Б.Васильева"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"Технический колледж им. В.Д.Поташова"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"Набережночелнинский педагогический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"Набережночелнинский политехнический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"Камский строительный колледж им. Е.Н.Батенчука"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"Набережночелнинский технологический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"Колледж нефтехимии и нефтепереработки им. Н.В.Лемаева"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"Нижнекамский агропромышленный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"Нижнекамский индустриальный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"Нижнекамский педагогический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"Нижнекамский политехнический колледж им. Е.Н.Королева"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"Нижнекамский многопрофильный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"Нурлатский аграрный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"Рыбно-Слободский агротехнический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"Сабинский аграрный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"Сармановский аграрный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"Спасский техникум отраслевых технологий"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"Тетюшский сельскохозяйственный техникум"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"Тетюшский государственный колледж гражданской защиты"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"Чистопольский сельскохозяйственный техникум им. Г.И.Усманова"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"Черемшанский аграрный техникум"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Перечень образовательных организаций для одаренных детей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общеобразовательное учреждение "Гуманитарная гимназия-интернат для одаренных детей"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общеобразовательное учреждение "Лицей Иннополис"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общеобразовательное учреждение "Школа Иннополис"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образовательное учреждение "Полилингвальный комплекс "Адымнар - путь к знаниям и согласию"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общеобразовательное учреждение "Лицей N 1 им. М.К.Тагирова" г. Альметьевска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Перечень государственных бюджетных учреждений</w:t>
      </w:r>
    </w:p>
    <w:p>
      <w:pPr>
        <w:pStyle w:val="2"/>
        <w:jc w:val="center"/>
      </w:pPr>
      <w:r>
        <w:rPr>
          <w:sz w:val="20"/>
        </w:rPr>
        <w:t xml:space="preserve">для детей-сирот и детей, оставшихся без попечения родителей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для детей-сирот и детей, оставшихся без попечения родителей "Альметьевский детский дом"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для детей-сирот и детей, оставшихся без попечения родителей "Елабужский детский дом"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для детей-сирот и детей, оставшихся без попечения родителей "Лениногорский детский дом"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для детей-сирот и детей, оставшихся без попечения родителей "Лаишевский детский дом"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для детей-сирот и детей, оставшихся без попечения родителей "Нижнекамский детский дом"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для детей-сирот и детей, оставшихся без попечения родителей "Нурлатский детский дом"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для детей-сирот и детей, оставшихся без попечения родителей "Чистопольский детский дом"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для детей-сирот и детей, оставшихся без попечения родителей "Детский дом Приволжского района г. Казани"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Плану мероприятий,</w:t>
      </w:r>
    </w:p>
    <w:p>
      <w:pPr>
        <w:pStyle w:val="0"/>
        <w:jc w:val="right"/>
      </w:pPr>
      <w:r>
        <w:rPr>
          <w:sz w:val="20"/>
        </w:rPr>
        <w:t xml:space="preserve">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29 декабря 2023 г. N под-2418/23</w:t>
      </w:r>
    </w:p>
    <w:p>
      <w:pPr>
        <w:pStyle w:val="0"/>
        <w:jc w:val="both"/>
      </w:pPr>
      <w:r>
        <w:rPr>
          <w:sz w:val="20"/>
        </w:rPr>
      </w:r>
    </w:p>
    <w:bookmarkStart w:id="351" w:name="P351"/>
    <w:bookmarkEnd w:id="35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ОРГАНИЗАЦИЙ, ПОДЛЕЖАЩИХ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В 2025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Перечень государственных бюджетных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учреждений для детей с ограниченными возможностями здоровья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"Агрызская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"Азнакаевская школа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"Актюбинская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"Альметьевская школа N 19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"Альметьевская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"Болгарская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"Бугульминская школа N 10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"Бугульминская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"Верхнечелнинская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"Елабужская школа N 7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"Елабужская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"Заинская школа N 9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"Зеленодольская школа N 2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"Казанская школа N 61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"Казанская школа-интернат N 11 для детей-сирот и детей, оставшихся без попечения родителей,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"Казанская школа N 142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"Казанская школа N 172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"Казанская школа N 76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"Казанская школа-интернат N 1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"Казанская школа-интернат N 4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"Казанская школа-интернат N 7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"Казанская школа-интернат им. Е.Г.Ласточкиной для детей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"Корсабашская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"Лаишевская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"Лениногорская школа N 14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"Мамадышская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"Маскаринская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"Менделеевская школа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"Мензелинская школа-интернат для детей-сирот и детей, оставшихся без попечения родителей,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"Набережночелнинская начальная школа-детский сад N 89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"Набережночелнинская школа-интернат "Омет" N 86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"Набережночелнинская школа N 67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"Набережночелнинская школа N 68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"Набережночелнинская школа N 69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"Набережночелнинская школа N 75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"Набережночелнинская школа N 87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"Набережночелнинская школа N 88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"Нижнекамская школа N 18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"Нижнекамская школа N 23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"Нижнекамская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"Новокинерская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"Нурлатская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"Пестречинская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"Русско-Акташская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"Сабинская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"Сокольская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"Такталачукская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"Татарско-Елтанская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"Тлянче-Тамакская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"Нижнетабынская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"Уруссинская школа-интернат для детей с ограниченными возможностями здоровья"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"Чистопольская школа N 10 для детей с ограниченными возможностями здоровья"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Перечень государственных бюджетных оздоровительных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учреждений санаторного типа для детей,</w:t>
      </w:r>
    </w:p>
    <w:p>
      <w:pPr>
        <w:pStyle w:val="2"/>
        <w:jc w:val="center"/>
      </w:pPr>
      <w:r>
        <w:rPr>
          <w:sz w:val="20"/>
        </w:rPr>
        <w:t xml:space="preserve">нуждающихся в длительном лечении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оздоровительное общеобразовательное учреждение санаторного типа для детей, нуждающихся в длительном лечении "Болгарская санаторная школа - интернат"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оздоровительное общеобразовательное учреждение санаторного типа для детей, нуждающихся в длительном лечении "Новокашировская санаторная школа-интернат"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Перечень кадетских школ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"Актанышская кадетская школа-интернат им. Героя Советского Союза Хасана Заманова"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"Болгарская кадетская школа-интернат им. Карпова Павла Алексеевича"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"Бугульминская кадетская школа-интернат им. Героя Советского Союза Газинура Гафиатуллина"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"Васильевская кадетская школа-интернат им. Героя Советского Союза Николая Волостнова"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"Икшурминская кадетская школа-интернат им. Байкиева К.С."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"Кадетская школа N 82 им. Героя Советского Союза Ильдара Маннанова"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"Кадетская школа им. Героя Советского Союза Никиты Кайманова"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"Кадетская школа полиции "Калкан"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"Казанская кадетская школа-интернат им. Героя Советского Союза Б.К.Кузнецова"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"Камско-Устьинская кадетская школа-интернат им. Героя Советского Союза Чиркова Михаила Алексеевича"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"Мензелинская кадетская школа-интернат им. Героя Советского Союза генерал-полковника Василия Николаевича Гордова"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"Татарстанский кадетский корпус ПФО им. Героя Советского Союза Гани Сафиуллина"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"Тетюшская кадетская школа-интернат им. генерала-майора Хапаева Владимира Аверкиевича"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"Черемшанская кадетская школа-интернат им. Героя Советского Союза И.Н.Конева"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общеобразовательное учреждение "Чистопольская кадетская школа-интернат имени Героя Советского Союза Кузьмина Сергея Евдокимовича"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Перечень нетиповых образовательных учреждений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образовательное учреждение "Республиканский олимпиадный центр"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образовательное учреждение "Центр психолого-педагогической реабилитации и коррекции "Росток"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образовательное учреждение дополнительного профессионального учреждения "Институт развития образования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"Республиканский центр внешкольной работы"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"Республиканский центр мониторинга качества образования"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"Центр содействия семейному устройству детей, оставшихся без попечения родителей, подготовки и сопровождения замещающих семей г. Казани"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казенное специальное учебно-воспитательное общеобразовательное учреждение закрытого типа "Республиканская специальная общеобразовательная школа имени Н.А.Галлямова"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"Республиканский центр психолого-педагогической и медико-социальной помощи "Центральная психолого-медико-педагогическая комиссия"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"Центр оценки профессионального мастерства работников образования"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Плану мероприятий,</w:t>
      </w:r>
    </w:p>
    <w:p>
      <w:pPr>
        <w:pStyle w:val="0"/>
        <w:jc w:val="right"/>
      </w:pPr>
      <w:r>
        <w:rPr>
          <w:sz w:val="20"/>
        </w:rPr>
        <w:t xml:space="preserve">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29 декабря 2023 г. N под-2418/23</w:t>
      </w:r>
    </w:p>
    <w:p>
      <w:pPr>
        <w:pStyle w:val="0"/>
        <w:jc w:val="both"/>
      </w:pPr>
      <w:r>
        <w:rPr>
          <w:sz w:val="20"/>
        </w:rPr>
      </w:r>
    </w:p>
    <w:bookmarkStart w:id="552" w:name="P552"/>
    <w:bookmarkEnd w:id="55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ОРГАНИЗАЦИЙ, ПОДЛЕЖАЩИХ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В 2026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Перечень образовательных организаций высшего образования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образовательное учреждение высшего образования "Альметьевский государственный нефтяной институт"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Перечень отделений ДОСААФ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Азнакаевская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Алексеевская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Алькеевская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Альметьевская автомобильная школа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Апастовская техническая школа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Арская автомобильная школа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Балтасинская автомобильная школа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Балтасинская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Бугульминская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Буинская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Высокогорская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Заинская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Зеленодольская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Казанская автомобильная школа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Спортивно-технический клуб "Центр"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Кукморская автомобильная школа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Лаишевская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Лениногорская автомобильная школа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Муслюмовская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Набережночелнинская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Набережночелнинская автомобильная школа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Нижнекамская автомобильная школа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Пестречинская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Сармановская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Спасская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Тетюшская автомобильная школа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Тюлячинская местная организация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Чистопольская техническая школа Регионального общественно-государственного объединения "Добровольное общество содействия армии, авиации и флоту (ДОСААФ) Республики Татарстан"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Центральный Аэроклуб Республики Татарстан ДОСААФ России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Перечень профессиональных образовательных организаций,</w:t>
      </w:r>
    </w:p>
    <w:p>
      <w:pPr>
        <w:pStyle w:val="2"/>
        <w:jc w:val="center"/>
      </w:pPr>
      <w:r>
        <w:rPr>
          <w:sz w:val="20"/>
        </w:rPr>
        <w:t xml:space="preserve">подведомственных иным министерствам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"Альметьевский медицинский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"Бугульминское медицинское училище"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"Буинское медицинское училище"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"Елабужское медицинское училище"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"Зеленодольский медицинский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медицинский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"Мензелинское медицинское училище"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"Набережночелнинский медицинский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"Нижнекамский медицинский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"Чистопольское медицинское училище"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"Международный центр компетенций - Казанский техникум информационных технологий и связи"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"Лубянский лесотехнический колледж"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"Альметьевский музыкальный колледж им. Ф.З.Яруллина"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"Елабужский колледж культуры и искусств"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"Казанский техникум народных художественных промыслов"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"Казанский музыкальный колледж им. И.В.Аухадеева"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"Казанское театральное училище" (техникум)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"Казанское хореографическое училище" (техникум)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"Казанское художественное училище им. Н.И.Фешина" (техникум)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"Набережночелнинский колледж искусств"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"Нижнекамский музыкальный колледж им. С.Сайдашева"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"Детский Центр "Счастливое детство"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"Казанское училище олимпийского резерва"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"Альметьевский колледж физической культуры"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"Республиканская спортивная школа олимпийского резерва по фехтованию"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"Республиканская спортивная школа олимпийского резерва "Батыр"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"Республиканская спортивная школа олимпийского резерва "Динамо"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"Республиканская спортивная школа олимпийского резерва по фигурному катанию на коньках и шорт-треку"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"Республиканская спортивная школа по шахматам, шашкам, го имени Р.Г.Нежметдинова"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"Республиканская спортивная школа по конному спорту"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"Республиканская спортивная школа олимпийского резерва по стендовой и пулевой стрельбе"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"Республиканская спортивная школа олимпийского резерва по борьбе"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"Республиканская спортивно-адаптивная школа"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"Республиканская спортивная школа олимпийского резерва по водным видам спорта "Акватика"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"Республиканская спортивная школа олимпийского резерва по зимним видам спорта "Барс"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"Республиканская спортивная школа олимпийского резерва по бадминтону Ф.Г.Валеева"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образования "Республиканская спортивная школа по регби"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профессионального образования "Учебно-методический центр по гражданской обороне и чрезвычайным ситуациям Республики Татарстан"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Перечень частных,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"Средняя школа N 23 "Менеджер"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средняя общеобразовательная школа "Елена-Сервис"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"Средняя общеобразовательная школа "Усмания" г. Казани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"Академический лицей им. Н.И.Лобачевского"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"Средняя общеобразовательная школа "Христианская школа"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средняя общеобразовательная школа "Международная Академия Образования"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общеобразовательная организация "Прогимназия N 14 "Журавушка" г. Бугульмы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Образовательное Частное учреждение "Школа стратегического развития "Прогресс"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общеобразовательная организация "Образовательный центр "Лобачевский"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"Общеобразовательная организация "Бала-Сити"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"Татнефть-школа"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"Средняя общеобразовательная школа с татарским языком обучения "Нур" (Свет)" г. Альметьевска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религиозной организации "Казанская Епархия Русской Православной Церкви (Московский Патриархат) "Православная гимназия имени святителя Гурия Казанского г. Казани"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религиозной организации "Московский Патриархат Альметьевского Епархия Русской Православной Церкви "Православная гимназия во имя святого равноапостольного князя Владимира г. Альметьевска"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общеобразовательная организация "Школа новых технологий"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общеобразовательная организация "Академия навыков"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общеобразовательная организация "Международная школа Казани"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общеобразовательная организация "Международная школа УНИСКУЛ"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"Средняя общеобразовательная школа "Веста"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Негосударственное (частное) экспериментальное общеобразовательное учреждение "Гимназия им. В.В.Давыдова"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"Средняя общеобразовательная школа "Ихсан" (Благонравие)" г. Елабуга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общеобразовательная организация "Центр образования "Сюмбель"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Хайруллин Динар Габделхаевич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 Аксенова Р.Р.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РТ от 29.12.2023 N под-2418/23</w:t>
            <w:br/>
            <w:t>"Об организации и проведении независимой оценки качества условий оказа...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3&amp;n=179469" TargetMode = "External"/>
	<Relationship Id="rId8" Type="http://schemas.openxmlformats.org/officeDocument/2006/relationships/hyperlink" Target="https://login.consultant.ru/link/?req=doc&amp;base=LAW&amp;n=330361" TargetMode = "External"/>
	<Relationship Id="rId9" Type="http://schemas.openxmlformats.org/officeDocument/2006/relationships/hyperlink" Target="https://login.consultant.ru/link/?req=doc&amp;base=LAW&amp;n=33036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РТ от 29.12.2023 N под-2418/23
"Об организации и проведении независимой оценки качества условий оказания услуг организациями, осуществляющими образовательную деятельность, в 2024 - 2026 годах"
(вместе с "Планом мероприятий Министерства образования и науки Республики Татарстан по организации проведения независимой оценки качества условий оказания услуг организациями, осуществляющими образовательную деятельность")</dc:title>
  <dcterms:created xsi:type="dcterms:W3CDTF">2024-06-08T15:07:58Z</dcterms:created>
</cp:coreProperties>
</file>