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16.03.2015 N 12-ЗРТ</w:t>
              <w:br/>
              <w:t xml:space="preserve">(ред. от 06.04.2023)</w:t>
              <w:br/>
              <w:t xml:space="preserve">"О стратегическом планировании в Республике Татарстан"</w:t>
              <w:br/>
              <w:t xml:space="preserve">(принят ГС РТ 20.02.2015)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СТРАТЕГИЧЕСКОМ ПЛАНИРОВАНИИ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20 февраля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13.10.2018 </w:t>
            </w:r>
            <w:hyperlink w:history="0" r:id="rId7" w:tooltip="Закон РТ от 13.10.2018 N 68-ЗРТ &quot;О внесении изменений в Закон Республики Татарстан &quot;О стратегическом планировании в Республике Татарстан&quot; (принят ГС РТ 24.09.2018) {КонсультантПлюс}">
              <w:r>
                <w:rPr>
                  <w:sz w:val="20"/>
                  <w:color w:val="0000ff"/>
                </w:rPr>
                <w:t xml:space="preserve">N 68-ЗРТ</w:t>
              </w:r>
            </w:hyperlink>
            <w:r>
              <w:rPr>
                <w:sz w:val="20"/>
                <w:color w:val="392c69"/>
              </w:rPr>
              <w:t xml:space="preserve">, от 14.12.2019 </w:t>
            </w:r>
            <w:hyperlink w:history="0" r:id="rId8" w:tooltip="Закон РТ от 14.12.2019 N 103-ЗРТ &quot;О внесении изменения в статью 11 Закона Республики Татарстан &quot;О стратегическом планировании в Республике Татарстан&quot; (принят ГС РТ 27.11.2019) {КонсультантПлюс}">
              <w:r>
                <w:rPr>
                  <w:sz w:val="20"/>
                  <w:color w:val="0000ff"/>
                </w:rPr>
                <w:t xml:space="preserve">N 103-ЗРТ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04.09.2020 </w:t>
            </w:r>
            <w:hyperlink w:history="0" r:id="rId9" w:tooltip="Закон РТ от 04.09.2020 N 50-ЗРТ &quot;О внесении изменения в статью 15 Закона Республики Татарстан &quot;О стратегическом планировании в Республике Татарстан&quot; (принят ГС РТ 20.08.2020) {КонсультантПлюс}">
              <w:r>
                <w:rPr>
                  <w:sz w:val="20"/>
                  <w:color w:val="0000ff"/>
                </w:rPr>
                <w:t xml:space="preserve">N 50-ЗРТ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0" w:tooltip="Закон РТ от 26.12.2022 N 105-ЗРТ &quot;О внесении изменений в отдельные законодательные акты Республики Татарстан&quot; (принят ГС РТ 23.12.2022) {КонсультантПлюс}">
              <w:r>
                <w:rPr>
                  <w:sz w:val="20"/>
                  <w:color w:val="0000ff"/>
                </w:rPr>
                <w:t xml:space="preserve">N 105-ЗРТ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1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2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 (далее - Федеральный закон) устанавливает правовые основы стратегического планирования в Республике Татарстан (далее - стратегическое планирование), полномочия органов государственной власти Республики Татарстан в сфере стратегического планирования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Республики Татарстан.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стратегического планирования основывается на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4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 и осуществляется в соответствии с федеральными конституционными законами, Федеральным </w:t>
      </w:r>
      <w:hyperlink w:history="0" r:id="rId15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а также принятыми в соответствии с ними иными нормативными правовыми актами Российской Федерации, настоящим Законом, другими законами Республики Татарстан и иными нормативными правовыми актами Республики Татарстан,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 и термины, используемые в настоящем Законе, применяются в значениях, определенных Федеральным </w:t>
      </w:r>
      <w:hyperlink w:history="0" r:id="rId16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И ОРГАНОВ МЕСТНОГО САМОУПРАВЛЕНИЯ В</w:t>
      </w:r>
    </w:p>
    <w:p>
      <w:pPr>
        <w:pStyle w:val="2"/>
        <w:jc w:val="center"/>
      </w:pPr>
      <w:r>
        <w:rPr>
          <w:sz w:val="20"/>
        </w:rPr>
        <w:t xml:space="preserve">СФЕРЕ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Татарстан в сфере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Татарстан в сфере стратегического планирования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приоритетов социально-экономической политики Республики Татарстан, долгосрочных целей и задач социально-экономического развития Республики Татарстан, согласованных с приоритетами и целями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требований к содержанию документов стратегического планирования, разрабатываемых в Республике Татарстан, порядку их разработки, рассмотрению и утверждению (одобрению) с учетом положений Федерального </w:t>
      </w:r>
      <w:hyperlink w:history="0" r:id="rId1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, других федеральных законов, иных нормативных правовых актов Российской Федерации, настоящего Закона и иных нормативных правовых актов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утверждение (одобрение) документов стратегического планирования по вопросам, отнесенным к полномочиям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мониторинг и контроль реализации документов стратегического планирования, утвержденных (одобренных) органами государственной власти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согласованности и сбалансированности документов стратегического планирования, разрабатываемых на уровне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осуществления стратегического планирования в Республике Татарстан в соответствии с нормативными правовыми актами, указанными в </w:t>
      </w:r>
      <w:hyperlink w:history="0" w:anchor="P24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Республики Татарстан, реализуемых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сфере стратегического планирования, отнесенные в соответствии с Федеральным </w:t>
      </w:r>
      <w:hyperlink w:history="0" r:id="rId18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нормативными правовыми актами Президента Российской Федерации, Правительства Российской Федерации, настоящим Законом и иными нормативными правовыми актами Республики Татарстан к полномочиям органов государственной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в Республике Татарстан в сфере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Республике Татарстан осуществляют полномочия в сфере стратегического планирования в соответствии с Федеральным </w:t>
      </w:r>
      <w:hyperlink w:history="0" r:id="rId1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СИСТЕМА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Участники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стратегического планирования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Глава (Раис) Республики Татарстан;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Совет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Кабинет Министров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исполнительные органы государственной власти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Счетная палата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органы и организации в случаях, предусмотренных нормативными правовыми актами, указанными в </w:t>
      </w:r>
      <w:hyperlink w:history="0" w:anchor="P24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участников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Глава (Раис) Республики Татарстан: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и уточняет направления, цели и приоритеты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полномочий Республики Татарстан определяет направления достижения стратегических целей и важнейшие задачи, подлежащие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Государственному Совету Республики Татарстан стратегию социально-экономического развития Республики Татарстан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иные решения в сфере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Совет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стратегию социально-экономического развития Республики Татарстан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предусмотренные законодательством Российской Федерации 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 Министров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</w:t>
      </w:r>
      <w:hyperlink w:history="0" r:id="rId22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документов стратегического планирования, находящихся в ведении Кабинета Министров Республики Татарстан, и утверждает (одобряет) такие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</w:t>
      </w:r>
      <w:hyperlink w:history="0" r:id="rId23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методического обеспечения стратегического планирования на уровне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последовательность разработки и взаимоувязку документов стратегического планирования Республики Татарстан и содержащихся в них показателей, а также </w:t>
      </w:r>
      <w:hyperlink w:history="0" r:id="rId24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системы целевых показателей исходя из приоритетов социально-экономического развития Республики Татарстан для разработки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цели, задачи и показатели деятельности органов исполнительной власти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согласованность и сбалансированность документов стратегического планирования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документы стратегического планирования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 социально-экономического развития Республики Татарстан на среднесрочный и долгосрочный периоды;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бюджетный прогноз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схему территориального планирования двух и более субъектов Российской Федерации в случае осуществления подготовки проекта данной схемы применительно к территории или частям территории Республики Татарстан (далее - схема территориального планирования двух и более субъектов Российской Федерации), схему территориального планирования Республики Татарстан;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25" w:tooltip="Закон РТ от 13.10.2018 N 68-ЗРТ &quot;О внесении изменений в Закон Республики Татарстан &quot;О стратегическом планировании в Республике Татарстан&quot; (принят ГС РТ 24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13.10.2018 N 68-ЗРТ)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мониторинг и контроль реализации документов стратегического планирования по вопросам, находящимся в ведении Кабинета Министров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определяет </w:t>
      </w:r>
      <w:hyperlink w:history="0" r:id="rId26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отчетов (докладов) о реализации документов стратегического планирования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контроль за соблюдением нормативных и методических требований к документам стратегического планирования Республики Татарстан, включая требования к последовательности и порядку их разработки и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государственной власти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документы стратегического планирования Республики Татарстан, обеспечивают координацию разработки и корректировки документов стратегического планирования Республики Татарстан в соответствии с Федеральным </w:t>
      </w:r>
      <w:hyperlink w:history="0" r:id="rId2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настоящим Законом и нормативными правовыми актами, указанными в </w:t>
      </w:r>
      <w:hyperlink w:history="0" w:anchor="P24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мониторинг и контроль реализации документов стратегического планирования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 в сфере стратегического планирования в соответствии с Федеральным </w:t>
      </w:r>
      <w:hyperlink w:history="0" r:id="rId28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настоящим Законом и нормативными правовыми актами, указанными в </w:t>
      </w:r>
      <w:hyperlink w:history="0" w:anchor="P24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Счетная палата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полномочия в сфере стратегического планирования в соответствии с </w:t>
      </w:r>
      <w:hyperlink w:history="0" r:id="rId29" w:tooltip="Закон РТ от 07.06.2004 N 37-ЗРТ (ред. от 06.04.2023) &quot;О Счетной палате Республики Татарстан&quot; (принят ГС РТ 03.06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Татарстан от 7 июня 2004 года N 37-ЗРТ "О Счетной палате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сфере стратегического планирования в соответствии с законодательством Российской Федерации 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Документы 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документам стратегического планирования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 стратегического планирования, разрабатываемый в рамках целеполагания, - стратегия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стратегического планирования, разрабатываемые в рамках прогнозирования,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 социально-экономического развития Республики Татарстан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бюджетный прогноз Республики Татарстан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прогноз социально-экономического развития Республики Татарстан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стратегического планирования, разрабатываемые в рамках планирования и программирования,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 мероприятий по реализации стратегии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программы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схема территориального планирования двух и более субъектов Российской Федерации, схема территориального планирования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0" w:tooltip="Закон РТ от 13.10.2018 N 68-ЗРТ &quot;О внесении изменений в Закон Республики Татарстан &quot;О стратегическом планировании в Республике Татарстан&quot; (принят ГС РТ 24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13.10.2018 N 68-ЗРТ)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Последовательность, </w:t>
      </w:r>
      <w:hyperlink w:history="0" r:id="rId31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разработки, содержание документов стратегического планирования Республики Татарстан определяются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Государственная регистрация документов 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Документы стратегического планирования Республики Татарстан подлежат обязательной государственной регистрации в федеральном государственном реестре документов стратегического планирования в соответствии со </w:t>
      </w:r>
      <w:hyperlink w:history="0" r:id="rId32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Общественное обсуждение проектов документов 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Проекты документов стратегического планирования Республики Татарстан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Форма, </w:t>
      </w:r>
      <w:hyperlink w:history="0" r:id="rId33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общественного обсуждения проекта документа стратегического планирования Республики Татарстан определяются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Замечания и предложения, поступившие в ходе общественного обсуждения проекта документа стратегического планирования Республики Татарстан, должны быть рассмотрены органом исполнительной власти Республики Татарстан, ответственным за разработку документа стратегического планирования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открытости и доступности информации об основных положениях документов стратегического планирования Республики Татарстан их проекты подлежат размещению на официальном сайте органа исполнительной власти Республики Татарстан, ответственного за разработку документа стратегического планирования Республики Татарстан,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ДОКУМЕНТЫ СТРАТЕГИЧЕСКОГО ПЛАНИРОВАНИЯ</w:t>
      </w:r>
    </w:p>
    <w:p>
      <w:pPr>
        <w:pStyle w:val="2"/>
        <w:jc w:val="center"/>
      </w:pPr>
      <w:r>
        <w:rPr>
          <w:sz w:val="20"/>
        </w:rPr>
        <w:t xml:space="preserve">РЕСПУБЛИКИ ТАТАРСТАН, РАЗРАБАТЫВАЕМЫЕ</w:t>
      </w:r>
    </w:p>
    <w:p>
      <w:pPr>
        <w:pStyle w:val="2"/>
        <w:jc w:val="center"/>
      </w:pPr>
      <w:r>
        <w:rPr>
          <w:sz w:val="20"/>
        </w:rPr>
        <w:t xml:space="preserve">В РАМКАХ ЦЕЛЕПОЛАГАНИЯ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Стратегия социально-экономического развития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Стратегия социально-экономического развития Республики Татарстан разрабатывается в целях определения приоритетов, целей и задач социально-экономического развития Республики Татарстан, согласованных с приоритетами и целями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социально-экономического развития Республики Татарстан разрабатывается каждые шесть лет на период, не превышающий периода, на который разрабатывается прогноз социально-экономического развития Республики Татарстан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социально-экономического развития Республики Татарстан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достигнутых целей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приоритеты, цели, задачи и направления социально-экономической политики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достижения целей социально-экономического развития Республики Татарстан, сроки и этапы реализации стратегии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ожидаемые результаты реализации стратегии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финансовых ресурсов, необходимых для реализации стратегии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 государственных программах Республики Татарстан, утверждаемых в целях реализации стратегии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положения, определяемые законами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34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стратегии социально-экономического развития Республики Татарстан определяется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ДОКУМЕНТЫ СТРАТЕГИЧЕСКОГО ПЛАНИРОВАНИЯ</w:t>
      </w:r>
    </w:p>
    <w:p>
      <w:pPr>
        <w:pStyle w:val="2"/>
        <w:jc w:val="center"/>
      </w:pPr>
      <w:r>
        <w:rPr>
          <w:sz w:val="20"/>
        </w:rPr>
        <w:t xml:space="preserve">РЕСПУБЛИКИ ТАТАРСТАН, РАЗРАБАТЫВАЕМЫЕ</w:t>
      </w:r>
    </w:p>
    <w:p>
      <w:pPr>
        <w:pStyle w:val="2"/>
        <w:jc w:val="center"/>
      </w:pPr>
      <w:r>
        <w:rPr>
          <w:sz w:val="20"/>
        </w:rPr>
        <w:t xml:space="preserve">В РАМКАХ ПРОГНОЗИРОВАНИЯ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Система прогнозов социально-экономического развития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Прогнозирование социально-экономического развития Республики Татарстан осуществляется на долгосрочную и среднесрочную перспективу с учетом достигнутых результатов социально-экономического развития Республики Татарстан, а также перспектив изменения сложившейся социально-экономической ситуации с учетом стратегических целей и задач государственной политики Российской Федерации и Республики Татарстан в экономике и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Прогноз социально-экономического развития Республики Татарстан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Республики Татарстан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Прогноз социально-экономического развития Республики Татарстан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Республики Татарстан с учетом основных направлений бюджетной и налоговой политики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Прогнозы социально-экономического развития Республики Татарстан утверждаются (одобряются) Кабинетом Министров Республики Татарстан и в 10-дневный срок со дня их утверждения (одобрения) размещаются на его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Т от 14.12.2019 N 103-ЗРТ &quot;О внесении изменения в статью 11 Закона Республики Татарстан &quot;О стратегическом планировании в Республике Татарстан&quot; (принят ГС РТ 27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14.12.2019 N 103-ЗРТ)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36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прогнозов социально-экономического развития Республики Татарстан определяется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Бюджетный прогноз Республики Татарстан на долгосрочный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Бюджетный прогноз Республики Татарстан на долгосрочный период разрабатывается в соответствии с Бюджетным </w:t>
      </w:r>
      <w:hyperlink w:history="0" r:id="rId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Бюджетным </w:t>
      </w:r>
      <w:hyperlink w:history="0" r:id="rId38" w:tooltip="&quot;Бюджетный кодекс Республики Татарстан&quot; от 29.05.2004 N 35-ЗРТ (принят ГС РТ 28.04.2004) (ред. от 09.03.2023) (вместе с &quot;Порядком расчета дополнительных нормативов отчислений от налога на доходы физических лиц, Порядком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рядком образования и распред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ДОКУМЕНТЫ СТРАТЕГИЧЕСКОГО ПЛАНИРОВАНИЯ</w:t>
      </w:r>
    </w:p>
    <w:p>
      <w:pPr>
        <w:pStyle w:val="2"/>
        <w:jc w:val="center"/>
      </w:pPr>
      <w:r>
        <w:rPr>
          <w:sz w:val="20"/>
        </w:rPr>
        <w:t xml:space="preserve">РЕСПУБЛИКИ ТАТАРСТАН, РАЗРАБАТЫВАЕМЫЕ В РАМКАХ</w:t>
      </w:r>
    </w:p>
    <w:p>
      <w:pPr>
        <w:pStyle w:val="2"/>
        <w:jc w:val="center"/>
      </w:pPr>
      <w:r>
        <w:rPr>
          <w:sz w:val="20"/>
        </w:rPr>
        <w:t xml:space="preserve">ПЛАНИРОВАНИЯ И ПРОГРАММИРОВАНИЯ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План мероприятий по реализации стратегии социально-экономического развития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мероприятий по реализации стратегии социально-экономического развития Республики Татарстан разрабатывается на основе положений стратегии социально-экономического развития Республики Татарстан на период ее реализации с учетом основных направлений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мероприятий по реализации стратегии социально-экономического развития Республики Татарстан утверждается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Корректировка плана мероприятий по реализации стратегии социально-экономического развития Республики Татарстан осуществляется по решению Кабинета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мероприятий по реализации стратегии социально-экономического развития Республики Татарстан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этапы реализации стратегии социально-экономического развития Республики Татарстан,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Республики Татарстан и текущего периода бюджетного планирования) и три - шесть лет (для последующих этапов и периодов);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задачи социально-экономического развития Республики Татарстан, приоритетные для каждого этапа реализации стратегии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реализации стратегии социально-экономического развития Республики Татарстан и их значения, установленные для каждого этапа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комплексы мероприятий и перечень государственных программ Республики Татарстан, обеспечивающие достижение на каждом этапе реализации стратегии социально-экономического развития Республики Татарстан долгосрочных целей социально-экономического развития Республики Татарстан, указанных в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положения, определенные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Государственные программы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программы Республики Татарстан разрабатываются в соответствии с приоритетами социально-экономического развития, определенными стратегией социально-экономического развития Республики Татарстан с учетом отраслевых документов стратегического планирования Российской Федерации и стратегии социально-экономического развития Приволжского федерального округа, на период, определяемый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государственных программ Республики Татарстан, порядок разработки, реализации и оценки их эффективности утверждаются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Республики Татарстан, может быть разработана аналогичная государственная программа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программы Республики Татарстан утверждаются Кабинетом Министров Республики Татарстан в соответствии с Бюджетным </w:t>
      </w:r>
      <w:hyperlink w:history="0" r:id="rId3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Бюджетным </w:t>
      </w:r>
      <w:hyperlink w:history="0" r:id="rId40" w:tooltip="&quot;Бюджетный кодекс Республики Татарстан&quot; от 29.05.2004 N 35-ЗРТ (принят ГС РТ 28.04.2004) (ред. от 09.03.2023) (вместе с &quot;Порядком расчета дополнительных нормативов отчислений от налога на доходы физических лиц, Порядком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рядком образования и распред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Схема территориального планирования двух и более субъектов Российской Федерации, схема территориального планирования Республики Татарстан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РТ от 04.09.2020 N 50-ЗРТ &quot;О внесении изменения в статью 15 Закона Республики Татарстан &quot;О стратегическом планировании в Республике Татарстан&quot; (принят ГС РТ 20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04.09.2020 N 50-ЗРТ)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Схема территориального планирования двух и более субъектов Российской Федерации, схема территориального планирования Республики Татарстан разрабатываются в соответствии с требованиями Градостроительного </w:t>
      </w:r>
      <w:hyperlink w:history="0" r:id="rId42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Федерального закона и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МОНИТОРИНГ И КОНТРОЛЬ РЕАЛИЗАЦИИ ДОКУМЕНТОВ</w:t>
      </w:r>
    </w:p>
    <w:p>
      <w:pPr>
        <w:pStyle w:val="2"/>
        <w:jc w:val="center"/>
      </w:pPr>
      <w:r>
        <w:rPr>
          <w:sz w:val="20"/>
        </w:rPr>
        <w:t xml:space="preserve">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Цель и задачи мониторинга реализации документов 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мониторинга реализации документов стратегического планирования Республики Татарстан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Республики Татарстан,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Республики Татарстан 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мониторинга реализации документов стратегического планирования Республики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систематизация и обобщение информации о социально-экономическом развитии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степени достижения запланированных целей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результативности и эффективности документов стратегического планирования Республики Татарстан, разрабатываемых в рамках планирования и программирования секторов экономики и сфер государственного и муниципального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влияния внутренних и внешних институциональных факторов и условий на плановый и фактический уровни достижения целей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соответствия плановых и фактических сроков, результатов реализации документов стратегического планирования Республики Татарстан и ресурсов, необходимых для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оценка уровня социально-экономического развития Республики Татарстан, проведение анализа, выявление возможных рисков и угроз и своевременное принятие мер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предложений по повышению эффективности функционирования системы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Документами, в которых отражаются результаты мониторинга реализации документов стратегического планирования Республики Татарстан в сфере социально-экономического развития Республики Татарстан,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ежегодный отчет Главы (Раиса) Республики Татарстан, предусмотренный </w:t>
      </w:r>
      <w:hyperlink w:history="0" r:id="rId43" w:tooltip="Федеральный закон от 21.12.2021 N 414-ФЗ (ред. от 13.06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пунктом 8 статьи 25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РТ от 26.12.2022 </w:t>
      </w:r>
      <w:hyperlink w:history="0" r:id="rId44" w:tooltip="Закон РТ от 26.12.2022 N 105-ЗРТ &quot;О внесении изменений в отдельные законодательные акты Республики Татарстан&quot; (принят ГС РТ 23.12.2022) {КонсультантПлюс}">
        <w:r>
          <w:rPr>
            <w:sz w:val="20"/>
            <w:color w:val="0000ff"/>
          </w:rPr>
          <w:t xml:space="preserve">N 105-ЗРТ</w:t>
        </w:r>
      </w:hyperlink>
      <w:r>
        <w:rPr>
          <w:sz w:val="20"/>
        </w:rPr>
        <w:t xml:space="preserve">, от 06.04.2023 </w:t>
      </w:r>
      <w:hyperlink w:history="0" r:id="rId45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N 24-ЗРТ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сводный годовой доклад Кабинета Министров Республики Татарстан о ходе реализации и об оценке эффективности государственных программ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6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мониторинга реализации документов стратегического планирования Республики Татарстан и подготовки документов, в которых отражаются результаты мониторинга реализации документов стратегического планирования Республики Татарстан, определяется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в которых отражаются результаты мониторинга реализации документов стратегического планирования Республики Татарстан, подлежат размещению на официальных сайтах органов исполнительной власти Республики Татарстан,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Задачи контроля реализации документов 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контроля реализации документов стратегического планирования Республики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систематизация и обобщение информации о социально-экономическом развитии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качества документов стратегического планирования Республики Татарстан, разрабатываемых в рамках целеполагания, прогнозирования, планирования 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результативности и эффективности реализации решений, принятых в процессе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достижения целей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влияния внутренних и внешних условий на плановый и фактический уровни достижения целей социально-экономического развития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предложений по повышению эффективности функционирования системы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контроля реализации документа стратегического планирования Республики Татарстан орган, его осуществлявший, направляет в орган государственной власти Республики Татарстан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 Республики Татарстан, соответствующую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реализации документов стратегического планирования Республики Татарстан осуществляется в </w:t>
      </w:r>
      <w:hyperlink w:history="0" r:id="rId47" w:tooltip="Постановление КМ РТ от 16.05.2015 N 345 (ред. от 13.04.2023) &quot;О мерах по реализации Закона Республики Татарстан от 16 марта 2015 года N 12-ЗРТ &quot;О стратегическом планировании в Республике Татарстан&quot; (вместе с &quot;Порядком разработки, корректировки, общественного обсуждения, мониторинга и контроля реализации Стратегии социально-экономического развития Республики Татарстан&quot;, &quot;Порядком разработки, корректировки, общественного обсуждения, мониторинга и контроля реализации плана мероприятий по реализации Стратегии с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РЕАЛИЗАЦИЯ ДОКУМЕНТОВ СТРАТЕГИЧЕСКОГО ПЛАНИРОВАНИЯ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Реализация документов стратегического планирования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стратегии социально-экономического развития Республики Татарстан осуществляется путем разработки плана мероприятий по реализации стратегии социально-экономического развития Республики Татарстан. Положения стратегии социально-экономического развития Республики Татарстан детализируются в государственных программах Республики Татарстан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Республики Татарстан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Комплексы мероприятий по реализации основных положений стратегии социально-экономического развития Республики Татарстан и перечень государственных программ Республики Татарстан включаются в план мероприятий по реализации стратегии социально-экономического развития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программы Республики Татарстан, необходимые для реализации стратегии социально-экономического развития Республики Татарстан, определяются Кабинетом Министров Республики Татарстан и включаются в перечень государственных программ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Ежегодно проводится оценка эффективности реализации каждой государственной программы Республики Татарстан. </w:t>
      </w:r>
      <w:hyperlink w:history="0" r:id="rId48" w:tooltip="Постановление КМ РТ от 31.12.2012 N 1199 (ред. от 12.04.2023) &quot;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&quot; ------------ Утратил силу или отменен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указанной оценки и ее критерии устанавливаются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Кабинет Министров Республики Татарстан готовит ежегодный отчет о ходе исполнения плана мероприятий по реализации стратегии социально-экономического развития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Кабинету Министров Республики Татарстан принять нормативные правовые акты, определяющие порядок разработки и корректировки документов стратегического планирования Республики Татарстан, осуществления мониторинга и контроля реализации документов стратегического планирования Республики Татарстан, обеспечить разработку документов стратегического планирования Республики Татарстан в соответствии со сроками, установленными </w:t>
      </w:r>
      <w:hyperlink w:history="0" r:id="rId4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статьей 47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 стратегического планирования, принятые до дня вступления в силу настоящего Закона, считаются действительными до окончания установленного в них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программы Республики Татарстан реализуются до окончания срока их 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16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12-ЗРТ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16.03.2015 N 12-ЗРТ</w:t>
            <w:br/>
            <w:t>(ред. от 06.04.2023)</w:t>
            <w:br/>
            <w:t>"О стратегическом планировании в Республике Татарстан"</w:t>
            <w:br/>
            <w:t>(принят ГС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AD37CC87012DEA517F08DE1FA09301DA89F15A0F01D6E45B10937D6FC39221425F9CB0CA38ADC8F4761551ED7F44DDDE1AB5C2FE9C3CD88D46984Fi8JFP" TargetMode = "External"/>
	<Relationship Id="rId8" Type="http://schemas.openxmlformats.org/officeDocument/2006/relationships/hyperlink" Target="consultantplus://offline/ref=E0AD37CC87012DEA517F08DE1FA09301DA89F15A0F06D0E75C16937D6FC39221425F9CB0CA38ADC8F4761551ED7F44DDDE1AB5C2FE9C3CD88D46984Fi8JFP" TargetMode = "External"/>
	<Relationship Id="rId9" Type="http://schemas.openxmlformats.org/officeDocument/2006/relationships/hyperlink" Target="consultantplus://offline/ref=E0AD37CC87012DEA517F08DE1FA09301DA89F15A0F06DDE95B16937D6FC39221425F9CB0CA38ADC8F4761551ED7F44DDDE1AB5C2FE9C3CD88D46984Fi8JFP" TargetMode = "External"/>
	<Relationship Id="rId10" Type="http://schemas.openxmlformats.org/officeDocument/2006/relationships/hyperlink" Target="consultantplus://offline/ref=E0AD37CC87012DEA517F08DE1FA09301DA89F15A0F05D4E45C16937D6FC39221425F9CB0CA38ADC8F4761550E27F44DDDE1AB5C2FE9C3CD88D46984Fi8JFP" TargetMode = "External"/>
	<Relationship Id="rId11" Type="http://schemas.openxmlformats.org/officeDocument/2006/relationships/hyperlink" Target="consultantplus://offline/ref=E0AD37CC87012DEA517F08DE1FA09301DA89F15A0F05D1E55B15937D6FC39221425F9CB0CA38ADC8F4761056E37F44DDDE1AB5C2FE9C3CD88D46984Fi8JFP" TargetMode = "External"/>
	<Relationship Id="rId12" Type="http://schemas.openxmlformats.org/officeDocument/2006/relationships/hyperlink" Target="consultantplus://offline/ref=E0AD37CC87012DEA517F16D309CCCE0ADD81A65E0905DFB70543952A30939474021F9AE5897CA0C8F17D4100AE211D8E9351B8C6E9803CDCi9J0P" TargetMode = "External"/>
	<Relationship Id="rId13" Type="http://schemas.openxmlformats.org/officeDocument/2006/relationships/hyperlink" Target="consultantplus://offline/ref=E0AD37CC87012DEA517F16D309CCCE0ADB8AA852055488B554169B2F38C3CE64145695ED977CA6D7F67617i5J2P" TargetMode = "External"/>
	<Relationship Id="rId14" Type="http://schemas.openxmlformats.org/officeDocument/2006/relationships/hyperlink" Target="consultantplus://offline/ref=E0AD37CC87012DEA517F08DE1FA09301DA89F15A0F05D5E55016937D6FC39221425F9CB0D838F5C4F67F0B51EC6A128C98i4JCP" TargetMode = "External"/>
	<Relationship Id="rId15" Type="http://schemas.openxmlformats.org/officeDocument/2006/relationships/hyperlink" Target="consultantplus://offline/ref=E0AD37CC87012DEA517F16D309CCCE0ADD81A65E0905DFB70543952A30939474021F9AE5897CA0C8F17D4100AE211D8E9351B8C6E9803CDCi9J0P" TargetMode = "External"/>
	<Relationship Id="rId16" Type="http://schemas.openxmlformats.org/officeDocument/2006/relationships/hyperlink" Target="consultantplus://offline/ref=E0AD37CC87012DEA517F16D309CCCE0ADD81A65E0905DFB70543952A30939474021F9AE5897CA0C8F37D4100AE211D8E9351B8C6E9803CDCi9J0P" TargetMode = "External"/>
	<Relationship Id="rId17" Type="http://schemas.openxmlformats.org/officeDocument/2006/relationships/hyperlink" Target="consultantplus://offline/ref=E0AD37CC87012DEA517F16D309CCCE0ADD81A65E0905DFB70543952A30939474021F9AE5897CA0C8F37D4100AE211D8E9351B8C6E9803CDCi9J0P" TargetMode = "External"/>
	<Relationship Id="rId18" Type="http://schemas.openxmlformats.org/officeDocument/2006/relationships/hyperlink" Target="consultantplus://offline/ref=62269084ABE9B0AED26AF4D48EDF9FCCA2B9D894E05F289DB249852DE606D5F52D273F85889F57A9D3EADE98AAjBJ1P" TargetMode = "External"/>
	<Relationship Id="rId19" Type="http://schemas.openxmlformats.org/officeDocument/2006/relationships/hyperlink" Target="consultantplus://offline/ref=62269084ABE9B0AED26AF4D48EDF9FCCA2B9D894E05F289DB249852DE606D5F53F2767898A9649AEDCFF88C9ECE7BE6D240744D7EAB60921j9J6P" TargetMode = "External"/>
	<Relationship Id="rId20" Type="http://schemas.openxmlformats.org/officeDocument/2006/relationships/hyperlink" Target="consultantplus://offline/ref=62269084ABE9B0AED26AEAD998B3C2C7A5B18F90E65F26CFEC1F837AB956D3A07F6761DCC9D244A8D5F4D990A8B9E73E694C49D3FDAA09258B4A977FjBJ0P" TargetMode = "External"/>
	<Relationship Id="rId21" Type="http://schemas.openxmlformats.org/officeDocument/2006/relationships/hyperlink" Target="consultantplus://offline/ref=62269084ABE9B0AED26AEAD998B3C2C7A5B18F90E65F26CFEC1F837AB956D3A07F6761DCC9D244A8D5F4D990A9B9E73E694C49D3FDAA09258B4A977FjBJ0P" TargetMode = "External"/>
	<Relationship Id="rId22" Type="http://schemas.openxmlformats.org/officeDocument/2006/relationships/hyperlink" Target="consultantplus://offline/ref=62269084ABE9B0AED26AEAD998B3C2C7A5B18F90E65F27CBEF1C837AB956D3A07F6761DCC9D244A8D5F4DC99AEB9E73E694C49D3FDAA09258B4A977FjBJ0P" TargetMode = "External"/>
	<Relationship Id="rId23" Type="http://schemas.openxmlformats.org/officeDocument/2006/relationships/hyperlink" Target="consultantplus://offline/ref=62269084ABE9B0AED26AEAD998B3C2C7A5B18F90E65F27CBEF1C837AB956D3A07F6761DCC9D244A8D5F4DC99AEB9E73E694C49D3FDAA09258B4A977FjBJ0P" TargetMode = "External"/>
	<Relationship Id="rId24" Type="http://schemas.openxmlformats.org/officeDocument/2006/relationships/hyperlink" Target="consultantplus://offline/ref=62269084ABE9B0AED26AEAD998B3C2C7A5B18F90E65F27CBEF1C837AB956D3A07F6761DCC9D244A8D5F4DC99AEB9E73E694C49D3FDAA09258B4A977FjBJ0P" TargetMode = "External"/>
	<Relationship Id="rId25" Type="http://schemas.openxmlformats.org/officeDocument/2006/relationships/hyperlink" Target="consultantplus://offline/ref=62269084ABE9B0AED26AEAD998B3C2C7A5B18F90E65B21CEEC1A837AB956D3A07F6761DCC9D244A8D5F4DC98A0B9E73E694C49D3FDAA09258B4A977FjBJ0P" TargetMode = "External"/>
	<Relationship Id="rId26" Type="http://schemas.openxmlformats.org/officeDocument/2006/relationships/hyperlink" Target="consultantplus://offline/ref=62269084ABE9B0AED26AEAD998B3C2C7A5B18F90E65F27CBEF1C837AB956D3A07F6761DCC9D244A8D5F4DC91A8B9E73E694C49D3FDAA09258B4A977FjBJ0P" TargetMode = "External"/>
	<Relationship Id="rId27" Type="http://schemas.openxmlformats.org/officeDocument/2006/relationships/hyperlink" Target="consultantplus://offline/ref=62269084ABE9B0AED26AF4D48EDF9FCCA2B9D894E05F289DB249852DE606D5F52D273F85889F57A9D3EADE98AAjBJ1P" TargetMode = "External"/>
	<Relationship Id="rId28" Type="http://schemas.openxmlformats.org/officeDocument/2006/relationships/hyperlink" Target="consultantplus://offline/ref=62269084ABE9B0AED26AF4D48EDF9FCCA2B9D894E05F289DB249852DE606D5F52D273F85889F57A9D3EADE98AAjBJ1P" TargetMode = "External"/>
	<Relationship Id="rId29" Type="http://schemas.openxmlformats.org/officeDocument/2006/relationships/hyperlink" Target="consultantplus://offline/ref=62269084ABE9B0AED26AEAD998B3C2C7A5B18F90E65F20CCE91A837AB956D3A07F6761DCDBD21CA4D7FDC298AEACB16F2Fj1JAP" TargetMode = "External"/>
	<Relationship Id="rId30" Type="http://schemas.openxmlformats.org/officeDocument/2006/relationships/hyperlink" Target="consultantplus://offline/ref=62269084ABE9B0AED26AEAD998B3C2C7A5B18F90E65B21CEEC1A837AB956D3A07F6761DCC9D244A8D5F4DC99A8B9E73E694C49D3FDAA09258B4A977FjBJ0P" TargetMode = "External"/>
	<Relationship Id="rId31" Type="http://schemas.openxmlformats.org/officeDocument/2006/relationships/hyperlink" Target="consultantplus://offline/ref=62269084ABE9B0AED26AEAD998B3C2C7A5B18F90E65F27CBEF1C837AB956D3A07F6761DCC9D244A8D5F4DC99AEB9E73E694C49D3FDAA09258B4A977FjBJ0P" TargetMode = "External"/>
	<Relationship Id="rId32" Type="http://schemas.openxmlformats.org/officeDocument/2006/relationships/hyperlink" Target="consultantplus://offline/ref=62269084ABE9B0AED26AF4D48EDF9FCCA2B9D894E05F289DB249852DE606D5F53F2767898A964BABDDFF88C9ECE7BE6D240744D7EAB60921j9J6P" TargetMode = "External"/>
	<Relationship Id="rId33" Type="http://schemas.openxmlformats.org/officeDocument/2006/relationships/hyperlink" Target="consultantplus://offline/ref=62269084ABE9B0AED26AEAD998B3C2C7A5B18F90E65F27CBEF1C837AB956D3A07F6761DCC9D244A8D5F4DC9EAFB9E73E694C49D3FDAA09258B4A977FjBJ0P" TargetMode = "External"/>
	<Relationship Id="rId34" Type="http://schemas.openxmlformats.org/officeDocument/2006/relationships/hyperlink" Target="consultantplus://offline/ref=62269084ABE9B0AED26AEAD998B3C2C7A5B18F90E65F27CBEF1C837AB956D3A07F6761DCC9D244A8D5F4DC9EAFB9E73E694C49D3FDAA09258B4A977FjBJ0P" TargetMode = "External"/>
	<Relationship Id="rId35" Type="http://schemas.openxmlformats.org/officeDocument/2006/relationships/hyperlink" Target="consultantplus://offline/ref=62269084ABE9B0AED26AEAD998B3C2C7A5B18F90E65C27CDEB1C837AB956D3A07F6761DCC9D244A8D5F4DC98AFB9E73E694C49D3FDAA09258B4A977FjBJ0P" TargetMode = "External"/>
	<Relationship Id="rId36" Type="http://schemas.openxmlformats.org/officeDocument/2006/relationships/hyperlink" Target="consultantplus://offline/ref=62269084ABE9B0AED26AEAD998B3C2C7A5B18F90E65F27CBEF1C837AB956D3A07F6761DCC9D244A8D5F4DC9EAFB9E73E694C49D3FDAA09258B4A977FjBJ0P" TargetMode = "External"/>
	<Relationship Id="rId37" Type="http://schemas.openxmlformats.org/officeDocument/2006/relationships/hyperlink" Target="consultantplus://offline/ref=62269084ABE9B0AED26AF4D48EDF9FCCA2B9D39FE458289DB249852DE606D5F53F2767898A944FACDDFF88C9ECE7BE6D240744D7EAB60921j9J6P" TargetMode = "External"/>
	<Relationship Id="rId38" Type="http://schemas.openxmlformats.org/officeDocument/2006/relationships/hyperlink" Target="consultantplus://offline/ref=62269084ABE9B0AED26AEAD998B3C2C7A5B18F90E65F21CDEE19837AB956D3A07F6761DCC9D244A8D5F6DE9CA8B9E73E694C49D3FDAA09258B4A977FjBJ0P" TargetMode = "External"/>
	<Relationship Id="rId39" Type="http://schemas.openxmlformats.org/officeDocument/2006/relationships/hyperlink" Target="consultantplus://offline/ref=62269084ABE9B0AED26AF4D48EDF9FCCA2B9D39FE458289DB249852DE606D5F52D273F85889F57A9D3EADE98AAjBJ1P" TargetMode = "External"/>
	<Relationship Id="rId40" Type="http://schemas.openxmlformats.org/officeDocument/2006/relationships/hyperlink" Target="consultantplus://offline/ref=62269084ABE9B0AED26AEAD998B3C2C7A5B18F90E65F21CDEE19837AB956D3A07F6761DCDBD21CA4D7FDC298AEACB16F2Fj1JAP" TargetMode = "External"/>
	<Relationship Id="rId41" Type="http://schemas.openxmlformats.org/officeDocument/2006/relationships/hyperlink" Target="consultantplus://offline/ref=62269084ABE9B0AED26AEAD998B3C2C7A5B18F90E65C2AC3EC1C837AB956D3A07F6761DCC9D244A8D5F4DC98AFB9E73E694C49D3FDAA09258B4A977FjBJ0P" TargetMode = "External"/>
	<Relationship Id="rId42" Type="http://schemas.openxmlformats.org/officeDocument/2006/relationships/hyperlink" Target="consultantplus://offline/ref=62269084ABE9B0AED26AF4D48EDF9FCCA2BED89BE05D289DB249852DE606D5F52D273F85889F57A9D3EADE98AAjBJ1P" TargetMode = "External"/>
	<Relationship Id="rId43" Type="http://schemas.openxmlformats.org/officeDocument/2006/relationships/hyperlink" Target="consultantplus://offline/ref=62269084ABE9B0AED26AF4D48EDF9FCCA2BED898EE5F289DB249852DE606D5F53F2767898A964AA8D2FF88C9ECE7BE6D240744D7EAB60921j9J6P" TargetMode = "External"/>
	<Relationship Id="rId44" Type="http://schemas.openxmlformats.org/officeDocument/2006/relationships/hyperlink" Target="consultantplus://offline/ref=62269084ABE9B0AED26AEAD998B3C2C7A5B18F90E65F23CEEB1C837AB956D3A07F6761DCC9D244A8D5F4DC99A0B9E73E694C49D3FDAA09258B4A977FjBJ0P" TargetMode = "External"/>
	<Relationship Id="rId45" Type="http://schemas.openxmlformats.org/officeDocument/2006/relationships/hyperlink" Target="consultantplus://offline/ref=62269084ABE9B0AED26AEAD998B3C2C7A5B18F90E65F26CFEC1F837AB956D3A07F6761DCC9D244A8D5F4D990AAB9E73E694C49D3FDAA09258B4A977FjBJ0P" TargetMode = "External"/>
	<Relationship Id="rId46" Type="http://schemas.openxmlformats.org/officeDocument/2006/relationships/hyperlink" Target="consultantplus://offline/ref=62269084ABE9B0AED26AEAD998B3C2C7A5B18F90E65F27CBEF1C837AB956D3A07F6761DCC9D244A8D5F4DC91A8B9E73E694C49D3FDAA09258B4A977FjBJ0P" TargetMode = "External"/>
	<Relationship Id="rId47" Type="http://schemas.openxmlformats.org/officeDocument/2006/relationships/hyperlink" Target="consultantplus://offline/ref=62269084ABE9B0AED26AEAD998B3C2C7A5B18F90E65F27CBEF1C837AB956D3A07F6761DCC9D244A8D5F4DC91A8B9E73E694C49D3FDAA09258B4A977FjBJ0P" TargetMode = "External"/>
	<Relationship Id="rId48" Type="http://schemas.openxmlformats.org/officeDocument/2006/relationships/hyperlink" Target="consultantplus://offline/ref=62269084ABE9B0AED26AEAD998B3C2C7A5B18F90E65F27CBEE1D837AB956D3A07F6761DCC9D244A8D5F4DC9FADB9E73E694C49D3FDAA09258B4A977FjBJ0P" TargetMode = "External"/>
	<Relationship Id="rId49" Type="http://schemas.openxmlformats.org/officeDocument/2006/relationships/hyperlink" Target="consultantplus://offline/ref=62269084ABE9B0AED26AF4D48EDF9FCCA2B9D894E05F289DB249852DE606D5F53F2767898A964CADD5FF88C9ECE7BE6D240744D7EAB60921j9J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16.03.2015 N 12-ЗРТ
(ред. от 06.04.2023)
"О стратегическом планировании в Республике Татарстан"
(принят ГС РТ 20.02.2015)</dc:title>
  <dcterms:created xsi:type="dcterms:W3CDTF">2023-06-29T15:09:34Z</dcterms:created>
</cp:coreProperties>
</file>