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27.04.2017 N 24-ЗРТ</w:t>
              <w:br/>
              <w:t xml:space="preserve">(ред. от 06.04.2023)</w:t>
              <w:br/>
              <w:t xml:space="preserve">"Об Общественной палате Республики Татарстан"</w:t>
              <w:br/>
              <w:t xml:space="preserve">(принят ГС РТ 17.04.2017)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апреля 2017 года</w:t>
            </w:r>
          </w:p>
        </w:tc>
        <w:tc>
          <w:tcPr>
            <w:tcW w:w="5103" w:type="dxa"/>
            <w:tcBorders>
              <w:top w:val="nil"/>
              <w:left w:val="nil"/>
              <w:bottom w:val="nil"/>
              <w:right w:val="nil"/>
            </w:tcBorders>
          </w:tcPr>
          <w:p>
            <w:pPr>
              <w:pStyle w:val="0"/>
              <w:jc w:val="right"/>
            </w:pPr>
            <w:r>
              <w:rPr>
                <w:sz w:val="20"/>
              </w:rPr>
              <w:t xml:space="preserve">N 24-ЗРТ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ОБ ОБЩЕСТВЕННОЙ ПАЛАТЕ РЕСПУБЛИКИ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17 апреля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13.07.2018 </w:t>
            </w:r>
            <w:hyperlink w:history="0" r:id="rId7"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N 55-ЗРТ</w:t>
              </w:r>
            </w:hyperlink>
            <w:r>
              <w:rPr>
                <w:sz w:val="20"/>
                <w:color w:val="392c69"/>
              </w:rPr>
              <w:t xml:space="preserve">, от 14.06.2019 </w:t>
            </w:r>
            <w:hyperlink w:history="0" r:id="rId8" w:tooltip="Закон РТ от 14.06.2019 N 44-ЗРТ &quot;О признании утратившей силу части 5 статьи 6 Закона Республики Татарстан &quot;Об Общественной палате Республики Татарстан&quot; (принят ГС РТ 05.06.2019) {КонсультантПлюс}">
              <w:r>
                <w:rPr>
                  <w:sz w:val="20"/>
                  <w:color w:val="0000ff"/>
                </w:rPr>
                <w:t xml:space="preserve">N 44-ЗРТ</w:t>
              </w:r>
            </w:hyperlink>
            <w:r>
              <w:rPr>
                <w:sz w:val="20"/>
                <w:color w:val="392c69"/>
              </w:rPr>
              <w:t xml:space="preserve">,</w:t>
            </w:r>
          </w:p>
          <w:p>
            <w:pPr>
              <w:pStyle w:val="0"/>
              <w:jc w:val="center"/>
            </w:pPr>
            <w:r>
              <w:rPr>
                <w:sz w:val="20"/>
                <w:color w:val="392c69"/>
              </w:rPr>
              <w:t xml:space="preserve">от 26.12.2020 </w:t>
            </w:r>
            <w:hyperlink w:history="0" r:id="rId9"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color w:val="392c69"/>
              </w:rPr>
              <w:t xml:space="preserve">, от 06.04.2023 </w:t>
            </w:r>
            <w:hyperlink w:history="0" r:id="rId1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Республики Татарстан (далее - Общественная палата) обеспечивает взаимодействие граждан Российской Федерации, проживающих на территории Республики Татарстан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Татарстан (далее - некоммерческие организации), с органами государственной власти Республики Татарстан, территориальными органами федеральных органов исполнительной власти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Татарстан.</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Республики Татарстан" не может быть использовано в наименованиях органов государственной власти Республики Татарстан,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Казань.</w:t>
      </w:r>
    </w:p>
    <w:p>
      <w:pPr>
        <w:pStyle w:val="0"/>
        <w:jc w:val="both"/>
      </w:pPr>
      <w:r>
        <w:rPr>
          <w:sz w:val="20"/>
        </w:rPr>
      </w:r>
    </w:p>
    <w:bookmarkStart w:id="27" w:name="P27"/>
    <w:bookmarkEnd w:id="27"/>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Татарстан и органов местного самоуправления для решения наиболее важных вопросов экономического и социального развития Республики Татарстан,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 к формированию государственной политики, обеспечения их взаимодействия с органами государственной власти и органами местного самоуправления;</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Татарстан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Татарстан;</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советами муниципальных образований Республики Татарстан (далее - общественные советы муниципальных образований), общественными советами при органах исполнительной власти Республики Татарстан;</w:t>
      </w:r>
    </w:p>
    <w:p>
      <w:pPr>
        <w:pStyle w:val="0"/>
        <w:spacing w:before="200" w:line-rule="auto"/>
        <w:ind w:firstLine="540"/>
        <w:jc w:val="both"/>
      </w:pPr>
      <w:r>
        <w:rPr>
          <w:sz w:val="20"/>
        </w:rPr>
        <w:t xml:space="preserve">5) оказания информационной, методической и иной поддержки общественным советам муниципальных образований, общественным советам при органах исполнительной власти Республики Татарстан, некоммерческим организациям, деятельность которых направлена на развитие гражданского общества в Республике Татарстан;</w:t>
      </w:r>
    </w:p>
    <w:p>
      <w:pPr>
        <w:pStyle w:val="0"/>
        <w:spacing w:before="200" w:line-rule="auto"/>
        <w:ind w:firstLine="540"/>
        <w:jc w:val="both"/>
      </w:pPr>
      <w:r>
        <w:rPr>
          <w:sz w:val="20"/>
        </w:rPr>
        <w:t xml:space="preserve">6) проведения общественного мониторинга хода реализации законов Республики Татарстан, республиканских программ, нормативных правовых актов органов исполнительной власти Республики Татарстан, органов местного самоуправления по проблемам развития социально-экономической сферы и подготовки рекомендаций органам государственной власти Республики Татарстан по внесению изменений в нормативные правовые акты Республики Татарстан, механизм реализации программ.</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13"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настоящего Закона, иных законов и нормативных правовых актов Республики Татарстан.</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Кодекс этики членов Общественной палаты Республики Татарстан</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Татарстан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jc w:val="center"/>
      </w:pPr>
      <w:r>
        <w:rPr>
          <w:sz w:val="20"/>
        </w:rPr>
        <w:t xml:space="preserve">Глава 2. ПОРЯДОК ФОРМИРОВАНИЯ ОБЩЕСТВЕННОЙ ПАЛАТЫ</w:t>
      </w:r>
    </w:p>
    <w:p>
      <w:pPr>
        <w:pStyle w:val="0"/>
        <w:jc w:val="both"/>
      </w:pPr>
      <w:r>
        <w:rPr>
          <w:sz w:val="20"/>
        </w:rPr>
      </w:r>
    </w:p>
    <w:p>
      <w:pPr>
        <w:pStyle w:val="2"/>
        <w:outlineLvl w:val="1"/>
        <w:ind w:firstLine="540"/>
        <w:jc w:val="both"/>
      </w:pPr>
      <w:r>
        <w:rPr>
          <w:sz w:val="20"/>
        </w:rPr>
        <w:t xml:space="preserve">Статья 6.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в составе 60 человек.</w:t>
      </w:r>
    </w:p>
    <w:p>
      <w:pPr>
        <w:pStyle w:val="0"/>
        <w:spacing w:before="200" w:line-rule="auto"/>
        <w:ind w:firstLine="540"/>
        <w:jc w:val="both"/>
      </w:pPr>
      <w:r>
        <w:rPr>
          <w:sz w:val="20"/>
        </w:rPr>
        <w:t xml:space="preserve">2. Одна треть состава Общественной палаты (20 человек) утверждается Главой (Раисом) Республики Татарстан по представлению зарегистрированных на территории Республики Татарстан структурных подразделений общероссийских и межрегиональных общественных объединений.</w:t>
      </w:r>
    </w:p>
    <w:p>
      <w:pPr>
        <w:pStyle w:val="0"/>
        <w:jc w:val="both"/>
      </w:pPr>
      <w:r>
        <w:rPr>
          <w:sz w:val="20"/>
        </w:rPr>
        <w:t xml:space="preserve">(в ред. </w:t>
      </w:r>
      <w:hyperlink w:history="0" r:id="rId1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Одна треть состава Общественной палаты (20 человек) утверждается Государственным Советом Республики Татарстан (далее - Государственный Совет) по представлению зарегистрированных на территории Республики Татарстан некоммерческих организаций, в том числе региональных общественных объединений.</w:t>
      </w:r>
    </w:p>
    <w:bookmarkStart w:id="63" w:name="P63"/>
    <w:bookmarkEnd w:id="63"/>
    <w:p>
      <w:pPr>
        <w:pStyle w:val="0"/>
        <w:spacing w:before="200" w:line-rule="auto"/>
        <w:ind w:firstLine="540"/>
        <w:jc w:val="both"/>
      </w:pPr>
      <w:r>
        <w:rPr>
          <w:sz w:val="20"/>
        </w:rPr>
        <w:t xml:space="preserve">4. Члены Общественной палаты, утвержденные Главой (Раисом)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w:t>
      </w:r>
    </w:p>
    <w:p>
      <w:pPr>
        <w:pStyle w:val="0"/>
        <w:jc w:val="both"/>
      </w:pPr>
      <w:r>
        <w:rPr>
          <w:sz w:val="20"/>
        </w:rPr>
        <w:t xml:space="preserve">(в ред. </w:t>
      </w:r>
      <w:hyperlink w:history="0" r:id="rId1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5. Утратила силу. - </w:t>
      </w:r>
      <w:hyperlink w:history="0" r:id="rId16" w:tooltip="Закон РТ от 14.06.2019 N 44-ЗРТ &quot;О признании утратившей силу части 5 статьи 6 Закона Республики Татарстан &quot;Об Общественной палате Республики Татарстан&quot; (принят ГС РТ 05.06.2019) {КонсультантПлюс}">
        <w:r>
          <w:rPr>
            <w:sz w:val="20"/>
            <w:color w:val="0000ff"/>
          </w:rPr>
          <w:t xml:space="preserve">Закон</w:t>
        </w:r>
      </w:hyperlink>
      <w:r>
        <w:rPr>
          <w:sz w:val="20"/>
        </w:rPr>
        <w:t xml:space="preserve"> РТ от 14.06.2019 N 44-ЗРТ.</w:t>
      </w:r>
    </w:p>
    <w:p>
      <w:pPr>
        <w:pStyle w:val="0"/>
        <w:jc w:val="both"/>
      </w:pPr>
      <w:r>
        <w:rPr>
          <w:sz w:val="20"/>
        </w:rPr>
      </w:r>
    </w:p>
    <w:p>
      <w:pPr>
        <w:pStyle w:val="2"/>
        <w:outlineLvl w:val="1"/>
        <w:ind w:firstLine="540"/>
        <w:jc w:val="both"/>
      </w:pPr>
      <w:r>
        <w:rPr>
          <w:sz w:val="20"/>
        </w:rPr>
        <w:t xml:space="preserve">Статья 7. Порядок выдвижения кандидатов в члены Общественной палаты</w:t>
      </w:r>
    </w:p>
    <w:p>
      <w:pPr>
        <w:pStyle w:val="0"/>
        <w:jc w:val="both"/>
      </w:pPr>
      <w:r>
        <w:rPr>
          <w:sz w:val="20"/>
        </w:rPr>
      </w:r>
    </w:p>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Татарстан.</w:t>
      </w:r>
    </w:p>
    <w:p>
      <w:pPr>
        <w:pStyle w:val="0"/>
        <w:spacing w:before="200" w:line-rule="auto"/>
        <w:ind w:firstLine="540"/>
        <w:jc w:val="both"/>
      </w:pPr>
      <w:r>
        <w:rPr>
          <w:sz w:val="20"/>
        </w:rPr>
        <w:t xml:space="preserve">4.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формировании нового состава Общественной палаты направляет соответственно Главе (Раису) Республики Татарстан, Государственному Совету или Общественной палате действующего состава заявление о включении своего представителя в новый состав Общественной палаты, оформленное решением руководящего коллегиального органа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организации. К заявлению прикладываются копия свидетельства о государственной регистрации организации, копия устава организации и иные документы, подтверждающие полномочия органа, принявшего решение о выдвижении кандидата в члены Общественной палаты, решение полномочного в соответствии с уставом организации органа о выдвижении кандидата в члены Общественной палаты, сведения о кандидате и письменное согласие кандидата на участие в работе Общественной палаты, информация о деятельности организации.</w:t>
      </w:r>
    </w:p>
    <w:p>
      <w:pPr>
        <w:pStyle w:val="0"/>
        <w:jc w:val="both"/>
      </w:pPr>
      <w:r>
        <w:rPr>
          <w:sz w:val="20"/>
        </w:rPr>
        <w:t xml:space="preserve">(в ред. </w:t>
      </w:r>
      <w:hyperlink w:history="0" r:id="rId1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Государственный Совет официально опубликовывает в средствах массовой информации, а также размещает на своем официальном сайте в информационно-телекоммуникационной сети "Интернет" информационное сообщение о начале процедуры формирования нового состава Общественной палаты, установленной настоящим Законом.</w:t>
      </w:r>
    </w:p>
    <w:p>
      <w:pPr>
        <w:pStyle w:val="0"/>
        <w:jc w:val="both"/>
      </w:pPr>
      <w:r>
        <w:rPr>
          <w:sz w:val="20"/>
        </w:rPr>
      </w:r>
    </w:p>
    <w:p>
      <w:pPr>
        <w:pStyle w:val="2"/>
        <w:outlineLvl w:val="1"/>
        <w:ind w:firstLine="540"/>
        <w:jc w:val="both"/>
      </w:pPr>
      <w:r>
        <w:rPr>
          <w:sz w:val="20"/>
        </w:rPr>
        <w:t xml:space="preserve">Статья 8. Утверждение состава Общественной палаты</w:t>
      </w:r>
    </w:p>
    <w:p>
      <w:pPr>
        <w:pStyle w:val="0"/>
        <w:jc w:val="both"/>
      </w:pPr>
      <w:r>
        <w:rPr>
          <w:sz w:val="20"/>
        </w:rPr>
      </w:r>
    </w:p>
    <w:p>
      <w:pPr>
        <w:pStyle w:val="0"/>
        <w:ind w:firstLine="540"/>
        <w:jc w:val="both"/>
      </w:pPr>
      <w:r>
        <w:rPr>
          <w:sz w:val="20"/>
        </w:rPr>
        <w:t xml:space="preserve">1. Глава (Раис) Республики Татарстан и Государственный Совет утверждают членов Общественной палаты в месячный срок со дня прекращения приема заявлений о включении представителей организаций в состав Общественной палаты.</w:t>
      </w:r>
    </w:p>
    <w:p>
      <w:pPr>
        <w:pStyle w:val="0"/>
        <w:jc w:val="both"/>
      </w:pPr>
      <w:r>
        <w:rPr>
          <w:sz w:val="20"/>
        </w:rPr>
        <w:t xml:space="preserve">(в ред. </w:t>
      </w:r>
      <w:hyperlink w:history="0" r:id="rId1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Порядок рассмотрения кандидатур и утверждения членов Общественной палаты Главой (Раисом) Республики Татарстан определяется Главой (Раисом) Республики Татарстан.</w:t>
      </w:r>
    </w:p>
    <w:p>
      <w:pPr>
        <w:pStyle w:val="0"/>
        <w:jc w:val="both"/>
      </w:pPr>
      <w:r>
        <w:rPr>
          <w:sz w:val="20"/>
        </w:rPr>
        <w:t xml:space="preserve">(в ред. </w:t>
      </w:r>
      <w:hyperlink w:history="0" r:id="rId2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Порядок рассмотрения кандидатур и утверждения членов Общественной палаты Государственным Советом устанавливается Регламентом Государственного Совета Республики Татарстан.</w:t>
      </w:r>
    </w:p>
    <w:p>
      <w:pPr>
        <w:pStyle w:val="0"/>
        <w:spacing w:before="200" w:line-rule="auto"/>
        <w:ind w:firstLine="540"/>
        <w:jc w:val="both"/>
      </w:pPr>
      <w:r>
        <w:rPr>
          <w:sz w:val="20"/>
        </w:rPr>
        <w:t xml:space="preserve">4. Порядок определения членами Общественной палаты, утвержденными Главой (Раисом) Республики Татарстан, и членами Общественной палаты, утвержденными Государственным Советом, состава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Татарстан, устанавливается Регламентом Общественной палаты Республики Татарстан (далее - Регламент Общественной палаты).</w:t>
      </w:r>
    </w:p>
    <w:p>
      <w:pPr>
        <w:pStyle w:val="0"/>
        <w:jc w:val="both"/>
      </w:pPr>
      <w:r>
        <w:rPr>
          <w:sz w:val="20"/>
        </w:rPr>
        <w:t xml:space="preserve">(в ред. </w:t>
      </w:r>
      <w:hyperlink w:history="0" r:id="rId2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5. При формировании нового состава Общественной палаты списки утверждаемых членов Общественной палаты Главой (Раисом) Республики Татарстан, списки утверждаемых членов Общественной палаты Государственным Советом, списки утверждаемых членов Общественной палаты членами Общественной палаты, утвержденными Главой (Раисом) Республики Татарстан и Государственным Советом, должны быть изменены не менее чем на половину от предыдущего состава.</w:t>
      </w:r>
    </w:p>
    <w:p>
      <w:pPr>
        <w:pStyle w:val="0"/>
        <w:jc w:val="both"/>
      </w:pPr>
      <w:r>
        <w:rPr>
          <w:sz w:val="20"/>
        </w:rPr>
        <w:t xml:space="preserve">(в ред. </w:t>
      </w:r>
      <w:hyperlink w:history="0" r:id="rId2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6. Списки утвержденных членов Общественной палаты в недельный срок публикуются в официальных средствах массовой информации.</w:t>
      </w:r>
    </w:p>
    <w:p>
      <w:pPr>
        <w:pStyle w:val="0"/>
        <w:spacing w:before="200" w:line-rule="auto"/>
        <w:ind w:firstLine="540"/>
        <w:jc w:val="both"/>
      </w:pPr>
      <w:r>
        <w:rPr>
          <w:sz w:val="20"/>
        </w:rPr>
        <w:t xml:space="preserve">7. 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 утвердившим члена Общественной палаты, или членами Общественной палаты, утвержденными Главой (Раисом) Республики Татарстан и Государственным Советом, утвердившими члена Общественной палаты, полномочия которого досрочно прекращены, в порядке и сроки, определенные настоящей статьей и </w:t>
      </w:r>
      <w:hyperlink w:history="0" w:anchor="P154" w:tooltip="4. При досрочном прекращении полномочий члена Общественной палаты по основаниям, указанным в пунктах 2 (в случае подачи заявления членом Общественной палаты в связи с его избранием или назначением на должности, которые указаны в пункте 1 части 2 статьи 11 настоящего Закона), 3, 5 части 1 настоящей статьи, выдвинувшая его кандидатуру организация может в течение семи дней со дня прекращения его полномочий внести предложение по новой кандидатуре в орган, утвердивший члена Общественной палаты от данной орган...">
        <w:r>
          <w:rPr>
            <w:sz w:val="20"/>
            <w:color w:val="0000ff"/>
          </w:rPr>
          <w:t xml:space="preserve">частью 4 статьи 14</w:t>
        </w:r>
      </w:hyperlink>
      <w:r>
        <w:rPr>
          <w:sz w:val="20"/>
        </w:rPr>
        <w:t xml:space="preserve"> настоящего Закона.</w:t>
      </w:r>
    </w:p>
    <w:p>
      <w:pPr>
        <w:pStyle w:val="0"/>
        <w:jc w:val="both"/>
      </w:pPr>
      <w:r>
        <w:rPr>
          <w:sz w:val="20"/>
        </w:rPr>
        <w:t xml:space="preserve">(в ред. </w:t>
      </w:r>
      <w:hyperlink w:history="0" r:id="rId2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8. При выдвижении представителя в состав Общественной палаты вместо члена Общественной палаты, полномочия которого прекращены досрочно,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выдвижении кандидатов в члены Общественной палаты направляет заявление о включении своего представителя в состав Общественной палаты в орган, утвердивший члена Общественной палаты, полномочия которого прекращены, а при прекращении полномочий члена Общественной палаты, назначенного в соответствии с </w:t>
      </w:r>
      <w:hyperlink w:history="0" w:anchor="P63" w:tooltip="4. Члены Общественной палаты, утвержденные Главой (Раис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
        <w:r>
          <w:rPr>
            <w:sz w:val="20"/>
            <w:color w:val="0000ff"/>
          </w:rPr>
          <w:t xml:space="preserve">частью 4 статьи 6</w:t>
        </w:r>
      </w:hyperlink>
      <w:r>
        <w:rPr>
          <w:sz w:val="20"/>
        </w:rPr>
        <w:t xml:space="preserve"> настоящего Закона, - в Общественную палату.</w:t>
      </w:r>
    </w:p>
    <w:p>
      <w:pPr>
        <w:pStyle w:val="0"/>
        <w:jc w:val="both"/>
      </w:pPr>
      <w:r>
        <w:rPr>
          <w:sz w:val="20"/>
        </w:rPr>
      </w:r>
    </w:p>
    <w:p>
      <w:pPr>
        <w:pStyle w:val="2"/>
        <w:outlineLvl w:val="1"/>
        <w:ind w:firstLine="540"/>
        <w:jc w:val="both"/>
      </w:pPr>
      <w:r>
        <w:rPr>
          <w:sz w:val="20"/>
        </w:rPr>
        <w:t xml:space="preserve">Статья 9. Первое заседание Общественной палаты</w:t>
      </w:r>
    </w:p>
    <w:p>
      <w:pPr>
        <w:pStyle w:val="0"/>
        <w:jc w:val="both"/>
      </w:pPr>
      <w:r>
        <w:rPr>
          <w:sz w:val="20"/>
        </w:rPr>
      </w:r>
    </w:p>
    <w:p>
      <w:pPr>
        <w:pStyle w:val="0"/>
        <w:ind w:firstLine="540"/>
        <w:jc w:val="both"/>
      </w:pPr>
      <w:r>
        <w:rPr>
          <w:sz w:val="20"/>
        </w:rPr>
        <w:t xml:space="preserve">1. 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pPr>
        <w:pStyle w:val="0"/>
        <w:spacing w:before="200" w:line-rule="auto"/>
        <w:ind w:firstLine="540"/>
        <w:jc w:val="both"/>
      </w:pPr>
      <w:r>
        <w:rPr>
          <w:sz w:val="20"/>
        </w:rPr>
        <w:t xml:space="preserve">2.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3. Организацию подготовки проведения первого заседания Общественной палаты осуществляет совет Общественной палаты предыдущего состава, а в случае досрочного прекращения полномочий Общественной палаты - орган, уполномоченный Главой (Раисом) Республики Татарстан.</w:t>
      </w:r>
    </w:p>
    <w:p>
      <w:pPr>
        <w:pStyle w:val="0"/>
        <w:jc w:val="both"/>
      </w:pPr>
      <w:r>
        <w:rPr>
          <w:sz w:val="20"/>
        </w:rPr>
        <w:t xml:space="preserve">(в ред. </w:t>
      </w:r>
      <w:hyperlink w:history="0" r:id="rId2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Первое заседание Общественной палаты нового состава созывается Главой (Раисом) Республики Татарстан и открывается старейшим членом Общественной палаты.</w:t>
      </w:r>
    </w:p>
    <w:p>
      <w:pPr>
        <w:pStyle w:val="0"/>
        <w:jc w:val="both"/>
      </w:pPr>
      <w:r>
        <w:rPr>
          <w:sz w:val="20"/>
        </w:rPr>
        <w:t xml:space="preserve">(в ред. </w:t>
      </w:r>
      <w:hyperlink w:history="0" r:id="rId2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1"/>
        <w:ind w:firstLine="540"/>
        <w:jc w:val="both"/>
      </w:pPr>
      <w:r>
        <w:rPr>
          <w:sz w:val="20"/>
        </w:rPr>
        <w:t xml:space="preserve">Статья 10. Срок полномочий Общественной палаты</w:t>
      </w:r>
    </w:p>
    <w:p>
      <w:pPr>
        <w:pStyle w:val="0"/>
        <w:jc w:val="both"/>
      </w:pPr>
      <w:r>
        <w:rPr>
          <w:sz w:val="20"/>
        </w:rPr>
      </w:r>
    </w:p>
    <w:p>
      <w:pPr>
        <w:pStyle w:val="0"/>
        <w:ind w:firstLine="540"/>
        <w:jc w:val="both"/>
      </w:pPr>
      <w:r>
        <w:rPr>
          <w:sz w:val="20"/>
        </w:rPr>
        <w:t xml:space="preserve">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2. Полномочия Общественной палаты могут быть прекращены досрочно в случае принятия ею решения о самороспуске по инициативе не менее одной трети от установленного числа членов Общественной палаты или совета Общественной палаты в порядке, определяемом Регламентом Общественной палаты.</w:t>
      </w:r>
    </w:p>
    <w:p>
      <w:pPr>
        <w:pStyle w:val="0"/>
        <w:spacing w:before="200" w:line-rule="auto"/>
        <w:ind w:firstLine="540"/>
        <w:jc w:val="both"/>
      </w:pPr>
      <w:r>
        <w:rPr>
          <w:sz w:val="20"/>
        </w:rPr>
        <w:t xml:space="preserve">3. В случае досрочного прекращения полномочий Общественной палаты не позднее чем через семь дней со дня досрочного прекращения полномочий Государственный Совет официально опубликовывает в средствах массовой информации, а также размещает на своем официальном сайте в информационно-телекоммуникационной сети "Интернет" информационное сообщение о формировании Общественной палаты нового состава.</w:t>
      </w:r>
    </w:p>
    <w:p>
      <w:pPr>
        <w:pStyle w:val="0"/>
        <w:jc w:val="both"/>
      </w:pPr>
      <w:r>
        <w:rPr>
          <w:sz w:val="20"/>
        </w:rPr>
      </w:r>
    </w:p>
    <w:p>
      <w:pPr>
        <w:pStyle w:val="2"/>
        <w:outlineLvl w:val="0"/>
        <w:jc w:val="center"/>
      </w:pPr>
      <w:r>
        <w:rPr>
          <w:sz w:val="20"/>
        </w:rPr>
        <w:t xml:space="preserve">Глава 3. ЧЛЕН ОБЩЕСТВЕННОЙ ПАЛАТЫ</w:t>
      </w:r>
    </w:p>
    <w:p>
      <w:pPr>
        <w:pStyle w:val="0"/>
        <w:jc w:val="both"/>
      </w:pPr>
      <w:r>
        <w:rPr>
          <w:sz w:val="20"/>
        </w:rPr>
      </w:r>
    </w:p>
    <w:p>
      <w:pPr>
        <w:pStyle w:val="2"/>
        <w:outlineLvl w:val="1"/>
        <w:ind w:firstLine="540"/>
        <w:jc w:val="both"/>
      </w:pPr>
      <w:r>
        <w:rPr>
          <w:sz w:val="20"/>
        </w:rPr>
        <w:t xml:space="preserve">Статья 11.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bookmarkStart w:id="112" w:name="P112"/>
    <w:bookmarkEnd w:id="112"/>
    <w:p>
      <w:pPr>
        <w:pStyle w:val="0"/>
        <w:spacing w:before="200" w:line-rule="auto"/>
        <w:ind w:firstLine="540"/>
        <w:jc w:val="both"/>
      </w:pPr>
      <w:r>
        <w:rPr>
          <w:sz w:val="20"/>
        </w:rPr>
        <w:t xml:space="preserve">2. Членами Общественной палаты не могут быть:</w:t>
      </w:r>
    </w:p>
    <w:bookmarkStart w:id="113" w:name="P113"/>
    <w:bookmarkEnd w:id="113"/>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Глава (Раис) Республики Татарстан, депутаты Государственного Совета, члены Кабинета Министров Республики Татарстан, иные лица, замещающие государственные должности Республики Татарстан, депутаты представительных органов муниципальных образований, иные лица, замещающие муниципальные должности, лица, замещающие должности федеральной государственной службы, должности государственной гражданской службы Республики Татарстан и субъектов Российской Федерации, должности муниципальной службы;</w:t>
      </w:r>
    </w:p>
    <w:p>
      <w:pPr>
        <w:pStyle w:val="0"/>
        <w:jc w:val="both"/>
      </w:pPr>
      <w:r>
        <w:rPr>
          <w:sz w:val="20"/>
        </w:rPr>
        <w:t xml:space="preserve">(в ред. Законов РТ от 26.12.2020 </w:t>
      </w:r>
      <w:hyperlink w:history="0" r:id="rId26"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2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43" w:tooltip="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
        <w:r>
          <w:rPr>
            <w:sz w:val="20"/>
            <w:color w:val="0000ff"/>
          </w:rPr>
          <w:t xml:space="preserve">пункта 4 части 1 статьи 14</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20" w:name="P120"/>
    <w:bookmarkEnd w:id="120"/>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12. Участие членов Общественной палаты в ее работе</w:t>
      </w:r>
    </w:p>
    <w:p>
      <w:pPr>
        <w:pStyle w:val="0"/>
        <w:jc w:val="both"/>
      </w:pPr>
      <w:r>
        <w:rPr>
          <w:sz w:val="20"/>
        </w:rPr>
      </w:r>
    </w:p>
    <w:p>
      <w:pPr>
        <w:pStyle w:val="0"/>
        <w:ind w:firstLine="540"/>
        <w:jc w:val="both"/>
      </w:pPr>
      <w:r>
        <w:rPr>
          <w:sz w:val="20"/>
        </w:rPr>
        <w:t xml:space="preserve">1. Член Общественной палаты обязан лично присутствовать на заседаниях Общественной палаты. Передача права голоса другому лицу не допускается.</w:t>
      </w:r>
    </w:p>
    <w:p>
      <w:pPr>
        <w:pStyle w:val="0"/>
        <w:spacing w:before="200" w:line-rule="auto"/>
        <w:ind w:firstLine="540"/>
        <w:jc w:val="both"/>
      </w:pPr>
      <w:r>
        <w:rPr>
          <w:sz w:val="20"/>
        </w:rPr>
        <w:t xml:space="preserve">2. Член Общественной палаты обязан работать не менее чем в одной комиссии Общественной палаты.</w:t>
      </w:r>
    </w:p>
    <w:p>
      <w:pPr>
        <w:pStyle w:val="0"/>
        <w:spacing w:before="200" w:line-rule="auto"/>
        <w:ind w:firstLine="540"/>
        <w:jc w:val="both"/>
      </w:pPr>
      <w:r>
        <w:rPr>
          <w:sz w:val="20"/>
        </w:rPr>
        <w:t xml:space="preserve">3. Член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4. Органы государственной власти Республики Татарстан,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2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настоящим Законом, иными нормативными правовыми актами Республики Татарстан, Регламентом Общественной палаты.</w:t>
      </w:r>
    </w:p>
    <w:p>
      <w:pPr>
        <w:pStyle w:val="0"/>
        <w:jc w:val="both"/>
      </w:pPr>
      <w:r>
        <w:rPr>
          <w:sz w:val="20"/>
        </w:rPr>
      </w:r>
    </w:p>
    <w:p>
      <w:pPr>
        <w:pStyle w:val="2"/>
        <w:outlineLvl w:val="1"/>
        <w:ind w:firstLine="540"/>
        <w:jc w:val="both"/>
      </w:pPr>
      <w:r>
        <w:rPr>
          <w:sz w:val="20"/>
        </w:rPr>
        <w:t xml:space="preserve">Статья 13.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являющееся документом, подтверждающим его полномочия.</w:t>
      </w:r>
    </w:p>
    <w:p>
      <w:pPr>
        <w:pStyle w:val="0"/>
        <w:spacing w:before="200" w:line-rule="auto"/>
        <w:ind w:firstLine="540"/>
        <w:jc w:val="both"/>
      </w:pPr>
      <w:r>
        <w:rPr>
          <w:sz w:val="20"/>
        </w:rPr>
        <w:t xml:space="preserve">2. Образец и описание удостоверения члена Общественной палаты утверждаются Общественной палатой.</w:t>
      </w:r>
    </w:p>
    <w:p>
      <w:pPr>
        <w:pStyle w:val="0"/>
        <w:jc w:val="both"/>
      </w:pPr>
      <w:r>
        <w:rPr>
          <w:sz w:val="20"/>
        </w:rPr>
      </w:r>
    </w:p>
    <w:p>
      <w:pPr>
        <w:pStyle w:val="2"/>
        <w:outlineLvl w:val="1"/>
        <w:ind w:firstLine="540"/>
        <w:jc w:val="both"/>
      </w:pPr>
      <w:r>
        <w:rPr>
          <w:sz w:val="20"/>
        </w:rPr>
        <w:t xml:space="preserve">Статья 14. Прекращение и приостановление полномочий члена Общественной палаты</w:t>
      </w:r>
    </w:p>
    <w:p>
      <w:pPr>
        <w:pStyle w:val="0"/>
        <w:jc w:val="both"/>
      </w:pPr>
      <w:r>
        <w:rPr>
          <w:sz w:val="20"/>
        </w:rPr>
      </w:r>
    </w:p>
    <w:bookmarkStart w:id="139" w:name="P139"/>
    <w:bookmarkEnd w:id="139"/>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141" w:name="P141"/>
    <w:bookmarkEnd w:id="141"/>
    <w:p>
      <w:pPr>
        <w:pStyle w:val="0"/>
        <w:spacing w:before="200" w:line-rule="auto"/>
        <w:ind w:firstLine="540"/>
        <w:jc w:val="both"/>
      </w:pPr>
      <w:r>
        <w:rPr>
          <w:sz w:val="20"/>
        </w:rPr>
        <w:t xml:space="preserve">2) подачи им заявления о выходе из состава Общественной палаты;</w:t>
      </w:r>
    </w:p>
    <w:bookmarkStart w:id="142" w:name="P142"/>
    <w:bookmarkEnd w:id="142"/>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143" w:name="P143"/>
    <w:bookmarkEnd w:id="143"/>
    <w:p>
      <w:pPr>
        <w:pStyle w:val="0"/>
        <w:spacing w:before="200" w:line-rule="auto"/>
        <w:ind w:firstLine="540"/>
        <w:jc w:val="both"/>
      </w:pPr>
      <w:r>
        <w:rPr>
          <w:sz w:val="20"/>
        </w:rPr>
        <w:t xml:space="preserve">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w:t>
      </w:r>
    </w:p>
    <w:bookmarkStart w:id="144" w:name="P144"/>
    <w:bookmarkEnd w:id="144"/>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12" w:tooltip="2. Членами Общественной палаты не могут быть:">
        <w:r>
          <w:rPr>
            <w:sz w:val="20"/>
            <w:color w:val="0000ff"/>
          </w:rPr>
          <w:t xml:space="preserve">частью 2 статьи 11</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20"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11</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на должность Главы (Раиса) Республики Татарстан, кандидата в депутаты Государственного Совета, кандидата в депутаты представительных органов муниципальных образований, кандидата на замещение иной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Полномочия члена Общественной палаты прекращаются также в случае досрочного прекращения полномочий Общественной палаты.</w:t>
      </w:r>
    </w:p>
    <w:bookmarkStart w:id="154" w:name="P154"/>
    <w:bookmarkEnd w:id="154"/>
    <w:p>
      <w:pPr>
        <w:pStyle w:val="0"/>
        <w:spacing w:before="200" w:line-rule="auto"/>
        <w:ind w:firstLine="540"/>
        <w:jc w:val="both"/>
      </w:pPr>
      <w:r>
        <w:rPr>
          <w:sz w:val="20"/>
        </w:rPr>
        <w:t xml:space="preserve">4. При досрочном прекращении полномочий члена Общественной палаты по основаниям, указанным в </w:t>
      </w:r>
      <w:hyperlink w:history="0" w:anchor="P141" w:tooltip="2) подачи им заявления о выходе из состава Общественной палаты;">
        <w:r>
          <w:rPr>
            <w:sz w:val="20"/>
            <w:color w:val="0000ff"/>
          </w:rPr>
          <w:t xml:space="preserve">пунктах 2</w:t>
        </w:r>
      </w:hyperlink>
      <w:r>
        <w:rPr>
          <w:sz w:val="20"/>
        </w:rPr>
        <w:t xml:space="preserve"> (в случае подачи заявления членом Общественной палаты в связи с его избранием или назначением на должности, которые указаны в </w:t>
      </w:r>
      <w:hyperlink w:history="0" w:anchor="P113" w:tooltip="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Глава (Раис) Республики Татарстан, депутаты Государственного Совета, члены Кабинета Министров Республики Татарстан, иные лица, замещающие государственные должности Республики Татарстан, депутаты представительных органов муниципальных образований, ины...">
        <w:r>
          <w:rPr>
            <w:sz w:val="20"/>
            <w:color w:val="0000ff"/>
          </w:rPr>
          <w:t xml:space="preserve">пункте 1 части 2 статьи 11</w:t>
        </w:r>
      </w:hyperlink>
      <w:r>
        <w:rPr>
          <w:sz w:val="20"/>
        </w:rPr>
        <w:t xml:space="preserve"> настоящего Закона), </w:t>
      </w:r>
      <w:hyperlink w:history="0" w:anchor="P142" w:tooltip="3) неспособности его в течение длительного времени по состоянию здоровья участвовать в работе Общественной палаты;">
        <w:r>
          <w:rPr>
            <w:sz w:val="20"/>
            <w:color w:val="0000ff"/>
          </w:rPr>
          <w:t xml:space="preserve">3</w:t>
        </w:r>
      </w:hyperlink>
      <w:r>
        <w:rPr>
          <w:sz w:val="20"/>
        </w:rPr>
        <w:t xml:space="preserve">, </w:t>
      </w:r>
      <w:hyperlink w:history="0" w:anchor="P144" w:tooltip="5) смерти члена Общественной палаты;">
        <w:r>
          <w:rPr>
            <w:sz w:val="20"/>
            <w:color w:val="0000ff"/>
          </w:rPr>
          <w:t xml:space="preserve">5 части 1</w:t>
        </w:r>
      </w:hyperlink>
      <w:r>
        <w:rPr>
          <w:sz w:val="20"/>
        </w:rPr>
        <w:t xml:space="preserve"> настоящей статьи, выдвинувшая его кандидатуру организация может в течение семи дней со дня прекращения его полномочий внести предложение по новой кандидатуре в орган, утвердивший члена Общественной палаты от данной организации, а при прекращении полномочий члена Общественной палаты, назначенного в соответствии с </w:t>
      </w:r>
      <w:hyperlink w:history="0" w:anchor="P63" w:tooltip="4. Члены Общественной палаты, утвержденные Главой (Раис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
        <w:r>
          <w:rPr>
            <w:sz w:val="20"/>
            <w:color w:val="0000ff"/>
          </w:rPr>
          <w:t xml:space="preserve">частью 4 статьи 6</w:t>
        </w:r>
      </w:hyperlink>
      <w:r>
        <w:rPr>
          <w:sz w:val="20"/>
        </w:rPr>
        <w:t xml:space="preserve"> настоящего Закона, - в Общественную палату.</w:t>
      </w:r>
    </w:p>
    <w:p>
      <w:pPr>
        <w:pStyle w:val="0"/>
        <w:spacing w:before="200" w:line-rule="auto"/>
        <w:ind w:firstLine="540"/>
        <w:jc w:val="both"/>
      </w:pPr>
      <w:r>
        <w:rPr>
          <w:sz w:val="20"/>
        </w:rPr>
        <w:t xml:space="preserve">5. В случае досрочного прекращения полномочий члена Общественной палаты по основаниям, указанным в </w:t>
      </w:r>
      <w:hyperlink w:history="0" w:anchor="P139" w:tooltip="1. Полномочия члена Общественной палаты прекращаются в порядке, предусмотренном Регламентом Общественной палаты, в случае:">
        <w:r>
          <w:rPr>
            <w:sz w:val="20"/>
            <w:color w:val="0000ff"/>
          </w:rPr>
          <w:t xml:space="preserve">части 1</w:t>
        </w:r>
      </w:hyperlink>
      <w:r>
        <w:rPr>
          <w:sz w:val="20"/>
        </w:rPr>
        <w:t xml:space="preserve"> настоящей статьи, не позднее чем через семь дней со дня досрочного прекращения полномочий либо истечения срока, в течение которого организация могла выдвинуть новую кандидатуру в соответствии с </w:t>
      </w:r>
      <w:hyperlink w:history="0" w:anchor="P154" w:tooltip="4. При досрочном прекращении полномочий члена Общественной палаты по основаниям, указанным в пунктах 2 (в случае подачи заявления членом Общественной палаты в связи с его избранием или назначением на должности, которые указаны в пункте 1 части 2 статьи 11 настоящего Закона), 3, 5 части 1 настоящей статьи, выдвинувшая его кандидатуру организация может в течение семи дней со дня прекращения его полномочий внести предложение по новой кандидатуре в орган, утвердивший члена Общественной палаты от данной орган...">
        <w:r>
          <w:rPr>
            <w:sz w:val="20"/>
            <w:color w:val="0000ff"/>
          </w:rPr>
          <w:t xml:space="preserve">частью 4</w:t>
        </w:r>
      </w:hyperlink>
      <w:r>
        <w:rPr>
          <w:sz w:val="20"/>
        </w:rPr>
        <w:t xml:space="preserve"> настоящей статьи, совет Общественной палаты публикует в средствах массовой информации информационное сообщение о выдвижении кандидатов в члены Общественной палаты.</w:t>
      </w:r>
    </w:p>
    <w:p>
      <w:pPr>
        <w:pStyle w:val="0"/>
        <w:jc w:val="both"/>
      </w:pPr>
      <w:r>
        <w:rPr>
          <w:sz w:val="20"/>
        </w:rPr>
      </w:r>
    </w:p>
    <w:p>
      <w:pPr>
        <w:pStyle w:val="2"/>
        <w:outlineLvl w:val="0"/>
        <w:jc w:val="center"/>
      </w:pPr>
      <w:r>
        <w:rPr>
          <w:sz w:val="20"/>
        </w:rPr>
        <w:t xml:space="preserve">Глава 4. ОРГАНИЗАЦИЯ ДЕЯТЕЛЬНОСТИ И СТРУКТУРА</w:t>
      </w:r>
    </w:p>
    <w:p>
      <w:pPr>
        <w:pStyle w:val="2"/>
        <w:jc w:val="center"/>
      </w:pPr>
      <w:r>
        <w:rPr>
          <w:sz w:val="20"/>
        </w:rPr>
        <w:t xml:space="preserve">ОБЩЕСТВЕННОЙ ПАЛАТЫ</w:t>
      </w:r>
    </w:p>
    <w:p>
      <w:pPr>
        <w:pStyle w:val="0"/>
        <w:jc w:val="both"/>
      </w:pPr>
      <w:r>
        <w:rPr>
          <w:sz w:val="20"/>
        </w:rPr>
      </w:r>
    </w:p>
    <w:p>
      <w:pPr>
        <w:pStyle w:val="2"/>
        <w:outlineLvl w:val="1"/>
        <w:ind w:firstLine="540"/>
        <w:jc w:val="both"/>
      </w:pPr>
      <w:r>
        <w:rPr>
          <w:sz w:val="20"/>
        </w:rPr>
        <w:t xml:space="preserve">Статья 15.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 заседаний комиссий и рабочих групп Общественной палаты, общественных слушаний;</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порядок избрания и освобождения от должности председателя Общественной палаты, его полномочия и порядок деятельности;</w:t>
      </w:r>
    </w:p>
    <w:p>
      <w:pPr>
        <w:pStyle w:val="0"/>
        <w:spacing w:before="200" w:line-rule="auto"/>
        <w:ind w:firstLine="540"/>
        <w:jc w:val="both"/>
      </w:pPr>
      <w:r>
        <w:rPr>
          <w:sz w:val="20"/>
        </w:rPr>
        <w:t xml:space="preserve">5) порядок избрания и освобождения от должности заместителей председателя Общественной палаты, их полномочия, количество и порядок деятельности;</w:t>
      </w:r>
    </w:p>
    <w:p>
      <w:pPr>
        <w:pStyle w:val="0"/>
        <w:spacing w:before="200" w:line-rule="auto"/>
        <w:ind w:firstLine="540"/>
        <w:jc w:val="both"/>
      </w:pPr>
      <w:r>
        <w:rPr>
          <w:sz w:val="20"/>
        </w:rPr>
        <w:t xml:space="preserve">6)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7) порядок прекращения и приостановления деятельности членов Общественной палаты в соответствии с Федеральным </w:t>
      </w:r>
      <w:hyperlink w:history="0" r:id="rId3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8) порядок утверждения в соответствии с </w:t>
      </w:r>
      <w:hyperlink w:history="0" w:anchor="P63" w:tooltip="4. Члены Общественной палаты, утвержденные Главой (Раис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
        <w:r>
          <w:rPr>
            <w:sz w:val="20"/>
            <w:color w:val="0000ff"/>
          </w:rPr>
          <w:t xml:space="preserve">частью 4 статьи 6</w:t>
        </w:r>
      </w:hyperlink>
      <w:r>
        <w:rPr>
          <w:sz w:val="20"/>
        </w:rPr>
        <w:t xml:space="preserve"> настоящего Закона членов Общественной палаты нового состава;</w:t>
      </w:r>
    </w:p>
    <w:p>
      <w:pPr>
        <w:pStyle w:val="0"/>
        <w:spacing w:before="200" w:line-rule="auto"/>
        <w:ind w:firstLine="540"/>
        <w:jc w:val="both"/>
      </w:pPr>
      <w:r>
        <w:rPr>
          <w:sz w:val="20"/>
        </w:rPr>
        <w:t xml:space="preserve">9) формы и порядок принятия решений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10) порядок деятельности аппарата Общественной палаты;</w:t>
      </w:r>
    </w:p>
    <w:p>
      <w:pPr>
        <w:pStyle w:val="0"/>
        <w:spacing w:before="200" w:line-rule="auto"/>
        <w:ind w:firstLine="540"/>
        <w:jc w:val="both"/>
      </w:pPr>
      <w:r>
        <w:rPr>
          <w:sz w:val="20"/>
        </w:rPr>
        <w:t xml:space="preserve">11)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12) порядок подготовки и публикации ежегодного доклада Общественной палаты о состоянии и развитии институтов гражданского общества в Республике Татарстан;</w:t>
      </w:r>
    </w:p>
    <w:p>
      <w:pPr>
        <w:pStyle w:val="0"/>
        <w:spacing w:before="200" w:line-rule="auto"/>
        <w:ind w:firstLine="540"/>
        <w:jc w:val="both"/>
      </w:pPr>
      <w:r>
        <w:rPr>
          <w:sz w:val="20"/>
        </w:rPr>
        <w:t xml:space="preserve">13) порядок взаимодействия органов Общественной палаты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pPr>
        <w:pStyle w:val="0"/>
        <w:spacing w:before="200" w:line-rule="auto"/>
        <w:ind w:firstLine="540"/>
        <w:jc w:val="both"/>
      </w:pPr>
      <w:r>
        <w:rPr>
          <w:sz w:val="20"/>
        </w:rPr>
        <w:t xml:space="preserve">14) порядок избрания из своего состава представителя в состав Общественной палаты Российской Федерации в соответствии с федеральным законодательством;</w:t>
      </w:r>
    </w:p>
    <w:p>
      <w:pPr>
        <w:pStyle w:val="0"/>
        <w:spacing w:before="200" w:line-rule="auto"/>
        <w:ind w:firstLine="540"/>
        <w:jc w:val="both"/>
      </w:pPr>
      <w:r>
        <w:rPr>
          <w:sz w:val="20"/>
        </w:rPr>
        <w:t xml:space="preserve">15)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16.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общественные слушания.</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pPr>
        <w:pStyle w:val="0"/>
        <w:spacing w:before="200" w:line-rule="auto"/>
        <w:ind w:firstLine="540"/>
        <w:jc w:val="both"/>
      </w:pPr>
      <w:r>
        <w:rPr>
          <w:sz w:val="20"/>
        </w:rPr>
        <w:t xml:space="preserve">4. Заседания Общественной палаты созывает совет Общественной палаты.</w:t>
      </w:r>
    </w:p>
    <w:p>
      <w:pPr>
        <w:pStyle w:val="0"/>
        <w:spacing w:before="200" w:line-rule="auto"/>
        <w:ind w:firstLine="540"/>
        <w:jc w:val="both"/>
      </w:pPr>
      <w:r>
        <w:rPr>
          <w:sz w:val="20"/>
        </w:rPr>
        <w:t xml:space="preserve">5. На заседании Общественной палаты рассматриваются вопросы, вносимые советом Общественной палаты по собственной инициативе или по предложению Главы (Раиса) Республики Татарстан, Государственного Совета, Кабинета Министров Республики Татарстан (далее - Кабинет Министров), а также могут рассматриваться вопросы, предлагаемые членами Общественной палаты в порядке, определяемом Регламентом Общественной палаты.</w:t>
      </w:r>
    </w:p>
    <w:p>
      <w:pPr>
        <w:pStyle w:val="0"/>
        <w:jc w:val="both"/>
      </w:pPr>
      <w:r>
        <w:rPr>
          <w:sz w:val="20"/>
        </w:rPr>
        <w:t xml:space="preserve">(в ред. </w:t>
      </w:r>
      <w:hyperlink w:history="0" r:id="rId3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6.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91" w:name="P191"/>
    <w:bookmarkEnd w:id="191"/>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93" w:name="P193"/>
    <w:bookmarkEnd w:id="193"/>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7.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8. Вопросы, указанные в </w:t>
      </w:r>
      <w:hyperlink w:history="0" w:anchor="P191" w:tooltip="2) избрание председателя Общественной палаты и заместителей председателя Общественной палаты;">
        <w:r>
          <w:rPr>
            <w:sz w:val="20"/>
            <w:color w:val="0000ff"/>
          </w:rPr>
          <w:t xml:space="preserve">пунктах 2</w:t>
        </w:r>
      </w:hyperlink>
      <w:r>
        <w:rPr>
          <w:sz w:val="20"/>
        </w:rPr>
        <w:t xml:space="preserve"> - </w:t>
      </w:r>
      <w:hyperlink w:history="0" w:anchor="P193" w:tooltip="4) избрание председателей комиссий Общественной палаты и их заместителей.">
        <w:r>
          <w:rPr>
            <w:sz w:val="20"/>
            <w:color w:val="0000ff"/>
          </w:rPr>
          <w:t xml:space="preserve">4 части 6</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9. Внеочередное заседание Общественной палаты может быть созвано по инициативе председателя Общественной палаты, совета Общественной палаты или не менее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17. Органы Общественной палаты</w:t>
      </w:r>
    </w:p>
    <w:p>
      <w:pPr>
        <w:pStyle w:val="0"/>
        <w:jc w:val="both"/>
      </w:pPr>
      <w:r>
        <w:rPr>
          <w:sz w:val="20"/>
        </w:rPr>
      </w:r>
    </w:p>
    <w:p>
      <w:pPr>
        <w:pStyle w:val="0"/>
        <w:ind w:firstLine="540"/>
        <w:jc w:val="both"/>
      </w:pPr>
      <w:r>
        <w:rPr>
          <w:sz w:val="20"/>
        </w:rPr>
        <w:t xml:space="preserve">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jc w:val="both"/>
      </w:pPr>
      <w:r>
        <w:rPr>
          <w:sz w:val="20"/>
        </w:rPr>
      </w:r>
    </w:p>
    <w:p>
      <w:pPr>
        <w:pStyle w:val="2"/>
        <w:outlineLvl w:val="1"/>
        <w:ind w:firstLine="540"/>
        <w:jc w:val="both"/>
      </w:pPr>
      <w:r>
        <w:rPr>
          <w:sz w:val="20"/>
        </w:rPr>
        <w:t xml:space="preserve">Статья 18. Совет Общественной палаты</w:t>
      </w:r>
    </w:p>
    <w:p>
      <w:pPr>
        <w:pStyle w:val="0"/>
        <w:jc w:val="both"/>
      </w:pPr>
      <w:r>
        <w:rPr>
          <w:sz w:val="20"/>
        </w:rPr>
      </w:r>
    </w:p>
    <w:p>
      <w:pPr>
        <w:pStyle w:val="0"/>
        <w:ind w:firstLine="540"/>
        <w:jc w:val="both"/>
      </w:pPr>
      <w:r>
        <w:rPr>
          <w:sz w:val="20"/>
        </w:rPr>
        <w:t xml:space="preserve">1. В период между заседаниями Общественной палаты рабочим органом Общественной палаты является совет Общественной палаты, избираемый на первом заседании Общественной палаты на весь период полномочий Общественной палаты.</w:t>
      </w:r>
    </w:p>
    <w:p>
      <w:pPr>
        <w:pStyle w:val="0"/>
        <w:spacing w:before="200" w:line-rule="auto"/>
        <w:ind w:firstLine="540"/>
        <w:jc w:val="both"/>
      </w:pPr>
      <w:r>
        <w:rPr>
          <w:sz w:val="20"/>
        </w:rPr>
        <w:t xml:space="preserve">2. Количественный состав и порядок формирования совета Общественной палаты определяются на заседании Общественной палаты.</w:t>
      </w:r>
    </w:p>
    <w:p>
      <w:pPr>
        <w:pStyle w:val="0"/>
        <w:spacing w:before="200" w:line-rule="auto"/>
        <w:ind w:firstLine="540"/>
        <w:jc w:val="both"/>
      </w:pPr>
      <w:r>
        <w:rPr>
          <w:sz w:val="20"/>
        </w:rPr>
        <w:t xml:space="preserve">3.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w:t>
      </w:r>
    </w:p>
    <w:p>
      <w:pPr>
        <w:pStyle w:val="0"/>
        <w:spacing w:before="200" w:line-rule="auto"/>
        <w:ind w:firstLine="540"/>
        <w:jc w:val="both"/>
      </w:pPr>
      <w:r>
        <w:rPr>
          <w:sz w:val="20"/>
        </w:rPr>
        <w:t xml:space="preserve">4.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Татарстан и Регламентом Общественной палаты.</w:t>
      </w:r>
    </w:p>
    <w:p>
      <w:pPr>
        <w:pStyle w:val="0"/>
        <w:jc w:val="both"/>
      </w:pPr>
      <w:r>
        <w:rPr>
          <w:sz w:val="20"/>
        </w:rPr>
      </w:r>
    </w:p>
    <w:p>
      <w:pPr>
        <w:pStyle w:val="2"/>
        <w:outlineLvl w:val="1"/>
        <w:ind w:firstLine="540"/>
        <w:jc w:val="both"/>
      </w:pPr>
      <w:r>
        <w:rPr>
          <w:sz w:val="20"/>
        </w:rPr>
        <w:t xml:space="preserve">Статья 19. Председатель Общественной палаты, его заместители</w:t>
      </w:r>
    </w:p>
    <w:p>
      <w:pPr>
        <w:pStyle w:val="0"/>
        <w:jc w:val="both"/>
      </w:pPr>
      <w:r>
        <w:rPr>
          <w:sz w:val="20"/>
        </w:rPr>
      </w:r>
    </w:p>
    <w:p>
      <w:pPr>
        <w:pStyle w:val="0"/>
        <w:ind w:firstLine="540"/>
        <w:jc w:val="both"/>
      </w:pPr>
      <w:r>
        <w:rPr>
          <w:sz w:val="20"/>
        </w:rPr>
        <w:t xml:space="preserve">1.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1) возглавляет и организует работу совета Общественной палаты;</w:t>
      </w:r>
    </w:p>
    <w:p>
      <w:pPr>
        <w:pStyle w:val="0"/>
        <w:spacing w:before="200" w:line-rule="auto"/>
        <w:ind w:firstLine="540"/>
        <w:jc w:val="both"/>
      </w:pPr>
      <w:r>
        <w:rPr>
          <w:sz w:val="20"/>
        </w:rPr>
        <w:t xml:space="preserve">2) осуществляет организацию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председательствует на заседаниях Общественной палаты и совета Общественной палаты;</w:t>
      </w:r>
    </w:p>
    <w:p>
      <w:pPr>
        <w:pStyle w:val="0"/>
        <w:spacing w:before="200" w:line-rule="auto"/>
        <w:ind w:firstLine="540"/>
        <w:jc w:val="both"/>
      </w:pPr>
      <w:r>
        <w:rPr>
          <w:sz w:val="20"/>
        </w:rPr>
        <w:t xml:space="preserve">4)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5) представляет Общественную палату в отношениях с органами государственной власти, органами местного самоуправления, некоммерческими организациями, иными органами и организациями, гражданами;</w:t>
      </w:r>
    </w:p>
    <w:p>
      <w:pPr>
        <w:pStyle w:val="0"/>
        <w:spacing w:before="200" w:line-rule="auto"/>
        <w:ind w:firstLine="540"/>
        <w:jc w:val="both"/>
      </w:pPr>
      <w:r>
        <w:rPr>
          <w:sz w:val="20"/>
        </w:rPr>
        <w:t xml:space="preserve">6)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7)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8)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9) осуществляет иные полномочия в соответствии с Регламентом Общественной палаты.</w:t>
      </w:r>
    </w:p>
    <w:p>
      <w:pPr>
        <w:pStyle w:val="0"/>
        <w:spacing w:before="200" w:line-rule="auto"/>
        <w:ind w:firstLine="540"/>
        <w:jc w:val="both"/>
      </w:pPr>
      <w:r>
        <w:rPr>
          <w:sz w:val="20"/>
        </w:rPr>
        <w:t xml:space="preserve">3. В случае избрания председателя Общественной палаты в состав Общественной палаты Российской Федерации он обязан сложить полномочия председателя Общественной палаты.</w:t>
      </w:r>
    </w:p>
    <w:p>
      <w:pPr>
        <w:pStyle w:val="0"/>
        <w:spacing w:before="200" w:line-rule="auto"/>
        <w:ind w:firstLine="540"/>
        <w:jc w:val="both"/>
      </w:pPr>
      <w:r>
        <w:rPr>
          <w:sz w:val="20"/>
        </w:rPr>
        <w:t xml:space="preserve">4. Заместители председателя Общественной палаты по предложению председателя Общественной палаты избираются из числа членов Общественной палаты и освобождаются от должности на заседании Общественной палаты.</w:t>
      </w:r>
    </w:p>
    <w:p>
      <w:pPr>
        <w:pStyle w:val="0"/>
        <w:jc w:val="both"/>
      </w:pPr>
      <w:r>
        <w:rPr>
          <w:sz w:val="20"/>
        </w:rPr>
      </w:r>
    </w:p>
    <w:p>
      <w:pPr>
        <w:pStyle w:val="2"/>
        <w:outlineLvl w:val="1"/>
        <w:ind w:firstLine="540"/>
        <w:jc w:val="both"/>
      </w:pPr>
      <w:r>
        <w:rPr>
          <w:sz w:val="20"/>
        </w:rPr>
        <w:t xml:space="preserve">Статья 20. Комиссии и рабочие группы Общественной палаты</w:t>
      </w:r>
    </w:p>
    <w:p>
      <w:pPr>
        <w:pStyle w:val="0"/>
        <w:jc w:val="both"/>
      </w:pPr>
      <w:r>
        <w:rPr>
          <w:sz w:val="20"/>
        </w:rPr>
      </w:r>
    </w:p>
    <w:p>
      <w:pPr>
        <w:pStyle w:val="0"/>
        <w:ind w:firstLine="540"/>
        <w:jc w:val="both"/>
      </w:pPr>
      <w:r>
        <w:rPr>
          <w:sz w:val="20"/>
        </w:rPr>
        <w:t xml:space="preserve">1. Для предварительного рассмотрения и подготовки вопросов, отнесенных настоящим Законом к ведению Общественной палаты, по основным направлениям ее деятельности образуются комиссии и рабочие группы.</w:t>
      </w:r>
    </w:p>
    <w:p>
      <w:pPr>
        <w:pStyle w:val="0"/>
        <w:spacing w:before="200" w:line-rule="auto"/>
        <w:ind w:firstLine="540"/>
        <w:jc w:val="both"/>
      </w:pPr>
      <w:r>
        <w:rPr>
          <w:sz w:val="20"/>
        </w:rPr>
        <w:t xml:space="preserve">2. В состав комиссий Общественной палаты входят члены Общественной палаты.</w:t>
      </w:r>
    </w:p>
    <w:p>
      <w:pPr>
        <w:pStyle w:val="0"/>
        <w:spacing w:before="200" w:line-rule="auto"/>
        <w:ind w:firstLine="540"/>
        <w:jc w:val="both"/>
      </w:pPr>
      <w:r>
        <w:rPr>
          <w:sz w:val="20"/>
        </w:rPr>
        <w:t xml:space="preserve">3.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21. Решения Общественной палаты, совета Общественной палаты, комиссий и рабочих групп Общественной палаты</w:t>
      </w:r>
    </w:p>
    <w:p>
      <w:pPr>
        <w:pStyle w:val="0"/>
        <w:jc w:val="both"/>
      </w:pPr>
      <w:r>
        <w:rPr>
          <w:sz w:val="20"/>
        </w:rPr>
      </w:r>
    </w:p>
    <w:p>
      <w:pPr>
        <w:pStyle w:val="0"/>
        <w:ind w:firstLine="540"/>
        <w:jc w:val="both"/>
      </w:pPr>
      <w:r>
        <w:rPr>
          <w:sz w:val="20"/>
        </w:rPr>
        <w:t xml:space="preserve">1. Решения Общественной палаты, совета Общественной палаты, комиссий и рабочих групп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2. Решения Общественной палаты принимаются большинством голосов от установленного числа членов Общественной палаты.</w:t>
      </w:r>
    </w:p>
    <w:p>
      <w:pPr>
        <w:pStyle w:val="0"/>
        <w:spacing w:before="200" w:line-rule="auto"/>
        <w:ind w:firstLine="540"/>
        <w:jc w:val="both"/>
      </w:pPr>
      <w:r>
        <w:rPr>
          <w:sz w:val="20"/>
        </w:rPr>
        <w:t xml:space="preserve">3. Решения Общественной палаты об утверждении Регламента Общественной палаты, о внесении в него изменений, о самороспуске Общественной палаты, о досрочном прекращении полномочий члена Общественной палаты по основанию, указанному в </w:t>
      </w:r>
      <w:hyperlink w:history="0" w:anchor="P143" w:tooltip="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
        <w:r>
          <w:rPr>
            <w:sz w:val="20"/>
            <w:color w:val="0000ff"/>
          </w:rPr>
          <w:t xml:space="preserve">пункте 4 части 1 статьи 14</w:t>
        </w:r>
      </w:hyperlink>
      <w:r>
        <w:rPr>
          <w:sz w:val="20"/>
        </w:rPr>
        <w:t xml:space="preserve"> настоящего Закона, и в иных случаях, предусмотренных Регламентом Общественной палаты, принимаются двумя третями голосов от установленного числа членов Общественной палаты.</w:t>
      </w:r>
    </w:p>
    <w:p>
      <w:pPr>
        <w:pStyle w:val="0"/>
        <w:spacing w:before="200" w:line-rule="auto"/>
        <w:ind w:firstLine="540"/>
        <w:jc w:val="both"/>
      </w:pPr>
      <w:r>
        <w:rPr>
          <w:sz w:val="20"/>
        </w:rPr>
        <w:t xml:space="preserve">4. Решения Общественной палаты подлежат обязательному рассмотрению органами государственной власти Республики Татарстан, органами местного самоуправления и их должностными лицами, которым направлены соответствующие решения. О результатах рассмотрения решений Общественная палата уведомляется в письменной форме.</w:t>
      </w:r>
    </w:p>
    <w:p>
      <w:pPr>
        <w:pStyle w:val="0"/>
        <w:spacing w:before="200" w:line-rule="auto"/>
        <w:ind w:firstLine="540"/>
        <w:jc w:val="both"/>
      </w:pPr>
      <w:r>
        <w:rPr>
          <w:sz w:val="20"/>
        </w:rPr>
        <w:t xml:space="preserve">5. Члены Общественной палаты, не согласные с принятым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направляется вместе с ним.</w:t>
      </w:r>
    </w:p>
    <w:p>
      <w:pPr>
        <w:pStyle w:val="0"/>
        <w:jc w:val="both"/>
      </w:pPr>
      <w:r>
        <w:rPr>
          <w:sz w:val="20"/>
        </w:rPr>
      </w:r>
    </w:p>
    <w:p>
      <w:pPr>
        <w:pStyle w:val="2"/>
        <w:outlineLvl w:val="1"/>
        <w:ind w:firstLine="540"/>
        <w:jc w:val="both"/>
      </w:pPr>
      <w:r>
        <w:rPr>
          <w:sz w:val="20"/>
        </w:rPr>
        <w:t xml:space="preserve">Статья 22. Взаимодействие Общественной палаты с органами государственной власти и органами местного самоуправления</w:t>
      </w:r>
    </w:p>
    <w:p>
      <w:pPr>
        <w:pStyle w:val="0"/>
        <w:jc w:val="both"/>
      </w:pPr>
      <w:r>
        <w:rPr>
          <w:sz w:val="20"/>
        </w:rPr>
      </w:r>
    </w:p>
    <w:p>
      <w:pPr>
        <w:pStyle w:val="0"/>
        <w:ind w:firstLine="540"/>
        <w:jc w:val="both"/>
      </w:pPr>
      <w:r>
        <w:rPr>
          <w:sz w:val="20"/>
        </w:rPr>
        <w:t xml:space="preserve">Взаимодействие Общественной палаты с органами государственной власти и органами местного самоуправления обеспечивается:</w:t>
      </w:r>
    </w:p>
    <w:p>
      <w:pPr>
        <w:pStyle w:val="0"/>
        <w:spacing w:before="200" w:line-rule="auto"/>
        <w:ind w:firstLine="540"/>
        <w:jc w:val="both"/>
      </w:pPr>
      <w:r>
        <w:rPr>
          <w:sz w:val="20"/>
        </w:rPr>
        <w:t xml:space="preserve">1) обязательным рассмотрением соответствующими органами государственной власти и органами местного самоуправления направленных в их адрес решений Общественной палаты с вынесением по ним мотивированных решений органа;</w:t>
      </w:r>
    </w:p>
    <w:p>
      <w:pPr>
        <w:pStyle w:val="0"/>
        <w:spacing w:before="200" w:line-rule="auto"/>
        <w:ind w:firstLine="540"/>
        <w:jc w:val="both"/>
      </w:pPr>
      <w:r>
        <w:rPr>
          <w:sz w:val="20"/>
        </w:rPr>
        <w:t xml:space="preserve">2) участием официально уполномоченных советом Общественной палаты членов Общественной палаты с правом совещательного голоса в работе совещаний, проводимых Главой (Раисом) Республики Татарстан, заседаниях Государственного Совета, комитетов Государственного Совета, Кабинета Министров, коллегий органов исполнительной власти Республики Татарстан, органов местного самоуправления, в иных мероприятиях, проводимых органами государственной власти Республики Татарстан и органами местного самоуправления;</w:t>
      </w:r>
    </w:p>
    <w:p>
      <w:pPr>
        <w:pStyle w:val="0"/>
        <w:jc w:val="both"/>
      </w:pPr>
      <w:r>
        <w:rPr>
          <w:sz w:val="20"/>
        </w:rPr>
        <w:t xml:space="preserve">(в ред. </w:t>
      </w:r>
      <w:hyperlink w:history="0" r:id="rId3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проведением совместных общественных слушаний, конференций, иных форм обсуждения важнейших вопросов социально-экономического развития Республики Татарстан.</w:t>
      </w:r>
    </w:p>
    <w:p>
      <w:pPr>
        <w:pStyle w:val="0"/>
        <w:jc w:val="both"/>
      </w:pPr>
      <w:r>
        <w:rPr>
          <w:sz w:val="20"/>
        </w:rPr>
      </w:r>
    </w:p>
    <w:p>
      <w:pPr>
        <w:pStyle w:val="2"/>
        <w:outlineLvl w:val="1"/>
        <w:ind w:firstLine="540"/>
        <w:jc w:val="both"/>
      </w:pPr>
      <w:r>
        <w:rPr>
          <w:sz w:val="20"/>
        </w:rPr>
        <w:t xml:space="preserve">Статья 23. Взаимодействие Общественной палаты с общественной наблюдательной комиссией</w:t>
      </w:r>
    </w:p>
    <w:p>
      <w:pPr>
        <w:pStyle w:val="0"/>
        <w:jc w:val="both"/>
      </w:pPr>
      <w:r>
        <w:rPr>
          <w:sz w:val="20"/>
        </w:rPr>
      </w:r>
    </w:p>
    <w:p>
      <w:pPr>
        <w:pStyle w:val="0"/>
        <w:ind w:firstLine="540"/>
        <w:jc w:val="both"/>
      </w:pPr>
      <w:r>
        <w:rPr>
          <w:sz w:val="20"/>
        </w:rPr>
        <w:t xml:space="preserve">Общественная палата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pPr>
        <w:pStyle w:val="0"/>
        <w:jc w:val="both"/>
      </w:pPr>
      <w:r>
        <w:rPr>
          <w:sz w:val="20"/>
        </w:rPr>
      </w:r>
    </w:p>
    <w:p>
      <w:pPr>
        <w:pStyle w:val="2"/>
        <w:outlineLvl w:val="1"/>
        <w:ind w:firstLine="540"/>
        <w:jc w:val="both"/>
      </w:pPr>
      <w:r>
        <w:rPr>
          <w:sz w:val="20"/>
        </w:rPr>
        <w:t xml:space="preserve">Статья 24. Полномочия Общественной палаты</w:t>
      </w:r>
    </w:p>
    <w:p>
      <w:pPr>
        <w:pStyle w:val="0"/>
        <w:jc w:val="both"/>
      </w:pPr>
      <w:r>
        <w:rPr>
          <w:sz w:val="20"/>
        </w:rPr>
      </w:r>
    </w:p>
    <w:p>
      <w:pPr>
        <w:pStyle w:val="0"/>
        <w:ind w:firstLine="540"/>
        <w:jc w:val="both"/>
      </w:pPr>
      <w:r>
        <w:rPr>
          <w:sz w:val="20"/>
        </w:rPr>
        <w:t xml:space="preserve">1. В целях реализации задач, возложенных на Общественную палату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настоящим Законом и иными нормативными правовыми актами Республики Татарстан общественный контроль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Татарстан;</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представителей Главы (Раиса) Республики Татарстан, депутатов Государственного Совета, представителей Кабинета Министров, органов исполнительной власти Республики Татарстан, руководителей территориальных органов федеральных органов исполнительной власти, органов местного самоуправления и иных лиц на заседания Общественной палаты;</w:t>
      </w:r>
    </w:p>
    <w:p>
      <w:pPr>
        <w:pStyle w:val="0"/>
        <w:jc w:val="both"/>
      </w:pPr>
      <w:r>
        <w:rPr>
          <w:sz w:val="20"/>
        </w:rPr>
        <w:t xml:space="preserve">(в ред. </w:t>
      </w:r>
      <w:hyperlink w:history="0" r:id="rId3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комитетов (комиссий) Государственного Совета, заседаниях Кабинета Министров, коллегий органов исполнительной власти, территориальных органов федеральных органов исполнительной власти,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
    <w:p>
      <w:pPr>
        <w:pStyle w:val="0"/>
        <w:spacing w:before="200" w:line-rule="auto"/>
        <w:ind w:firstLine="540"/>
        <w:jc w:val="both"/>
      </w:pPr>
      <w:r>
        <w:rPr>
          <w:sz w:val="20"/>
        </w:rPr>
        <w:t xml:space="preserve">7) давать заключения о нарушениях законодательства органами государственной власти и органами местного самоуправления и направлять указанные заключения в компетентные государственные органы, органы местного самоуправления или должностным лицам;</w:t>
      </w:r>
    </w:p>
    <w:p>
      <w:pPr>
        <w:pStyle w:val="0"/>
        <w:spacing w:before="200" w:line-rule="auto"/>
        <w:ind w:firstLine="540"/>
        <w:jc w:val="both"/>
      </w:pPr>
      <w:r>
        <w:rPr>
          <w:sz w:val="20"/>
        </w:rPr>
        <w:t xml:space="preserve">8) выступать с инициативами по различным вопросам общественной жизни, вносить предложения в органы государственной власти Республики Татарстан и органы местного самоуправления;</w:t>
      </w:r>
    </w:p>
    <w:p>
      <w:pPr>
        <w:pStyle w:val="0"/>
        <w:spacing w:before="200" w:line-rule="auto"/>
        <w:ind w:firstLine="540"/>
        <w:jc w:val="both"/>
      </w:pPr>
      <w:r>
        <w:rPr>
          <w:sz w:val="20"/>
        </w:rPr>
        <w:t xml:space="preserve">9) информировать население республики о результатах своей деятельности через средства массовой информации;</w:t>
      </w:r>
    </w:p>
    <w:p>
      <w:pPr>
        <w:pStyle w:val="0"/>
        <w:spacing w:before="200" w:line-rule="auto"/>
        <w:ind w:firstLine="540"/>
        <w:jc w:val="both"/>
      </w:pPr>
      <w:r>
        <w:rPr>
          <w:sz w:val="20"/>
        </w:rPr>
        <w:t xml:space="preserve">10) оказывать некоммерческим организациям, деятельность которых направлена на развитие гражданского общества в Республике Татарстан, содействие в обеспечении их методическими материалами;</w:t>
      </w:r>
    </w:p>
    <w:p>
      <w:pPr>
        <w:pStyle w:val="0"/>
        <w:spacing w:before="200" w:line-rule="auto"/>
        <w:ind w:firstLine="540"/>
        <w:jc w:val="both"/>
      </w:pPr>
      <w:r>
        <w:rPr>
          <w:sz w:val="20"/>
        </w:rPr>
        <w:t xml:space="preserve">11) привлекать в соответствии с Регламентом Общественной палаты экспертов.</w:t>
      </w:r>
    </w:p>
    <w:p>
      <w:pPr>
        <w:pStyle w:val="0"/>
        <w:spacing w:before="200" w:line-rule="auto"/>
        <w:ind w:firstLine="540"/>
        <w:jc w:val="both"/>
      </w:pPr>
      <w:r>
        <w:rPr>
          <w:sz w:val="20"/>
        </w:rPr>
        <w:t xml:space="preserve">1.1. Общественная палата в соответствии с законодательством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1.1 введена </w:t>
      </w:r>
      <w:hyperlink w:history="0" r:id="rId36"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Законом</w:t>
        </w:r>
      </w:hyperlink>
      <w:r>
        <w:rPr>
          <w:sz w:val="20"/>
        </w:rPr>
        <w:t xml:space="preserve"> РТ от 13.07.2018 N 55-ЗРТ)</w:t>
      </w:r>
    </w:p>
    <w:p>
      <w:pPr>
        <w:pStyle w:val="0"/>
        <w:spacing w:before="200" w:line-rule="auto"/>
        <w:ind w:firstLine="540"/>
        <w:jc w:val="both"/>
      </w:pPr>
      <w:r>
        <w:rPr>
          <w:sz w:val="20"/>
        </w:rPr>
        <w:t xml:space="preserve">2. Общественная палата имеет также иные права, установленные федеральными законами, настоящим Законом и иными законами Республики Татарстан.</w:t>
      </w:r>
    </w:p>
    <w:p>
      <w:pPr>
        <w:pStyle w:val="0"/>
        <w:jc w:val="both"/>
      </w:pPr>
      <w:r>
        <w:rPr>
          <w:sz w:val="20"/>
        </w:rPr>
      </w:r>
    </w:p>
    <w:p>
      <w:pPr>
        <w:pStyle w:val="2"/>
        <w:outlineLvl w:val="1"/>
        <w:ind w:firstLine="540"/>
        <w:jc w:val="both"/>
      </w:pPr>
      <w:r>
        <w:rPr>
          <w:sz w:val="20"/>
        </w:rPr>
        <w:t xml:space="preserve">Статья 25.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7"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государственной власти Республики Татарстан или территориального органа федерального органа исполнительной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26. Участие членов Общественной палаты в работе общественных советов при органах исполнительной власти Республики Татарстан и в муниципальных образованиях</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руководителям органа исполнительной власти Республики Татарстан и органа местного самоуправления с предложением создать общественный совет.</w:t>
      </w:r>
    </w:p>
    <w:p>
      <w:pPr>
        <w:pStyle w:val="0"/>
        <w:spacing w:before="200" w:line-rule="auto"/>
        <w:ind w:firstLine="540"/>
        <w:jc w:val="both"/>
      </w:pPr>
      <w:r>
        <w:rPr>
          <w:sz w:val="20"/>
        </w:rPr>
        <w:t xml:space="preserve">2. Порядок образования общественных советов при органах исполнительной власти Республики Татарстан определяется Кабинетом Министров, а в муниципальных образованиях - в соответствии с уставами и (или) иными муниципальными правовыми актами.</w:t>
      </w:r>
    </w:p>
    <w:p>
      <w:pPr>
        <w:pStyle w:val="0"/>
        <w:spacing w:before="200" w:line-rule="auto"/>
        <w:ind w:firstLine="540"/>
        <w:jc w:val="both"/>
      </w:pPr>
      <w:r>
        <w:rPr>
          <w:sz w:val="20"/>
        </w:rPr>
        <w:t xml:space="preserve">3. В работе общественных советов могут принимать участие члены Общественной палаты.</w:t>
      </w:r>
    </w:p>
    <w:p>
      <w:pPr>
        <w:pStyle w:val="0"/>
        <w:jc w:val="both"/>
      </w:pPr>
      <w:r>
        <w:rPr>
          <w:sz w:val="20"/>
        </w:rPr>
      </w:r>
    </w:p>
    <w:p>
      <w:pPr>
        <w:pStyle w:val="2"/>
        <w:outlineLvl w:val="1"/>
        <w:ind w:firstLine="540"/>
        <w:jc w:val="both"/>
      </w:pPr>
      <w:r>
        <w:rPr>
          <w:sz w:val="20"/>
        </w:rPr>
        <w:t xml:space="preserve">Статья 27. Ежегодный доклад Общественной палаты о состоянии и развитии институтов гражданского общества в Республике Татарстан</w:t>
      </w:r>
    </w:p>
    <w:p>
      <w:pPr>
        <w:pStyle w:val="0"/>
        <w:jc w:val="both"/>
      </w:pPr>
      <w:r>
        <w:rPr>
          <w:sz w:val="20"/>
        </w:rPr>
      </w:r>
    </w:p>
    <w:p>
      <w:pPr>
        <w:pStyle w:val="0"/>
        <w:ind w:firstLine="540"/>
        <w:jc w:val="both"/>
      </w:pPr>
      <w:r>
        <w:rPr>
          <w:sz w:val="20"/>
        </w:rPr>
        <w:t xml:space="preserve">1. По окончании календарного года Общественная палата готовит доклад о состоянии и развитии институтов гражданского общества в Республике Татарстан и публикует его в официальных средствах массовой информации, а также размещает на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Ежегодный доклад Общественной палаты направляется Главе (Раису) Республики Татарстан, Государственному Совету, Кабинету Министров, а также по решению Общественной палаты может быть направлен иным государственным органам и органам местного самоуправления.</w:t>
      </w:r>
    </w:p>
    <w:p>
      <w:pPr>
        <w:pStyle w:val="0"/>
        <w:jc w:val="both"/>
      </w:pPr>
      <w:r>
        <w:rPr>
          <w:sz w:val="20"/>
        </w:rPr>
        <w:t xml:space="preserve">(в ред. </w:t>
      </w:r>
      <w:hyperlink w:history="0" r:id="rId3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С ежегодным докладом председатель Общественной палаты выступает на заседании Государственного Совета.</w:t>
      </w:r>
    </w:p>
    <w:p>
      <w:pPr>
        <w:pStyle w:val="0"/>
        <w:jc w:val="both"/>
      </w:pPr>
      <w:r>
        <w:rPr>
          <w:sz w:val="20"/>
        </w:rPr>
      </w:r>
    </w:p>
    <w:p>
      <w:pPr>
        <w:pStyle w:val="2"/>
        <w:outlineLvl w:val="1"/>
        <w:ind w:firstLine="540"/>
        <w:jc w:val="both"/>
      </w:pPr>
      <w:r>
        <w:rPr>
          <w:sz w:val="20"/>
        </w:rPr>
        <w:t xml:space="preserve">Статья 28.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по решению совета Общественной палаты либо в связи с обращением Главы (Раиса) Республики Татарстан, Государственного Совета, Кабинета Министров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
    <w:p>
      <w:pPr>
        <w:pStyle w:val="0"/>
        <w:jc w:val="both"/>
      </w:pPr>
      <w:r>
        <w:rPr>
          <w:sz w:val="20"/>
        </w:rPr>
        <w:t xml:space="preserve">(в ред. </w:t>
      </w:r>
      <w:hyperlink w:history="0" r:id="rId3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306" w:name="P306"/>
    <w:bookmarkEnd w:id="306"/>
    <w:p>
      <w:pPr>
        <w:pStyle w:val="0"/>
        <w:spacing w:before="200" w:line-rule="auto"/>
        <w:ind w:firstLine="540"/>
        <w:jc w:val="both"/>
      </w:pPr>
      <w:r>
        <w:rPr>
          <w:sz w:val="20"/>
        </w:rPr>
        <w:t xml:space="preserve">2.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Государственный Совет, Кабинет Министров, органы исполнительной власти Республики Татарстан,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Государственного Совета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Кабинета Министров, коллегий органов исполнительной власти Республики Татарстан,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3. В период между заседаниями Общественной палаты ее полномочия, указанные в </w:t>
      </w:r>
      <w:hyperlink w:history="0" w:anchor="P306" w:tooltip="2. Для проведения экспертизы Общественная палата создает рабочую группу, которая вправе:">
        <w:r>
          <w:rPr>
            <w:sz w:val="20"/>
            <w:color w:val="0000ff"/>
          </w:rPr>
          <w:t xml:space="preserve">части 2</w:t>
        </w:r>
      </w:hyperlink>
      <w:r>
        <w:rPr>
          <w:sz w:val="20"/>
        </w:rPr>
        <w:t xml:space="preserve"> настоящей статьи, осуществляет совет Общественной палаты.</w:t>
      </w:r>
    </w:p>
    <w:p>
      <w:pPr>
        <w:pStyle w:val="0"/>
        <w:spacing w:before="200" w:line-rule="auto"/>
        <w:ind w:firstLine="540"/>
        <w:jc w:val="both"/>
      </w:pPr>
      <w:r>
        <w:rPr>
          <w:sz w:val="20"/>
        </w:rPr>
        <w:t xml:space="preserve">4. Проекты законов Республики Татарстан направляются в Общественную палату в порядке, установленном Регламентом Государственного Совета Республики Татарстан. Проекты нормативных правовых актов Кабинета Министров, органов исполнительной власти Республики Татарстан, направленные на реализацию мероприятий, включенных в Реестр публичных приоритетов, утверждаемый ежегодно Кабинетом Министров, вместе с документами и материалами, необходимыми для проведения экспертизы, направляются в Общественную палату Кабинетом Министров, органами исполнительной власти Республики Татарстан. Иные проекты нормативных правовых актов органов исполнительной власти Республики Татарстан и органов местного самоуправления направляются в Общественную палату по запросу Общественной палаты.</w:t>
      </w:r>
    </w:p>
    <w:p>
      <w:pPr>
        <w:pStyle w:val="0"/>
        <w:jc w:val="both"/>
      </w:pPr>
      <w:r>
        <w:rPr>
          <w:sz w:val="20"/>
        </w:rPr>
      </w:r>
    </w:p>
    <w:p>
      <w:pPr>
        <w:pStyle w:val="2"/>
        <w:outlineLvl w:val="1"/>
        <w:ind w:firstLine="540"/>
        <w:jc w:val="both"/>
      </w:pPr>
      <w:r>
        <w:rPr>
          <w:sz w:val="20"/>
        </w:rPr>
        <w:t xml:space="preserve">Статья 29. Заключения Общественной палаты по результатам общественной экспертизы</w:t>
      </w:r>
    </w:p>
    <w:p>
      <w:pPr>
        <w:pStyle w:val="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Республики Татарстан, проектов нормативных правовых актов Кабинета Министров, органов исполнительной власти Республики Татарстан и проектов правовых актов органов местного самоуправления носят рекомендательный характер и направляются соответственно Главе (Раису) Республики Татарстан, в Государственный Совет, Кабинет Министров, органы исполнительной власти Республики Татарстан, в органы местного самоуправления.</w:t>
      </w:r>
    </w:p>
    <w:p>
      <w:pPr>
        <w:pStyle w:val="0"/>
        <w:jc w:val="both"/>
      </w:pPr>
      <w:r>
        <w:rPr>
          <w:sz w:val="20"/>
        </w:rPr>
        <w:t xml:space="preserve">(в ред. </w:t>
      </w:r>
      <w:hyperlink w:history="0" r:id="rId3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Республики Татарстан подлежат обязательному рассмотрению на заседаниях Государственного Совета.</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Кабинета Министров, органов исполнительной власти Республики Татарстан подлежат обязательному рассмотрению соответственно на заседаниях Кабинета Министров и коллегий органов исполнительной власти Республики Татарстан.</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заседания Государственного Совета, а также на заседания Кабинета Министров, коллегий органов исполнительной власти Республики Татарстан приглашаются уполномоченные советом Общественной палаты члены Общественной палаты.</w:t>
      </w:r>
    </w:p>
    <w:p>
      <w:pPr>
        <w:pStyle w:val="0"/>
        <w:spacing w:before="200" w:line-rule="auto"/>
        <w:ind w:firstLine="540"/>
        <w:jc w:val="both"/>
      </w:pPr>
      <w:r>
        <w:rPr>
          <w:sz w:val="20"/>
        </w:rPr>
        <w:t xml:space="preserve">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30. Условия осуществления членом Общественной палаты своих полномочий</w:t>
      </w:r>
    </w:p>
    <w:p>
      <w:pPr>
        <w:pStyle w:val="0"/>
        <w:jc w:val="both"/>
      </w:pPr>
      <w:r>
        <w:rPr>
          <w:sz w:val="20"/>
        </w:rPr>
      </w:r>
    </w:p>
    <w:p>
      <w:pPr>
        <w:pStyle w:val="0"/>
        <w:ind w:firstLine="540"/>
        <w:jc w:val="both"/>
      </w:pPr>
      <w:r>
        <w:rPr>
          <w:sz w:val="20"/>
        </w:rPr>
        <w:t xml:space="preserve">1. Член Общественной палаты осуществляет свои полномочия на неосвобожденной безвозмездной основе, за исключением случаев, указанных в </w:t>
      </w:r>
      <w:hyperlink w:history="0" w:anchor="P329" w:tooltip="3. Председатель Общественной палаты, заместители председателя Общественной палаты осуществляют свои полномочия, как правило, на неосвобожденной основе. В исключительных случаях по решению Общественной палаты председатель Общественной палаты, а также один из заместителей председателя Общественной палаты могут работать на постоянной основ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Кабинетом Министров.</w:t>
      </w:r>
    </w:p>
    <w:bookmarkStart w:id="329" w:name="P329"/>
    <w:bookmarkEnd w:id="329"/>
    <w:p>
      <w:pPr>
        <w:pStyle w:val="0"/>
        <w:spacing w:before="200" w:line-rule="auto"/>
        <w:ind w:firstLine="540"/>
        <w:jc w:val="both"/>
      </w:pPr>
      <w:r>
        <w:rPr>
          <w:sz w:val="20"/>
        </w:rPr>
        <w:t xml:space="preserve">3. Председатель Общественной палаты, заместители председателя Общественной палаты осуществляют свои полномочия, как правило, на неосвобожденной основе. В исключительных случаях по решению Общественной палаты председатель Общественной палаты, а также один из заместителей председателя Общественной палаты могут работать на постоянной основе.</w:t>
      </w:r>
    </w:p>
    <w:p>
      <w:pPr>
        <w:pStyle w:val="0"/>
        <w:spacing w:before="200" w:line-rule="auto"/>
        <w:ind w:firstLine="540"/>
        <w:jc w:val="both"/>
      </w:pPr>
      <w:r>
        <w:rPr>
          <w:sz w:val="20"/>
        </w:rPr>
        <w:t xml:space="preserve">4. Размер должностного оклада, иные условия оплаты труда и материально-технического обеспечения деятельности председателя Общественной палаты, заместителя председателя Общественной палаты, работающих на постоянной основе, устанавливаются Главой (Раисом) Республики Татарстан.</w:t>
      </w:r>
    </w:p>
    <w:p>
      <w:pPr>
        <w:pStyle w:val="0"/>
        <w:jc w:val="both"/>
      </w:pPr>
      <w:r>
        <w:rPr>
          <w:sz w:val="20"/>
        </w:rPr>
        <w:t xml:space="preserve">(в ред. </w:t>
      </w:r>
      <w:hyperlink w:history="0" r:id="rId4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1"/>
        <w:ind w:firstLine="540"/>
        <w:jc w:val="both"/>
      </w:pPr>
      <w:r>
        <w:rPr>
          <w:sz w:val="20"/>
        </w:rPr>
        <w:t xml:space="preserve">Статья 31.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доступа населения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Общественная палата регулярно информирует население о своей деятельности через средства массовой информации.</w:t>
      </w:r>
    </w:p>
    <w:p>
      <w:pPr>
        <w:pStyle w:val="0"/>
        <w:jc w:val="both"/>
      </w:pPr>
      <w:r>
        <w:rPr>
          <w:sz w:val="20"/>
        </w:rPr>
      </w:r>
    </w:p>
    <w:p>
      <w:pPr>
        <w:pStyle w:val="2"/>
        <w:outlineLvl w:val="1"/>
        <w:ind w:firstLine="540"/>
        <w:jc w:val="both"/>
      </w:pPr>
      <w:r>
        <w:rPr>
          <w:sz w:val="20"/>
        </w:rPr>
        <w:t xml:space="preserve">Статья 32.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имеющим печать с изображением Государственного герба Республики Татарстан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Кабинетом Министров по представлению совета Общественной палаты.</w:t>
      </w:r>
    </w:p>
    <w:p>
      <w:pPr>
        <w:pStyle w:val="0"/>
        <w:spacing w:before="200" w:line-rule="auto"/>
        <w:ind w:firstLine="540"/>
        <w:jc w:val="both"/>
      </w:pPr>
      <w:r>
        <w:rPr>
          <w:sz w:val="20"/>
        </w:rPr>
        <w:t xml:space="preserve">4. Структура и предельная численность работников аппарата Общественной палаты утверждаются Кабинетом Министров по представлению председателя Общественной палаты.</w:t>
      </w:r>
    </w:p>
    <w:p>
      <w:pPr>
        <w:pStyle w:val="0"/>
        <w:jc w:val="both"/>
      </w:pPr>
      <w:r>
        <w:rPr>
          <w:sz w:val="20"/>
        </w:rPr>
      </w:r>
    </w:p>
    <w:p>
      <w:pPr>
        <w:pStyle w:val="2"/>
        <w:outlineLvl w:val="1"/>
        <w:ind w:firstLine="540"/>
        <w:jc w:val="both"/>
      </w:pPr>
      <w:r>
        <w:rPr>
          <w:sz w:val="20"/>
        </w:rPr>
        <w:t xml:space="preserve">Статья 33.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Татарстан.</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Республики Татарстан.</w:t>
      </w:r>
    </w:p>
    <w:p>
      <w:pPr>
        <w:pStyle w:val="0"/>
        <w:jc w:val="both"/>
      </w:pPr>
      <w:r>
        <w:rPr>
          <w:sz w:val="20"/>
        </w:rPr>
      </w:r>
    </w:p>
    <w:bookmarkStart w:id="350" w:name="P350"/>
    <w:bookmarkEnd w:id="350"/>
    <w:p>
      <w:pPr>
        <w:pStyle w:val="2"/>
        <w:outlineLvl w:val="1"/>
        <w:ind w:firstLine="540"/>
        <w:jc w:val="both"/>
      </w:pPr>
      <w:r>
        <w:rPr>
          <w:sz w:val="20"/>
        </w:rPr>
        <w:t xml:space="preserve">Статья 34. Признание утратившими силу отдельных законов Республики Татарстан</w:t>
      </w:r>
    </w:p>
    <w:p>
      <w:pPr>
        <w:pStyle w:val="0"/>
        <w:jc w:val="both"/>
      </w:pPr>
      <w:r>
        <w:rPr>
          <w:sz w:val="20"/>
        </w:rPr>
      </w:r>
    </w:p>
    <w:p>
      <w:pPr>
        <w:pStyle w:val="0"/>
        <w:ind w:firstLine="540"/>
        <w:jc w:val="both"/>
      </w:pPr>
      <w:r>
        <w:rPr>
          <w:sz w:val="20"/>
        </w:rPr>
        <w:t xml:space="preserve">Признать утратившими силу следующие Законы Республики Татарстан:</w:t>
      </w:r>
    </w:p>
    <w:p>
      <w:pPr>
        <w:pStyle w:val="0"/>
        <w:spacing w:before="200" w:line-rule="auto"/>
        <w:ind w:firstLine="540"/>
        <w:jc w:val="both"/>
      </w:pPr>
      <w:r>
        <w:rPr>
          <w:sz w:val="20"/>
        </w:rPr>
        <w:t xml:space="preserve">1) </w:t>
      </w:r>
      <w:hyperlink w:history="0" r:id="rId41" w:tooltip="Закон РТ от 14.10.2005 N 103-ЗРТ (ред. от 09.07.2016) &quot;Об Общественной палате Республики Татарстан&quot; (принят ГС РТ 09.09.2005) ------------ Утратил силу или отменен {КонсультантПлюс}">
        <w:r>
          <w:rPr>
            <w:sz w:val="20"/>
            <w:color w:val="0000ff"/>
          </w:rPr>
          <w:t xml:space="preserve">Закон</w:t>
        </w:r>
      </w:hyperlink>
      <w:r>
        <w:rPr>
          <w:sz w:val="20"/>
        </w:rPr>
        <w:t xml:space="preserve"> Республики Татарстан от 14 октября 2005 года N 103-ЗРТ "Об Общественной палате Республики Татарстан" (Ведомости Государственного Совета Татарстана, 2005, N 10 (1 часть));</w:t>
      </w:r>
    </w:p>
    <w:p>
      <w:pPr>
        <w:pStyle w:val="0"/>
        <w:spacing w:before="200" w:line-rule="auto"/>
        <w:ind w:firstLine="540"/>
        <w:jc w:val="both"/>
      </w:pPr>
      <w:r>
        <w:rPr>
          <w:sz w:val="20"/>
        </w:rPr>
        <w:t xml:space="preserve">2) </w:t>
      </w:r>
      <w:hyperlink w:history="0" r:id="rId42" w:tooltip="Закон РТ от 30.10.2007 N 43-ЗРТ &quot;О внесении изменений в Закон Республики Татарстан &quot;Об Общественной палате Республики Татарстан&quot; (принят ГС РТ 18.10.2007) ------------ Утратил силу или отменен {КонсультантПлюс}">
        <w:r>
          <w:rPr>
            <w:sz w:val="20"/>
            <w:color w:val="0000ff"/>
          </w:rPr>
          <w:t xml:space="preserve">Закон</w:t>
        </w:r>
      </w:hyperlink>
      <w:r>
        <w:rPr>
          <w:sz w:val="20"/>
        </w:rPr>
        <w:t xml:space="preserve"> Республики Татарстан от 30 октября 2007 года N 43-ЗРТ "О внесении изменений в Закон Республики Татарстан "Об Общественной палате Республики Татарстан" (Ведомости Государственного Совета Татарстана, 2007, N 10);</w:t>
      </w:r>
    </w:p>
    <w:p>
      <w:pPr>
        <w:pStyle w:val="0"/>
        <w:spacing w:before="200" w:line-rule="auto"/>
        <w:ind w:firstLine="540"/>
        <w:jc w:val="both"/>
      </w:pPr>
      <w:r>
        <w:rPr>
          <w:sz w:val="20"/>
        </w:rPr>
        <w:t xml:space="preserve">3) </w:t>
      </w:r>
      <w:hyperlink w:history="0" r:id="rId43" w:tooltip="Закон РТ от 26.11.2008 N 117-ЗРТ &quot;О внесении изменений в Закон Республики Татарстан &quot;Об Общественной палате Республики Татарстан&quot; (принят ГС РТ 22.10.2008) ------------ Утратил силу или отменен {КонсультантПлюс}">
        <w:r>
          <w:rPr>
            <w:sz w:val="20"/>
            <w:color w:val="0000ff"/>
          </w:rPr>
          <w:t xml:space="preserve">Закон</w:t>
        </w:r>
      </w:hyperlink>
      <w:r>
        <w:rPr>
          <w:sz w:val="20"/>
        </w:rPr>
        <w:t xml:space="preserve"> Республики Татарстан от 26 ноября 2008 года N 117-ЗРТ "О внесении изменений в Закон Республики Татарстан "Об Общественной палате Республики Татарстан" (Ведомости Государственного Совета Татарстана, 2008, N 11 (III часть));</w:t>
      </w:r>
    </w:p>
    <w:p>
      <w:pPr>
        <w:pStyle w:val="0"/>
        <w:spacing w:before="200" w:line-rule="auto"/>
        <w:ind w:firstLine="540"/>
        <w:jc w:val="both"/>
      </w:pPr>
      <w:r>
        <w:rPr>
          <w:sz w:val="20"/>
        </w:rPr>
        <w:t xml:space="preserve">4) </w:t>
      </w:r>
      <w:hyperlink w:history="0" r:id="rId44" w:tooltip="Закон РТ от 18.12.2009 N 66-ЗРТ &quot;О внесении изменений в Закон Республики Татарстан &quot;Об Общественной палате Республики Татарстан&quot; (принят ГС РТ 03.12.2009) ------------ Утратил силу или отменен {КонсультантПлюс}">
        <w:r>
          <w:rPr>
            <w:sz w:val="20"/>
            <w:color w:val="0000ff"/>
          </w:rPr>
          <w:t xml:space="preserve">Закон</w:t>
        </w:r>
      </w:hyperlink>
      <w:r>
        <w:rPr>
          <w:sz w:val="20"/>
        </w:rPr>
        <w:t xml:space="preserve"> Республики Татарстан от 18 декабря 2009 года N 66-ЗРТ "О внесении изменений в Закон Республики Татарстан "Об Общественной палате Республики Татарстан" (Ведомости Государственного Совета Татарстана, 2009, N 12 (I часть));</w:t>
      </w:r>
    </w:p>
    <w:p>
      <w:pPr>
        <w:pStyle w:val="0"/>
        <w:spacing w:before="200" w:line-rule="auto"/>
        <w:ind w:firstLine="540"/>
        <w:jc w:val="both"/>
      </w:pPr>
      <w:r>
        <w:rPr>
          <w:sz w:val="20"/>
        </w:rPr>
        <w:t xml:space="preserve">5) </w:t>
      </w:r>
      <w:hyperlink w:history="0" r:id="rId45" w:tooltip="Закон РТ от 14.07.2012 N 56-ЗРТ &quot;О внесении изменений в Закон Республики Татарстан &quot;Об Общественной палате Республики Татарстан&quot; (принят ГС РТ 21.06.2012) ------------ Утратил силу или отменен {КонсультантПлюс}">
        <w:r>
          <w:rPr>
            <w:sz w:val="20"/>
            <w:color w:val="0000ff"/>
          </w:rPr>
          <w:t xml:space="preserve">Закон</w:t>
        </w:r>
      </w:hyperlink>
      <w:r>
        <w:rPr>
          <w:sz w:val="20"/>
        </w:rPr>
        <w:t xml:space="preserve"> Республики Татарстан от 14 июля 2012 года N 56-ЗРТ "О внесении изменений в Закон Республики Татарстан "Об Общественной палате Республики Татарстан" (Ведомости Государственного Совета Татарстана, 2012, N 7 (I часть));</w:t>
      </w:r>
    </w:p>
    <w:p>
      <w:pPr>
        <w:pStyle w:val="0"/>
        <w:spacing w:before="200" w:line-rule="auto"/>
        <w:ind w:firstLine="540"/>
        <w:jc w:val="both"/>
      </w:pPr>
      <w:r>
        <w:rPr>
          <w:sz w:val="20"/>
        </w:rPr>
        <w:t xml:space="preserve">6) </w:t>
      </w:r>
      <w:hyperlink w:history="0" r:id="rId46" w:tooltip="Закон РТ от 06.11.2013 N 85-ЗРТ &quot;О внесении изменений в Закон Республики Татарстан &quot;Об Общественной палате Республики Татарстан&quot; (принят ГС РТ 24.10.2013) ------------ Утратил силу или отменен {КонсультантПлюс}">
        <w:r>
          <w:rPr>
            <w:sz w:val="20"/>
            <w:color w:val="0000ff"/>
          </w:rPr>
          <w:t xml:space="preserve">Закон</w:t>
        </w:r>
      </w:hyperlink>
      <w:r>
        <w:rPr>
          <w:sz w:val="20"/>
        </w:rPr>
        <w:t xml:space="preserve"> Республики Татарстан от 6 ноября 2013 года N 85-ЗРТ "О внесении изменений в Закон Республики Татарстан "Об Общественной палате Республики Татарстан" (Ведомости Государственного Совета Татарстана, 2013, N 11 (I часть));</w:t>
      </w:r>
    </w:p>
    <w:p>
      <w:pPr>
        <w:pStyle w:val="0"/>
        <w:spacing w:before="200" w:line-rule="auto"/>
        <w:ind w:firstLine="540"/>
        <w:jc w:val="both"/>
      </w:pPr>
      <w:r>
        <w:rPr>
          <w:sz w:val="20"/>
        </w:rPr>
        <w:t xml:space="preserve">7) </w:t>
      </w:r>
      <w:hyperlink w:history="0" r:id="rId47" w:tooltip="Закон РТ от 09.10.2015 N 80-ЗРТ &quot;О внесении изменений в Закон Республики Татарстан &quot;Об Общественной палате Республики Татарстан&quot; (принят ГС РТ 25.09.2015) ------------ Утратил силу или отменен {КонсультантПлюс}">
        <w:r>
          <w:rPr>
            <w:sz w:val="20"/>
            <w:color w:val="0000ff"/>
          </w:rPr>
          <w:t xml:space="preserve">Закон</w:t>
        </w:r>
      </w:hyperlink>
      <w:r>
        <w:rPr>
          <w:sz w:val="20"/>
        </w:rPr>
        <w:t xml:space="preserve"> Республики Татарстан от 9 октября 2015 года N 80-ЗРТ "О внесении изменений в Закон Республики Татарстан "Об Общественной палате Республики Татарстан" (Ведомости Государственного Совета Татарстана, 2015, N 10 (I часть));</w:t>
      </w:r>
    </w:p>
    <w:p>
      <w:pPr>
        <w:pStyle w:val="0"/>
        <w:spacing w:before="200" w:line-rule="auto"/>
        <w:ind w:firstLine="540"/>
        <w:jc w:val="both"/>
      </w:pPr>
      <w:r>
        <w:rPr>
          <w:sz w:val="20"/>
        </w:rPr>
        <w:t xml:space="preserve">8) </w:t>
      </w:r>
      <w:hyperlink w:history="0" r:id="rId48" w:tooltip="Закон РТ от 09.07.2016 N 57-ЗРТ &quot;О внесении изменения в статью 27 Закона Республики Татарстан &quot;Об Общественной палате Республики Татарстан&quot; (принят ГС РТ 28.06.2016) ------------ Утратил силу или отменен {КонсультантПлюс}">
        <w:r>
          <w:rPr>
            <w:sz w:val="20"/>
            <w:color w:val="0000ff"/>
          </w:rPr>
          <w:t xml:space="preserve">Закон</w:t>
        </w:r>
      </w:hyperlink>
      <w:r>
        <w:rPr>
          <w:sz w:val="20"/>
        </w:rPr>
        <w:t xml:space="preserve"> Республики Татарстан от 9 июля 2016 года N 57-ЗРТ "О внесении изменения в статью 27 Закона Республики Татарстан "Об Общественной палате Республики Татарстан" (Ведомости Государственного Совета Татарстана, 2016, N 3 (часть I)).</w:t>
      </w:r>
    </w:p>
    <w:p>
      <w:pPr>
        <w:pStyle w:val="0"/>
        <w:jc w:val="both"/>
      </w:pPr>
      <w:r>
        <w:rPr>
          <w:sz w:val="20"/>
        </w:rPr>
      </w:r>
    </w:p>
    <w:p>
      <w:pPr>
        <w:pStyle w:val="2"/>
        <w:outlineLvl w:val="1"/>
        <w:ind w:firstLine="540"/>
        <w:jc w:val="both"/>
      </w:pPr>
      <w:r>
        <w:rPr>
          <w:sz w:val="20"/>
        </w:rPr>
        <w:t xml:space="preserve">Статья 35.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350" w:tooltip="Статья 34. Признание утратившими силу отдельных законов Республики Татарстан">
        <w:r>
          <w:rPr>
            <w:sz w:val="20"/>
            <w:color w:val="0000ff"/>
          </w:rPr>
          <w:t xml:space="preserve">статьи 34</w:t>
        </w:r>
      </w:hyperlink>
      <w:r>
        <w:rPr>
          <w:sz w:val="20"/>
        </w:rPr>
        <w:t xml:space="preserve"> настоящего Закона.</w:t>
      </w:r>
    </w:p>
    <w:p>
      <w:pPr>
        <w:pStyle w:val="0"/>
        <w:spacing w:before="200" w:line-rule="auto"/>
        <w:ind w:firstLine="540"/>
        <w:jc w:val="both"/>
      </w:pPr>
      <w:r>
        <w:rPr>
          <w:sz w:val="20"/>
        </w:rPr>
        <w:t xml:space="preserve">2. </w:t>
      </w:r>
      <w:hyperlink w:history="0" w:anchor="P350" w:tooltip="Статья 34. Признание утратившими силу отдельных законов Республики Татарстан">
        <w:r>
          <w:rPr>
            <w:sz w:val="20"/>
            <w:color w:val="0000ff"/>
          </w:rPr>
          <w:t xml:space="preserve">Статья 34</w:t>
        </w:r>
      </w:hyperlink>
      <w:r>
        <w:rPr>
          <w:sz w:val="20"/>
        </w:rPr>
        <w:t xml:space="preserve"> настоящего Закона вступает в силу со дня прекращения полномочий Общественной палаты, действующей на день вступления в силу настоящего Закона.</w:t>
      </w:r>
    </w:p>
    <w:p>
      <w:pPr>
        <w:pStyle w:val="0"/>
        <w:spacing w:before="200" w:line-rule="auto"/>
        <w:ind w:firstLine="540"/>
        <w:jc w:val="both"/>
      </w:pPr>
      <w:r>
        <w:rPr>
          <w:sz w:val="20"/>
        </w:rPr>
        <w:t xml:space="preserve">3. Действие настоящего Закона распространяется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27 апреля 2017 года</w:t>
      </w:r>
    </w:p>
    <w:p>
      <w:pPr>
        <w:pStyle w:val="0"/>
        <w:spacing w:before="200" w:line-rule="auto"/>
      </w:pPr>
      <w:r>
        <w:rPr>
          <w:sz w:val="20"/>
        </w:rPr>
        <w:t xml:space="preserve">N 24-ЗРТ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27.04.2017 N 24-ЗРТ</w:t>
            <w:br/>
            <w:t>(ред. от 06.04.2023)</w:t>
            <w:br/>
            <w:t>"Об Общественной палате Республики Татарстан"</w:t>
            <w:br/>
            <w:t>(принят ГС РТ 17.04.2...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FB132C4FD742E2ABE8A64EE9E15570CA33CD76A406595A5ABC5B6A1C093362B3C1F6EB53D38E9B296114D4E3BE23E47A05EF4497A797AF3EDD812A53L0P" TargetMode = "External"/>
	<Relationship Id="rId8" Type="http://schemas.openxmlformats.org/officeDocument/2006/relationships/hyperlink" Target="consultantplus://offline/ref=28FB132C4FD742E2ABE8A64EE9E15570CA33CD76A40050515EB95B6A1C093362B3C1F6EB53D38E9B296115D2E2BE23E47A05EF4497A797AF3EDD812A53L0P" TargetMode = "External"/>
	<Relationship Id="rId9" Type="http://schemas.openxmlformats.org/officeDocument/2006/relationships/hyperlink" Target="consultantplus://offline/ref=28FB132C4FD742E2ABE8A64EE9E15570CA33CD76A401525059B65B6A1C093362B3C1F6EB53D38E9B296115D0E0BE23E47A05EF4497A797AF3EDD812A53L0P" TargetMode = "External"/>
	<Relationship Id="rId10" Type="http://schemas.openxmlformats.org/officeDocument/2006/relationships/hyperlink" Target="consultantplus://offline/ref=28FB132C4FD742E2ABE8A64EE9E15570CA33CD76A403555D58BC5B6A1C093362B3C1F6EB53D38E9B296110DBEDBE23E47A05EF4497A797AF3EDD812A53L0P" TargetMode = "External"/>
	<Relationship Id="rId11" Type="http://schemas.openxmlformats.org/officeDocument/2006/relationships/hyperlink" Target="consultantplus://offline/ref=28FB132C4FD742E2ABE8B843FF8D087BCB30947EAE520C0D57BF53384B096F27E5C8FFB60E9785842B61175DL1P" TargetMode = "External"/>
	<Relationship Id="rId12" Type="http://schemas.openxmlformats.org/officeDocument/2006/relationships/hyperlink" Target="consultantplus://offline/ref=28FB132C4FD742E2ABE8B843FF8D087BCA3E9679A7055B0F06EA5D3D43593537F381F0BE10978398286A4183A1E07AB7374EE24080BB97AB52L3P" TargetMode = "External"/>
	<Relationship Id="rId13" Type="http://schemas.openxmlformats.org/officeDocument/2006/relationships/hyperlink" Target="consultantplus://offline/ref=28FB132C4FD742E2ABE8A64EE9E15570CA33CD76A403515D53BF5B6A1C093362B3C1F6EB41D3D6972B680BD2E3AB75B53C55L3P" TargetMode = "External"/>
	<Relationship Id="rId14" Type="http://schemas.openxmlformats.org/officeDocument/2006/relationships/hyperlink" Target="consultantplus://offline/ref=28FB132C4FD742E2ABE8A64EE9E15570CA33CD76A403555D58BC5B6A1C093362B3C1F6EB53D38E9B296113D2E5BE23E47A05EF4497A797AF3EDD812A53L0P" TargetMode = "External"/>
	<Relationship Id="rId15" Type="http://schemas.openxmlformats.org/officeDocument/2006/relationships/hyperlink" Target="consultantplus://offline/ref=28FB132C4FD742E2ABE8A64EE9E15570CA33CD76A403555D58BC5B6A1C093362B3C1F6EB53D38E9B296113D2E4BE23E47A05EF4497A797AF3EDD812A53L0P" TargetMode = "External"/>
	<Relationship Id="rId16" Type="http://schemas.openxmlformats.org/officeDocument/2006/relationships/hyperlink" Target="consultantplus://offline/ref=28FB132C4FD742E2ABE8A64EE9E15570CA33CD76A40050515EB95B6A1C093362B3C1F6EB53D38E9B296115D2E2BE23E47A05EF4497A797AF3EDD812A53L0P" TargetMode = "External"/>
	<Relationship Id="rId17" Type="http://schemas.openxmlformats.org/officeDocument/2006/relationships/hyperlink" Target="consultantplus://offline/ref=28FB132C4FD742E2ABE8B843FF8D087BCD3C9A7DA6055B0F06EA5D3D43593537F381F0BE1097819C286A4183A1E07AB7374EE24080BB97AB52L3P" TargetMode = "External"/>
	<Relationship Id="rId18" Type="http://schemas.openxmlformats.org/officeDocument/2006/relationships/hyperlink" Target="consultantplus://offline/ref=28FB132C4FD742E2ABE8A64EE9E15570CA33CD76A403555D58BC5B6A1C093362B3C1F6EB53D38E9B296113D2E7BE23E47A05EF4497A797AF3EDD812A53L0P" TargetMode = "External"/>
	<Relationship Id="rId19" Type="http://schemas.openxmlformats.org/officeDocument/2006/relationships/hyperlink" Target="consultantplus://offline/ref=28FB132C4FD742E2ABE8A64EE9E15570CA33CD76A403555D58BC5B6A1C093362B3C1F6EB53D38E9B296113D2E1BE23E47A05EF4497A797AF3EDD812A53L0P" TargetMode = "External"/>
	<Relationship Id="rId20" Type="http://schemas.openxmlformats.org/officeDocument/2006/relationships/hyperlink" Target="consultantplus://offline/ref=28FB132C4FD742E2ABE8A64EE9E15570CA33CD76A403555D58BC5B6A1C093362B3C1F6EB53D38E9B296113D2E0BE23E47A05EF4497A797AF3EDD812A53L0P" TargetMode = "External"/>
	<Relationship Id="rId21" Type="http://schemas.openxmlformats.org/officeDocument/2006/relationships/hyperlink" Target="consultantplus://offline/ref=28FB132C4FD742E2ABE8A64EE9E15570CA33CD76A403555D58BC5B6A1C093362B3C1F6EB53D38E9B296113D2E3BE23E47A05EF4497A797AF3EDD812A53L0P" TargetMode = "External"/>
	<Relationship Id="rId22" Type="http://schemas.openxmlformats.org/officeDocument/2006/relationships/hyperlink" Target="consultantplus://offline/ref=28FB132C4FD742E2ABE8A64EE9E15570CA33CD76A403555D58BC5B6A1C093362B3C1F6EB53D38E9B296113D2E2BE23E47A05EF4497A797AF3EDD812A53L0P" TargetMode = "External"/>
	<Relationship Id="rId23" Type="http://schemas.openxmlformats.org/officeDocument/2006/relationships/hyperlink" Target="consultantplus://offline/ref=28FB132C4FD742E2ABE8A64EE9E15570CA33CD76A403555D58BC5B6A1C093362B3C1F6EB53D38E9B296113D2EDBE23E47A05EF4497A797AF3EDD812A53L0P" TargetMode = "External"/>
	<Relationship Id="rId24" Type="http://schemas.openxmlformats.org/officeDocument/2006/relationships/hyperlink" Target="consultantplus://offline/ref=28FB132C4FD742E2ABE8A64EE9E15570CA33CD76A403555D58BC5B6A1C093362B3C1F6EB53D38E9B296113D3E5BE23E47A05EF4497A797AF3EDD812A53L0P" TargetMode = "External"/>
	<Relationship Id="rId25" Type="http://schemas.openxmlformats.org/officeDocument/2006/relationships/hyperlink" Target="consultantplus://offline/ref=28FB132C4FD742E2ABE8A64EE9E15570CA33CD76A403555D58BC5B6A1C093362B3C1F6EB53D38E9B296113D3E4BE23E47A05EF4497A797AF3EDD812A53L0P" TargetMode = "External"/>
	<Relationship Id="rId26" Type="http://schemas.openxmlformats.org/officeDocument/2006/relationships/hyperlink" Target="consultantplus://offline/ref=28FB132C4FD742E2ABE8A64EE9E15570CA33CD76A401525059B65B6A1C093362B3C1F6EB53D38E9B296115D0E0BE23E47A05EF4497A797AF3EDD812A53L0P" TargetMode = "External"/>
	<Relationship Id="rId27" Type="http://schemas.openxmlformats.org/officeDocument/2006/relationships/hyperlink" Target="consultantplus://offline/ref=28FB132C4FD742E2ABE8A64EE9E15570CA33CD76A403555D58BC5B6A1C093362B3C1F6EB53D38E9B296113D3E7BE23E47A05EF4497A797AF3EDD812A53L0P" TargetMode = "External"/>
	<Relationship Id="rId28" Type="http://schemas.openxmlformats.org/officeDocument/2006/relationships/hyperlink" Target="consultantplus://offline/ref=28FB132C4FD742E2ABE8B843FF8D087BCD3C9A7DA6055B0F06EA5D3D43593537E181A8B2129E9D9A2F7F17D2E75BL6P" TargetMode = "External"/>
	<Relationship Id="rId29" Type="http://schemas.openxmlformats.org/officeDocument/2006/relationships/hyperlink" Target="consultantplus://offline/ref=28FB132C4FD742E2ABE8A64EE9E15570CA33CD76A403555D58BC5B6A1C093362B3C1F6EB53D38E9B296113D3E6BE23E47A05EF4497A797AF3EDD812A53L0P" TargetMode = "External"/>
	<Relationship Id="rId30" Type="http://schemas.openxmlformats.org/officeDocument/2006/relationships/hyperlink" Target="consultantplus://offline/ref=28FB132C4FD742E2ABE8B843FF8D087BCD3C9A7DA6055B0F06EA5D3D43593537E181A8B2129E9D9A2F7F17D2E75BL6P" TargetMode = "External"/>
	<Relationship Id="rId31" Type="http://schemas.openxmlformats.org/officeDocument/2006/relationships/hyperlink" Target="consultantplus://offline/ref=28FB132C4FD742E2ABE8A64EE9E15570CA33CD76A403555D58BC5B6A1C093362B3C1F6EB53D38E9B296113D3E1BE23E47A05EF4497A797AF3EDD812A53L0P" TargetMode = "External"/>
	<Relationship Id="rId32" Type="http://schemas.openxmlformats.org/officeDocument/2006/relationships/hyperlink" Target="consultantplus://offline/ref=28FB132C4FD742E2ABE8A64EE9E15570CA33CD76A403555D58BC5B6A1C093362B3C1F6EB53D38E9B296113D3E0BE23E47A05EF4497A797AF3EDD812A53L0P" TargetMode = "External"/>
	<Relationship Id="rId33" Type="http://schemas.openxmlformats.org/officeDocument/2006/relationships/hyperlink" Target="consultantplus://offline/ref=28FB132C4FD742E2ABE8B843FF8D087BCA399773A6025B0F06EA5D3D43593537E181A8B2129E9D9A2F7F17D2E75BL6P" TargetMode = "External"/>
	<Relationship Id="rId34" Type="http://schemas.openxmlformats.org/officeDocument/2006/relationships/hyperlink" Target="consultantplus://offline/ref=28FB132C4FD742E2ABE8B843FF8D087BCA399773A6025B0F06EA5D3D43593537E181A8B2129E9D9A2F7F17D2E75BL6P" TargetMode = "External"/>
	<Relationship Id="rId35" Type="http://schemas.openxmlformats.org/officeDocument/2006/relationships/hyperlink" Target="consultantplus://offline/ref=28FB132C4FD742E2ABE8A64EE9E15570CA33CD76A403555D58BC5B6A1C093362B3C1F6EB53D38E9B296113D3E3BE23E47A05EF4497A797AF3EDD812A53L0P" TargetMode = "External"/>
	<Relationship Id="rId36" Type="http://schemas.openxmlformats.org/officeDocument/2006/relationships/hyperlink" Target="consultantplus://offline/ref=28FB132C4FD742E2ABE8A64EE9E15570CA33CD76A406595A5ABC5B6A1C093362B3C1F6EB53D38E9B296114D4E3BE23E47A05EF4497A797AF3EDD812A53L0P" TargetMode = "External"/>
	<Relationship Id="rId37" Type="http://schemas.openxmlformats.org/officeDocument/2006/relationships/hyperlink" Target="consultantplus://offline/ref=28FB132C4FD742E2ABE8A64EE9E15570CA33CD76A403555D58BC5B6A1C093362B3C1F6EB53D38E9B296113D3E2BE23E47A05EF4497A797AF3EDD812A53L0P" TargetMode = "External"/>
	<Relationship Id="rId38" Type="http://schemas.openxmlformats.org/officeDocument/2006/relationships/hyperlink" Target="consultantplus://offline/ref=28FB132C4FD742E2ABE8A64EE9E15570CA33CD76A403555D58BC5B6A1C093362B3C1F6EB53D38E9B296113D3EDBE23E47A05EF4497A797AF3EDD812A53L0P" TargetMode = "External"/>
	<Relationship Id="rId39" Type="http://schemas.openxmlformats.org/officeDocument/2006/relationships/hyperlink" Target="consultantplus://offline/ref=28FB132C4FD742E2ABE8A64EE9E15570CA33CD76A403555D58BC5B6A1C093362B3C1F6EB53D38E9B296113D3ECBE23E47A05EF4497A797AF3EDD812A53L0P" TargetMode = "External"/>
	<Relationship Id="rId40" Type="http://schemas.openxmlformats.org/officeDocument/2006/relationships/hyperlink" Target="consultantplus://offline/ref=28FB132C4FD742E2ABE8A64EE9E15570CA33CD76A403555D58BC5B6A1C093362B3C1F6EB53D38E9B296113D0E5BE23E47A05EF4497A797AF3EDD812A53L0P" TargetMode = "External"/>
	<Relationship Id="rId41" Type="http://schemas.openxmlformats.org/officeDocument/2006/relationships/hyperlink" Target="consultantplus://offline/ref=28FB132C4FD742E2ABE8A64EE9E15570CA33CD76A404585A5CBF5B6A1C093362B3C1F6EB41D3D6972B680BD2E3AB75B53C55L3P" TargetMode = "External"/>
	<Relationship Id="rId42" Type="http://schemas.openxmlformats.org/officeDocument/2006/relationships/hyperlink" Target="consultantplus://offline/ref=28FB132C4FD742E2ABE8A64EE9E15570CA33CD76A60651595DB5066014503F60B4CEA9EE54C28E98207F15D4FBB777B753LDP" TargetMode = "External"/>
	<Relationship Id="rId43" Type="http://schemas.openxmlformats.org/officeDocument/2006/relationships/hyperlink" Target="consultantplus://offline/ref=29CBEBCA08926BECAB10534E7116E691DCF5C213C74E36F33E28C23D6A899A6E593A378ABA6B5C40F4ECBF3953FAA03267L7P" TargetMode = "External"/>
	<Relationship Id="rId44" Type="http://schemas.openxmlformats.org/officeDocument/2006/relationships/hyperlink" Target="consultantplus://offline/ref=29CBEBCA08926BECAB10534E7116E691DCF5C213C0433FFD3E28C23D6A899A6E593A378ABA6B5C40F4ECBF3953FAA03267L7P" TargetMode = "External"/>
	<Relationship Id="rId45" Type="http://schemas.openxmlformats.org/officeDocument/2006/relationships/hyperlink" Target="consultantplus://offline/ref=29CBEBCA08926BECAB10534E7116E691DCF5C213C34635FB3E28C23D6A899A6E593A378ABA6B5C40F4ECBF3953FAA03267L7P" TargetMode = "External"/>
	<Relationship Id="rId46" Type="http://schemas.openxmlformats.org/officeDocument/2006/relationships/hyperlink" Target="consultantplus://offline/ref=29CBEBCA08926BECAB10534E7116E691DCF5C213CC463EFC3F28C23D6A899A6E593A378ABA6B5C40F4ECBF3953FAA03267L7P" TargetMode = "External"/>
	<Relationship Id="rId47" Type="http://schemas.openxmlformats.org/officeDocument/2006/relationships/hyperlink" Target="consultantplus://offline/ref=29CBEBCA08926BECAB10534E7116E691DCF5C213CD4F30FD3A28C23D6A899A6E593A378ABA6B5C40F4ECBF3953FAA03267L7P" TargetMode = "External"/>
	<Relationship Id="rId48" Type="http://schemas.openxmlformats.org/officeDocument/2006/relationships/hyperlink" Target="consultantplus://offline/ref=29CBEBCA08926BECAB10534E7116E691DCF5C213C5463FFA3C229F3762D0966C5E35688FAF7A044FFFFBA13F4BE6A230766CL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27.04.2017 N 24-ЗРТ
(ред. от 06.04.2023)
"Об Общественной палате Республики Татарстан"
(принят ГС РТ 17.04.2017)</dc:title>
  <dcterms:created xsi:type="dcterms:W3CDTF">2023-06-29T15:11:57Z</dcterms:created>
</cp:coreProperties>
</file>