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РТ от 26.05.2017 N 34-ЗРТ</w:t>
              <w:br/>
              <w:t xml:space="preserve">(ред. от 06.04.2023)</w:t>
              <w:br/>
              <w:t xml:space="preserve">"О регулировании отдельных вопросов в области нематериального этнокультурного достояния"</w:t>
              <w:br/>
              <w:t xml:space="preserve">(принят ГС РТ 11.05.2017)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 мая 2017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34-ЗРТ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РЕСПУБЛИКИ ТАТАРСТАН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ВОПРОСОВ В ОБЛАСТИ</w:t>
      </w:r>
    </w:p>
    <w:p>
      <w:pPr>
        <w:pStyle w:val="2"/>
        <w:jc w:val="center"/>
      </w:pPr>
      <w:r>
        <w:rPr>
          <w:sz w:val="20"/>
        </w:rPr>
        <w:t xml:space="preserve">НЕМАТЕРИАЛЬНОГО ЭТНОКУЛЬТУРНОГО ДОСТОЯНИЯ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11 мая 2017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РТ от 06.04.2023 N 30-ЗРТ &quot;О внесении изменений в Закон Республики Татарстан &quot;О нематериальном культурном наследии в Республике Татарстан&quot; (принят ГС РТ 23.03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РТ от 06.04.2023 N 30-ЗРТ)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отдельные вопросы в области выявления, изучения, использования, актуализации, сохранения, популяризации и государственной охраны объектов нематериального этнокультурного достояния Российской Федерации в Республике Татарстан (далее - нематериальное этнокультурное достояние).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регулирование отношений в области нематериального этнокультурного достояния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Правовое регулирование отношений в области нематериального этнокультурного достояния основывается на положениях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</w:t>
      </w:r>
      <w:hyperlink w:history="0" r:id="rId9" w:tooltip="Конституция Республики Татарстан от 06.11.1992 (ред. от 26.01.2023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Татарстан и осуществляется Федеральным </w:t>
      </w:r>
      <w:hyperlink w:history="0" r:id="rId10" w:tooltip="Федеральный закон от 20.10.2022 N 402-ФЗ &quot;О нематериальном этнокультурном достоянии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20 октября 2022 года N 402-ФЗ "О нематериальном этнокультурном достоянии Российской Федерации" (далее - Федеральный закон), другими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настоящим Законом, другими законами Республики Татарстан и иными нормативными правовыми актами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Понятия, используемые в настоящем Законе, применяются в том же значении, в каком они определены в Федеральном законе.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Объекты нематериального этнокультурного достояния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объектам нематериального этнокультурного достояния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устное творчество, устные традиции и формы их выражения на русском языке, татарском языке, языках и диалектах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формы традиционного исполнительского искусства (словесного, вокального, инструментального, хореографического);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традиции, выраженные в обрядах, празднествах, обычаях, игрищах и других формах народной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знания, выраженные в объективной форме, технологии, навыки и формы их представления, связанные с укладами жизни и традиционными ремеслами, реализующиеся в исторически сложившихся сюжетах и образах и стилистике их воплощения, существующих на определенной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объекты нематериального этнокультурного достояния.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Категории объектов нематериального этнокультурного достояния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Объекты нематериального этнокультурного достояния подразделяются на следующие категории: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объекты нематериального этнокультурного достояния федерального значения, представляющие особую историческую, культурную и научную ценность для истории и культуры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объекты нематериального этнокультурного достояния регионального значения, представляющие историческую, культурную и научную ценность для истории и культуры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объекты нематериального этнокультурного достояния местного (муниципального) значения, представляющие историческую, культурную и научную ценность для истории и культуры муниципальных образований.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органов государственной власти Республики Татарстан в области нематериального этнокультурного достояния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Государственного Совета Республики Татарстан в области нематериального этнокультурного достояния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регулирование отношений в области нематериального этнокультурного достояния;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исполнением законов Республики Татарстан в области нематериального этнокультурного достояния;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полномочий, предусмотренных федеральным законодательством, законодательством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Кабинета Министров Республики Татарстан в области нематериального этнокультурного достояния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осуществлении единой государственной политики в сфере культуры в части нематериального этнокультурного достояния;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издание нормативных правовых актов в области нематериального этнокультурного достояния;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государственных программ Республики Татарстан, содержащих мероприятия в области нематериального этнокультурного достояния;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поддержки региональных и местных национально-культурных автономий;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поддержка организаций народных художественных промыслов 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мер, направленных на поддержку, сохранение, развитие и изучение культуры народов Российской Федерации, проживающих на территории Республики Татарстан, сохранение этнокультурного многообразия народов Российской Федерации, проживающих на территории Республики Татарстан, в том числе нематериального этнокультурного достояния;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иных полномочий, предусмотренных федеральным законодательством, законодательством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органа исполнительной власти Республики Татарстан, уполномоченного в области нематериального этнокультурного достояния (далее - уполномоченный орган),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мер по выявлению, изучению, использованию, актуализации, сохранению, популяризации объектов нематериального этнокультурного достояния;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и поддержка учреждений культуры и искусства (за исключением федеральных государственных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 в части выявления, изучения, использования, актуализации, сохранения, популяризации объектов нематериального этнокультурного достояния;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Положения о Реестре объектов нематериального этнокультурного достояния Республики Татарстан (далее - Реестр), которое содержит в том числе порядок формирования и ведения Реестра, порядок использования Реестра, порядок принятия решения о включении объектов нематериального этнокультурного достояния в Реестр и порядок исключения объектов нематериального этнокультурного достояния из Реестра, порядок присвоения объекту нематериального этнокультурного достояния категории регионального или местного (муниципального)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принятие заявок о включении объекта нематериального этнокультурного достояния в Реестр или федеральный государственный реестр объектов нематериального этнокультурного достояния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внесение предложения о включении объекта нематериального этнокультурного достояния в федеральный государственный реестр объектов нематериального этнокультурного достояния Российской Федерации в установленном Федеральным </w:t>
      </w:r>
      <w:hyperlink w:history="0" r:id="rId11" w:tooltip="Федеральный закон от 20.10.2022 N 402-ФЗ &quot;О нематериальном этнокультурном достоянии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государственной охраны объектов нематериального этнокультурного достояния;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и осуществление, в том числе научными организациями Республики Татарстан, региональных научно-технических и инновационных программ и проектов в области нематериального этнокультурного достояния;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проведения экспертиз научных и научно-технических программ и проектов в области нематериального этнокультурного достояния, финансируемых за счет средств бюджета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разработка государственных программ Республики Татарстан, содержащих мероприятия в области нематериального этнокультурного достояния;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образование экспертного совета, утверждение Положения об экспертном совете и состава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осуществление иных полномочий, предусмотренных федеральным законодательством, законодательством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органов местного самоуправления в области нематериального этнокультурного достояния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осуществляют полномочия в области нематериального этнокультурного достояния в соответствии с Федеральным </w:t>
      </w:r>
      <w:hyperlink w:history="0" r:id="rId12" w:tooltip="Федеральный закон от 20.10.2022 N 402-ФЗ &quot;О нематериальном этнокультурном достоянии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Реестр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Республике Татарстан в целях учета, сохранения, изучения, актуализации и популяризации объектов нематериального этнокультурного достояния регионального и местного (муниципального) значения создается и ведется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Реестр является основным источником информации об объектах нематериального этнокультурного достояния регионального и местного (муниципального) значения, способах (формах) их выражения, а также местах хранения связанных с ними материальных предметов.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Сведения, содержащиеся в Реестре, являются открытыми, общедоступными и подлежат размещению на официальном сайте уполномоченного органа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Оператором Реестра является уполномоченный орган. На основании решения уполномоченного органа полномочия по эксплуатации и развитию Реестра могут быть переданы подведомственному ему учреждению.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Заявка о включении объекта нематериального этнокультурного достояния в Реестр может быть подана лицом, заинтересованным в охране и популяризации объекта нематериального этнокультурного достояния, или органом публичной власти в уполномоченный орган. Решение о включении объекта нематериального этнокультурного достояния в Реестр либо об отказе во включении объекта нематериального этнокультурного достояния в Реестр принимается в срок не более одного года со дня регистрации заявки в уполномоченном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Объект нематериального этнокультурного достояния включается в Реестр решением уполномоченного органа на основании заключения экспертного совета о соответствии указанного объекта всем критериям, установленным </w:t>
      </w:r>
      <w:hyperlink w:history="0" w:anchor="P86" w:tooltip="1. Объекты нематериального этнокультурного достояния для включения в Реестр должны соответствовать следующим критериям:">
        <w:r>
          <w:rPr>
            <w:sz w:val="20"/>
            <w:color w:val="0000ff"/>
          </w:rPr>
          <w:t xml:space="preserve">частью 1 статьи 8</w:t>
        </w:r>
      </w:hyperlink>
      <w:r>
        <w:rPr>
          <w:sz w:val="20"/>
        </w:rPr>
        <w:t xml:space="preserve"> настоящего Закона, и присвоении ему категории регионального или местного (муниципального)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Основанием для принятия уполномоченным органом решения об отказе во включении объекта нематериального этнокультурного достояния в Реестр является заключение экспертного совета о несоответствии указанного объекта критериям, установленным </w:t>
      </w:r>
      <w:hyperlink w:history="0" w:anchor="P86" w:tooltip="1. Объекты нематериального этнокультурного достояния для включения в Реестр должны соответствовать следующим критериям:">
        <w:r>
          <w:rPr>
            <w:sz w:val="20"/>
            <w:color w:val="0000ff"/>
          </w:rPr>
          <w:t xml:space="preserve">частью 1 статьи 8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Граждане имеют право на беспрепятственное получение информации об объектах нематериального этнокультурного достояния в пределах сведений, содержащихся в Реестре.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Критерии отбора объектов нематериального этнокультурного достояния для включения в Реестр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ind w:firstLine="540"/>
        <w:jc w:val="both"/>
      </w:pPr>
      <w:r>
        <w:rPr>
          <w:sz w:val="20"/>
        </w:rPr>
        <w:t xml:space="preserve">1. Объекты нематериального этнокультурного достояния для включения в Реестр должны соответствовать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историческая и культурная значимость;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степень укоренения в культурной традиции или истории культуры этнической, социальной или конфессиональной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ценность в качестве уникального свидетельства культурной традиции;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риск исчезновения.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включения в Реестр объект нематериального этнокультурного достояния должен соответствовать всем критериям, установленным </w:t>
      </w:r>
      <w:hyperlink w:history="0" w:anchor="P86" w:tooltip="1. Объекты нематериального этнокультурного достояния для включения в Реестр должны соответствовать следующим критериям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Выявление, изучение, использование, актуализация, сохранение, популяризация объектов нематериального этнокультурного достояния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орган обеспечивает и координирует деятельность по выявлению, изучению, использованию, актуализации, сохранению, популяризации объектов нематериального этнокультурного достояния.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Изучение объектов нематериального этнокультурного достояния осуществляется посредством организации научных, технических и искусствоведческих исследований, разработки научно-исследовательских методологий.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Актуализация и сохранение объектов нематериального этнокультурного достояния включают меры, направленные на обеспечение жизнеспособности объектов нематериального этнокультурного достояния, в том числе в их оригинальной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Популяризация и использование объектов нематериального этнокультурного достояния обеспечиваются посредством проведения общественных мероприятий, в том числе по культурному обмену, а также путем создания условий для передачи элементов наследия их носителями молодому поколению и издания научных, научно-популярных и учебных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Физические и юридические лица вправе оказывать содействие уполномоченному органу в выявлении, изучении, использовании, актуализации, сохранении, популяризации объектов нематериального этнокультурного достояния в соответствии с федеральным законодательством, законодательством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Государственная охрана объектов нематериального этнокультурного достояния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Объекты нематериального этнокультурного достояния подлежат государственной охране в целях предотвращения их исчезновения, повреждения или разрушения материальных носителей, на которых они зафиксированы, а также в целях защиты таких объектов от иных негативных воздействий.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охрана объектов нематериального этнокультурного достояния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организацию научных исследований, работ, направленных на выявление объектов нематериального этнокультурного достояния, рассмотрение форм бытования и оценку их состояния, с подготовкой заключения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и ведение Реестра;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мониторинг и контроль за состоянием объектов нематериального этнокультурного достояния.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Финансирование мероприятий по выявлению, изучению, использованию, актуализации, сохранению, популяризации и государственной охране объектов нематериального этнокультурного достояния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 по выявлению, изучению, использованию, актуализации, сохранению, популяризации и государственной охране объектов нематериального этнокультурного достояния осуществляется за счет средств бюджета Республики Татарстан, а также иных источников, не запрещенных федеральным законодательством, законодательством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Р.Н.МИННИХАНОВ</w:t>
      </w:r>
    </w:p>
    <w:p>
      <w:pPr>
        <w:pStyle w:val="0"/>
      </w:pPr>
      <w:r>
        <w:rPr>
          <w:sz w:val="20"/>
        </w:rPr>
        <w:t xml:space="preserve">Казань, Кремль</w:t>
      </w:r>
    </w:p>
    <w:p>
      <w:pPr>
        <w:pStyle w:val="0"/>
        <w:spacing w:before="200" w:line-rule="auto"/>
      </w:pPr>
      <w:r>
        <w:rPr>
          <w:sz w:val="20"/>
        </w:rPr>
        <w:t xml:space="preserve">26 мая 2017 года</w:t>
      </w:r>
    </w:p>
    <w:p>
      <w:pPr>
        <w:pStyle w:val="0"/>
        <w:spacing w:before="200" w:line-rule="auto"/>
      </w:pPr>
      <w:r>
        <w:rPr>
          <w:sz w:val="20"/>
        </w:rPr>
        <w:t xml:space="preserve">N 34-ЗРТ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РТ от 26.05.2017 N 34-ЗРТ</w:t>
            <w:br/>
            <w:t>(ред. от 06.04.2023)</w:t>
            <w:br/>
            <w:t>"О регулировании отдельных вопросов в области нематериального этнок...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1A79A13F9F58758E307B91BB7B0E466EBB64E2846BA61164EFB7FF756D91928CABB1AD1D47E6948F1F13BD1B0E19971D6B3926818CA7F3F537785EEY2VBR" TargetMode = "External"/>
	<Relationship Id="rId8" Type="http://schemas.openxmlformats.org/officeDocument/2006/relationships/hyperlink" Target="consultantplus://offline/ref=21A79A13F9F58758E307A716A1DCB96DEAB517204CEB3E4547FB77A501D9456D9CB21186893B6557F3F139YDV2R" TargetMode = "External"/>
	<Relationship Id="rId9" Type="http://schemas.openxmlformats.org/officeDocument/2006/relationships/hyperlink" Target="consultantplus://offline/ref=21A79A13F9F58758E307B91BB7B0E466EBB64E2846BA631543FB7FF756D91928CABB1AD1C67E3144F1F225D0B9F4CF2090YEV5R" TargetMode = "External"/>
	<Relationship Id="rId10" Type="http://schemas.openxmlformats.org/officeDocument/2006/relationships/hyperlink" Target="consultantplus://offline/ref=21A79A13F9F58758E307A716A1DCB96DECBF192147B4694716AE79A009891F7D8AFB1C84973A6448F2FA6F80FCBFC02091F89E6905D67E3CY4VER" TargetMode = "External"/>
	<Relationship Id="rId11" Type="http://schemas.openxmlformats.org/officeDocument/2006/relationships/hyperlink" Target="consultantplus://offline/ref=21A79A13F9F58758E307A716A1DCB96DECBF192147B4694716AE79A009891F7D98FB448897397A48F0EF39D1BAYEV9R" TargetMode = "External"/>
	<Relationship Id="rId12" Type="http://schemas.openxmlformats.org/officeDocument/2006/relationships/hyperlink" Target="consultantplus://offline/ref=21A79A13F9F58758E307A716A1DCB96DECBF192147B4694716AE79A009891F7D98FB448897397A48F0EF39D1BAYEV9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РТ от 26.05.2017 N 34-ЗРТ
(ред. от 06.04.2023)
"О регулировании отдельных вопросов в области нематериального этнокультурного достояния"
(принят ГС РТ 11.05.2017)</dc:title>
  <dcterms:created xsi:type="dcterms:W3CDTF">2023-11-03T17:21:24Z</dcterms:created>
</cp:coreProperties>
</file>