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23.04.2020 N 174</w:t>
              <w:br/>
              <w:t xml:space="preserve">(ред. от 29.03.2023)</w:t>
              <w:b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 на 2021 - 2023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апреля 2020 г. N 174</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12.08.2021 </w:t>
            </w:r>
            <w:hyperlink w:history="0" r:id="rId7"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425</w:t>
              </w:r>
            </w:hyperlink>
            <w:r>
              <w:rPr>
                <w:sz w:val="20"/>
                <w:color w:val="392c69"/>
              </w:rPr>
              <w:t xml:space="preserve">, от 28.12.2021 </w:t>
            </w:r>
            <w:hyperlink w:history="0" r:id="rId8"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КонсультантПлюс}">
              <w:r>
                <w:rPr>
                  <w:sz w:val="20"/>
                  <w:color w:val="0000ff"/>
                </w:rPr>
                <w:t xml:space="preserve">N 745</w:t>
              </w:r>
            </w:hyperlink>
            <w:r>
              <w:rPr>
                <w:sz w:val="20"/>
                <w:color w:val="392c69"/>
              </w:rPr>
              <w:t xml:space="preserve">,</w:t>
            </w:r>
          </w:p>
          <w:p>
            <w:pPr>
              <w:pStyle w:val="0"/>
              <w:jc w:val="center"/>
            </w:pPr>
            <w:r>
              <w:rPr>
                <w:sz w:val="20"/>
                <w:color w:val="392c69"/>
              </w:rPr>
              <w:t xml:space="preserve">от 06.04.2022 </w:t>
            </w:r>
            <w:hyperlink w:history="0" r:id="rId9"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 от 07.06.2022 </w:t>
            </w:r>
            <w:hyperlink w:history="0" r:id="rId10" w:tooltip="Постановление Правительства Республики Тыва от 07.06.2022 N 356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356</w:t>
              </w:r>
            </w:hyperlink>
            <w:r>
              <w:rPr>
                <w:sz w:val="20"/>
                <w:color w:val="392c69"/>
              </w:rPr>
              <w:t xml:space="preserve">,</w:t>
            </w:r>
          </w:p>
          <w:p>
            <w:pPr>
              <w:pStyle w:val="0"/>
              <w:jc w:val="center"/>
            </w:pPr>
            <w:r>
              <w:rPr>
                <w:sz w:val="20"/>
                <w:color w:val="392c69"/>
              </w:rPr>
              <w:t xml:space="preserve">от 08.02.2023 </w:t>
            </w:r>
            <w:hyperlink w:history="0" r:id="rId11" w:tooltip="Постановление Правительства Республики Тыва от 08.02.2023 N 67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67</w:t>
              </w:r>
            </w:hyperlink>
            <w:r>
              <w:rPr>
                <w:sz w:val="20"/>
                <w:color w:val="392c69"/>
              </w:rPr>
              <w:t xml:space="preserve">, от 29.03.2023 </w:t>
            </w:r>
            <w:hyperlink w:history="0" r:id="rId12"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0" w:tooltip="ГОСУДАРСТВЕННАЯ ПРОГРАММА">
        <w:r>
          <w:rPr>
            <w:sz w:val="20"/>
            <w:color w:val="0000ff"/>
          </w:rPr>
          <w:t xml:space="preserve">программу</w:t>
        </w:r>
      </w:hyperlink>
      <w:r>
        <w:rPr>
          <w:sz w:val="20"/>
        </w:rPr>
        <w:t xml:space="preserve"> Республики Тыва "Реализация государственной национальной политики Российской Федерации в Республике Тыва на 2021 - 2023 годы" (далее - Программа).</w:t>
      </w:r>
    </w:p>
    <w:p>
      <w:pPr>
        <w:pStyle w:val="0"/>
        <w:spacing w:before="200" w:line-rule="auto"/>
        <w:ind w:firstLine="540"/>
        <w:jc w:val="both"/>
      </w:pPr>
      <w:r>
        <w:rPr>
          <w:sz w:val="20"/>
        </w:rPr>
        <w:t xml:space="preserve">2. Министерству экономического развития и промышленности Республики Тыва и Министерству финансов Республики Тыва при формировании проекта республиканского бюджета на соответствующий год и плановый период включить Программу в перечень государственных программ, подлежащих финансовому обеспечению за счет средств республиканского бюджета.</w:t>
      </w:r>
    </w:p>
    <w:p>
      <w:pPr>
        <w:pStyle w:val="0"/>
        <w:jc w:val="both"/>
      </w:pPr>
      <w:r>
        <w:rPr>
          <w:sz w:val="20"/>
        </w:rPr>
        <w:t xml:space="preserve">(в ред. </w:t>
      </w:r>
      <w:hyperlink w:history="0" r:id="rId13"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p>
      <w:pPr>
        <w:pStyle w:val="0"/>
        <w:spacing w:before="200" w:line-rule="auto"/>
        <w:ind w:firstLine="540"/>
        <w:jc w:val="both"/>
      </w:pPr>
      <w:r>
        <w:rPr>
          <w:sz w:val="20"/>
        </w:rPr>
        <w:t xml:space="preserve">3.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2021 - 2023 годы учитывать Программу, утвержденную настоящим постановлением.</w:t>
      </w:r>
    </w:p>
    <w:p>
      <w:pPr>
        <w:pStyle w:val="0"/>
        <w:spacing w:before="200" w:line-rule="auto"/>
        <w:ind w:firstLine="540"/>
        <w:jc w:val="both"/>
      </w:pPr>
      <w:r>
        <w:rPr>
          <w:sz w:val="20"/>
        </w:rPr>
        <w:t xml:space="preserve">4. Признать утратившими силу с 1 января 2021 г.:</w:t>
      </w:r>
    </w:p>
    <w:p>
      <w:pPr>
        <w:pStyle w:val="0"/>
        <w:spacing w:before="200" w:line-rule="auto"/>
        <w:ind w:firstLine="540"/>
        <w:jc w:val="both"/>
      </w:pPr>
      <w:hyperlink w:history="0" r:id="rId14" w:tooltip="Постановление Правительства Республики Тыва от 26.01.2018 N 22 (ред. от 09.10.2020) &quot;Об утверждении государственной программы Республики Тыва &quot;Реализация государственной национальной политики Российской Федерации в Республике Тыва на 2018 - 2020 годы&quot; (вместе с &quot;Методикой оценки эффективности государственной программы Республики Тыва &quot;Реализация государственной национальной политики Российской Федерации в Республике Тыва на 2018 - 2020 годы&quot;, &quot;Правилами распределения и предоставления субсидий из республикан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26 января 2018 г. N 22 "Об утверждении государственной программы Республики Тыва "Реализация государственной национальной политики Российской Федерации в Республике Тыва на 2018 - 2020 годы";</w:t>
      </w:r>
    </w:p>
    <w:p>
      <w:pPr>
        <w:pStyle w:val="0"/>
        <w:spacing w:before="200" w:line-rule="auto"/>
        <w:ind w:firstLine="540"/>
        <w:jc w:val="both"/>
      </w:pPr>
      <w:hyperlink w:history="0" r:id="rId15" w:tooltip="Постановление Правительства Республики Тыва от 29.05.2018 N 283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18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29 мая 2018 г. N 283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2018 - 2020 годы";</w:t>
      </w:r>
    </w:p>
    <w:p>
      <w:pPr>
        <w:pStyle w:val="0"/>
        <w:spacing w:before="200" w:line-rule="auto"/>
        <w:ind w:firstLine="540"/>
        <w:jc w:val="both"/>
      </w:pPr>
      <w:hyperlink w:history="0" r:id="rId16" w:tooltip="Постановление Правительства Республики Тыва от 08.02.2019 N 68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18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8 февраля 2019 г. N 68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2018 - 2020 годы";</w:t>
      </w:r>
    </w:p>
    <w:p>
      <w:pPr>
        <w:pStyle w:val="0"/>
        <w:spacing w:before="200" w:line-rule="auto"/>
        <w:ind w:firstLine="540"/>
        <w:jc w:val="both"/>
      </w:pPr>
      <w:hyperlink w:history="0" r:id="rId17" w:tooltip="Постановление Правительства Республики Тыва от 25.12.2019 N 62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на 2018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25 декабря 2019 г. N 620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2018 - 2020 годы".</w:t>
      </w:r>
    </w:p>
    <w:p>
      <w:pPr>
        <w:pStyle w:val="0"/>
        <w:spacing w:before="200" w:line-rule="auto"/>
        <w:ind w:firstLine="540"/>
        <w:jc w:val="both"/>
      </w:pPr>
      <w:r>
        <w:rPr>
          <w:sz w:val="20"/>
        </w:rPr>
        <w:t xml:space="preserve">5.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6. Утратил силу. - </w:t>
      </w:r>
      <w:hyperlink w:history="0" r:id="rId18"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Постановление</w:t>
        </w:r>
      </w:hyperlink>
      <w:r>
        <w:rPr>
          <w:sz w:val="20"/>
        </w:rPr>
        <w:t xml:space="preserve"> Правительства РТ от 28.12.2021 N 745.</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Ш.КАРА-ООЛ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23 апреля 2020 г. N 174</w:t>
      </w:r>
    </w:p>
    <w:p>
      <w:pPr>
        <w:pStyle w:val="0"/>
        <w:jc w:val="both"/>
      </w:pPr>
      <w:r>
        <w:rPr>
          <w:sz w:val="20"/>
        </w:rPr>
      </w:r>
    </w:p>
    <w:bookmarkStart w:id="40" w:name="P40"/>
    <w:bookmarkEnd w:id="40"/>
    <w:p>
      <w:pPr>
        <w:pStyle w:val="2"/>
        <w:jc w:val="center"/>
      </w:pPr>
      <w:r>
        <w:rPr>
          <w:sz w:val="20"/>
        </w:rPr>
        <w:t xml:space="preserve">ГОСУДАРСТВЕННАЯ ПРОГРАММА</w:t>
      </w:r>
    </w:p>
    <w:p>
      <w:pPr>
        <w:pStyle w:val="2"/>
        <w:jc w:val="center"/>
      </w:pPr>
      <w:r>
        <w:rPr>
          <w:sz w:val="20"/>
        </w:rPr>
        <w:t xml:space="preserve">РЕСПУБЛИКИ ТЫВА "РЕАЛИЗАЦИЯ ГОСУДАРСТВЕННОЙ</w:t>
      </w:r>
    </w:p>
    <w:p>
      <w:pPr>
        <w:pStyle w:val="2"/>
        <w:jc w:val="center"/>
      </w:pPr>
      <w:r>
        <w:rPr>
          <w:sz w:val="20"/>
        </w:rPr>
        <w:t xml:space="preserve">НАЦИОНАЛЬНОЙ ПОЛИТИКИ РОССИЙСКОЙ ФЕДЕРАЦИИ</w:t>
      </w:r>
    </w:p>
    <w:p>
      <w:pPr>
        <w:pStyle w:val="2"/>
        <w:jc w:val="center"/>
      </w:pPr>
      <w:r>
        <w:rPr>
          <w:sz w:val="20"/>
        </w:rPr>
        <w:t xml:space="preserve">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12.08.2021 </w:t>
            </w:r>
            <w:hyperlink w:history="0" r:id="rId19"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425</w:t>
              </w:r>
            </w:hyperlink>
            <w:r>
              <w:rPr>
                <w:sz w:val="20"/>
                <w:color w:val="392c69"/>
              </w:rPr>
              <w:t xml:space="preserve">, от 28.12.2021 </w:t>
            </w:r>
            <w:hyperlink w:history="0" r:id="rId20"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КонсультантПлюс}">
              <w:r>
                <w:rPr>
                  <w:sz w:val="20"/>
                  <w:color w:val="0000ff"/>
                </w:rPr>
                <w:t xml:space="preserve">N 745</w:t>
              </w:r>
            </w:hyperlink>
            <w:r>
              <w:rPr>
                <w:sz w:val="20"/>
                <w:color w:val="392c69"/>
              </w:rPr>
              <w:t xml:space="preserve">,</w:t>
            </w:r>
          </w:p>
          <w:p>
            <w:pPr>
              <w:pStyle w:val="0"/>
              <w:jc w:val="center"/>
            </w:pPr>
            <w:r>
              <w:rPr>
                <w:sz w:val="20"/>
                <w:color w:val="392c69"/>
              </w:rPr>
              <w:t xml:space="preserve">от 06.04.2022 </w:t>
            </w:r>
            <w:hyperlink w:history="0" r:id="rId21"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 от 07.06.2022 </w:t>
            </w:r>
            <w:hyperlink w:history="0" r:id="rId22" w:tooltip="Постановление Правительства Республики Тыва от 07.06.2022 N 356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356</w:t>
              </w:r>
            </w:hyperlink>
            <w:r>
              <w:rPr>
                <w:sz w:val="20"/>
                <w:color w:val="392c69"/>
              </w:rPr>
              <w:t xml:space="preserve">,</w:t>
            </w:r>
          </w:p>
          <w:p>
            <w:pPr>
              <w:pStyle w:val="0"/>
              <w:jc w:val="center"/>
            </w:pPr>
            <w:r>
              <w:rPr>
                <w:sz w:val="20"/>
                <w:color w:val="392c69"/>
              </w:rPr>
              <w:t xml:space="preserve">от 08.02.2023 </w:t>
            </w:r>
            <w:hyperlink w:history="0" r:id="rId23" w:tooltip="Постановление Правительства Республики Тыва от 08.02.2023 N 67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67</w:t>
              </w:r>
            </w:hyperlink>
            <w:r>
              <w:rPr>
                <w:sz w:val="20"/>
                <w:color w:val="392c69"/>
              </w:rPr>
              <w:t xml:space="preserve">, от 29.03.2023 </w:t>
            </w:r>
            <w:hyperlink w:history="0" r:id="rId24"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N 199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pStyle w:val="2"/>
        <w:jc w:val="center"/>
      </w:pPr>
      <w:r>
        <w:rPr>
          <w:sz w:val="20"/>
        </w:rPr>
        <w:t xml:space="preserve">на 2021 - 2023 годы"</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850"/>
        <w:gridCol w:w="1191"/>
        <w:gridCol w:w="1191"/>
        <w:gridCol w:w="1134"/>
        <w:gridCol w:w="1191"/>
      </w:tblGrid>
      <w:tr>
        <w:tc>
          <w:tcPr>
            <w:tcW w:w="3118" w:type="dxa"/>
            <w:tcBorders>
              <w:top w:val="nil"/>
              <w:left w:val="nil"/>
              <w:bottom w:val="nil"/>
              <w:right w:val="nil"/>
            </w:tcBorders>
          </w:tcPr>
          <w:p>
            <w:pPr>
              <w:pStyle w:val="0"/>
            </w:pPr>
            <w:r>
              <w:rPr>
                <w:sz w:val="20"/>
              </w:rPr>
              <w:t xml:space="preserve">Наименование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государственная программа Республики Тыва "Реализация государственной национальной политики Российской Федерации в Республике Тыва на 2021 - 2023 годы" (далее - Программа)</w:t>
            </w:r>
          </w:p>
        </w:tc>
      </w:tr>
      <w:tr>
        <w:tc>
          <w:tcPr>
            <w:tcW w:w="3118" w:type="dxa"/>
            <w:tcBorders>
              <w:top w:val="nil"/>
              <w:left w:val="nil"/>
              <w:bottom w:val="nil"/>
              <w:right w:val="nil"/>
            </w:tcBorders>
          </w:tcPr>
          <w:p>
            <w:pPr>
              <w:pStyle w:val="0"/>
            </w:pPr>
            <w:r>
              <w:rPr>
                <w:sz w:val="20"/>
              </w:rPr>
              <w:t xml:space="preserve">Государственный заказчик-координатор и 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Агентство по делам национальностей Республики Тыва</w:t>
            </w:r>
          </w:p>
        </w:tc>
      </w:tr>
      <w:tr>
        <w:tc>
          <w:tcPr>
            <w:tcW w:w="3118" w:type="dxa"/>
            <w:tcBorders>
              <w:top w:val="nil"/>
              <w:left w:val="nil"/>
              <w:bottom w:val="nil"/>
              <w:right w:val="nil"/>
            </w:tcBorders>
          </w:tcPr>
          <w:p>
            <w:pPr>
              <w:pStyle w:val="0"/>
            </w:pPr>
            <w:r>
              <w:rPr>
                <w:sz w:val="20"/>
              </w:rPr>
              <w:t xml:space="preserve">Соисполнители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Республики Тыва, Министерство спорта Республики Тыва, Министерство цифрового развития Республики Тыва, Министерство труда и социальной политики Республики Тыва, Министерство здравоохранения Республики Тыва, Министерство лесного хозяйства и природопользования Республики Тыва, Министерство сельского хозяйства и продовольствия Республики Тыва, администрация Тоджинского кожууна (по согласованию), органы местного самоуправления (по согласованию), государственное бюджетное учреждение "Республиканский центр ветеринарии", администрация Тере-Хольского кожууна (по согласованию)</w:t>
            </w:r>
          </w:p>
        </w:tc>
      </w:tr>
      <w:tr>
        <w:tc>
          <w:tcPr>
            <w:gridSpan w:val="7"/>
            <w:tcW w:w="9015" w:type="dxa"/>
            <w:tcBorders>
              <w:top w:val="nil"/>
              <w:left w:val="nil"/>
              <w:bottom w:val="nil"/>
              <w:right w:val="nil"/>
            </w:tcBorders>
          </w:tcPr>
          <w:p>
            <w:pPr>
              <w:pStyle w:val="0"/>
            </w:pPr>
            <w:r>
              <w:rPr>
                <w:sz w:val="20"/>
              </w:rPr>
              <w:t xml:space="preserve">(в ред. постановлений Правительства РТ от 12.08.2021 </w:t>
            </w:r>
            <w:hyperlink w:history="0" r:id="rId25"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N 425</w:t>
              </w:r>
            </w:hyperlink>
            <w:r>
              <w:rPr>
                <w:sz w:val="20"/>
              </w:rPr>
              <w:t xml:space="preserve">, от 28.12.2021 </w:t>
            </w:r>
            <w:hyperlink w:history="0" r:id="rId26"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КонсультантПлюс}">
              <w:r>
                <w:rPr>
                  <w:sz w:val="20"/>
                  <w:color w:val="0000ff"/>
                </w:rPr>
                <w:t xml:space="preserve">N 745</w:t>
              </w:r>
            </w:hyperlink>
            <w:r>
              <w:rPr>
                <w:sz w:val="20"/>
              </w:rPr>
              <w:t xml:space="preserve">, от 29.03.2023 </w:t>
            </w:r>
            <w:hyperlink w:history="0" r:id="rId27"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N 199</w:t>
              </w:r>
            </w:hyperlink>
            <w:r>
              <w:rPr>
                <w:sz w:val="20"/>
              </w:rPr>
              <w:t xml:space="preserve">)</w:t>
            </w:r>
          </w:p>
        </w:tc>
      </w:tr>
      <w:tr>
        <w:tc>
          <w:tcPr>
            <w:tcW w:w="3118"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Администрация Главы Республики Тыва и Аппарат Правительства Республики Тыва, Верховный Хурал (парламент) Республики Тыва (по согласованию), ФГБОУ ВО "Тувинский государственный университет" (по согласованию), Торгово-промышленная палата Республики Тыва (по согласованию), Ассамблея народов Республики Тыва (по согласованию), органы местного самоуправления Республики Тыва (по согласованию)</w:t>
            </w:r>
          </w:p>
        </w:tc>
      </w:tr>
      <w:tr>
        <w:tc>
          <w:tcPr>
            <w:tcW w:w="3118" w:type="dxa"/>
            <w:tcBorders>
              <w:top w:val="nil"/>
              <w:left w:val="nil"/>
              <w:bottom w:val="nil"/>
              <w:right w:val="nil"/>
            </w:tcBorders>
          </w:tcPr>
          <w:p>
            <w:pPr>
              <w:pStyle w:val="0"/>
            </w:pPr>
            <w:r>
              <w:rPr>
                <w:sz w:val="20"/>
              </w:rPr>
              <w:t xml:space="preserve">Цель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укрепление общероссийского гражданского самосознания и духовной общности многонационального народа Республики Тыва;</w:t>
            </w:r>
          </w:p>
          <w:p>
            <w:pPr>
              <w:pStyle w:val="0"/>
            </w:pPr>
            <w:r>
              <w:rPr>
                <w:sz w:val="20"/>
              </w:rPr>
              <w:t xml:space="preserve">гармонизация межнациональных (межэтнических) и межконфессиональных отношений;</w:t>
            </w:r>
          </w:p>
          <w:p>
            <w:pPr>
              <w:pStyle w:val="0"/>
            </w:pPr>
            <w:r>
              <w:rPr>
                <w:sz w:val="20"/>
              </w:rPr>
              <w:t xml:space="preserve">сохранение и развитие этнокультурного многообразия народов Республики Тыва;</w:t>
            </w:r>
          </w:p>
          <w:p>
            <w:pPr>
              <w:pStyle w:val="0"/>
            </w:pPr>
            <w:r>
              <w:rPr>
                <w:sz w:val="20"/>
              </w:rPr>
              <w:t xml:space="preserve">поддержка коренных малочисленных народов Севера, Сибири и Дальнего Востока Российской Федерации, проживающих на территории Республики Тыва;</w:t>
            </w:r>
          </w:p>
          <w:p>
            <w:pPr>
              <w:pStyle w:val="0"/>
            </w:pPr>
            <w:r>
              <w:rPr>
                <w:sz w:val="20"/>
              </w:rPr>
              <w:t xml:space="preserve">профилактика экстремизма на национальной и религиозной почве;</w:t>
            </w:r>
          </w:p>
          <w:p>
            <w:pPr>
              <w:pStyle w:val="0"/>
            </w:pPr>
            <w:r>
              <w:rPr>
                <w:sz w:val="20"/>
              </w:rPr>
              <w:t xml:space="preserve">успешная социальная и культурная адаптация и интеграция мигрантов;</w:t>
            </w:r>
          </w:p>
          <w:p>
            <w:pPr>
              <w:pStyle w:val="0"/>
            </w:pPr>
            <w:r>
              <w:rPr>
                <w:sz w:val="20"/>
              </w:rPr>
              <w:t xml:space="preserve">развитие казачества;</w:t>
            </w:r>
          </w:p>
          <w:p>
            <w:pPr>
              <w:pStyle w:val="0"/>
            </w:pPr>
            <w:r>
              <w:rPr>
                <w:sz w:val="20"/>
              </w:rPr>
              <w:t xml:space="preserve">развитие некоммерческого сектора</w:t>
            </w:r>
          </w:p>
        </w:tc>
      </w:tr>
      <w:tr>
        <w:tc>
          <w:tcPr>
            <w:tcW w:w="3118"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укрепление единства российской нации и этнокультурное развитие многонационального народа Республики Тыва;</w:t>
            </w:r>
          </w:p>
          <w:p>
            <w:pPr>
              <w:pStyle w:val="0"/>
            </w:pPr>
            <w:r>
              <w:rPr>
                <w:sz w:val="20"/>
              </w:rPr>
              <w:t xml:space="preserve">сохранение и поддержка русского языка как государственного языка Российской Федерации и языка межнационального общения и языков народов, проживающих в Республике Тыва;</w:t>
            </w:r>
          </w:p>
          <w:p>
            <w:pPr>
              <w:pStyle w:val="0"/>
            </w:pPr>
            <w:r>
              <w:rPr>
                <w:sz w:val="20"/>
              </w:rPr>
              <w:t xml:space="preserve">поддержка коренных малочисленных народов Севера, Сибири и Дальнего Востока, проживающих на территории Республики Тыва;</w:t>
            </w:r>
          </w:p>
          <w:p>
            <w:pPr>
              <w:pStyle w:val="0"/>
            </w:pPr>
            <w:r>
              <w:rPr>
                <w:sz w:val="20"/>
              </w:rPr>
              <w:t xml:space="preserve">обеспечение бесконфликтной и эффективной социальной и культурной адаптации и интеграции мигрантов в российское общество;</w:t>
            </w:r>
          </w:p>
          <w:p>
            <w:pPr>
              <w:pStyle w:val="0"/>
            </w:pPr>
            <w:r>
              <w:rPr>
                <w:sz w:val="20"/>
              </w:rPr>
              <w:t xml:space="preserve">создание устойчивой системы государственно-общественного партнерства в сфере государственной политики в отношении российского казачества;</w:t>
            </w:r>
          </w:p>
          <w:p>
            <w:pPr>
              <w:pStyle w:val="0"/>
            </w:pPr>
            <w:r>
              <w:rPr>
                <w:sz w:val="20"/>
              </w:rPr>
              <w:t xml:space="preserve">предотвращение конфликтных ситуаций в сфере межнациональных и этноконфессиональных отношений;</w:t>
            </w:r>
          </w:p>
          <w:p>
            <w:pPr>
              <w:pStyle w:val="0"/>
            </w:pPr>
            <w:r>
              <w:rPr>
                <w:sz w:val="20"/>
              </w:rPr>
              <w:t xml:space="preserve">поддержка представителей некоммерческих организаций</w:t>
            </w:r>
          </w:p>
        </w:tc>
      </w:tr>
      <w:tr>
        <w:tc>
          <w:tcPr>
            <w:gridSpan w:val="7"/>
            <w:tcW w:w="9015" w:type="dxa"/>
            <w:tcBorders>
              <w:top w:val="nil"/>
              <w:left w:val="nil"/>
              <w:bottom w:val="nil"/>
              <w:right w:val="nil"/>
            </w:tcBorders>
          </w:tcPr>
          <w:p>
            <w:pPr>
              <w:pStyle w:val="0"/>
            </w:pPr>
            <w:r>
              <w:rPr>
                <w:sz w:val="20"/>
              </w:rPr>
              <w:t xml:space="preserve">(в ред. </w:t>
            </w:r>
            <w:hyperlink w:history="0" r:id="rId28"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28.12.2021 N 745)</w:t>
            </w:r>
          </w:p>
        </w:tc>
      </w:tr>
      <w:tr>
        <w:tc>
          <w:tcPr>
            <w:tcW w:w="3118" w:type="dxa"/>
            <w:tcBorders>
              <w:top w:val="nil"/>
              <w:left w:val="nil"/>
              <w:bottom w:val="nil"/>
              <w:right w:val="nil"/>
            </w:tcBorders>
          </w:tcPr>
          <w:p>
            <w:pPr>
              <w:pStyle w:val="0"/>
            </w:pPr>
            <w:r>
              <w:rPr>
                <w:sz w:val="20"/>
              </w:rPr>
              <w:t xml:space="preserve">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2021 - 2023 годы</w:t>
            </w:r>
          </w:p>
        </w:tc>
      </w:tr>
      <w:tr>
        <w:tc>
          <w:tcPr>
            <w:tcW w:w="3118" w:type="dxa"/>
            <w:tcBorders>
              <w:top w:val="nil"/>
              <w:left w:val="nil"/>
              <w:bottom w:val="nil"/>
              <w:right w:val="nil"/>
            </w:tcBorders>
            <w:vMerge w:val="restart"/>
          </w:tcPr>
          <w:p>
            <w:pPr>
              <w:pStyle w:val="0"/>
            </w:pPr>
            <w:r>
              <w:rPr>
                <w:sz w:val="20"/>
              </w:rPr>
              <w:t xml:space="preserve">Объемы бюджетных ассигнований Программы</w:t>
            </w:r>
          </w:p>
        </w:tc>
        <w:tc>
          <w:tcPr>
            <w:tcW w:w="340" w:type="dxa"/>
            <w:tcBorders>
              <w:top w:val="nil"/>
              <w:left w:val="nil"/>
              <w:bottom w:val="nil"/>
              <w:right w:val="nil"/>
            </w:tcBorders>
            <w:vMerge w:val="restart"/>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объем бюджетных ассигнований на реализацию Программы составляет:</w:t>
            </w:r>
          </w:p>
          <w:p>
            <w:pPr>
              <w:pStyle w:val="0"/>
            </w:pPr>
            <w:r>
              <w:rPr>
                <w:sz w:val="20"/>
              </w:rPr>
              <w:t xml:space="preserve">из средств федерального бюджета - 42575,6 тыс. рублей;</w:t>
            </w:r>
          </w:p>
          <w:p>
            <w:pPr>
              <w:pStyle w:val="0"/>
            </w:pPr>
            <w:r>
              <w:rPr>
                <w:sz w:val="20"/>
              </w:rPr>
              <w:t xml:space="preserve">из средств республиканского бюджета Республики Тыва - 12427,1 тыс. рублей;</w:t>
            </w:r>
          </w:p>
          <w:p>
            <w:pPr>
              <w:pStyle w:val="0"/>
            </w:pPr>
            <w:r>
              <w:rPr>
                <w:sz w:val="20"/>
              </w:rPr>
              <w:t xml:space="preserve">из внебюджетных источников - 552,6 тыс. рублей.</w:t>
            </w:r>
          </w:p>
          <w:p>
            <w:pPr>
              <w:pStyle w:val="0"/>
            </w:pPr>
            <w:r>
              <w:rPr>
                <w:sz w:val="20"/>
              </w:rPr>
              <w:t xml:space="preserve">Объем бюджетных ассигнований на реализацию Программы по годам составляет 55555,3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5"/>
            <w:tcW w:w="5557" w:type="dxa"/>
            <w:tcBorders>
              <w:top w:val="nil"/>
              <w:left w:val="nil"/>
              <w:bottom w:val="single" w:sz="4"/>
              <w:right w:val="nil"/>
            </w:tcBorders>
          </w:tcPr>
          <w:p>
            <w:pPr>
              <w:pStyle w:val="0"/>
              <w:jc w:val="right"/>
            </w:pPr>
            <w:r>
              <w:rPr>
                <w:sz w:val="20"/>
              </w:rPr>
              <w:t xml:space="preserve">(тыс. рублей)</w:t>
            </w:r>
          </w:p>
        </w:tc>
      </w:tr>
      <w:tr>
        <w:tblPrEx>
          <w:tblBorders>
            <w:right w:val="single" w:sz="4"/>
            <w:insideV w:val="single" w:sz="4"/>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vAlign w:val="center"/>
            <w:tcBorders>
              <w:top w:val="single" w:sz="4"/>
              <w:left w:val="nil"/>
              <w:bottom w:val="single" w:sz="4"/>
            </w:tcBorders>
          </w:tcPr>
          <w:p>
            <w:pPr>
              <w:pStyle w:val="0"/>
              <w:jc w:val="center"/>
            </w:pPr>
            <w:r>
              <w:rPr>
                <w:sz w:val="20"/>
              </w:rPr>
              <w:t xml:space="preserve">Год</w:t>
            </w:r>
          </w:p>
        </w:tc>
        <w:tc>
          <w:tcPr>
            <w:tcW w:w="1191" w:type="dxa"/>
            <w:vAlign w:val="center"/>
            <w:tcBorders>
              <w:top w:val="single" w:sz="4"/>
              <w:bottom w:val="single" w:sz="4"/>
            </w:tcBorders>
          </w:tcPr>
          <w:p>
            <w:pPr>
              <w:pStyle w:val="0"/>
              <w:jc w:val="center"/>
            </w:pPr>
            <w:r>
              <w:rPr>
                <w:sz w:val="20"/>
              </w:rPr>
              <w:t xml:space="preserve">Всего</w:t>
            </w:r>
          </w:p>
        </w:tc>
        <w:tc>
          <w:tcPr>
            <w:tcW w:w="1191" w:type="dxa"/>
            <w:vAlign w:val="center"/>
            <w:tcBorders>
              <w:top w:val="single" w:sz="4"/>
              <w:bottom w:val="single" w:sz="4"/>
            </w:tcBorders>
          </w:tcPr>
          <w:p>
            <w:pPr>
              <w:pStyle w:val="0"/>
              <w:jc w:val="center"/>
            </w:pPr>
            <w:r>
              <w:rPr>
                <w:sz w:val="20"/>
              </w:rPr>
              <w:t xml:space="preserve">Федеральный бюджет</w:t>
            </w:r>
          </w:p>
        </w:tc>
        <w:tc>
          <w:tcPr>
            <w:tcW w:w="1134" w:type="dxa"/>
            <w:vAlign w:val="center"/>
            <w:tcBorders>
              <w:top w:val="single" w:sz="4"/>
              <w:bottom w:val="single" w:sz="4"/>
            </w:tcBorders>
          </w:tcPr>
          <w:p>
            <w:pPr>
              <w:pStyle w:val="0"/>
              <w:jc w:val="center"/>
            </w:pPr>
            <w:r>
              <w:rPr>
                <w:sz w:val="20"/>
              </w:rPr>
              <w:t xml:space="preserve">Республиканский бюджет</w:t>
            </w:r>
          </w:p>
        </w:tc>
        <w:tc>
          <w:tcPr>
            <w:tcW w:w="1191" w:type="dxa"/>
            <w:vAlign w:val="center"/>
            <w:tcBorders>
              <w:top w:val="single" w:sz="4"/>
              <w:bottom w:val="single" w:sz="4"/>
            </w:tcBorders>
          </w:tcPr>
          <w:p>
            <w:pPr>
              <w:pStyle w:val="0"/>
              <w:jc w:val="center"/>
            </w:pPr>
            <w:r>
              <w:rPr>
                <w:sz w:val="20"/>
              </w:rPr>
              <w:t xml:space="preserve">Внебюджетные источники</w:t>
            </w:r>
          </w:p>
        </w:tc>
      </w:tr>
      <w:tr>
        <w:tblPrEx>
          <w:tblBorders>
            <w:right w:val="single" w:sz="4"/>
            <w:insideV w:val="single" w:sz="4"/>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single" w:sz="4"/>
              <w:left w:val="nil"/>
              <w:bottom w:val="single" w:sz="4"/>
            </w:tcBorders>
          </w:tcPr>
          <w:p>
            <w:pPr>
              <w:pStyle w:val="0"/>
              <w:jc w:val="center"/>
            </w:pPr>
            <w:r>
              <w:rPr>
                <w:sz w:val="20"/>
              </w:rPr>
              <w:t xml:space="preserve">2021</w:t>
            </w:r>
          </w:p>
        </w:tc>
        <w:tc>
          <w:tcPr>
            <w:tcW w:w="1191" w:type="dxa"/>
            <w:tcBorders>
              <w:top w:val="single" w:sz="4"/>
              <w:bottom w:val="single" w:sz="4"/>
            </w:tcBorders>
          </w:tcPr>
          <w:p>
            <w:pPr>
              <w:pStyle w:val="0"/>
              <w:jc w:val="center"/>
            </w:pPr>
            <w:r>
              <w:rPr>
                <w:sz w:val="20"/>
              </w:rPr>
              <w:t xml:space="preserve">16720,0</w:t>
            </w:r>
          </w:p>
        </w:tc>
        <w:tc>
          <w:tcPr>
            <w:tcW w:w="1191" w:type="dxa"/>
            <w:tcBorders>
              <w:top w:val="single" w:sz="4"/>
              <w:bottom w:val="single" w:sz="4"/>
            </w:tcBorders>
          </w:tcPr>
          <w:p>
            <w:pPr>
              <w:pStyle w:val="0"/>
              <w:jc w:val="center"/>
            </w:pPr>
            <w:r>
              <w:rPr>
                <w:sz w:val="20"/>
              </w:rPr>
              <w:t xml:space="preserve">15557,6</w:t>
            </w:r>
          </w:p>
        </w:tc>
        <w:tc>
          <w:tcPr>
            <w:tcW w:w="1134" w:type="dxa"/>
            <w:tcBorders>
              <w:top w:val="single" w:sz="4"/>
              <w:bottom w:val="single" w:sz="4"/>
            </w:tcBorders>
          </w:tcPr>
          <w:p>
            <w:pPr>
              <w:pStyle w:val="0"/>
              <w:jc w:val="center"/>
            </w:pPr>
            <w:r>
              <w:rPr>
                <w:sz w:val="20"/>
              </w:rPr>
              <w:t xml:space="preserve">9792</w:t>
            </w:r>
          </w:p>
        </w:tc>
        <w:tc>
          <w:tcPr>
            <w:tcW w:w="1191" w:type="dxa"/>
            <w:tcBorders>
              <w:top w:val="single" w:sz="4"/>
              <w:bottom w:val="single" w:sz="4"/>
            </w:tcBorders>
          </w:tcPr>
          <w:p>
            <w:pPr>
              <w:pStyle w:val="0"/>
              <w:jc w:val="center"/>
            </w:pPr>
            <w:r>
              <w:rPr>
                <w:sz w:val="20"/>
              </w:rPr>
              <w:t xml:space="preserve">83,2</w:t>
            </w:r>
          </w:p>
        </w:tc>
      </w:tr>
      <w:tr>
        <w:tblPrEx>
          <w:tblBorders>
            <w:right w:val="single" w:sz="4"/>
            <w:insideV w:val="single" w:sz="4"/>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single" w:sz="4"/>
              <w:left w:val="nil"/>
              <w:bottom w:val="single" w:sz="4"/>
            </w:tcBorders>
          </w:tcPr>
          <w:p>
            <w:pPr>
              <w:pStyle w:val="0"/>
              <w:jc w:val="center"/>
            </w:pPr>
            <w:r>
              <w:rPr>
                <w:sz w:val="20"/>
              </w:rPr>
              <w:t xml:space="preserve">2022</w:t>
            </w:r>
          </w:p>
        </w:tc>
        <w:tc>
          <w:tcPr>
            <w:tcW w:w="1191" w:type="dxa"/>
            <w:tcBorders>
              <w:top w:val="single" w:sz="4"/>
              <w:bottom w:val="single" w:sz="4"/>
            </w:tcBorders>
          </w:tcPr>
          <w:p>
            <w:pPr>
              <w:pStyle w:val="0"/>
              <w:jc w:val="center"/>
            </w:pPr>
            <w:r>
              <w:rPr>
                <w:sz w:val="20"/>
              </w:rPr>
              <w:t xml:space="preserve">20899,8</w:t>
            </w:r>
          </w:p>
        </w:tc>
        <w:tc>
          <w:tcPr>
            <w:tcW w:w="1191" w:type="dxa"/>
            <w:tcBorders>
              <w:top w:val="single" w:sz="4"/>
              <w:bottom w:val="single" w:sz="4"/>
            </w:tcBorders>
          </w:tcPr>
          <w:p>
            <w:pPr>
              <w:pStyle w:val="0"/>
              <w:jc w:val="center"/>
            </w:pPr>
            <w:r>
              <w:rPr>
                <w:sz w:val="20"/>
              </w:rPr>
              <w:t xml:space="preserve">15956,5</w:t>
            </w:r>
          </w:p>
        </w:tc>
        <w:tc>
          <w:tcPr>
            <w:tcW w:w="1134" w:type="dxa"/>
            <w:tcBorders>
              <w:top w:val="single" w:sz="4"/>
              <w:bottom w:val="single" w:sz="4"/>
            </w:tcBorders>
          </w:tcPr>
          <w:p>
            <w:pPr>
              <w:pStyle w:val="0"/>
              <w:jc w:val="center"/>
            </w:pPr>
            <w:r>
              <w:rPr>
                <w:sz w:val="20"/>
              </w:rPr>
              <w:t xml:space="preserve">4759,1</w:t>
            </w:r>
          </w:p>
        </w:tc>
        <w:tc>
          <w:tcPr>
            <w:tcW w:w="1191" w:type="dxa"/>
            <w:tcBorders>
              <w:top w:val="single" w:sz="4"/>
              <w:bottom w:val="single" w:sz="4"/>
            </w:tcBorders>
          </w:tcPr>
          <w:p>
            <w:pPr>
              <w:pStyle w:val="0"/>
              <w:jc w:val="center"/>
            </w:pPr>
            <w:r>
              <w:rPr>
                <w:sz w:val="20"/>
              </w:rPr>
              <w:t xml:space="preserve">184,2</w:t>
            </w:r>
          </w:p>
        </w:tc>
      </w:tr>
      <w:tr>
        <w:tblPrEx>
          <w:tblBorders>
            <w:right w:val="single" w:sz="4"/>
            <w:insideV w:val="single" w:sz="4"/>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single" w:sz="4"/>
              <w:left w:val="nil"/>
              <w:bottom w:val="single" w:sz="4"/>
            </w:tcBorders>
          </w:tcPr>
          <w:p>
            <w:pPr>
              <w:pStyle w:val="0"/>
              <w:jc w:val="center"/>
            </w:pPr>
            <w:r>
              <w:rPr>
                <w:sz w:val="20"/>
              </w:rPr>
              <w:t xml:space="preserve">2023</w:t>
            </w:r>
          </w:p>
        </w:tc>
        <w:tc>
          <w:tcPr>
            <w:tcW w:w="1191" w:type="dxa"/>
            <w:tcBorders>
              <w:top w:val="single" w:sz="4"/>
              <w:bottom w:val="single" w:sz="4"/>
            </w:tcBorders>
          </w:tcPr>
          <w:p>
            <w:pPr>
              <w:pStyle w:val="0"/>
              <w:jc w:val="center"/>
            </w:pPr>
            <w:r>
              <w:rPr>
                <w:sz w:val="20"/>
              </w:rPr>
              <w:t xml:space="preserve">17935,5</w:t>
            </w:r>
          </w:p>
        </w:tc>
        <w:tc>
          <w:tcPr>
            <w:tcW w:w="1191" w:type="dxa"/>
            <w:tcBorders>
              <w:top w:val="single" w:sz="4"/>
              <w:bottom w:val="single" w:sz="4"/>
            </w:tcBorders>
          </w:tcPr>
          <w:p>
            <w:pPr>
              <w:pStyle w:val="0"/>
              <w:jc w:val="center"/>
            </w:pPr>
            <w:r>
              <w:rPr>
                <w:sz w:val="20"/>
              </w:rPr>
              <w:t xml:space="preserve">11061,5</w:t>
            </w:r>
          </w:p>
        </w:tc>
        <w:tc>
          <w:tcPr>
            <w:tcW w:w="1134" w:type="dxa"/>
            <w:tcBorders>
              <w:top w:val="single" w:sz="4"/>
              <w:bottom w:val="single" w:sz="4"/>
            </w:tcBorders>
          </w:tcPr>
          <w:p>
            <w:pPr>
              <w:pStyle w:val="0"/>
              <w:jc w:val="center"/>
            </w:pPr>
            <w:r>
              <w:rPr>
                <w:sz w:val="20"/>
              </w:rPr>
              <w:t xml:space="preserve">6688,8</w:t>
            </w:r>
          </w:p>
        </w:tc>
        <w:tc>
          <w:tcPr>
            <w:tcW w:w="1191" w:type="dxa"/>
            <w:tcBorders>
              <w:top w:val="single" w:sz="4"/>
              <w:bottom w:val="single" w:sz="4"/>
            </w:tcBorders>
          </w:tcPr>
          <w:p>
            <w:pPr>
              <w:pStyle w:val="0"/>
              <w:jc w:val="center"/>
            </w:pPr>
            <w:r>
              <w:rPr>
                <w:sz w:val="20"/>
              </w:rPr>
              <w:t xml:space="preserve">185,2</w:t>
            </w:r>
          </w:p>
        </w:tc>
      </w:tr>
      <w:tr>
        <w:tblPrEx>
          <w:tblBorders>
            <w:right w:val="single" w:sz="4"/>
            <w:insideV w:val="single" w:sz="4"/>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single" w:sz="4"/>
              <w:left w:val="nil"/>
              <w:bottom w:val="single" w:sz="4"/>
            </w:tcBorders>
          </w:tcPr>
          <w:p>
            <w:pPr>
              <w:pStyle w:val="0"/>
              <w:jc w:val="center"/>
            </w:pPr>
            <w:r>
              <w:rPr>
                <w:sz w:val="20"/>
              </w:rPr>
              <w:t xml:space="preserve">Всего</w:t>
            </w:r>
          </w:p>
        </w:tc>
        <w:tc>
          <w:tcPr>
            <w:tcW w:w="1191" w:type="dxa"/>
            <w:tcBorders>
              <w:top w:val="single" w:sz="4"/>
              <w:bottom w:val="single" w:sz="4"/>
            </w:tcBorders>
          </w:tcPr>
          <w:p>
            <w:pPr>
              <w:pStyle w:val="0"/>
              <w:jc w:val="center"/>
            </w:pPr>
            <w:r>
              <w:rPr>
                <w:sz w:val="20"/>
              </w:rPr>
              <w:t xml:space="preserve">55555,3</w:t>
            </w:r>
          </w:p>
        </w:tc>
        <w:tc>
          <w:tcPr>
            <w:tcW w:w="1191" w:type="dxa"/>
            <w:tcBorders>
              <w:top w:val="single" w:sz="4"/>
              <w:bottom w:val="single" w:sz="4"/>
            </w:tcBorders>
          </w:tcPr>
          <w:p>
            <w:pPr>
              <w:pStyle w:val="0"/>
              <w:jc w:val="center"/>
            </w:pPr>
            <w:r>
              <w:rPr>
                <w:sz w:val="20"/>
              </w:rPr>
              <w:t xml:space="preserve">42575,6</w:t>
            </w:r>
          </w:p>
        </w:tc>
        <w:tc>
          <w:tcPr>
            <w:tcW w:w="1134" w:type="dxa"/>
            <w:tcBorders>
              <w:top w:val="single" w:sz="4"/>
              <w:bottom w:val="single" w:sz="4"/>
            </w:tcBorders>
          </w:tcPr>
          <w:p>
            <w:pPr>
              <w:pStyle w:val="0"/>
              <w:jc w:val="center"/>
            </w:pPr>
            <w:r>
              <w:rPr>
                <w:sz w:val="20"/>
              </w:rPr>
              <w:t xml:space="preserve">12427,1</w:t>
            </w:r>
          </w:p>
        </w:tc>
        <w:tc>
          <w:tcPr>
            <w:tcW w:w="1191" w:type="dxa"/>
            <w:tcBorders>
              <w:top w:val="single" w:sz="4"/>
              <w:bottom w:val="single" w:sz="4"/>
            </w:tcBorders>
          </w:tcPr>
          <w:p>
            <w:pPr>
              <w:pStyle w:val="0"/>
              <w:jc w:val="center"/>
            </w:pPr>
            <w:r>
              <w:rPr>
                <w:sz w:val="20"/>
              </w:rPr>
              <w:t xml:space="preserve">552,6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5"/>
            <w:tcW w:w="5557" w:type="dxa"/>
            <w:tcBorders>
              <w:top w:val="single" w:sz="4"/>
              <w:left w:val="nil"/>
              <w:bottom w:val="nil"/>
              <w:right w:val="nil"/>
            </w:tcBorders>
          </w:tcPr>
          <w:p>
            <w:pPr>
              <w:pStyle w:val="0"/>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бюджета Республики Тыва. 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tc>
      </w:tr>
      <w:tr>
        <w:tc>
          <w:tcPr>
            <w:gridSpan w:val="7"/>
            <w:tcW w:w="9015" w:type="dxa"/>
            <w:tcBorders>
              <w:top w:val="nil"/>
              <w:left w:val="nil"/>
              <w:bottom w:val="nil"/>
              <w:right w:val="nil"/>
            </w:tcBorders>
          </w:tcPr>
          <w:p>
            <w:pPr>
              <w:pStyle w:val="0"/>
            </w:pPr>
            <w:r>
              <w:rPr>
                <w:sz w:val="20"/>
              </w:rPr>
              <w:t xml:space="preserve">(позиция в ред. </w:t>
            </w:r>
            <w:hyperlink w:history="0" r:id="rId29"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tc>
      </w:tr>
      <w:tr>
        <w:tc>
          <w:tcPr>
            <w:tcW w:w="3118" w:type="dxa"/>
            <w:tcBorders>
              <w:top w:val="nil"/>
              <w:left w:val="nil"/>
              <w:bottom w:val="nil"/>
              <w:right w:val="nil"/>
            </w:tcBorders>
          </w:tcPr>
          <w:p>
            <w:pPr>
              <w:pStyle w:val="0"/>
            </w:pPr>
            <w:r>
              <w:rPr>
                <w:sz w:val="20"/>
              </w:rPr>
              <w:t xml:space="preserve">Целевые индикаторы и показатели</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1) доля граждан, положительно оценивающих состояние межнациональных отношений, в общей численности граждан, проживающих в Республике Тыва, процентов (в 2021 г. - 71, 2022 г. - 74, 2023 г. - 75);</w:t>
            </w:r>
          </w:p>
          <w:p>
            <w:pPr>
              <w:pStyle w:val="0"/>
            </w:pPr>
            <w:r>
              <w:rPr>
                <w:sz w:val="20"/>
              </w:rPr>
              <w:t xml:space="preserve">2) количество участников мероприятий, направленных на укрепление общероссийского гражданского единства, тыс. человек (в 2021 г. - 52, 2022 г. - 60, 2023 г. - 65);</w:t>
            </w:r>
          </w:p>
          <w:p>
            <w:pPr>
              <w:pStyle w:val="0"/>
            </w:pPr>
            <w:r>
              <w:rPr>
                <w:sz w:val="20"/>
              </w:rPr>
              <w:t xml:space="preserve">3) численность участников мероприятий, направленных на этнокультурное развитие народов России, тыс. человек (в 2021 г. - 5,5, 2022 г. - 6,5, 2023 г. - 7);</w:t>
            </w:r>
          </w:p>
          <w:p>
            <w:pPr>
              <w:pStyle w:val="0"/>
            </w:pPr>
            <w:r>
              <w:rPr>
                <w:sz w:val="20"/>
              </w:rPr>
              <w:t xml:space="preserve">4)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процентов (в 2021 г. - 68, 2022 г. - 70, 2023 г. - 71);</w:t>
            </w:r>
          </w:p>
          <w:p>
            <w:pPr>
              <w:pStyle w:val="0"/>
            </w:pPr>
            <w:r>
              <w:rPr>
                <w:sz w:val="20"/>
              </w:rPr>
              <w:t xml:space="preserve">5) количество общин и иных объединений коренных малочисленных народов, получивших поддержку на развитие традиционных отраслей, единиц (в 2021 г. - 3, 2022 г. - 3, 2023 г. - 4);</w:t>
            </w:r>
          </w:p>
          <w:p>
            <w:pPr>
              <w:pStyle w:val="0"/>
            </w:pPr>
            <w:r>
              <w:rPr>
                <w:sz w:val="20"/>
              </w:rPr>
              <w:t xml:space="preserve">6) количество представителей коренных малочисленных народов, прошедших диспансеризацию, человек (в 2021 г. - 1150, 2022 г. - 1200, 2023 г. - 1200);</w:t>
            </w:r>
          </w:p>
          <w:p>
            <w:pPr>
              <w:pStyle w:val="0"/>
            </w:pPr>
            <w:r>
              <w:rPr>
                <w:sz w:val="20"/>
              </w:rPr>
              <w:t xml:space="preserve">7) количество молодых людей в возрасте от 14 до 30 лет, участвующих в проектах и программах в сфере реализации государственной национальной политики, человек (в 2021 г. - 5000, 2022 г. - 5100, 2023 г. - 5200);</w:t>
            </w:r>
          </w:p>
          <w:p>
            <w:pPr>
              <w:pStyle w:val="0"/>
            </w:pPr>
            <w:r>
              <w:rPr>
                <w:sz w:val="20"/>
              </w:rPr>
              <w:t xml:space="preserve">8) количество граждан, в интересах которых осуществляется деятельность социально ориентированных некоммерческих организаций (далее - СО НКО), получивших государственную поддержку, человек (в 2021 г. - 700, 2022 г. - 800, 2023 г. - 900);</w:t>
            </w:r>
          </w:p>
          <w:p>
            <w:pPr>
              <w:pStyle w:val="0"/>
            </w:pPr>
            <w:r>
              <w:rPr>
                <w:sz w:val="20"/>
              </w:rPr>
              <w:t xml:space="preserve">9) количество поддержанных социально значимых проектов и программ СО НКО, реализуемых СО НКО, единиц (в 2021 г. - 5, 2022 г. - 6, 2023 г. - 15);</w:t>
            </w:r>
          </w:p>
          <w:p>
            <w:pPr>
              <w:pStyle w:val="0"/>
            </w:pPr>
            <w:r>
              <w:rPr>
                <w:sz w:val="20"/>
              </w:rPr>
              <w:t xml:space="preserve">10) количество участников мероприятий, направленных на сохранение и развитие русского языка, тыс. человек (в 2021 г. - 2,0, 2022 г. - 2,1, 2023 г. - 2,2);</w:t>
            </w:r>
          </w:p>
          <w:p>
            <w:pPr>
              <w:pStyle w:val="0"/>
            </w:pPr>
            <w:r>
              <w:rPr>
                <w:sz w:val="20"/>
              </w:rPr>
              <w:t xml:space="preserve">11) количество иностранных граждан, охваченных мероприятиями по социально-культурной адаптации и интеграции, человек (в 2021 г. - 150, 2022 г. - 180, 2023 г. - 200);</w:t>
            </w:r>
          </w:p>
          <w:p>
            <w:pPr>
              <w:pStyle w:val="0"/>
            </w:pPr>
            <w:r>
              <w:rPr>
                <w:sz w:val="20"/>
              </w:rPr>
              <w:t xml:space="preserve">12) количество участников мероприятий, направленных на этнокультурное развитие коренных малочисленных народов, единиц (в 2021 г. - 1600, 2022 г. - 1300, 2023 г. - 1400)</w:t>
            </w:r>
          </w:p>
        </w:tc>
      </w:tr>
      <w:tr>
        <w:tc>
          <w:tcPr>
            <w:gridSpan w:val="7"/>
            <w:tcW w:w="9015" w:type="dxa"/>
            <w:tcBorders>
              <w:top w:val="nil"/>
              <w:left w:val="nil"/>
              <w:bottom w:val="nil"/>
              <w:right w:val="nil"/>
            </w:tcBorders>
          </w:tcPr>
          <w:p>
            <w:pPr>
              <w:pStyle w:val="0"/>
            </w:pPr>
            <w:r>
              <w:rPr>
                <w:sz w:val="20"/>
              </w:rPr>
              <w:t xml:space="preserve">(позиция в ред. </w:t>
            </w:r>
            <w:hyperlink w:history="0" r:id="rId30"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tc>
      </w:tr>
      <w:tr>
        <w:tc>
          <w:tcPr>
            <w:tcW w:w="3118" w:type="dxa"/>
            <w:tcBorders>
              <w:top w:val="nil"/>
              <w:left w:val="nil"/>
              <w:bottom w:val="nil"/>
              <w:right w:val="nil"/>
            </w:tcBorders>
          </w:tcPr>
          <w:p>
            <w:pPr>
              <w:pStyle w:val="0"/>
            </w:pPr>
            <w:r>
              <w:rPr>
                <w:sz w:val="20"/>
              </w:rPr>
              <w:t xml:space="preserve">Ожидаемые конечные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gridSpan w:val="5"/>
            <w:tcW w:w="5557" w:type="dxa"/>
            <w:tcBorders>
              <w:top w:val="nil"/>
              <w:left w:val="nil"/>
              <w:bottom w:val="nil"/>
              <w:right w:val="nil"/>
            </w:tcBorders>
          </w:tcPr>
          <w:p>
            <w:pPr>
              <w:pStyle w:val="0"/>
            </w:pPr>
            <w:r>
              <w:rPr>
                <w:sz w:val="20"/>
              </w:rPr>
              <w:t xml:space="preserve">1) доля граждан, положительно оценивающих состояние межнациональных отношений, в общей численности граждан Российской Федерации - от 71 до 75 процентов к 2023 году;</w:t>
            </w:r>
          </w:p>
          <w:p>
            <w:pPr>
              <w:pStyle w:val="0"/>
            </w:pPr>
            <w:r>
              <w:rPr>
                <w:sz w:val="20"/>
              </w:rPr>
              <w:t xml:space="preserve">2) количество участников мероприятий, направленных на укрепление общероссийского гражданского единства, - от 51 тыс. до 65 тыс. человек к 2023 году;</w:t>
            </w:r>
          </w:p>
          <w:p>
            <w:pPr>
              <w:pStyle w:val="0"/>
            </w:pPr>
            <w:r>
              <w:rPr>
                <w:sz w:val="20"/>
              </w:rPr>
              <w:t xml:space="preserve">3) численность участников мероприятий, направленных на этнокультурное развитие народов России, - от 5 тыс. до 7 тыс. человек к 2023 году;</w:t>
            </w:r>
          </w:p>
          <w:p>
            <w:pPr>
              <w:pStyle w:val="0"/>
            </w:pPr>
            <w:r>
              <w:rPr>
                <w:sz w:val="20"/>
              </w:rPr>
              <w:t xml:space="preserve">4)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 от 68 до 71 процента к 2023 году;</w:t>
            </w:r>
          </w:p>
          <w:p>
            <w:pPr>
              <w:pStyle w:val="0"/>
            </w:pPr>
            <w:r>
              <w:rPr>
                <w:sz w:val="20"/>
              </w:rPr>
              <w:t xml:space="preserve">5) количество общин и иных объединений коренных малочисленных народов, получивших поддержку на развитие традиционных отраслей, - от 3 до 4 к 2023 году;</w:t>
            </w:r>
          </w:p>
          <w:p>
            <w:pPr>
              <w:pStyle w:val="0"/>
            </w:pPr>
            <w:r>
              <w:rPr>
                <w:sz w:val="20"/>
              </w:rPr>
              <w:t xml:space="preserve">6) количество представителей коренных народов, прошедших диспансеризацию, - с 1100 до 1200 чел. к 2023 году;</w:t>
            </w:r>
          </w:p>
          <w:p>
            <w:pPr>
              <w:pStyle w:val="0"/>
            </w:pPr>
            <w:r>
              <w:rPr>
                <w:sz w:val="20"/>
              </w:rPr>
              <w:t xml:space="preserve">7) количество молодых людей в возрасте от 14 до 30 лет, участвующих в проектах и программах в сфере реализации государственной национальной политики, до 5200 чел. к 2023 году;</w:t>
            </w:r>
          </w:p>
          <w:p>
            <w:pPr>
              <w:pStyle w:val="0"/>
            </w:pPr>
            <w:r>
              <w:rPr>
                <w:sz w:val="20"/>
              </w:rPr>
              <w:t xml:space="preserve">8) увеличение граждан, в интересах которых осуществляется деятельность СО НКО, получивших государственную поддержку, от 700 до 900 чел. к 2023 году;</w:t>
            </w:r>
          </w:p>
          <w:p>
            <w:pPr>
              <w:pStyle w:val="0"/>
            </w:pPr>
            <w:r>
              <w:rPr>
                <w:sz w:val="20"/>
              </w:rPr>
              <w:t xml:space="preserve">9) увеличение количества поддержанных социально значимых проектов и программ СО НКО, реализуемых СО НКО, от 5 до 15 проектов к 2023 году;</w:t>
            </w:r>
          </w:p>
          <w:p>
            <w:pPr>
              <w:pStyle w:val="0"/>
            </w:pPr>
            <w:r>
              <w:rPr>
                <w:sz w:val="20"/>
              </w:rPr>
              <w:t xml:space="preserve">10) количество участников мероприятий, направленных на сохранение и развитие русского языка, от 2,0 тыс. человек до 2,2 тыс. человек к 2023 году;</w:t>
            </w:r>
          </w:p>
          <w:p>
            <w:pPr>
              <w:pStyle w:val="0"/>
            </w:pPr>
            <w:r>
              <w:rPr>
                <w:sz w:val="20"/>
              </w:rPr>
              <w:t xml:space="preserve">11) количество иностранных граждан, охваченных мероприятиями по социально-культурной адаптации и интеграции, от 150 человек до 200 к 2023 году;</w:t>
            </w:r>
          </w:p>
          <w:p>
            <w:pPr>
              <w:pStyle w:val="0"/>
            </w:pPr>
            <w:r>
              <w:rPr>
                <w:sz w:val="20"/>
              </w:rPr>
              <w:t xml:space="preserve">12) количество участников мероприятий, направленных на этнокультурное развитие коренных малочисленных народов, от 1600 до 1400 единиц к 2023 году.</w:t>
            </w:r>
          </w:p>
        </w:tc>
      </w:tr>
      <w:tr>
        <w:tc>
          <w:tcPr>
            <w:gridSpan w:val="7"/>
            <w:tcW w:w="9015" w:type="dxa"/>
            <w:tcBorders>
              <w:top w:val="nil"/>
              <w:left w:val="nil"/>
              <w:bottom w:val="nil"/>
              <w:right w:val="nil"/>
            </w:tcBorders>
          </w:tcPr>
          <w:p>
            <w:pPr>
              <w:pStyle w:val="0"/>
            </w:pPr>
            <w:r>
              <w:rPr>
                <w:sz w:val="20"/>
              </w:rPr>
              <w:t xml:space="preserve">(позиция в ред. </w:t>
            </w:r>
            <w:hyperlink w:history="0" r:id="rId31"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tc>
      </w:tr>
    </w:tbl>
    <w:p>
      <w:pPr>
        <w:pStyle w:val="0"/>
        <w:jc w:val="both"/>
      </w:pPr>
      <w:r>
        <w:rPr>
          <w:sz w:val="20"/>
        </w:rPr>
      </w:r>
    </w:p>
    <w:p>
      <w:pPr>
        <w:pStyle w:val="2"/>
        <w:outlineLvl w:val="1"/>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Разработка Программы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pPr>
        <w:pStyle w:val="0"/>
        <w:spacing w:before="200" w:line-rule="auto"/>
        <w:ind w:firstLine="540"/>
        <w:jc w:val="both"/>
      </w:pPr>
      <w:r>
        <w:rPr>
          <w:sz w:val="20"/>
        </w:rPr>
        <w:t xml:space="preserve">Комплексный подход предполагает межведомственное взаимодействие в реализации мероприятий в сфере культуры, социализации и гражданского воспитания молодежи, развития духовности и физической культуры населения, распространения знаний о религиях, традициях и этнокультурном многообразии народов, проживающих на территории Республики Тыва, укрепления основ межнационального общения и диалога культур, социально-культурной адаптации и интеграции мигрантов, формирования условий для возрождения и развития казачества.</w:t>
      </w:r>
    </w:p>
    <w:p>
      <w:pPr>
        <w:pStyle w:val="0"/>
        <w:spacing w:before="200" w:line-rule="auto"/>
        <w:ind w:firstLine="540"/>
        <w:jc w:val="both"/>
      </w:pPr>
      <w:r>
        <w:rPr>
          <w:sz w:val="20"/>
        </w:rPr>
        <w:t xml:space="preserve">Настоящая Программа направлена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проживающих в Республике Тыва,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 создание в Республике Тыва максимально благоприятных условий для соблюдения национальных интересов всех народов, проживающих на ее территории, обеспечения их полноправного участия в политическом, социально-экономическом и национально-культурном развитии республики.</w:t>
      </w:r>
    </w:p>
    <w:p>
      <w:pPr>
        <w:pStyle w:val="0"/>
        <w:jc w:val="both"/>
      </w:pPr>
      <w:r>
        <w:rPr>
          <w:sz w:val="20"/>
        </w:rPr>
        <w:t xml:space="preserve">(в ред. </w:t>
      </w:r>
      <w:hyperlink w:history="0" r:id="rId32"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12.08.2021 N 425)</w:t>
      </w:r>
    </w:p>
    <w:p>
      <w:pPr>
        <w:pStyle w:val="0"/>
        <w:spacing w:before="200" w:line-rule="auto"/>
        <w:ind w:firstLine="540"/>
        <w:jc w:val="both"/>
      </w:pPr>
      <w:r>
        <w:rPr>
          <w:sz w:val="20"/>
        </w:rPr>
        <w:t xml:space="preserve">Ключевыми проблемами в сфере состояния межэтнических отношений в современной России, имеющими в меньшей степени значение и для Республики Тыва, являются:</w:t>
      </w:r>
    </w:p>
    <w:p>
      <w:pPr>
        <w:pStyle w:val="0"/>
        <w:spacing w:before="200" w:line-rule="auto"/>
        <w:ind w:firstLine="540"/>
        <w:jc w:val="both"/>
      </w:pPr>
      <w:r>
        <w:rPr>
          <w:sz w:val="20"/>
        </w:rPr>
        <w:t xml:space="preserve">неудовлетворительное общероссийское гражданское самосознание (общероссийская гражданская идентичность) при растущей значимости этнической и религиозной самоидентификации;</w:t>
      </w:r>
    </w:p>
    <w:p>
      <w:pPr>
        <w:pStyle w:val="0"/>
        <w:spacing w:before="200" w:line-rule="auto"/>
        <w:ind w:firstLine="540"/>
        <w:jc w:val="both"/>
      </w:pPr>
      <w:r>
        <w:rPr>
          <w:sz w:val="20"/>
        </w:rPr>
        <w:t xml:space="preserve">недостаточная координация использования государственных и общественных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w:t>
      </w:r>
    </w:p>
    <w:p>
      <w:pPr>
        <w:pStyle w:val="0"/>
        <w:spacing w:before="200" w:line-rule="auto"/>
        <w:ind w:firstLine="540"/>
        <w:jc w:val="both"/>
      </w:pPr>
      <w:r>
        <w:rPr>
          <w:sz w:val="20"/>
        </w:rPr>
        <w:t xml:space="preserve">рост числа внешних трудовых мигрантов и их низкая социокультурная адаптация к условиям принимающего сообщества;</w:t>
      </w:r>
    </w:p>
    <w:p>
      <w:pPr>
        <w:pStyle w:val="0"/>
        <w:spacing w:before="200" w:line-rule="auto"/>
        <w:ind w:firstLine="540"/>
        <w:jc w:val="both"/>
      </w:pPr>
      <w:r>
        <w:rPr>
          <w:sz w:val="20"/>
        </w:rPr>
        <w:t xml:space="preserve">проявление бытовых националистических настроений в среде различных этнических общностей.</w:t>
      </w:r>
    </w:p>
    <w:p>
      <w:pPr>
        <w:pStyle w:val="0"/>
        <w:spacing w:before="200" w:line-rule="auto"/>
        <w:ind w:firstLine="540"/>
        <w:jc w:val="both"/>
      </w:pPr>
      <w:r>
        <w:rPr>
          <w:sz w:val="20"/>
        </w:rPr>
        <w:t xml:space="preserve">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проживающих на территории Республики Тыва, противодействие этнополитическому и религиозно-политическому экстремизму являются важными факторами дальнейшего устойчивого развития. Многообразие национального и религиозного состава населения Республики Тыва, основанного на многовековом опыте межкультурного и межрелигиозного взаимодействия, учет потенциала и интересов всех проживающих на ее территории народов, высокий уровень самосознания этнических общностей является огромным потенциалом для дальнейшего позитивного развития межнациональных отношений в Республике Тыва.</w:t>
      </w:r>
    </w:p>
    <w:p>
      <w:pPr>
        <w:pStyle w:val="0"/>
        <w:spacing w:before="200" w:line-rule="auto"/>
        <w:ind w:firstLine="540"/>
        <w:jc w:val="both"/>
      </w:pPr>
      <w:r>
        <w:rPr>
          <w:sz w:val="20"/>
        </w:rPr>
        <w:t xml:space="preserve">Принимая во внимание то, что одной из наиболее важных целевых групп в процессе воспитания уважительного отношения к представителям других национальностей, сохранения этнокультурного (в том числе языкового) многообразия, адаптации и интеграции в обществе является молодежь, ключевая роль в указанной сфере принадлежит республиканским учреждениям образования и культуры.</w:t>
      </w:r>
    </w:p>
    <w:p>
      <w:pPr>
        <w:pStyle w:val="0"/>
        <w:spacing w:before="200" w:line-rule="auto"/>
        <w:ind w:firstLine="540"/>
        <w:jc w:val="both"/>
      </w:pPr>
      <w:r>
        <w:rPr>
          <w:sz w:val="20"/>
        </w:rPr>
        <w:t xml:space="preserve">В республике проводится целенаправленная работа по развитию поликультурной модели образования и формированию общероссийской гражданской идентичности; воспитанию молодого поколения в духе уважения к культуре, языку, традициям и обычаям представителей народов, проживающих в Республике Тыва; повышению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 созданию правовых и материальных условий для развития в республике системы образования и воспитания на национальных языках.</w:t>
      </w:r>
    </w:p>
    <w:p>
      <w:pPr>
        <w:pStyle w:val="0"/>
        <w:spacing w:before="200" w:line-rule="auto"/>
        <w:ind w:firstLine="540"/>
        <w:jc w:val="both"/>
      </w:pPr>
      <w:r>
        <w:rPr>
          <w:sz w:val="20"/>
        </w:rPr>
        <w:t xml:space="preserve">Важной задачей является повышение квалификации и компетентности кадров системы управления,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pPr>
        <w:pStyle w:val="0"/>
        <w:spacing w:before="200" w:line-rule="auto"/>
        <w:ind w:firstLine="540"/>
        <w:jc w:val="both"/>
      </w:pPr>
      <w:r>
        <w:rPr>
          <w:sz w:val="20"/>
        </w:rPr>
        <w:t xml:space="preserve">К числу факторов, влияющих на состояние межэтнических отношений в республике, относится миграция. Миграция и территориальная мобильность населения является необходимым условием нормального социально-экономического развития любой территории.</w:t>
      </w:r>
    </w:p>
    <w:p>
      <w:pPr>
        <w:pStyle w:val="0"/>
        <w:spacing w:before="200" w:line-rule="auto"/>
        <w:ind w:firstLine="540"/>
        <w:jc w:val="both"/>
      </w:pPr>
      <w:r>
        <w:rPr>
          <w:sz w:val="20"/>
        </w:rPr>
        <w:t xml:space="preserve">Интенсивность легальных миграционных потоков имеет незначительные отклонения в сторону увеличения, но остается в рамках статистических показателей последних 5 лет. Основная цель, заявляемая при постановке на миграционный учет, "трудовая деятельность" - 61 процент от общего числа поставленных на учет иностранных граждан. Наибольшее количество из числа поставленных на миграционный учет составляют граждане Китая - 30,6 процента в связи с реализацией инвестиционного проекта в Тоджинском районе республики.</w:t>
      </w:r>
    </w:p>
    <w:p>
      <w:pPr>
        <w:pStyle w:val="0"/>
        <w:spacing w:before="200" w:line-rule="auto"/>
        <w:ind w:firstLine="540"/>
        <w:jc w:val="both"/>
      </w:pPr>
      <w:r>
        <w:rPr>
          <w:sz w:val="20"/>
        </w:rPr>
        <w:t xml:space="preserve">В обеспечении общероссийской гражданской идентичности и этнокультурного развития народов Тувы немаловажную роль играют такие институты гражданского общества, как национально-культурные общественные объединения. Наличие дееспособных, авторитетных общественных организаций и этнических общин является важным фактором эффективного решения вопросов межэтнических отношений в республике. В Туве созданы и действуют 15 национальных землячеств, 17 территориально-соседских общин коренного малочисленного народа Сибири - тувинцев-тоджинцев, 8 казачьих обществ. Общее количество организаций этнической направленности, действующих в Республике Тыва, в течение трех лет остается достаточно стабильным.</w:t>
      </w:r>
    </w:p>
    <w:p>
      <w:pPr>
        <w:pStyle w:val="0"/>
        <w:spacing w:before="200" w:line-rule="auto"/>
        <w:ind w:firstLine="540"/>
        <w:jc w:val="both"/>
      </w:pPr>
      <w:r>
        <w:rPr>
          <w:sz w:val="20"/>
        </w:rPr>
        <w:t xml:space="preserve">С целью совершенствования системы управления и координации республиканских и муниципальных органов при организации государственной национальной политики Российской Федерации проводятся обучающие семинары для государственных и муниципальных служащих различных уровней, осуществляющих деятельность в сфере межнациональных отношений.</w:t>
      </w:r>
    </w:p>
    <w:p>
      <w:pPr>
        <w:pStyle w:val="0"/>
        <w:spacing w:before="200" w:line-rule="auto"/>
        <w:ind w:firstLine="540"/>
        <w:jc w:val="both"/>
      </w:pPr>
      <w:r>
        <w:rPr>
          <w:sz w:val="20"/>
        </w:rPr>
        <w:t xml:space="preserve">При этом в республике разработана и действует система федерального мониторинга, позволяющая оценивать состояние межнациональных и межконфессиональных отношений, выявлять потенциально конфликтные ситуации и оперативно реагировать на проявления национального и религиозного экстремизма.</w:t>
      </w:r>
    </w:p>
    <w:p>
      <w:pPr>
        <w:pStyle w:val="0"/>
        <w:spacing w:before="200" w:line-rule="auto"/>
        <w:ind w:firstLine="540"/>
        <w:jc w:val="both"/>
      </w:pPr>
      <w:r>
        <w:rPr>
          <w:sz w:val="20"/>
        </w:rPr>
        <w:t xml:space="preserve">Проведение таких мероприятий, как дни России и народного единства, Рождество, Шагаа, Пасха, Наадым, Навруз, дни славянской письменности и многих других ориентированы на формирование у населения единой общероссийской идентичности путем укрепления единства духовной, нравственной и социальной жизни народов.</w:t>
      </w:r>
    </w:p>
    <w:p>
      <w:pPr>
        <w:pStyle w:val="0"/>
        <w:spacing w:before="200" w:line-rule="auto"/>
        <w:ind w:firstLine="540"/>
        <w:jc w:val="both"/>
      </w:pPr>
      <w:r>
        <w:rPr>
          <w:sz w:val="20"/>
        </w:rPr>
        <w:t xml:space="preserve">В соответствии с </w:t>
      </w:r>
      <w:hyperlink w:history="0" r:id="rId33" w:tooltip="Постановление Правительства Республики Тыва от 26.10.2017 N 480 (ред. от 16.11.2020) &quot;О проведении конкурса на получение грантовой поддержки социально значимых проектов, направленных на укрепление гражданского единства и гармонизацию межнациональных отношений&quot; (вместе с &quot;Положением о проведении конкурса на получение грантовой поддержки для социально значимых проектов, направленных на укрепление гражданского единства и гармонизацию межнациональных отношений&quot;, &quot;Положением о конкурсной комиссии по отбору социа ------------ Утратил силу или отменен {КонсультантПлюс}">
        <w:r>
          <w:rPr>
            <w:sz w:val="20"/>
            <w:color w:val="0000ff"/>
          </w:rPr>
          <w:t xml:space="preserve">Положением</w:t>
        </w:r>
      </w:hyperlink>
      <w:r>
        <w:rPr>
          <w:sz w:val="20"/>
        </w:rPr>
        <w:t xml:space="preserve"> о проведении конкурса на получение грантовой поддержки социально значимых проектов, направленных на укрепление гражданского единства и гармонизацию межнациональных отношений, утвержденным постановлением Правительства Республики Тыва от 26 октября 2017 г. N 480 ежегодно проводится конкурс грантов среди социально ориентированных некоммерческих организаций на получение государственной поддержки для реализации проектов.</w:t>
      </w:r>
    </w:p>
    <w:p>
      <w:pPr>
        <w:pStyle w:val="0"/>
        <w:spacing w:before="200" w:line-rule="auto"/>
        <w:ind w:firstLine="540"/>
        <w:jc w:val="both"/>
      </w:pPr>
      <w:r>
        <w:rPr>
          <w:sz w:val="20"/>
        </w:rPr>
        <w:t xml:space="preserve">В соответствии с </w:t>
      </w:r>
      <w:hyperlink w:history="0" r:id="rId34"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Концепцией</w:t>
        </w:r>
      </w:hyperlink>
      <w:r>
        <w:rPr>
          <w:sz w:val="20"/>
        </w:rPr>
        <w:t xml:space="preserve"> государственной миграционной политики Российской Федерации на период до 2025 года и </w:t>
      </w:r>
      <w:hyperlink w:history="0" r:id="rId3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в Республике Тыва ведется последовательная и двусторонняя работа заинтересованных ведомств с представителями диаспор, землячеств и автономий. Разработаны механизмы по проведению обязательного экзамена по русскому языку, истории России, основам законодательства Российской Федерации.</w:t>
      </w:r>
    </w:p>
    <w:p>
      <w:pPr>
        <w:pStyle w:val="0"/>
        <w:spacing w:before="200" w:line-rule="auto"/>
        <w:ind w:firstLine="540"/>
        <w:jc w:val="both"/>
      </w:pPr>
      <w:r>
        <w:rPr>
          <w:sz w:val="20"/>
        </w:rPr>
        <w:t xml:space="preserve">Республика Тыва - один из наиболее многонациональных регионов Российской Федерации. По данным Всероссийской переписи 2010 года, на территории Республики Тыва зарегистрировано более 85 национальностей и этнических групп. Наиболее крупными национальностями являются тувинцы - 84,02 процента, русские - 16,27 процента, киргизы - 0,21 процента, армяне - 0,17 процента, украинцы - 0,16 процента, которые в ходе длительного исторического взаимодействия межэтнической интеграции не только сохранили свою этническую культуру, но и взаимообогатились элементами культуры друг друга, что явилось одним из факторов поддержания межнациональной стабильности в регионе.</w:t>
      </w:r>
    </w:p>
    <w:p>
      <w:pPr>
        <w:pStyle w:val="0"/>
        <w:spacing w:before="200" w:line-rule="auto"/>
        <w:ind w:firstLine="540"/>
        <w:jc w:val="both"/>
      </w:pPr>
      <w:r>
        <w:rPr>
          <w:sz w:val="20"/>
        </w:rPr>
        <w:t xml:space="preserve">Одним из важных условий реализации государственной национальной политики является наличие обратной связи органов государственного управления с объектом управления и оценка эффективности проводимой работы.</w:t>
      </w:r>
    </w:p>
    <w:p>
      <w:pPr>
        <w:pStyle w:val="0"/>
        <w:spacing w:before="200" w:line-rule="auto"/>
        <w:ind w:firstLine="540"/>
        <w:jc w:val="both"/>
      </w:pPr>
      <w:r>
        <w:rPr>
          <w:sz w:val="20"/>
        </w:rPr>
        <w:t xml:space="preserve">С целью изучения состояния межнациональных отношений ежегодно в Республике Тыва проводятся социологические исследования общественного мнения, результаты которых используются для анализа уровня общероссийской гражданской идентичности, а также выявления националистических, ксенофобских настроений среди населения. Межэтнические отношения в республике носят стабильный характер (2016 г. - 70 процентов, 2017 г. - 72 процента, 2018 г. - 72 процента, 2019 г. - 76 процентов).</w:t>
      </w:r>
    </w:p>
    <w:p>
      <w:pPr>
        <w:pStyle w:val="0"/>
        <w:spacing w:before="200" w:line-rule="auto"/>
        <w:ind w:firstLine="540"/>
        <w:jc w:val="both"/>
      </w:pPr>
      <w:r>
        <w:rPr>
          <w:sz w:val="20"/>
        </w:rPr>
        <w:t xml:space="preserve">Приходится констатировать, что по своей результативности негативная информация, транслируемая по телевидению, публикуемая в печатных СМИ и сети "Интернет", оказывается действеннее формализованной воспитательной и профилактической работы, проводимой в организациях и учебных заведениях республики. Тем самым она способствует созданию условий для распространения в молодежной среде идей национализма и экстремизма. Повышенное внимание, уделяемое вопросам сохранения и развития межнациональных отношений народов Республики Тыва, вызвано не только многонациональностью, многоконфессиональностью республики, но и тем, что этнический фактор подвержен внешнему влиянию. Информационная открытость общества, существование примеров межэтнической напряженности служат теми факторами, которые оказывают не всегда положительное влияние на этнополитическую ситуацию в республике. В связи с чем необходимо проводить активную информационную кампанию, направленную на демонстрацию положительных опытов межэтнического взаимодействия.</w:t>
      </w:r>
    </w:p>
    <w:p>
      <w:pPr>
        <w:pStyle w:val="0"/>
        <w:jc w:val="both"/>
      </w:pPr>
      <w:r>
        <w:rPr>
          <w:sz w:val="20"/>
        </w:rPr>
        <w:t xml:space="preserve">(в ред. </w:t>
      </w:r>
      <w:hyperlink w:history="0" r:id="rId36"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12.08.2021 N 425)</w:t>
      </w:r>
    </w:p>
    <w:p>
      <w:pPr>
        <w:pStyle w:val="0"/>
        <w:spacing w:before="200" w:line-rule="auto"/>
        <w:ind w:firstLine="540"/>
        <w:jc w:val="both"/>
      </w:pPr>
      <w:r>
        <w:rPr>
          <w:sz w:val="20"/>
        </w:rPr>
        <w:t xml:space="preserve">Большое внимание уделяется информационной кампании.</w:t>
      </w:r>
    </w:p>
    <w:p>
      <w:pPr>
        <w:pStyle w:val="0"/>
        <w:spacing w:before="200" w:line-rule="auto"/>
        <w:ind w:firstLine="540"/>
        <w:jc w:val="both"/>
      </w:pPr>
      <w:r>
        <w:rPr>
          <w:sz w:val="20"/>
        </w:rPr>
        <w:t xml:space="preserve">Все новости, события национально-культурных общественных объединений, культурные события находят свое отражение в информационно-новостных передачах местных ТВ-каналов, социальных сетях и интернет-сайтах.</w:t>
      </w:r>
    </w:p>
    <w:p>
      <w:pPr>
        <w:pStyle w:val="0"/>
        <w:spacing w:before="200" w:line-rule="auto"/>
        <w:ind w:firstLine="540"/>
        <w:jc w:val="both"/>
      </w:pPr>
      <w:r>
        <w:rPr>
          <w:sz w:val="20"/>
        </w:rPr>
        <w:t xml:space="preserve">На территории республики функционируют государственное автономное учреждение "Центр русской культуры" Республики Тыва, основной целью деятельности которого является возрождение традиций русской национальной культуры, обеспечение сохранения в едином культурном пространстве региона многообразия всей накопленной предыдущими поколениями русского народа системы ценностей и традиций, а также их дальнейшего развития, и государственное бюджетное учреждение "Центр развития тувинской традиционной культуры и ремесел", деятельность которого направлена на сохранение и популяризацию культурных традиций, обычаев и поддержку мастеров традиционной этнической культуры.</w:t>
      </w:r>
    </w:p>
    <w:p>
      <w:pPr>
        <w:pStyle w:val="0"/>
        <w:spacing w:before="200" w:line-rule="auto"/>
        <w:ind w:firstLine="540"/>
        <w:jc w:val="both"/>
      </w:pPr>
      <w:r>
        <w:rPr>
          <w:sz w:val="20"/>
        </w:rPr>
        <w:t xml:space="preserve">В Республике Тыва проживают представители коренных малочисленных народов Российской Федерации - тувинцы-тоджинцы, которые компактно проживают на территории двух муниципальных образований республики.</w:t>
      </w:r>
    </w:p>
    <w:p>
      <w:pPr>
        <w:pStyle w:val="0"/>
        <w:spacing w:before="200" w:line-rule="auto"/>
        <w:ind w:firstLine="540"/>
        <w:jc w:val="both"/>
      </w:pPr>
      <w:r>
        <w:rPr>
          <w:sz w:val="20"/>
        </w:rPr>
        <w:t xml:space="preserve">Сложные природно-климатические условия, уязвимость традиционного образа жизни и малочисленность народов обусловили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pPr>
        <w:pStyle w:val="0"/>
        <w:spacing w:before="200" w:line-rule="auto"/>
        <w:ind w:firstLine="540"/>
        <w:jc w:val="both"/>
      </w:pPr>
      <w:r>
        <w:rPr>
          <w:sz w:val="20"/>
        </w:rPr>
        <w:t xml:space="preserve">Несмотря на принимаемые меры положение малочисленных народов в последние десятилетия осложнено неприспособленностью их традиционного образа жизни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Уровень жизни значительной части граждан из числа малочисленных народов ниже среднероссийского, а уровень безработицы выше среднего. Кроме того, достаточно проблем, требующих дальнейшего внимания и системной работы по улучшению жизни коренных малочисленных народов.</w:t>
      </w:r>
    </w:p>
    <w:p>
      <w:pPr>
        <w:pStyle w:val="0"/>
        <w:spacing w:before="200" w:line-rule="auto"/>
        <w:ind w:firstLine="540"/>
        <w:jc w:val="both"/>
      </w:pPr>
      <w:r>
        <w:rPr>
          <w:sz w:val="20"/>
        </w:rPr>
        <w:t xml:space="preserve">С 2009 года поддержка экономического и социального развития коренных малочисленных народов Российской Федерации в Республике Тыва осуществляется в виде выделения межбюджетных трансфертов из федерального бюджета при софинансировании из республиканского и местных бюджетов.</w:t>
      </w:r>
    </w:p>
    <w:p>
      <w:pPr>
        <w:pStyle w:val="0"/>
        <w:spacing w:before="200" w:line-rule="auto"/>
        <w:ind w:firstLine="540"/>
        <w:jc w:val="both"/>
      </w:pPr>
      <w:r>
        <w:rPr>
          <w:sz w:val="20"/>
        </w:rPr>
        <w:t xml:space="preserve">В прогнозируемом периоде до 2023 года будут создаваться дополнительные условия для успешной работы по гармонизации межнациональных отношений, укреплению межкультурного диалога и гражданского единства на основе активного взаимодействия с институтами гражданского общества, общественными объединениями. Данная работа будет направлена на достижение важнейших целевых индикаторов и показателей Программы, взаимосвязанных с индикаторами и показателями, запланированными в государственной </w:t>
      </w:r>
      <w:hyperlink w:history="0" r:id="rId3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Настоящая Программа призвана стать инструментом реализации основных направлений региональной национальной политики.</w:t>
      </w:r>
    </w:p>
    <w:p>
      <w:pPr>
        <w:pStyle w:val="0"/>
        <w:jc w:val="both"/>
      </w:pPr>
      <w:r>
        <w:rPr>
          <w:sz w:val="20"/>
        </w:rPr>
      </w:r>
    </w:p>
    <w:p>
      <w:pPr>
        <w:pStyle w:val="2"/>
        <w:outlineLvl w:val="1"/>
        <w:jc w:val="center"/>
      </w:pPr>
      <w:r>
        <w:rPr>
          <w:sz w:val="20"/>
        </w:rPr>
        <w:t xml:space="preserve">II. Основные цели, задачи, сроки реализации</w:t>
      </w:r>
    </w:p>
    <w:p>
      <w:pPr>
        <w:pStyle w:val="2"/>
        <w:jc w:val="center"/>
      </w:pPr>
      <w:r>
        <w:rPr>
          <w:sz w:val="20"/>
        </w:rPr>
        <w:t xml:space="preserve">и ожидаемые конечные результаты реализации Программы</w:t>
      </w:r>
    </w:p>
    <w:p>
      <w:pPr>
        <w:pStyle w:val="0"/>
        <w:jc w:val="center"/>
      </w:pPr>
      <w:r>
        <w:rPr>
          <w:sz w:val="20"/>
        </w:rPr>
        <w:t xml:space="preserve">(в ред. </w:t>
      </w:r>
      <w:hyperlink w:history="0" r:id="rId38"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12.08.2021 N 425)</w:t>
      </w:r>
    </w:p>
    <w:p>
      <w:pPr>
        <w:pStyle w:val="0"/>
        <w:jc w:val="both"/>
      </w:pPr>
      <w:r>
        <w:rPr>
          <w:sz w:val="20"/>
        </w:rPr>
      </w:r>
    </w:p>
    <w:p>
      <w:pPr>
        <w:pStyle w:val="0"/>
        <w:ind w:firstLine="540"/>
        <w:jc w:val="both"/>
      </w:pPr>
      <w:r>
        <w:rPr>
          <w:sz w:val="20"/>
        </w:rPr>
        <w:t xml:space="preserve">Основная цель Программы - укрепление общероссийской гражданской идентичности и духовной общности многонационального народа Республики Тыва, формирование гармоничных межнациональных (межэтнических) отношений, сохранение и развитие этнокультурного многообразия народов Республики Тыва.</w:t>
      </w:r>
    </w:p>
    <w:p>
      <w:pPr>
        <w:pStyle w:val="0"/>
        <w:spacing w:before="200" w:line-rule="auto"/>
        <w:ind w:firstLine="540"/>
        <w:jc w:val="both"/>
      </w:pPr>
      <w:r>
        <w:rPr>
          <w:sz w:val="20"/>
        </w:rPr>
        <w:t xml:space="preserve">Задачи Программы - укрепление единства российской нации, этнокультурное развитие многонационального народа Республики Тыва и социально-экономическое развитие народов Республики Тыва.</w:t>
      </w:r>
    </w:p>
    <w:p>
      <w:pPr>
        <w:pStyle w:val="0"/>
        <w:spacing w:before="200" w:line-rule="auto"/>
        <w:ind w:firstLine="540"/>
        <w:jc w:val="both"/>
      </w:pPr>
      <w:r>
        <w:rPr>
          <w:sz w:val="20"/>
        </w:rPr>
        <w:t xml:space="preserve">Сроки реализации Программы: 2021 - 2023 годы.</w:t>
      </w:r>
    </w:p>
    <w:p>
      <w:pPr>
        <w:pStyle w:val="0"/>
        <w:spacing w:before="200" w:line-rule="auto"/>
        <w:ind w:firstLine="540"/>
        <w:jc w:val="both"/>
      </w:pPr>
      <w:r>
        <w:rPr>
          <w:sz w:val="20"/>
        </w:rPr>
        <w:t xml:space="preserve">Ожидаемые конечные результаты реализации Программы:</w:t>
      </w:r>
    </w:p>
    <w:p>
      <w:pPr>
        <w:pStyle w:val="0"/>
        <w:spacing w:before="200" w:line-rule="auto"/>
        <w:ind w:firstLine="540"/>
        <w:jc w:val="both"/>
      </w:pPr>
      <w:r>
        <w:rPr>
          <w:sz w:val="20"/>
        </w:rPr>
        <w:t xml:space="preserve">1) доля граждан, положительно оценивающих состояние межнациональных отношений, в общей численности граждан Российской Федерации - 75 процентов;</w:t>
      </w:r>
    </w:p>
    <w:p>
      <w:pPr>
        <w:pStyle w:val="0"/>
        <w:spacing w:before="200" w:line-rule="auto"/>
        <w:ind w:firstLine="540"/>
        <w:jc w:val="both"/>
      </w:pPr>
      <w:r>
        <w:rPr>
          <w:sz w:val="20"/>
        </w:rPr>
        <w:t xml:space="preserve">2) количество участников мероприятий, направленных на укрепление общероссийского гражданского единства, - 65 тыс. человек;</w:t>
      </w:r>
    </w:p>
    <w:p>
      <w:pPr>
        <w:pStyle w:val="0"/>
        <w:spacing w:before="200" w:line-rule="auto"/>
        <w:ind w:firstLine="540"/>
        <w:jc w:val="both"/>
      </w:pPr>
      <w:r>
        <w:rPr>
          <w:sz w:val="20"/>
        </w:rPr>
        <w:t xml:space="preserve">3) численность участников мероприятий, направленных на этнокультурное развитие народов России, - 7 тыс. человек;</w:t>
      </w:r>
    </w:p>
    <w:p>
      <w:pPr>
        <w:pStyle w:val="0"/>
        <w:spacing w:before="200" w:line-rule="auto"/>
        <w:ind w:firstLine="540"/>
        <w:jc w:val="both"/>
      </w:pPr>
      <w:r>
        <w:rPr>
          <w:sz w:val="20"/>
        </w:rPr>
        <w:t xml:space="preserve">4)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- 71 процент;</w:t>
      </w:r>
    </w:p>
    <w:p>
      <w:pPr>
        <w:pStyle w:val="0"/>
        <w:spacing w:before="200" w:line-rule="auto"/>
        <w:ind w:firstLine="540"/>
        <w:jc w:val="both"/>
      </w:pPr>
      <w:r>
        <w:rPr>
          <w:sz w:val="20"/>
        </w:rPr>
        <w:t xml:space="preserve">5) количество общин и иных объединений коренных малочисленных народов, получивших поддержку на развитие традиционных отраслей, - 4;</w:t>
      </w:r>
    </w:p>
    <w:p>
      <w:pPr>
        <w:pStyle w:val="0"/>
        <w:spacing w:before="200" w:line-rule="auto"/>
        <w:ind w:firstLine="540"/>
        <w:jc w:val="both"/>
      </w:pPr>
      <w:r>
        <w:rPr>
          <w:sz w:val="20"/>
        </w:rPr>
        <w:t xml:space="preserve">6) количество представителей коренных народов, прошедших диспансеризацию, - 1200 человек;</w:t>
      </w:r>
    </w:p>
    <w:p>
      <w:pPr>
        <w:pStyle w:val="0"/>
        <w:spacing w:before="200" w:line-rule="auto"/>
        <w:ind w:firstLine="540"/>
        <w:jc w:val="both"/>
      </w:pPr>
      <w:r>
        <w:rPr>
          <w:sz w:val="20"/>
        </w:rPr>
        <w:t xml:space="preserve">7) количество молодых людей в возрасте от 14 до 30 лет, участвующих в проектах и программах в сфере реализации государственной национальной политики, - 5200 человек;</w:t>
      </w:r>
    </w:p>
    <w:p>
      <w:pPr>
        <w:pStyle w:val="0"/>
        <w:spacing w:before="200" w:line-rule="auto"/>
        <w:ind w:firstLine="540"/>
        <w:jc w:val="both"/>
      </w:pPr>
      <w:r>
        <w:rPr>
          <w:sz w:val="20"/>
        </w:rPr>
        <w:t xml:space="preserve">8) увеличение количества граждан, в интересах которых осуществляется деятельность СО НКО, получивших государственную поддержку, - 900 человек;</w:t>
      </w:r>
    </w:p>
    <w:p>
      <w:pPr>
        <w:pStyle w:val="0"/>
        <w:spacing w:before="200" w:line-rule="auto"/>
        <w:ind w:firstLine="540"/>
        <w:jc w:val="both"/>
      </w:pPr>
      <w:r>
        <w:rPr>
          <w:sz w:val="20"/>
        </w:rPr>
        <w:t xml:space="preserve">9) увеличение количества поддержанных социально значимых проектов и программ СО НКО, реализуемых СО НКО, - 7 ед.</w:t>
      </w:r>
    </w:p>
    <w:p>
      <w:pPr>
        <w:pStyle w:val="0"/>
        <w:spacing w:before="200" w:line-rule="auto"/>
        <w:ind w:firstLine="540"/>
        <w:jc w:val="both"/>
      </w:pPr>
      <w:r>
        <w:rPr>
          <w:sz w:val="20"/>
        </w:rPr>
        <w:t xml:space="preserve">Сведения о составе и значениях </w:t>
      </w:r>
      <w:hyperlink w:history="0" w:anchor="P475" w:tooltip="ЦЕЛЕВЫЕ ИНДИКАТОРЫ">
        <w:r>
          <w:rPr>
            <w:sz w:val="20"/>
            <w:color w:val="0000ff"/>
          </w:rPr>
          <w:t xml:space="preserve">целевых индикаторов</w:t>
        </w:r>
      </w:hyperlink>
      <w:r>
        <w:rPr>
          <w:sz w:val="20"/>
        </w:rPr>
        <w:t xml:space="preserve"> приведены в приложении N 1 к Программе.</w:t>
      </w:r>
    </w:p>
    <w:p>
      <w:pPr>
        <w:pStyle w:val="0"/>
        <w:jc w:val="both"/>
      </w:pPr>
      <w:r>
        <w:rPr>
          <w:sz w:val="20"/>
        </w:rPr>
      </w:r>
    </w:p>
    <w:p>
      <w:pPr>
        <w:pStyle w:val="2"/>
        <w:outlineLvl w:val="1"/>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Программой предусмотрено:</w:t>
      </w:r>
    </w:p>
    <w:p>
      <w:pPr>
        <w:pStyle w:val="0"/>
        <w:spacing w:before="200" w:line-rule="auto"/>
        <w:ind w:firstLine="540"/>
        <w:jc w:val="both"/>
      </w:pPr>
      <w:r>
        <w:rPr>
          <w:sz w:val="20"/>
        </w:rPr>
        <w:t xml:space="preserve">- оказание грантовой поддержки общественным инициативам в сфере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 реализация комплексной информационной кампании, направленной на укрепление единства российской нации;</w:t>
      </w:r>
    </w:p>
    <w:p>
      <w:pPr>
        <w:pStyle w:val="0"/>
        <w:spacing w:before="200" w:line-rule="auto"/>
        <w:ind w:firstLine="540"/>
        <w:jc w:val="both"/>
      </w:pPr>
      <w:r>
        <w:rPr>
          <w:sz w:val="20"/>
        </w:rPr>
        <w:t xml:space="preserve">- профилактика этнического радикализма и экстремизма;</w:t>
      </w:r>
    </w:p>
    <w:p>
      <w:pPr>
        <w:pStyle w:val="0"/>
        <w:spacing w:before="200" w:line-rule="auto"/>
        <w:ind w:firstLine="540"/>
        <w:jc w:val="both"/>
      </w:pPr>
      <w:r>
        <w:rPr>
          <w:sz w:val="20"/>
        </w:rPr>
        <w:t xml:space="preserve">- создание условий для социальной и культурной адаптации мигрантов;</w:t>
      </w:r>
    </w:p>
    <w:p>
      <w:pPr>
        <w:pStyle w:val="0"/>
        <w:spacing w:before="200" w:line-rule="auto"/>
        <w:ind w:firstLine="540"/>
        <w:jc w:val="both"/>
      </w:pPr>
      <w:r>
        <w:rPr>
          <w:sz w:val="20"/>
        </w:rPr>
        <w:t xml:space="preserve">- укрепление гражданского единства и этнокультурное развитие народов, проживающих на территории Республики Тыва;</w:t>
      </w:r>
    </w:p>
    <w:p>
      <w:pPr>
        <w:pStyle w:val="0"/>
        <w:spacing w:before="200" w:line-rule="auto"/>
        <w:ind w:firstLine="540"/>
        <w:jc w:val="both"/>
      </w:pPr>
      <w:r>
        <w:rPr>
          <w:sz w:val="20"/>
        </w:rPr>
        <w:t xml:space="preserve">- развитие российского казачества;</w:t>
      </w:r>
    </w:p>
    <w:p>
      <w:pPr>
        <w:pStyle w:val="0"/>
        <w:spacing w:before="200" w:line-rule="auto"/>
        <w:ind w:firstLine="540"/>
        <w:jc w:val="both"/>
      </w:pPr>
      <w:r>
        <w:rPr>
          <w:sz w:val="20"/>
        </w:rPr>
        <w:t xml:space="preserve">- поддержка коренных малочисленных народов Севера, Сибири и Дальнего Востока Российской Федерации, проживающих на территории Республики Тыва.</w:t>
      </w:r>
    </w:p>
    <w:p>
      <w:pPr>
        <w:pStyle w:val="0"/>
        <w:spacing w:before="200" w:line-rule="auto"/>
        <w:ind w:firstLine="540"/>
        <w:jc w:val="both"/>
      </w:pPr>
      <w:r>
        <w:rPr>
          <w:sz w:val="20"/>
        </w:rPr>
        <w:t xml:space="preserve">По результатам исполнения Программы предусмотрена подготовка ежегодного доклада о реализации </w:t>
      </w:r>
      <w:hyperlink w:history="0" r:id="rId3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в Республике Тыва.</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Финансирование мероприятий Программы будет осуществляться за счет средств федерального и республиканского бюджетов, внебюджетных источников.</w:t>
      </w:r>
    </w:p>
    <w:p>
      <w:pPr>
        <w:pStyle w:val="0"/>
        <w:spacing w:before="200" w:line-rule="auto"/>
        <w:ind w:firstLine="540"/>
        <w:jc w:val="both"/>
      </w:pPr>
      <w:r>
        <w:rPr>
          <w:sz w:val="20"/>
        </w:rPr>
        <w:t xml:space="preserve">Предельный (прогнозный) объем финансирования Программы рассчитан в ценах соответствующих лет и составляет 55555,3 тыс. рублей, в том числе за счет средств федерального бюджета - 42575,6 тыс. рублей, средств республиканского бюджета - 12427,1 тыс. рублей, за счет внебюджетных средств - 552,6 тыс. рублей.</w:t>
      </w:r>
    </w:p>
    <w:p>
      <w:pPr>
        <w:pStyle w:val="0"/>
        <w:jc w:val="both"/>
      </w:pPr>
      <w:r>
        <w:rPr>
          <w:sz w:val="20"/>
        </w:rPr>
        <w:t xml:space="preserve">(в ред. </w:t>
      </w:r>
      <w:hyperlink w:history="0" r:id="rId40"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p>
      <w:pPr>
        <w:pStyle w:val="0"/>
        <w:spacing w:before="200" w:line-rule="auto"/>
        <w:ind w:firstLine="540"/>
        <w:jc w:val="both"/>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 Сумма софинансирования Программы из федерального и республиканского бюджетов может быть скорректирована согласно лимитам федерального бюджета.</w:t>
      </w:r>
    </w:p>
    <w:p>
      <w:pPr>
        <w:pStyle w:val="0"/>
        <w:spacing w:before="200" w:line-rule="auto"/>
        <w:ind w:firstLine="540"/>
        <w:jc w:val="both"/>
      </w:pPr>
      <w:r>
        <w:rPr>
          <w:sz w:val="20"/>
        </w:rPr>
        <w:t xml:space="preserve">Ресурсное обеспечение Программы реализуется в том числе за счет действующих расходных обязательств республиканского бюджета на 2021 - 2023 годы, предусмотренных Министерству культуры Республики Тыва, Министерству образования и науки Республики Тыва, Министерству спорта Республики Тыва, Министерству информатизации и связи Республики Тыва, Министерству труда и социальной политики Республики Тыва, Министерству сельского хозяйства и продовольствия Республики Тыва, Министерству здравоохранения Республики Тыва, администрации Тоджинского и Тере-Хольского кожууна.</w:t>
      </w:r>
    </w:p>
    <w:p>
      <w:pPr>
        <w:pStyle w:val="0"/>
        <w:jc w:val="both"/>
      </w:pPr>
      <w:r>
        <w:rPr>
          <w:sz w:val="20"/>
        </w:rPr>
        <w:t xml:space="preserve">(в ред. </w:t>
      </w:r>
      <w:hyperlink w:history="0" r:id="rId41"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12.08.2021 N 425)</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Программы привлекаются работники органов исполнительной власти Республики Тыва и органов местного самоуправления муниципальных образований Республики Тыва, осуществляющие деятельность в сфере национальной политики.</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Программы создание новых рабочих мест не предусматривается.</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Управление реализацией Программы осуществляются государственным заказчиком-координатором - Агентством по делам национальностей Республики Тыва - и ответственными исполнителями Программы в соответствии с законодательством Российской Федерации и Республики Тыва.</w:t>
      </w:r>
    </w:p>
    <w:p>
      <w:pPr>
        <w:pStyle w:val="0"/>
        <w:spacing w:before="200" w:line-rule="auto"/>
        <w:ind w:firstLine="540"/>
        <w:jc w:val="both"/>
      </w:pPr>
      <w:r>
        <w:rPr>
          <w:sz w:val="20"/>
        </w:rPr>
        <w:t xml:space="preserve">Государственный заказчик-координатор и ответственный исполнитель Программы несут ответственность за подготовку и реализацию Программы в целом. Текущее управление реализацией Программы осуществляют соисполнители и участники Программы.</w:t>
      </w:r>
    </w:p>
    <w:p>
      <w:pPr>
        <w:pStyle w:val="0"/>
        <w:spacing w:before="200" w:line-rule="auto"/>
        <w:ind w:firstLine="540"/>
        <w:jc w:val="both"/>
      </w:pPr>
      <w:r>
        <w:rPr>
          <w:sz w:val="20"/>
        </w:rPr>
        <w:t xml:space="preserve">В целях рационального использования средств федерального, республиканского бюджетов и внебюджетных источников, а также обеспечения публичности информации государственный заказчик-координатор и ответственный исполнитель Программы:</w:t>
      </w:r>
    </w:p>
    <w:p>
      <w:pPr>
        <w:pStyle w:val="0"/>
        <w:spacing w:before="200" w:line-rule="auto"/>
        <w:ind w:firstLine="540"/>
        <w:jc w:val="both"/>
      </w:pPr>
      <w:r>
        <w:rPr>
          <w:sz w:val="20"/>
        </w:rPr>
        <w:t xml:space="preserve">- обеспечивает координацию деятельности соисполнителей и участников по подготовке и реализации мероприятий Программы, а также по анализу и рациональному использованию средств федерального и республиканского бюджетов и внебюджетных источников, подготавливает в установленном порядке проекты решений Правительства Республики Тыва о внесении изменений в Программу и досрочном ее прекращении;</w:t>
      </w:r>
    </w:p>
    <w:p>
      <w:pPr>
        <w:pStyle w:val="0"/>
        <w:spacing w:before="200" w:line-rule="auto"/>
        <w:ind w:firstLine="540"/>
        <w:jc w:val="both"/>
      </w:pPr>
      <w:r>
        <w:rPr>
          <w:sz w:val="20"/>
        </w:rPr>
        <w:t xml:space="preserve">- осуществляет ведение ежемесячной отчетности реализации Программы;</w:t>
      </w:r>
    </w:p>
    <w:p>
      <w:pPr>
        <w:pStyle w:val="0"/>
        <w:spacing w:before="200" w:line-rule="auto"/>
        <w:ind w:firstLine="540"/>
        <w:jc w:val="both"/>
      </w:pPr>
      <w:r>
        <w:rPr>
          <w:sz w:val="20"/>
        </w:rPr>
        <w:t xml:space="preserve">- ежемесячно до 5 числа, ежеквартально до 10 числа, ежегодно до 15 числа месяца, следующего за отчетным периодом, представляет в Министерство экономики Республики Тыва и Министерство финансов Республики Тыва доклад о ходе реализации Программы, достигнутых результатах и об эффективности использования финансовых средств по установленной форме;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w:t>
      </w:r>
    </w:p>
    <w:p>
      <w:pPr>
        <w:pStyle w:val="0"/>
        <w:spacing w:before="200" w:line-rule="auto"/>
        <w:ind w:firstLine="540"/>
        <w:jc w:val="both"/>
      </w:pPr>
      <w:r>
        <w:rPr>
          <w:sz w:val="20"/>
        </w:rPr>
        <w:t xml:space="preserve">- вносит в Министерство экономики Республики Тыва и Министерство финансов Республики Тыва предложения о корректировке Программы, продлении срока ее реализации либо прекращении ее реализации (в случае необходимости),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pPr>
        <w:pStyle w:val="0"/>
        <w:spacing w:before="200" w:line-rule="auto"/>
        <w:ind w:firstLine="540"/>
        <w:jc w:val="both"/>
      </w:pPr>
      <w:r>
        <w:rPr>
          <w:sz w:val="20"/>
        </w:rPr>
        <w:t xml:space="preserve">- выполняет функции государственного заказчика-координатора и ответственного исполнителя Программы в пределах своих полномочий.</w:t>
      </w:r>
    </w:p>
    <w:p>
      <w:pPr>
        <w:pStyle w:val="0"/>
        <w:spacing w:before="200" w:line-rule="auto"/>
        <w:ind w:firstLine="540"/>
        <w:jc w:val="both"/>
      </w:pPr>
      <w:r>
        <w:rPr>
          <w:sz w:val="20"/>
        </w:rPr>
        <w:t xml:space="preserve">Соисполнители Программы:</w:t>
      </w:r>
    </w:p>
    <w:p>
      <w:pPr>
        <w:pStyle w:val="0"/>
        <w:spacing w:before="200" w:line-rule="auto"/>
        <w:ind w:firstLine="540"/>
        <w:jc w:val="both"/>
      </w:pPr>
      <w:r>
        <w:rPr>
          <w:sz w:val="20"/>
        </w:rPr>
        <w:t xml:space="preserve">- осуществляют непосредственный контроль за ходом реализации мероприятий разделов Программы, ежеквартально не позднее 15-го числа первого месяца, следующего за отчетным, формируют отчеты о реализации мероприятий разделов Программы, реализуемых соисполнителями, и направляют через государственную информационную систему "Электронный бюджет" Федеральному агентству по делам национальностей;</w:t>
      </w:r>
    </w:p>
    <w:p>
      <w:pPr>
        <w:pStyle w:val="0"/>
        <w:spacing w:before="200" w:line-rule="auto"/>
        <w:ind w:firstLine="540"/>
        <w:jc w:val="both"/>
      </w:pPr>
      <w:r>
        <w:rPr>
          <w:sz w:val="20"/>
        </w:rPr>
        <w:t xml:space="preserve">- разрабатывают в пределах своих полномочий нормативные правовые акты, необходимые для выполнения Программы;</w:t>
      </w:r>
    </w:p>
    <w:p>
      <w:pPr>
        <w:pStyle w:val="0"/>
        <w:spacing w:before="200" w:line-rule="auto"/>
        <w:ind w:firstLine="540"/>
        <w:jc w:val="both"/>
      </w:pPr>
      <w:r>
        <w:rPr>
          <w:sz w:val="20"/>
        </w:rPr>
        <w:t xml:space="preserve">- участвуют в подготовке доклада о ходе реализации Программы, достигнутых результатах и об эффективности использования финансовых средств;</w:t>
      </w:r>
    </w:p>
    <w:p>
      <w:pPr>
        <w:pStyle w:val="0"/>
        <w:spacing w:before="200" w:line-rule="auto"/>
        <w:ind w:firstLine="540"/>
        <w:jc w:val="both"/>
      </w:pPr>
      <w:r>
        <w:rPr>
          <w:sz w:val="20"/>
        </w:rPr>
        <w:t xml:space="preserve">- представляют государственному заказчику-координатору и ответственному исполнителю Программы статистическую, справочную и аналитическую информацию о реализации мероприятий Программы;</w:t>
      </w:r>
    </w:p>
    <w:p>
      <w:pPr>
        <w:pStyle w:val="0"/>
        <w:spacing w:before="200" w:line-rule="auto"/>
        <w:ind w:firstLine="540"/>
        <w:jc w:val="both"/>
      </w:pPr>
      <w:r>
        <w:rPr>
          <w:sz w:val="20"/>
        </w:rPr>
        <w:t xml:space="preserve">- 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pPr>
        <w:pStyle w:val="0"/>
        <w:spacing w:before="200" w:line-rule="auto"/>
        <w:ind w:firstLine="540"/>
        <w:jc w:val="both"/>
      </w:pPr>
      <w:r>
        <w:rPr>
          <w:sz w:val="20"/>
        </w:rPr>
        <w:t xml:space="preserve">- 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pPr>
        <w:pStyle w:val="0"/>
        <w:spacing w:before="200" w:line-rule="auto"/>
        <w:ind w:firstLine="540"/>
        <w:jc w:val="both"/>
      </w:pPr>
      <w:r>
        <w:rPr>
          <w:sz w:val="20"/>
        </w:rPr>
        <w:t xml:space="preserve">- 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pPr>
        <w:pStyle w:val="0"/>
        <w:spacing w:before="200" w:line-rule="auto"/>
        <w:ind w:firstLine="540"/>
        <w:jc w:val="both"/>
      </w:pPr>
      <w:r>
        <w:rPr>
          <w:sz w:val="20"/>
        </w:rPr>
        <w:t xml:space="preserve">- обеспечивают эффективное использование средств, выделяемых на реализацию Программы.</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возможных рисков от реализации программных заданий</w:t>
      </w:r>
    </w:p>
    <w:p>
      <w:pPr>
        <w:pStyle w:val="0"/>
        <w:jc w:val="both"/>
      </w:pPr>
      <w:r>
        <w:rPr>
          <w:sz w:val="20"/>
        </w:rPr>
      </w:r>
    </w:p>
    <w:p>
      <w:pPr>
        <w:pStyle w:val="0"/>
        <w:ind w:firstLine="540"/>
        <w:jc w:val="both"/>
      </w:pPr>
      <w:r>
        <w:rPr>
          <w:sz w:val="20"/>
        </w:rPr>
        <w:t xml:space="preserve">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изменении ценностных ориентаций и норм поведения людей.</w:t>
      </w:r>
    </w:p>
    <w:p>
      <w:pPr>
        <w:pStyle w:val="0"/>
        <w:jc w:val="both"/>
      </w:pPr>
      <w:r>
        <w:rPr>
          <w:sz w:val="20"/>
        </w:rPr>
        <w:t xml:space="preserve">(в ред. </w:t>
      </w:r>
      <w:hyperlink w:history="0" r:id="rId42"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12.08.2021 N 425)</w:t>
      </w:r>
    </w:p>
    <w:p>
      <w:pPr>
        <w:pStyle w:val="0"/>
        <w:spacing w:before="200" w:line-rule="auto"/>
        <w:ind w:firstLine="540"/>
        <w:jc w:val="both"/>
      </w:pPr>
      <w:r>
        <w:rPr>
          <w:sz w:val="20"/>
        </w:rPr>
        <w:t xml:space="preserve">Социально-экономический эффект от реализации Программы выражается:</w:t>
      </w:r>
    </w:p>
    <w:p>
      <w:pPr>
        <w:pStyle w:val="0"/>
        <w:spacing w:before="200" w:line-rule="auto"/>
        <w:ind w:firstLine="540"/>
        <w:jc w:val="both"/>
      </w:pPr>
      <w:r>
        <w:rPr>
          <w:sz w:val="20"/>
        </w:rPr>
        <w:t xml:space="preserve">- в укреплении единства многонационального народа Республики Тыва и развитии единого этнокультурного пространства Республики Тыва как важного фактора устойчивого развития Республики Тыва и ее территориальной целостности;</w:t>
      </w:r>
    </w:p>
    <w:p>
      <w:pPr>
        <w:pStyle w:val="0"/>
        <w:spacing w:before="200" w:line-rule="auto"/>
        <w:ind w:firstLine="540"/>
        <w:jc w:val="both"/>
      </w:pPr>
      <w:r>
        <w:rPr>
          <w:sz w:val="20"/>
        </w:rPr>
        <w:t xml:space="preserve">- в прогнозировании межнациональных и межрелигиозных конфликтов, конфликтных ситуаций;</w:t>
      </w:r>
    </w:p>
    <w:p>
      <w:pPr>
        <w:pStyle w:val="0"/>
        <w:spacing w:before="200" w:line-rule="auto"/>
        <w:ind w:firstLine="540"/>
        <w:jc w:val="both"/>
      </w:pPr>
      <w:r>
        <w:rPr>
          <w:sz w:val="20"/>
        </w:rPr>
        <w:t xml:space="preserve">- в снижении прямого и косвенного экономического ущерба от межнациональной и межконфессиональной напряженности и конфликтов;</w:t>
      </w:r>
    </w:p>
    <w:p>
      <w:pPr>
        <w:pStyle w:val="0"/>
        <w:spacing w:before="200" w:line-rule="auto"/>
        <w:ind w:firstLine="540"/>
        <w:jc w:val="both"/>
      </w:pPr>
      <w:r>
        <w:rPr>
          <w:sz w:val="20"/>
        </w:rPr>
        <w:t xml:space="preserve">- в улучшении инвестиционной привлекательности региона;</w:t>
      </w:r>
    </w:p>
    <w:p>
      <w:pPr>
        <w:pStyle w:val="0"/>
        <w:spacing w:before="200" w:line-rule="auto"/>
        <w:ind w:firstLine="540"/>
        <w:jc w:val="both"/>
      </w:pPr>
      <w:r>
        <w:rPr>
          <w:sz w:val="20"/>
        </w:rPr>
        <w:t xml:space="preserve">- в росте эффективности использования этнокультурного потенциала региона;</w:t>
      </w:r>
    </w:p>
    <w:p>
      <w:pPr>
        <w:pStyle w:val="0"/>
        <w:spacing w:before="200" w:line-rule="auto"/>
        <w:ind w:firstLine="540"/>
        <w:jc w:val="both"/>
      </w:pPr>
      <w:r>
        <w:rPr>
          <w:sz w:val="20"/>
        </w:rPr>
        <w:t xml:space="preserve">- в улучшении этнокультурного и социального самочувствия коренных народов, проживающих на территории Республики Тыва.</w:t>
      </w:r>
    </w:p>
    <w:p>
      <w:pPr>
        <w:pStyle w:val="0"/>
        <w:spacing w:before="200" w:line-rule="auto"/>
        <w:ind w:firstLine="540"/>
        <w:jc w:val="both"/>
      </w:pPr>
      <w:r>
        <w:rPr>
          <w:sz w:val="20"/>
        </w:rPr>
        <w:t xml:space="preserve">Эффективность реализации Программы оценивается как степень фактического достижения целевых индикаторов и показателей, утвержденных Программой.</w:t>
      </w:r>
    </w:p>
    <w:p>
      <w:pPr>
        <w:pStyle w:val="0"/>
        <w:spacing w:before="200" w:line-rule="auto"/>
        <w:ind w:firstLine="540"/>
        <w:jc w:val="both"/>
      </w:pPr>
      <w:r>
        <w:rPr>
          <w:sz w:val="20"/>
        </w:rPr>
        <w:t xml:space="preserve">Изменение принципов регулирования межбюджетных отношений в части финансирования мероприятий Программы в зависимости от характера этих изменений может привести как к существенному увеличению фактических объемов ресурсного обеспечения Программы, так и к полному или частичному прекращению финансирования мероприятий Программы за счет средств бюджетов других уровней.</w:t>
      </w:r>
    </w:p>
    <w:p>
      <w:pPr>
        <w:pStyle w:val="0"/>
        <w:spacing w:before="200" w:line-rule="auto"/>
        <w:ind w:firstLine="540"/>
        <w:jc w:val="both"/>
      </w:pPr>
      <w:r>
        <w:rPr>
          <w:sz w:val="20"/>
        </w:rPr>
        <w:t xml:space="preserve">Анализ рисков и управление рисками при реализации настоящей Программы осуществляет ответственный исполнитель - Агентство по делам национальностей Республики Тыва.</w:t>
      </w:r>
    </w:p>
    <w:p>
      <w:pPr>
        <w:pStyle w:val="0"/>
        <w:spacing w:before="200" w:line-rule="auto"/>
        <w:ind w:firstLine="540"/>
        <w:jc w:val="both"/>
      </w:pPr>
      <w:r>
        <w:rPr>
          <w:sz w:val="20"/>
        </w:rPr>
        <w:t xml:space="preserve">Количественная и качественная оценка рисков реализации настоящей Программы производится в зависимости от социально-экономического положения в регионе и подлежит корректировке в соответствии с изменениями в бюджете субъекта, а также этнополитической ситуации в стране в целом. Степень воздействия рисков на проект и объемы непредвиденных затрат, которые могут понадобиться для реализации настоящей Программы, можно оценить как умеренный.</w:t>
      </w:r>
    </w:p>
    <w:p>
      <w:pPr>
        <w:pStyle w:val="0"/>
        <w:spacing w:before="200" w:line-rule="auto"/>
        <w:ind w:firstLine="540"/>
        <w:jc w:val="both"/>
      </w:pPr>
      <w:r>
        <w:rPr>
          <w:sz w:val="20"/>
        </w:rPr>
        <w:t xml:space="preserve">Основными мерами управления рисками с целью минимизации их влияния на достижение целей настоящей Программы выступают:</w:t>
      </w:r>
    </w:p>
    <w:p>
      <w:pPr>
        <w:pStyle w:val="0"/>
        <w:spacing w:before="200" w:line-rule="auto"/>
        <w:ind w:firstLine="540"/>
        <w:jc w:val="both"/>
      </w:pPr>
      <w:r>
        <w:rPr>
          <w:sz w:val="20"/>
        </w:rPr>
        <w:t xml:space="preserve">- мониторинг;</w:t>
      </w:r>
    </w:p>
    <w:p>
      <w:pPr>
        <w:pStyle w:val="0"/>
        <w:spacing w:before="200" w:line-rule="auto"/>
        <w:ind w:firstLine="540"/>
        <w:jc w:val="both"/>
      </w:pPr>
      <w:r>
        <w:rPr>
          <w:sz w:val="20"/>
        </w:rPr>
        <w:t xml:space="preserve">- открытость и подотчетность;</w:t>
      </w:r>
    </w:p>
    <w:p>
      <w:pPr>
        <w:pStyle w:val="0"/>
        <w:spacing w:before="200" w:line-rule="auto"/>
        <w:ind w:firstLine="540"/>
        <w:jc w:val="both"/>
      </w:pPr>
      <w:r>
        <w:rPr>
          <w:sz w:val="20"/>
        </w:rPr>
        <w:t xml:space="preserve">- научно-методическое и экспертно-аналитическое сопровождение;</w:t>
      </w:r>
    </w:p>
    <w:p>
      <w:pPr>
        <w:pStyle w:val="0"/>
        <w:spacing w:before="200" w:line-rule="auto"/>
        <w:ind w:firstLine="540"/>
        <w:jc w:val="both"/>
      </w:pPr>
      <w:r>
        <w:rPr>
          <w:sz w:val="20"/>
        </w:rPr>
        <w:t xml:space="preserve">- информационное сопровождение и общественные коммуникации.</w:t>
      </w:r>
    </w:p>
    <w:p>
      <w:pPr>
        <w:pStyle w:val="0"/>
        <w:jc w:val="both"/>
      </w:pPr>
      <w:r>
        <w:rPr>
          <w:sz w:val="20"/>
        </w:rPr>
      </w:r>
    </w:p>
    <w:p>
      <w:pPr>
        <w:pStyle w:val="2"/>
        <w:outlineLvl w:val="1"/>
        <w:jc w:val="center"/>
      </w:pPr>
      <w:r>
        <w:rPr>
          <w:sz w:val="20"/>
        </w:rPr>
        <w:t xml:space="preserve">VIII. Методика оценки эффективности Программы</w:t>
      </w:r>
    </w:p>
    <w:p>
      <w:pPr>
        <w:pStyle w:val="0"/>
        <w:jc w:val="center"/>
      </w:pPr>
      <w:r>
        <w:rPr>
          <w:sz w:val="20"/>
        </w:rPr>
        <w:t xml:space="preserve">(введен </w:t>
      </w:r>
      <w:hyperlink w:history="0" r:id="rId43"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Постановлением</w:t>
        </w:r>
      </w:hyperlink>
      <w:r>
        <w:rPr>
          <w:sz w:val="20"/>
        </w:rPr>
        <w:t xml:space="preserve"> Правительства РТ от 12.08.2021 N 425)</w:t>
      </w:r>
    </w:p>
    <w:p>
      <w:pPr>
        <w:pStyle w:val="0"/>
        <w:jc w:val="both"/>
      </w:pPr>
      <w:r>
        <w:rPr>
          <w:sz w:val="20"/>
        </w:rPr>
      </w:r>
    </w:p>
    <w:p>
      <w:pPr>
        <w:pStyle w:val="0"/>
        <w:ind w:firstLine="540"/>
        <w:jc w:val="both"/>
      </w:pPr>
      <w:r>
        <w:rPr>
          <w:sz w:val="20"/>
        </w:rPr>
        <w:t xml:space="preserve">Методика оценки эффективности реализации Программы разработана в целях внутреннего контроля ответственным исполнителем за реализацией Программы, учета ее результатов при планировании в текущем году объемов бюджетных ассигнований федерального бюджета и республиканского бюджета Республики Тыва на очередной год и плановый период, и представляет собой алгоритм оценки фактической эффективности реализации Программы с учетом объемов бюджетных ассигнований федерального бюджета и республиканского бюджета Республики Тыва, предусмотренных в отчетном году на ее реализацию.</w:t>
      </w:r>
    </w:p>
    <w:p>
      <w:pPr>
        <w:pStyle w:val="0"/>
        <w:spacing w:before="200" w:line-rule="auto"/>
        <w:ind w:firstLine="540"/>
        <w:jc w:val="both"/>
      </w:pPr>
      <w:r>
        <w:rPr>
          <w:sz w:val="20"/>
        </w:rPr>
        <w:t xml:space="preserve">Оценка эффективности реализации Программы производится ежегодно.</w:t>
      </w:r>
    </w:p>
    <w:p>
      <w:pPr>
        <w:pStyle w:val="0"/>
        <w:spacing w:before="200" w:line-rule="auto"/>
        <w:ind w:firstLine="540"/>
        <w:jc w:val="both"/>
      </w:pPr>
      <w:r>
        <w:rPr>
          <w:sz w:val="20"/>
        </w:rPr>
        <w:t xml:space="preserve">Результаты оценки эффективности реализации Программы представляются ответственным исполнителем Программы в составе годового отчета о ходе реализации и об оценке эффективности Программы.</w:t>
      </w:r>
    </w:p>
    <w:p>
      <w:pPr>
        <w:pStyle w:val="0"/>
        <w:spacing w:before="200" w:line-rule="auto"/>
        <w:ind w:firstLine="540"/>
        <w:jc w:val="both"/>
      </w:pPr>
      <w:r>
        <w:rPr>
          <w:sz w:val="20"/>
        </w:rPr>
        <w:t xml:space="preserve">Оценка эффективности реализации Программы включает в себя:</w:t>
      </w:r>
    </w:p>
    <w:p>
      <w:pPr>
        <w:pStyle w:val="0"/>
        <w:spacing w:before="200" w:line-rule="auto"/>
        <w:ind w:firstLine="540"/>
        <w:jc w:val="both"/>
      </w:pPr>
      <w:r>
        <w:rPr>
          <w:sz w:val="20"/>
        </w:rPr>
        <w:t xml:space="preserve">а) оценку степени достижения показателей (индикаторов) Программы.</w:t>
      </w:r>
    </w:p>
    <w:p>
      <w:pPr>
        <w:pStyle w:val="0"/>
        <w:spacing w:before="200" w:line-rule="auto"/>
        <w:ind w:firstLine="540"/>
        <w:jc w:val="both"/>
      </w:pPr>
      <w:r>
        <w:rPr>
          <w:sz w:val="20"/>
        </w:rPr>
        <w:t xml:space="preserve">Для оценки степени достижения показателей (индикаторов) Программы определяется степень достижения плановых значений каждого показателя (индикатора) Программы, которая рассчитывается по следующим формулам:</w:t>
      </w:r>
    </w:p>
    <w:p>
      <w:pPr>
        <w:pStyle w:val="0"/>
        <w:spacing w:before="200" w:line-rule="auto"/>
        <w:ind w:firstLine="540"/>
        <w:jc w:val="both"/>
      </w:pPr>
      <w:r>
        <w:rPr>
          <w:sz w:val="20"/>
        </w:rPr>
        <w:t xml:space="preserve">- для показателей (индикаторов), предполагающих увеличение их значений:</w:t>
      </w:r>
    </w:p>
    <w:p>
      <w:pPr>
        <w:pStyle w:val="0"/>
        <w:jc w:val="both"/>
      </w:pPr>
      <w:r>
        <w:rPr>
          <w:sz w:val="20"/>
        </w:rPr>
      </w:r>
    </w:p>
    <w:p>
      <w:pPr>
        <w:pStyle w:val="0"/>
        <w:jc w:val="center"/>
      </w:pPr>
      <w:r>
        <w:rPr>
          <w:sz w:val="20"/>
        </w:rPr>
        <w:t xml:space="preserve">СД</w:t>
      </w:r>
      <w:r>
        <w:rPr>
          <w:sz w:val="20"/>
          <w:vertAlign w:val="subscript"/>
        </w:rPr>
        <w:t xml:space="preserve">ПЗПпгп</w:t>
      </w:r>
      <w:r>
        <w:rPr>
          <w:sz w:val="20"/>
        </w:rPr>
        <w:t xml:space="preserve">n</w:t>
      </w:r>
      <w:r>
        <w:rPr>
          <w:sz w:val="20"/>
          <w:vertAlign w:val="subscript"/>
        </w:rPr>
        <w:t xml:space="preserve">(фцп)</w:t>
      </w:r>
      <w:r>
        <w:rPr>
          <w:sz w:val="20"/>
        </w:rPr>
        <w:t xml:space="preserve"> </w:t>
      </w:r>
      <w:hyperlink w:history="0" w:anchor="P302" w:tooltip="&lt;5&gt;, &lt;8&gt; В случае если СДПЗПпгпn(фцп) больше 1, значение СДПЗПпгпn(фцп) принимается равным 1.">
        <w:r>
          <w:rPr>
            <w:sz w:val="20"/>
            <w:color w:val="0000ff"/>
          </w:rPr>
          <w:t xml:space="preserve">&lt;5&gt;</w:t>
        </w:r>
      </w:hyperlink>
      <w:r>
        <w:rPr>
          <w:sz w:val="20"/>
        </w:rPr>
        <w:t xml:space="preserve"> = ЗП</w:t>
      </w:r>
      <w:r>
        <w:rPr>
          <w:sz w:val="20"/>
          <w:vertAlign w:val="subscript"/>
        </w:rPr>
        <w:t xml:space="preserve">ПГПnф(ФЦПф)</w:t>
      </w:r>
      <w:r>
        <w:rPr>
          <w:sz w:val="20"/>
        </w:rPr>
        <w:t xml:space="preserve"> </w:t>
      </w:r>
      <w:hyperlink w:history="0" w:anchor="P303" w:tooltip="&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
        <w:r>
          <w:rPr>
            <w:sz w:val="20"/>
            <w:color w:val="0000ff"/>
          </w:rPr>
          <w:t xml:space="preserve">&lt;6&gt;</w:t>
        </w:r>
      </w:hyperlink>
      <w:r>
        <w:rPr>
          <w:sz w:val="20"/>
        </w:rPr>
        <w:t xml:space="preserve"> / ЗП</w:t>
      </w:r>
      <w:r>
        <w:rPr>
          <w:sz w:val="20"/>
          <w:vertAlign w:val="subscript"/>
        </w:rPr>
        <w:t xml:space="preserve">ПГПnпл(ФЦПпл)</w:t>
      </w:r>
      <w:r>
        <w:rPr>
          <w:sz w:val="20"/>
        </w:rPr>
        <w:t xml:space="preserve"> </w:t>
      </w:r>
      <w:hyperlink w:history="0" w:anchor="P305" w:tooltip="&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ПЗПфцп такого показателя (индикатора) Программы используется плановое значение показателя (индикатора), где:">
        <w:r>
          <w:rPr>
            <w:sz w:val="20"/>
            <w:color w:val="0000ff"/>
          </w:rPr>
          <w:t xml:space="preserve">&lt;7&gt;</w:t>
        </w:r>
      </w:hyperlink>
      <w:r>
        <w:rPr>
          <w:sz w:val="20"/>
        </w:rPr>
        <w:t xml:space="preserve">,</w:t>
      </w:r>
    </w:p>
    <w:p>
      <w:pPr>
        <w:pStyle w:val="0"/>
        <w:jc w:val="both"/>
      </w:pPr>
      <w:r>
        <w:rPr>
          <w:sz w:val="20"/>
        </w:rPr>
      </w:r>
    </w:p>
    <w:p>
      <w:pPr>
        <w:pStyle w:val="0"/>
        <w:ind w:firstLine="540"/>
        <w:jc w:val="both"/>
      </w:pPr>
      <w:r>
        <w:rPr>
          <w:sz w:val="20"/>
        </w:rPr>
        <w:t xml:space="preserve">- для показателей (индикаторов), предполагающих снижение их значений:</w:t>
      </w:r>
    </w:p>
    <w:p>
      <w:pPr>
        <w:pStyle w:val="0"/>
        <w:jc w:val="both"/>
      </w:pPr>
      <w:r>
        <w:rPr>
          <w:sz w:val="20"/>
        </w:rPr>
      </w:r>
    </w:p>
    <w:p>
      <w:pPr>
        <w:pStyle w:val="0"/>
        <w:jc w:val="center"/>
      </w:pPr>
      <w:r>
        <w:rPr>
          <w:sz w:val="20"/>
        </w:rPr>
        <w:t xml:space="preserve">СД</w:t>
      </w:r>
      <w:r>
        <w:rPr>
          <w:sz w:val="20"/>
          <w:vertAlign w:val="subscript"/>
        </w:rPr>
        <w:t xml:space="preserve">ПЗПпгп</w:t>
      </w:r>
      <w:r>
        <w:rPr>
          <w:sz w:val="20"/>
        </w:rPr>
        <w:t xml:space="preserve">n</w:t>
      </w:r>
      <w:r>
        <w:rPr>
          <w:sz w:val="20"/>
          <w:vertAlign w:val="subscript"/>
        </w:rPr>
        <w:t xml:space="preserve">(фцп)</w:t>
      </w:r>
      <w:r>
        <w:rPr>
          <w:sz w:val="20"/>
        </w:rPr>
        <w:t xml:space="preserve"> </w:t>
      </w:r>
      <w:hyperlink w:history="0" w:anchor="P302" w:tooltip="&lt;5&gt;, &lt;8&gt; В случае если СДПЗПпгпn(фцп) больше 1, значение СДПЗПпгпn(фцп) принимается равным 1.">
        <w:r>
          <w:rPr>
            <w:sz w:val="20"/>
            <w:color w:val="0000ff"/>
          </w:rPr>
          <w:t xml:space="preserve">&lt;8&gt;</w:t>
        </w:r>
      </w:hyperlink>
      <w:r>
        <w:rPr>
          <w:sz w:val="20"/>
        </w:rPr>
        <w:t xml:space="preserve"> = ЗП</w:t>
      </w:r>
      <w:r>
        <w:rPr>
          <w:sz w:val="20"/>
          <w:vertAlign w:val="subscript"/>
        </w:rPr>
        <w:t xml:space="preserve">ПГПnпл(ФЦПпл)</w:t>
      </w:r>
      <w:r>
        <w:rPr>
          <w:sz w:val="20"/>
        </w:rPr>
        <w:t xml:space="preserve"> </w:t>
      </w:r>
      <w:hyperlink w:history="0" w:anchor="P305" w:tooltip="&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ПЗПфцп такого показателя (индикатора) Программы используется плановое значение показателя (индикатора), где:">
        <w:r>
          <w:rPr>
            <w:sz w:val="20"/>
            <w:color w:val="0000ff"/>
          </w:rPr>
          <w:t xml:space="preserve">&lt;9&gt;</w:t>
        </w:r>
      </w:hyperlink>
      <w:r>
        <w:rPr>
          <w:sz w:val="20"/>
        </w:rPr>
        <w:t xml:space="preserve"> / ЗП</w:t>
      </w:r>
      <w:r>
        <w:rPr>
          <w:sz w:val="20"/>
          <w:vertAlign w:val="subscript"/>
        </w:rPr>
        <w:t xml:space="preserve">ПГПnф(ФЦПф)</w:t>
      </w:r>
      <w:r>
        <w:rPr>
          <w:sz w:val="20"/>
        </w:rPr>
        <w:t xml:space="preserve"> </w:t>
      </w:r>
      <w:hyperlink w:history="0" w:anchor="P303" w:tooltip="&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
        <w:r>
          <w:rPr>
            <w:sz w:val="20"/>
            <w:color w:val="0000ff"/>
          </w:rPr>
          <w:t xml:space="preserve">&lt;10&gt;</w:t>
        </w:r>
      </w:hyperlink>
      <w:r>
        <w:rPr>
          <w:sz w:val="20"/>
        </w:rPr>
        <w:t xml:space="preserve">,</w:t>
      </w:r>
    </w:p>
    <w:p>
      <w:pPr>
        <w:pStyle w:val="0"/>
        <w:jc w:val="both"/>
      </w:pPr>
      <w:r>
        <w:rPr>
          <w:sz w:val="20"/>
        </w:rPr>
      </w:r>
    </w:p>
    <w:bookmarkStart w:id="302" w:name="P302"/>
    <w:bookmarkEnd w:id="302"/>
    <w:p>
      <w:pPr>
        <w:pStyle w:val="0"/>
        <w:ind w:firstLine="540"/>
        <w:jc w:val="both"/>
      </w:pPr>
      <w:r>
        <w:rPr>
          <w:sz w:val="20"/>
        </w:rPr>
        <w:t xml:space="preserve">&lt;5&gt;, &lt;8&gt; В случае если СД</w:t>
      </w:r>
      <w:r>
        <w:rPr>
          <w:sz w:val="20"/>
          <w:vertAlign w:val="subscript"/>
        </w:rPr>
        <w:t xml:space="preserve">ПЗПпгп</w:t>
      </w:r>
      <w:r>
        <w:rPr>
          <w:sz w:val="20"/>
        </w:rPr>
        <w:t xml:space="preserve">n</w:t>
      </w:r>
      <w:r>
        <w:rPr>
          <w:sz w:val="20"/>
          <w:vertAlign w:val="subscript"/>
        </w:rPr>
        <w:t xml:space="preserve">(фцп)</w:t>
      </w:r>
      <w:r>
        <w:rPr>
          <w:sz w:val="20"/>
        </w:rPr>
        <w:t xml:space="preserve"> больше 1, значение СД</w:t>
      </w:r>
      <w:r>
        <w:rPr>
          <w:sz w:val="20"/>
          <w:vertAlign w:val="subscript"/>
        </w:rPr>
        <w:t xml:space="preserve">ПЗПпгп</w:t>
      </w:r>
      <w:r>
        <w:rPr>
          <w:sz w:val="20"/>
        </w:rPr>
        <w:t xml:space="preserve">n</w:t>
      </w:r>
      <w:r>
        <w:rPr>
          <w:sz w:val="20"/>
          <w:vertAlign w:val="subscript"/>
        </w:rPr>
        <w:t xml:space="preserve">(фцп)</w:t>
      </w:r>
      <w:r>
        <w:rPr>
          <w:sz w:val="20"/>
        </w:rPr>
        <w:t xml:space="preserve"> принимается равным 1.</w:t>
      </w:r>
    </w:p>
    <w:bookmarkStart w:id="303" w:name="P303"/>
    <w:bookmarkEnd w:id="303"/>
    <w:p>
      <w:pPr>
        <w:pStyle w:val="0"/>
        <w:spacing w:before="200" w:line-rule="auto"/>
        <w:ind w:firstLine="540"/>
        <w:jc w:val="both"/>
      </w:pPr>
      <w:r>
        <w:rPr>
          <w:sz w:val="20"/>
        </w:rPr>
        <w:t xml:space="preserve">&lt;6&gt;,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федерального бюджета (по состоянию на 31 декабря отчетного года), результаты реализации которых характеризует рассматриваемый показатель (индикатор), ответственным исполнителем Программы может быть принято решение об использовании при расчете СД</w:t>
      </w:r>
      <w:r>
        <w:rPr>
          <w:sz w:val="20"/>
          <w:vertAlign w:val="subscript"/>
        </w:rPr>
        <w:t xml:space="preserve">ПЗПпгп</w:t>
      </w:r>
      <w:r>
        <w:rPr>
          <w:sz w:val="20"/>
        </w:rPr>
        <w:t xml:space="preserve">n данного показателя (индикатора) планового значения показателя (индикатора), соответствующего объемам финансирования основных мероприятий, результаты реализации которых он характеризует, на 31 декабря отчетного года.</w:t>
      </w:r>
    </w:p>
    <w:p>
      <w:pPr>
        <w:pStyle w:val="0"/>
        <w:spacing w:before="200" w:line-rule="auto"/>
        <w:ind w:firstLine="540"/>
        <w:jc w:val="both"/>
      </w:pPr>
      <w:r>
        <w:rPr>
          <w:sz w:val="20"/>
        </w:rPr>
        <w:t xml:space="preserve">При этом ухудшение значения показателя (индикатора) в отчетном году считается допустимым только в случае, если темпы ухудшения значения показателя (индикатора) ниже темпов сокращения расходов на реализацию основного мероприятия (основных мероприятий) (допускается снижение на 1 процент значения показателя (индикатора), если расходы сократились не менее чем на 1 процент в отчетном году по сравнению с годом, предшествующим отчетному).</w:t>
      </w:r>
    </w:p>
    <w:bookmarkStart w:id="305" w:name="P305"/>
    <w:bookmarkEnd w:id="305"/>
    <w:p>
      <w:pPr>
        <w:pStyle w:val="0"/>
        <w:spacing w:before="200" w:line-rule="auto"/>
        <w:ind w:firstLine="540"/>
        <w:jc w:val="both"/>
      </w:pPr>
      <w:r>
        <w:rPr>
          <w:sz w:val="20"/>
        </w:rPr>
        <w:t xml:space="preserve">&lt;7&gt;,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w:t>
      </w:r>
      <w:r>
        <w:rPr>
          <w:sz w:val="20"/>
          <w:vertAlign w:val="subscript"/>
        </w:rPr>
        <w:t xml:space="preserve">ПЗПфцп</w:t>
      </w:r>
      <w:r>
        <w:rPr>
          <w:sz w:val="20"/>
        </w:rPr>
        <w:t xml:space="preserve"> такого показателя (индикатора) Программы используется плановое значение показателя (индикатора), где:</w:t>
      </w:r>
    </w:p>
    <w:p>
      <w:pPr>
        <w:pStyle w:val="0"/>
        <w:spacing w:before="200" w:line-rule="auto"/>
        <w:ind w:firstLine="540"/>
        <w:jc w:val="both"/>
      </w:pPr>
      <w:r>
        <w:rPr>
          <w:sz w:val="20"/>
        </w:rPr>
        <w:t xml:space="preserve">СД</w:t>
      </w:r>
      <w:r>
        <w:rPr>
          <w:sz w:val="20"/>
          <w:vertAlign w:val="subscript"/>
        </w:rPr>
        <w:t xml:space="preserve">ПЗПпгп</w:t>
      </w:r>
      <w:r>
        <w:rPr>
          <w:sz w:val="20"/>
        </w:rPr>
        <w:t xml:space="preserve">n</w:t>
      </w:r>
      <w:r>
        <w:rPr>
          <w:sz w:val="20"/>
          <w:vertAlign w:val="subscript"/>
        </w:rPr>
        <w:t xml:space="preserve">(фцп)</w:t>
      </w:r>
      <w:r>
        <w:rPr>
          <w:sz w:val="20"/>
        </w:rPr>
        <w:t xml:space="preserve"> - степень достижения планового значения каждого показателя (индикатора) Программы;</w:t>
      </w:r>
    </w:p>
    <w:p>
      <w:pPr>
        <w:pStyle w:val="0"/>
        <w:spacing w:before="200" w:line-rule="auto"/>
        <w:ind w:firstLine="540"/>
        <w:jc w:val="both"/>
      </w:pPr>
      <w:r>
        <w:rPr>
          <w:sz w:val="20"/>
        </w:rPr>
        <w:t xml:space="preserve">ЗП</w:t>
      </w:r>
      <w:r>
        <w:rPr>
          <w:sz w:val="20"/>
          <w:vertAlign w:val="subscript"/>
        </w:rPr>
        <w:t xml:space="preserve">ПГПnф(ФЦПф)</w:t>
      </w:r>
      <w:r>
        <w:rPr>
          <w:sz w:val="20"/>
        </w:rPr>
        <w:t xml:space="preserve"> - значение каждого показателя (индикатора) Программы, фактически достигнутое на конец отчетного периода;</w:t>
      </w:r>
    </w:p>
    <w:p>
      <w:pPr>
        <w:pStyle w:val="0"/>
        <w:spacing w:before="200" w:line-rule="auto"/>
        <w:ind w:firstLine="540"/>
        <w:jc w:val="both"/>
      </w:pPr>
      <w:r>
        <w:rPr>
          <w:sz w:val="20"/>
        </w:rPr>
        <w:t xml:space="preserve">ЗП</w:t>
      </w:r>
      <w:r>
        <w:rPr>
          <w:sz w:val="20"/>
          <w:vertAlign w:val="subscript"/>
        </w:rPr>
        <w:t xml:space="preserve">ПГПnпл(ФЦПпл)</w:t>
      </w:r>
      <w:r>
        <w:rPr>
          <w:sz w:val="20"/>
        </w:rPr>
        <w:t xml:space="preserve"> - плановое значение каждого показателя (индикатора) Программы.</w:t>
      </w:r>
    </w:p>
    <w:p>
      <w:pPr>
        <w:pStyle w:val="0"/>
        <w:spacing w:before="200" w:line-rule="auto"/>
        <w:ind w:firstLine="540"/>
        <w:jc w:val="both"/>
      </w:pPr>
      <w:r>
        <w:rPr>
          <w:sz w:val="20"/>
        </w:rPr>
        <w:t xml:space="preserve">В случае если:</w:t>
      </w:r>
    </w:p>
    <w:p>
      <w:pPr>
        <w:pStyle w:val="0"/>
        <w:spacing w:before="200" w:line-rule="auto"/>
        <w:ind w:firstLine="540"/>
        <w:jc w:val="both"/>
      </w:pPr>
      <w:r>
        <w:rPr>
          <w:sz w:val="20"/>
        </w:rPr>
        <w:t xml:space="preserve">- ответственным за достижение значений показателя (индикатора) представлены предварительные данные по значению показателя (индикатора) (ЗП</w:t>
      </w:r>
      <w:r>
        <w:rPr>
          <w:sz w:val="20"/>
          <w:vertAlign w:val="subscript"/>
        </w:rPr>
        <w:t xml:space="preserve">ПГПnпр(ФЦПпр)</w:t>
      </w:r>
      <w:r>
        <w:rPr>
          <w:sz w:val="20"/>
        </w:rPr>
        <w:t xml:space="preserve">), то для такого значения показателя (индикатора) предусматривается понижающий коэффициент 0,9.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w:t>
      </w:r>
      <w:r>
        <w:rPr>
          <w:sz w:val="20"/>
          <w:vertAlign w:val="subscript"/>
        </w:rPr>
        <w:t xml:space="preserve">ПГПnф(ФЦПф)</w:t>
      </w:r>
      <w:r>
        <w:rPr>
          <w:sz w:val="20"/>
        </w:rPr>
        <w:t xml:space="preserve"> = ЗП</w:t>
      </w:r>
      <w:r>
        <w:rPr>
          <w:sz w:val="20"/>
          <w:vertAlign w:val="subscript"/>
        </w:rPr>
        <w:t xml:space="preserve">ПГПnпр(ФЦПпр)</w:t>
      </w:r>
      <w:r>
        <w:rPr>
          <w:sz w:val="20"/>
        </w:rPr>
        <w:t xml:space="preserve"> x 0,9;</w:t>
      </w:r>
    </w:p>
    <w:p>
      <w:pPr>
        <w:pStyle w:val="0"/>
        <w:jc w:val="both"/>
      </w:pPr>
      <w:r>
        <w:rPr>
          <w:sz w:val="20"/>
        </w:rPr>
      </w:r>
    </w:p>
    <w:p>
      <w:pPr>
        <w:pStyle w:val="0"/>
        <w:ind w:firstLine="540"/>
        <w:jc w:val="both"/>
      </w:pPr>
      <w:r>
        <w:rPr>
          <w:sz w:val="20"/>
        </w:rPr>
        <w:t xml:space="preserve">-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0,8.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w:t>
      </w:r>
      <w:r>
        <w:rPr>
          <w:sz w:val="20"/>
          <w:vertAlign w:val="subscript"/>
        </w:rPr>
        <w:t xml:space="preserve">ПГПnф(ФЦПф)</w:t>
      </w:r>
      <w:r>
        <w:rPr>
          <w:sz w:val="20"/>
        </w:rPr>
        <w:t xml:space="preserve"> = ЗП</w:t>
      </w:r>
      <w:r>
        <w:rPr>
          <w:sz w:val="20"/>
          <w:vertAlign w:val="subscript"/>
        </w:rPr>
        <w:t xml:space="preserve">ПГПnпл(ФЦПпл)</w:t>
      </w:r>
      <w:r>
        <w:rPr>
          <w:sz w:val="20"/>
        </w:rPr>
        <w:t xml:space="preserve"> x 0,8;</w:t>
      </w:r>
    </w:p>
    <w:p>
      <w:pPr>
        <w:pStyle w:val="0"/>
        <w:jc w:val="both"/>
      </w:pPr>
      <w:r>
        <w:rPr>
          <w:sz w:val="20"/>
        </w:rPr>
      </w:r>
    </w:p>
    <w:p>
      <w:pPr>
        <w:pStyle w:val="0"/>
        <w:ind w:firstLine="540"/>
        <w:jc w:val="both"/>
      </w:pPr>
      <w:r>
        <w:rPr>
          <w:sz w:val="20"/>
        </w:rPr>
        <w:t xml:space="preserve">б) оценку степени реализации Программы, которая рассчитывается по формуле:</w:t>
      </w:r>
    </w:p>
    <w:p>
      <w:pPr>
        <w:pStyle w:val="0"/>
        <w:jc w:val="both"/>
      </w:pPr>
      <w:r>
        <w:rPr>
          <w:sz w:val="20"/>
        </w:rPr>
      </w:r>
    </w:p>
    <w:p>
      <w:pPr>
        <w:pStyle w:val="0"/>
        <w:jc w:val="center"/>
      </w:pPr>
      <w:r>
        <w:rPr>
          <w:position w:val="-11"/>
        </w:rPr>
        <w:drawing>
          <wp:inline distT="0" distB="0" distL="0" distR="0">
            <wp:extent cx="13430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гп</w:t>
      </w:r>
      <w:r>
        <w:rPr>
          <w:sz w:val="20"/>
        </w:rPr>
        <w:t xml:space="preserve"> - степень реализации Программы;</w:t>
      </w:r>
    </w:p>
    <w:p>
      <w:pPr>
        <w:pStyle w:val="0"/>
        <w:spacing w:before="200" w:line-rule="auto"/>
        <w:ind w:firstLine="540"/>
        <w:jc w:val="both"/>
      </w:pPr>
      <w:r>
        <w:rPr>
          <w:sz w:val="20"/>
        </w:rPr>
        <w:t xml:space="preserve">СД</w:t>
      </w:r>
      <w:r>
        <w:rPr>
          <w:sz w:val="20"/>
          <w:vertAlign w:val="subscript"/>
        </w:rPr>
        <w:t xml:space="preserve">ПЗПгп</w:t>
      </w:r>
      <w:r>
        <w:rPr>
          <w:sz w:val="20"/>
        </w:rPr>
        <w:t xml:space="preserve"> - степень достижения планового значения показателя (индикатора) Программы;</w:t>
      </w:r>
    </w:p>
    <w:p>
      <w:pPr>
        <w:pStyle w:val="0"/>
        <w:spacing w:before="200" w:line-rule="auto"/>
        <w:ind w:firstLine="540"/>
        <w:jc w:val="both"/>
      </w:pPr>
      <w:r>
        <w:rPr>
          <w:sz w:val="20"/>
        </w:rPr>
        <w:t xml:space="preserve">М - число показателей (индикаторов) уровня Программы, достижение значений которых предусмотрено Программой в отчетном году;</w:t>
      </w:r>
    </w:p>
    <w:p>
      <w:pPr>
        <w:pStyle w:val="0"/>
        <w:spacing w:before="200" w:line-rule="auto"/>
        <w:ind w:firstLine="540"/>
        <w:jc w:val="both"/>
      </w:pPr>
      <w:r>
        <w:rPr>
          <w:sz w:val="20"/>
        </w:rPr>
        <w:t xml:space="preserve">в) интегральную оценку эффективности реализации Программы:</w:t>
      </w:r>
    </w:p>
    <w:p>
      <w:pPr>
        <w:pStyle w:val="0"/>
        <w:spacing w:before="200" w:line-rule="auto"/>
        <w:ind w:firstLine="540"/>
        <w:jc w:val="both"/>
      </w:pPr>
      <w:r>
        <w:rPr>
          <w:sz w:val="20"/>
        </w:rPr>
        <w:t xml:space="preserve">интегральный показатель эффективности реализации Программы достигается на основании соотношения интегральной оценки результативности реализации Программы и уровня финансового обеспечения Программы. Рассчитывается по формуле:</w:t>
      </w:r>
    </w:p>
    <w:p>
      <w:pPr>
        <w:pStyle w:val="0"/>
        <w:jc w:val="both"/>
      </w:pPr>
      <w:r>
        <w:rPr>
          <w:sz w:val="20"/>
        </w:rPr>
      </w:r>
    </w:p>
    <w:p>
      <w:pPr>
        <w:pStyle w:val="0"/>
        <w:jc w:val="center"/>
      </w:pPr>
      <w:r>
        <w:rPr>
          <w:sz w:val="20"/>
        </w:rPr>
        <w:t xml:space="preserve">R = I</w:t>
      </w:r>
      <w:r>
        <w:rPr>
          <w:sz w:val="20"/>
          <w:vertAlign w:val="subscript"/>
        </w:rPr>
        <w:t xml:space="preserve">ср</w:t>
      </w:r>
      <w:r>
        <w:rPr>
          <w:sz w:val="20"/>
        </w:rPr>
        <w:t xml:space="preserve"> /V</w:t>
      </w:r>
      <w:r>
        <w:rPr>
          <w:sz w:val="20"/>
          <w:vertAlign w:val="subscript"/>
        </w:rPr>
        <w:t xml:space="preserve">фин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ср</w:t>
      </w:r>
      <w:r>
        <w:rPr>
          <w:sz w:val="20"/>
        </w:rPr>
        <w:t xml:space="preserve"> - интегральная оценка результативности реализации Программы;</w:t>
      </w:r>
    </w:p>
    <w:p>
      <w:pPr>
        <w:pStyle w:val="0"/>
        <w:spacing w:before="200" w:line-rule="auto"/>
        <w:ind w:firstLine="540"/>
        <w:jc w:val="both"/>
      </w:pPr>
      <w:r>
        <w:rPr>
          <w:sz w:val="20"/>
        </w:rPr>
        <w:t xml:space="preserve">V</w:t>
      </w:r>
      <w:r>
        <w:rPr>
          <w:sz w:val="20"/>
          <w:vertAlign w:val="subscript"/>
        </w:rPr>
        <w:t xml:space="preserve">фин</w:t>
      </w:r>
      <w:r>
        <w:rPr>
          <w:sz w:val="20"/>
        </w:rPr>
        <w:t xml:space="preserve"> - уровень финансового обеспечения Программы;</w:t>
      </w:r>
    </w:p>
    <w:p>
      <w:pPr>
        <w:pStyle w:val="0"/>
        <w:spacing w:before="200" w:line-rule="auto"/>
        <w:ind w:firstLine="540"/>
        <w:jc w:val="both"/>
      </w:pPr>
      <w:r>
        <w:rPr>
          <w:sz w:val="20"/>
        </w:rPr>
        <w:t xml:space="preserve">интегральная оценка результативности реализации Программы - это уровень достижения установленных значений целевых индикаторов, скорректированный с учетом присвоенных весовых значений целевых индикаторов. Определяется в процентах по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j</w:t>
      </w:r>
      <w:r>
        <w:rPr>
          <w:sz w:val="20"/>
        </w:rPr>
        <w:t xml:space="preserve"> - показатель оценки выполнения j-го целевого индикатора;</w:t>
      </w:r>
    </w:p>
    <w:p>
      <w:pPr>
        <w:pStyle w:val="0"/>
        <w:spacing w:before="200" w:line-rule="auto"/>
        <w:ind w:firstLine="540"/>
        <w:jc w:val="both"/>
      </w:pPr>
      <w:r>
        <w:rPr>
          <w:sz w:val="20"/>
        </w:rPr>
        <w:t xml:space="preserve">n - количество целевых индикаторов Программы;</w:t>
      </w:r>
    </w:p>
    <w:p>
      <w:pPr>
        <w:pStyle w:val="0"/>
        <w:spacing w:before="200" w:line-rule="auto"/>
        <w:ind w:firstLine="540"/>
        <w:jc w:val="both"/>
      </w:pPr>
      <w:r>
        <w:rPr>
          <w:sz w:val="20"/>
        </w:rPr>
        <w:t xml:space="preserve">показатель оценки выполнения целевого индикатора определяется в процентах по формуле:</w:t>
      </w:r>
    </w:p>
    <w:p>
      <w:pPr>
        <w:pStyle w:val="0"/>
        <w:jc w:val="both"/>
      </w:pPr>
      <w:r>
        <w:rPr>
          <w:sz w:val="20"/>
        </w:rPr>
      </w:r>
    </w:p>
    <w:p>
      <w:pPr>
        <w:pStyle w:val="0"/>
        <w:jc w:val="center"/>
      </w:pPr>
      <w:r>
        <w:rPr>
          <w:sz w:val="20"/>
        </w:rPr>
        <w:t xml:space="preserve">i</w:t>
      </w:r>
      <w:r>
        <w:rPr>
          <w:sz w:val="20"/>
          <w:vertAlign w:val="subscript"/>
        </w:rPr>
        <w:t xml:space="preserve">j</w:t>
      </w:r>
      <w:r>
        <w:rPr>
          <w:sz w:val="20"/>
        </w:rPr>
        <w:t xml:space="preserve"> = I</w:t>
      </w:r>
      <w:r>
        <w:rPr>
          <w:sz w:val="20"/>
          <w:vertAlign w:val="subscript"/>
        </w:rPr>
        <w:t xml:space="preserve">j</w:t>
      </w:r>
      <w:r>
        <w:rPr>
          <w:sz w:val="20"/>
        </w:rPr>
        <w:t xml:space="preserve"> x k</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j</w:t>
      </w:r>
      <w:r>
        <w:rPr>
          <w:sz w:val="20"/>
        </w:rPr>
        <w:t xml:space="preserve"> - индекс результативности целевого индикатора за отчетный период;</w:t>
      </w:r>
    </w:p>
    <w:p>
      <w:pPr>
        <w:pStyle w:val="0"/>
        <w:spacing w:before="200" w:line-rule="auto"/>
        <w:ind w:firstLine="540"/>
        <w:jc w:val="both"/>
      </w:pPr>
      <w:r>
        <w:rPr>
          <w:sz w:val="20"/>
        </w:rPr>
        <w:t xml:space="preserve">k</w:t>
      </w:r>
      <w:r>
        <w:rPr>
          <w:sz w:val="20"/>
          <w:vertAlign w:val="subscript"/>
        </w:rPr>
        <w:t xml:space="preserve">j</w:t>
      </w:r>
      <w:r>
        <w:rPr>
          <w:sz w:val="20"/>
        </w:rPr>
        <w:t xml:space="preserve"> - весовой коэффициент, присвоенный целевому индикатору;</w:t>
      </w:r>
    </w:p>
    <w:p>
      <w:pPr>
        <w:pStyle w:val="0"/>
        <w:spacing w:before="200" w:line-rule="auto"/>
        <w:ind w:firstLine="540"/>
        <w:jc w:val="both"/>
      </w:pPr>
      <w:r>
        <w:rPr>
          <w:sz w:val="20"/>
        </w:rPr>
        <w:t xml:space="preserve">весовой коэффициент целевого индикатора - параметр, отражающий значимость, относительную важность целевого индикатора в сравнении с другими, оказывающими влияние на достижение цели.</w:t>
      </w:r>
    </w:p>
    <w:p>
      <w:pPr>
        <w:pStyle w:val="0"/>
        <w:spacing w:before="200" w:line-rule="auto"/>
        <w:ind w:firstLine="540"/>
        <w:jc w:val="both"/>
      </w:pPr>
      <w:r>
        <w:rPr>
          <w:sz w:val="20"/>
        </w:rPr>
        <w:t xml:space="preserve">Весовой коэффициент целевых показателей со статусом первой степени рассчитываются по формуле:</w:t>
      </w:r>
    </w:p>
    <w:p>
      <w:pPr>
        <w:pStyle w:val="0"/>
        <w:jc w:val="both"/>
      </w:pPr>
      <w:r>
        <w:rPr>
          <w:sz w:val="20"/>
        </w:rPr>
      </w:r>
    </w:p>
    <w:p>
      <w:pPr>
        <w:pStyle w:val="0"/>
        <w:jc w:val="center"/>
      </w:pPr>
      <w:r>
        <w:rPr>
          <w:position w:val="-44"/>
        </w:rPr>
        <w:drawing>
          <wp:inline distT="0" distB="0" distL="0" distR="0">
            <wp:extent cx="1323975" cy="685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ср</w:t>
      </w:r>
      <w:r>
        <w:rPr>
          <w:sz w:val="20"/>
        </w:rPr>
        <w:t xml:space="preserve"> = 1/N - среднеарифметическое значение весовых коэффициентов всех целевых показателей цели Программы, подпрограмм, обеспечивающей подпрограммы;</w:t>
      </w:r>
    </w:p>
    <w:p>
      <w:pPr>
        <w:pStyle w:val="0"/>
        <w:spacing w:before="200" w:line-rule="auto"/>
        <w:ind w:firstLine="540"/>
        <w:jc w:val="both"/>
      </w:pPr>
      <w:r>
        <w:rPr>
          <w:sz w:val="20"/>
        </w:rPr>
        <w:t xml:space="preserve">N - общее количество целевых показателей цели Программы, подпрограмм, обеспечивающей подпрограммы.</w:t>
      </w:r>
    </w:p>
    <w:p>
      <w:pPr>
        <w:pStyle w:val="0"/>
        <w:spacing w:before="200" w:line-rule="auto"/>
        <w:ind w:firstLine="540"/>
        <w:jc w:val="both"/>
      </w:pPr>
      <w:r>
        <w:rPr>
          <w:sz w:val="20"/>
        </w:rPr>
        <w:t xml:space="preserve">Весовой коэффициент целевых показателей со статусом второй степени рассчитываются по формуле:</w:t>
      </w:r>
    </w:p>
    <w:p>
      <w:pPr>
        <w:pStyle w:val="0"/>
        <w:jc w:val="both"/>
      </w:pPr>
      <w:r>
        <w:rPr>
          <w:sz w:val="20"/>
        </w:rPr>
      </w:r>
    </w:p>
    <w:p>
      <w:pPr>
        <w:pStyle w:val="0"/>
        <w:jc w:val="center"/>
      </w:pPr>
      <w:r>
        <w:rPr>
          <w:position w:val="-25"/>
        </w:rPr>
        <w:drawing>
          <wp:inline distT="0" distB="0" distL="0" distR="0">
            <wp:extent cx="1362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целевых показателей со статусом первой степени;</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целевых показателей со статусом второй степени.</w:t>
      </w:r>
    </w:p>
    <w:p>
      <w:pPr>
        <w:pStyle w:val="0"/>
        <w:spacing w:before="200" w:line-rule="auto"/>
        <w:ind w:firstLine="540"/>
        <w:jc w:val="both"/>
      </w:pPr>
      <w:r>
        <w:rPr>
          <w:sz w:val="20"/>
        </w:rPr>
        <w:t xml:space="preserve">Сумма весовых коэффициентов по целевым показателям цели Программы, подпрограмм, подпрограмм, обеспечивающей подпрограммы должна быть равна 1.</w:t>
      </w:r>
    </w:p>
    <w:p>
      <w:pPr>
        <w:pStyle w:val="0"/>
        <w:spacing w:before="200" w:line-rule="auto"/>
        <w:ind w:firstLine="540"/>
        <w:jc w:val="both"/>
      </w:pPr>
      <w:r>
        <w:rPr>
          <w:sz w:val="20"/>
        </w:rPr>
        <w:t xml:space="preserve">Индекс результативности целевого индикатора за отчетный период определяется в процентах и рассчитывается по формуле:</w:t>
      </w:r>
    </w:p>
    <w:p>
      <w:pPr>
        <w:pStyle w:val="0"/>
        <w:jc w:val="both"/>
      </w:pPr>
      <w:r>
        <w:rPr>
          <w:sz w:val="20"/>
        </w:rPr>
      </w:r>
    </w:p>
    <w:p>
      <w:pPr>
        <w:pStyle w:val="0"/>
        <w:jc w:val="center"/>
      </w:pPr>
      <w:r>
        <w:rPr>
          <w:sz w:val="20"/>
        </w:rPr>
        <w:t xml:space="preserve">I = ((I</w:t>
      </w:r>
      <w:r>
        <w:rPr>
          <w:sz w:val="20"/>
          <w:vertAlign w:val="subscript"/>
        </w:rPr>
        <w:t xml:space="preserve">fj</w:t>
      </w:r>
      <w:r>
        <w:rPr>
          <w:sz w:val="20"/>
        </w:rPr>
        <w:t xml:space="preserve"> - I</w:t>
      </w:r>
      <w:r>
        <w:rPr>
          <w:sz w:val="20"/>
          <w:vertAlign w:val="subscript"/>
        </w:rPr>
        <w:t xml:space="preserve">bj</w:t>
      </w:r>
      <w:r>
        <w:rPr>
          <w:sz w:val="20"/>
        </w:rPr>
        <w:t xml:space="preserve">) / (I</w:t>
      </w:r>
      <w:r>
        <w:rPr>
          <w:sz w:val="20"/>
          <w:vertAlign w:val="subscript"/>
        </w:rPr>
        <w:t xml:space="preserve">pj</w:t>
      </w:r>
      <w:r>
        <w:rPr>
          <w:sz w:val="20"/>
        </w:rPr>
        <w:t xml:space="preserve"> - I</w:t>
      </w:r>
      <w:r>
        <w:rPr>
          <w:sz w:val="20"/>
          <w:vertAlign w:val="subscript"/>
        </w:rPr>
        <w:t xml:space="preserve">bj</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fj</w:t>
      </w:r>
      <w:r>
        <w:rPr>
          <w:sz w:val="20"/>
        </w:rPr>
        <w:t xml:space="preserve"> - фактическое значение целевого индикатора за отчетный период;</w:t>
      </w:r>
    </w:p>
    <w:p>
      <w:pPr>
        <w:pStyle w:val="0"/>
        <w:spacing w:before="200" w:line-rule="auto"/>
        <w:ind w:firstLine="540"/>
        <w:jc w:val="both"/>
      </w:pPr>
      <w:r>
        <w:rPr>
          <w:sz w:val="20"/>
        </w:rPr>
        <w:t xml:space="preserve">I</w:t>
      </w:r>
      <w:r>
        <w:rPr>
          <w:sz w:val="20"/>
          <w:vertAlign w:val="subscript"/>
        </w:rPr>
        <w:t xml:space="preserve">bj</w:t>
      </w:r>
      <w:r>
        <w:rPr>
          <w:sz w:val="20"/>
        </w:rPr>
        <w:t xml:space="preserve"> - базовое значение целевого индикатора - фактическое значение целевого индикатора Программы на начало отчетного периода (или значение целевого индикатора Программы в случае, если Программа не была бы реализована в отчетном периоде);</w:t>
      </w:r>
    </w:p>
    <w:p>
      <w:pPr>
        <w:pStyle w:val="0"/>
        <w:spacing w:before="200" w:line-rule="auto"/>
        <w:ind w:firstLine="540"/>
        <w:jc w:val="both"/>
      </w:pPr>
      <w:r>
        <w:rPr>
          <w:sz w:val="20"/>
        </w:rPr>
        <w:t xml:space="preserve">I</w:t>
      </w:r>
      <w:r>
        <w:rPr>
          <w:sz w:val="20"/>
          <w:vertAlign w:val="subscript"/>
        </w:rPr>
        <w:t xml:space="preserve">pj</w:t>
      </w:r>
      <w:r>
        <w:rPr>
          <w:sz w:val="20"/>
        </w:rPr>
        <w:t xml:space="preserve"> - плановое значение целевого индикатора на отчетный период.</w:t>
      </w:r>
    </w:p>
    <w:p>
      <w:pPr>
        <w:pStyle w:val="0"/>
        <w:spacing w:before="200" w:line-rule="auto"/>
        <w:ind w:firstLine="540"/>
        <w:jc w:val="both"/>
      </w:pPr>
      <w:r>
        <w:rPr>
          <w:sz w:val="20"/>
        </w:rPr>
        <w:t xml:space="preserve">Уровень финансового обеспечения Программы за отчетный период V</w:t>
      </w:r>
      <w:r>
        <w:rPr>
          <w:sz w:val="20"/>
          <w:vertAlign w:val="subscript"/>
        </w:rPr>
        <w:t xml:space="preserve">фин</w:t>
      </w:r>
      <w:r>
        <w:rPr>
          <w:sz w:val="20"/>
        </w:rPr>
        <w:t xml:space="preserve"> определяется в процентах 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фин</w:t>
      </w:r>
      <w:r>
        <w:rPr>
          <w:sz w:val="20"/>
        </w:rPr>
        <w:t xml:space="preserve"> = (V</w:t>
      </w:r>
      <w:r>
        <w:rPr>
          <w:sz w:val="20"/>
          <w:vertAlign w:val="subscript"/>
        </w:rPr>
        <w:t xml:space="preserve">f</w:t>
      </w:r>
      <w:r>
        <w:rPr>
          <w:sz w:val="20"/>
        </w:rPr>
        <w:t xml:space="preserve"> / V</w:t>
      </w:r>
      <w:r>
        <w:rPr>
          <w:sz w:val="20"/>
          <w:vertAlign w:val="subscript"/>
        </w:rPr>
        <w:t xml:space="preserve">p</w:t>
      </w:r>
      <w:r>
        <w:rPr>
          <w:sz w:val="20"/>
        </w:rPr>
        <w:t xml:space="preserve">) х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f</w:t>
      </w:r>
      <w:r>
        <w:rPr>
          <w:sz w:val="20"/>
        </w:rPr>
        <w:t xml:space="preserve"> - фактические затраты, направленные на реализацию Программы в отчетном периоде с учетом всех источников финансирования;</w:t>
      </w:r>
    </w:p>
    <w:p>
      <w:pPr>
        <w:pStyle w:val="0"/>
        <w:spacing w:before="200" w:line-rule="auto"/>
        <w:ind w:firstLine="540"/>
        <w:jc w:val="both"/>
      </w:pPr>
      <w:r>
        <w:rPr>
          <w:sz w:val="20"/>
        </w:rPr>
        <w:t xml:space="preserve">V</w:t>
      </w:r>
      <w:r>
        <w:rPr>
          <w:sz w:val="20"/>
          <w:vertAlign w:val="subscript"/>
        </w:rPr>
        <w:t xml:space="preserve">p</w:t>
      </w:r>
      <w:r>
        <w:rPr>
          <w:sz w:val="20"/>
        </w:rPr>
        <w:t xml:space="preserve"> - запланированный объем финансирования Программы за счет всех источников финансирования.</w:t>
      </w:r>
    </w:p>
    <w:p>
      <w:pPr>
        <w:pStyle w:val="0"/>
        <w:spacing w:before="200" w:line-rule="auto"/>
        <w:ind w:firstLine="540"/>
        <w:jc w:val="both"/>
      </w:pPr>
      <w:r>
        <w:rPr>
          <w:sz w:val="20"/>
        </w:rPr>
        <w:t xml:space="preserve">Рассчитанное значение интегральной оценки эффективности реализации Программы (R) в дальнейшем сопоставляется с приведенными в таблице 1 значениями для определения качественной характеристики оценки реализации Программы.</w:t>
      </w:r>
    </w:p>
    <w:p>
      <w:pPr>
        <w:pStyle w:val="0"/>
        <w:jc w:val="both"/>
      </w:pPr>
      <w:r>
        <w:rPr>
          <w:sz w:val="20"/>
        </w:rPr>
      </w:r>
    </w:p>
    <w:p>
      <w:pPr>
        <w:pStyle w:val="0"/>
        <w:jc w:val="right"/>
      </w:pPr>
      <w:r>
        <w:rPr>
          <w:sz w:val="20"/>
        </w:rPr>
        <w:t xml:space="preserve">Таблица 1</w:t>
      </w:r>
    </w:p>
    <w:p>
      <w:pPr>
        <w:pStyle w:val="0"/>
        <w:jc w:val="both"/>
      </w:pPr>
      <w:r>
        <w:rPr>
          <w:sz w:val="20"/>
        </w:rPr>
      </w:r>
    </w:p>
    <w:p>
      <w:pPr>
        <w:pStyle w:val="2"/>
        <w:jc w:val="center"/>
      </w:pPr>
      <w:r>
        <w:rPr>
          <w:sz w:val="20"/>
        </w:rPr>
        <w:t xml:space="preserve">Интегральная оценка эффективности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3458"/>
      </w:tblGrid>
      <w:tr>
        <w:tc>
          <w:tcPr>
            <w:tcW w:w="4649" w:type="dxa"/>
            <w:vAlign w:val="center"/>
          </w:tcPr>
          <w:p>
            <w:pPr>
              <w:pStyle w:val="0"/>
              <w:jc w:val="center"/>
            </w:pPr>
            <w:r>
              <w:rPr>
                <w:sz w:val="20"/>
              </w:rPr>
              <w:t xml:space="preserve">Численное значение интегральной оценки эффективности реализации Программы</w:t>
            </w:r>
          </w:p>
        </w:tc>
        <w:tc>
          <w:tcPr>
            <w:tcW w:w="3458" w:type="dxa"/>
            <w:vAlign w:val="center"/>
          </w:tcPr>
          <w:p>
            <w:pPr>
              <w:pStyle w:val="0"/>
              <w:jc w:val="center"/>
            </w:pPr>
            <w:r>
              <w:rPr>
                <w:sz w:val="20"/>
              </w:rPr>
              <w:t xml:space="preserve">Качественная характеристика Программы</w:t>
            </w:r>
          </w:p>
        </w:tc>
      </w:tr>
      <w:tr>
        <w:tc>
          <w:tcPr>
            <w:tcW w:w="4649" w:type="dxa"/>
          </w:tcPr>
          <w:p>
            <w:pPr>
              <w:pStyle w:val="0"/>
              <w:jc w:val="center"/>
            </w:pPr>
            <w:r>
              <w:rPr>
                <w:sz w:val="20"/>
              </w:rPr>
              <w:t xml:space="preserve">R &gt;= 0,8</w:t>
            </w:r>
          </w:p>
        </w:tc>
        <w:tc>
          <w:tcPr>
            <w:tcW w:w="3458" w:type="dxa"/>
          </w:tcPr>
          <w:p>
            <w:pPr>
              <w:pStyle w:val="0"/>
              <w:jc w:val="center"/>
            </w:pPr>
            <w:r>
              <w:rPr>
                <w:sz w:val="20"/>
              </w:rPr>
              <w:t xml:space="preserve">эффективная</w:t>
            </w:r>
          </w:p>
        </w:tc>
      </w:tr>
      <w:tr>
        <w:tc>
          <w:tcPr>
            <w:tcW w:w="4649" w:type="dxa"/>
          </w:tcPr>
          <w:p>
            <w:pPr>
              <w:pStyle w:val="0"/>
              <w:jc w:val="center"/>
            </w:pPr>
            <w:r>
              <w:rPr>
                <w:sz w:val="20"/>
              </w:rPr>
              <w:t xml:space="preserve">0,5 &lt;= R &lt; 0,8</w:t>
            </w:r>
          </w:p>
        </w:tc>
        <w:tc>
          <w:tcPr>
            <w:tcW w:w="3458" w:type="dxa"/>
          </w:tcPr>
          <w:p>
            <w:pPr>
              <w:pStyle w:val="0"/>
              <w:jc w:val="center"/>
            </w:pPr>
            <w:r>
              <w:rPr>
                <w:sz w:val="20"/>
              </w:rPr>
              <w:t xml:space="preserve">недостаточно эффективная</w:t>
            </w:r>
          </w:p>
        </w:tc>
      </w:tr>
      <w:tr>
        <w:tc>
          <w:tcPr>
            <w:tcW w:w="4649" w:type="dxa"/>
          </w:tcPr>
          <w:p>
            <w:pPr>
              <w:pStyle w:val="0"/>
              <w:jc w:val="center"/>
            </w:pPr>
            <w:r>
              <w:rPr>
                <w:sz w:val="20"/>
              </w:rPr>
              <w:t xml:space="preserve">R &lt; 0,5</w:t>
            </w:r>
          </w:p>
        </w:tc>
        <w:tc>
          <w:tcPr>
            <w:tcW w:w="3458" w:type="dxa"/>
          </w:tcPr>
          <w:p>
            <w:pPr>
              <w:pStyle w:val="0"/>
              <w:jc w:val="center"/>
            </w:pPr>
            <w:r>
              <w:rPr>
                <w:sz w:val="20"/>
              </w:rPr>
              <w:t xml:space="preserve">неэффективная</w:t>
            </w:r>
          </w:p>
        </w:tc>
      </w:tr>
    </w:tbl>
    <w:p>
      <w:pPr>
        <w:pStyle w:val="0"/>
        <w:jc w:val="both"/>
      </w:pPr>
      <w:r>
        <w:rPr>
          <w:sz w:val="20"/>
        </w:rPr>
      </w:r>
    </w:p>
    <w:p>
      <w:pPr>
        <w:pStyle w:val="0"/>
        <w:ind w:firstLine="540"/>
        <w:jc w:val="both"/>
      </w:pPr>
      <w:r>
        <w:rPr>
          <w:sz w:val="20"/>
        </w:rPr>
        <w:t xml:space="preserve">До начала очередного года реализации Программы 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pPr>
        <w:pStyle w:val="0"/>
        <w:spacing w:before="200" w:line-rule="auto"/>
        <w:ind w:firstLine="540"/>
        <w:jc w:val="both"/>
      </w:pPr>
      <w:r>
        <w:rPr>
          <w:sz w:val="20"/>
        </w:rPr>
        <w:t xml:space="preserve">- высоким уровнем эффективности;</w:t>
      </w:r>
    </w:p>
    <w:p>
      <w:pPr>
        <w:pStyle w:val="0"/>
        <w:spacing w:before="200" w:line-rule="auto"/>
        <w:ind w:firstLine="540"/>
        <w:jc w:val="both"/>
      </w:pPr>
      <w:r>
        <w:rPr>
          <w:sz w:val="20"/>
        </w:rPr>
        <w:t xml:space="preserve">- удовлетворительным уровнем эффективности;</w:t>
      </w:r>
    </w:p>
    <w:p>
      <w:pPr>
        <w:pStyle w:val="0"/>
        <w:spacing w:before="200" w:line-rule="auto"/>
        <w:ind w:firstLine="540"/>
        <w:jc w:val="both"/>
      </w:pPr>
      <w:r>
        <w:rPr>
          <w:sz w:val="20"/>
        </w:rPr>
        <w:t xml:space="preserve">- неудовлетворительным уровнем эффективности.</w:t>
      </w:r>
    </w:p>
    <w:p>
      <w:pPr>
        <w:pStyle w:val="0"/>
        <w:spacing w:before="200" w:line-rule="auto"/>
        <w:ind w:firstLine="540"/>
        <w:jc w:val="both"/>
      </w:pPr>
      <w:r>
        <w:rPr>
          <w:sz w:val="20"/>
        </w:rPr>
        <w:t xml:space="preserve">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95-процентному плановому значению показателя (индикатора) на соответствующий год.</w:t>
      </w:r>
    </w:p>
    <w:p>
      <w:pPr>
        <w:pStyle w:val="0"/>
        <w:spacing w:before="200" w:line-rule="auto"/>
        <w:ind w:firstLine="540"/>
        <w:jc w:val="both"/>
      </w:pPr>
      <w:r>
        <w:rPr>
          <w:sz w:val="20"/>
        </w:rPr>
        <w:t xml:space="preserve">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75-процентному плановому значению показателя на соответствующий год.</w:t>
      </w:r>
    </w:p>
    <w:p>
      <w:pPr>
        <w:pStyle w:val="0"/>
        <w:spacing w:before="200" w:line-rule="auto"/>
        <w:ind w:firstLine="540"/>
        <w:jc w:val="both"/>
      </w:pPr>
      <w:r>
        <w:rPr>
          <w:sz w:val="20"/>
        </w:rPr>
        <w:t xml:space="preserve">Оценка эффективности реализации Программы проводится ответственным исполнителем ежегодно, до 1 марта года, следующего за отчетным.</w:t>
      </w:r>
    </w:p>
    <w:p>
      <w:pPr>
        <w:pStyle w:val="0"/>
        <w:spacing w:before="200" w:line-rule="auto"/>
        <w:ind w:firstLine="540"/>
        <w:jc w:val="both"/>
      </w:pPr>
      <w:r>
        <w:rPr>
          <w:sz w:val="20"/>
        </w:rPr>
        <w:t xml:space="preserve">Программа считается реализуемой с высоким уровнем эффективности, если:</w:t>
      </w:r>
    </w:p>
    <w:p>
      <w:pPr>
        <w:pStyle w:val="0"/>
        <w:spacing w:before="200" w:line-rule="auto"/>
        <w:ind w:firstLine="540"/>
        <w:jc w:val="both"/>
      </w:pPr>
      <w:r>
        <w:rPr>
          <w:sz w:val="20"/>
        </w:rPr>
        <w:t xml:space="preserve">уровень финансирования реализации основных мероприятий Программы составил не менее 90 процентов;</w:t>
      </w:r>
    </w:p>
    <w:p>
      <w:pPr>
        <w:pStyle w:val="0"/>
        <w:spacing w:before="200" w:line-rule="auto"/>
        <w:ind w:firstLine="540"/>
        <w:jc w:val="both"/>
      </w:pPr>
      <w:r>
        <w:rPr>
          <w:sz w:val="20"/>
        </w:rPr>
        <w:t xml:space="preserve">не менее 95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Программа считается реализуемой с удовлетворительным уровнем эффективности, если:</w:t>
      </w:r>
    </w:p>
    <w:p>
      <w:pPr>
        <w:pStyle w:val="0"/>
        <w:spacing w:before="200" w:line-rule="auto"/>
        <w:ind w:firstLine="540"/>
        <w:jc w:val="both"/>
      </w:pPr>
      <w:r>
        <w:rPr>
          <w:sz w:val="20"/>
        </w:rPr>
        <w:t xml:space="preserve">уровень финансирования реализации основных мероприятий Программы составил не менее 70 процентов;</w:t>
      </w:r>
    </w:p>
    <w:p>
      <w:pPr>
        <w:pStyle w:val="0"/>
        <w:spacing w:before="200" w:line-rule="auto"/>
        <w:ind w:firstLine="540"/>
        <w:jc w:val="both"/>
      </w:pPr>
      <w:r>
        <w:rPr>
          <w:sz w:val="20"/>
        </w:rPr>
        <w:t xml:space="preserve">не менее 80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Если реализация Программы не отвечает приведенным выше критериям, уровень эффективности ее реализации признается неудовлетворительным.</w:t>
      </w:r>
    </w:p>
    <w:p>
      <w:pPr>
        <w:pStyle w:val="0"/>
        <w:jc w:val="both"/>
      </w:pPr>
      <w:r>
        <w:rPr>
          <w:sz w:val="20"/>
        </w:rPr>
      </w:r>
    </w:p>
    <w:p>
      <w:pPr>
        <w:pStyle w:val="2"/>
        <w:outlineLvl w:val="1"/>
        <w:jc w:val="center"/>
      </w:pPr>
      <w:r>
        <w:rPr>
          <w:sz w:val="20"/>
        </w:rPr>
        <w:t xml:space="preserve">IX. Правила распределения и предоставления субсидий</w:t>
      </w:r>
    </w:p>
    <w:p>
      <w:pPr>
        <w:pStyle w:val="2"/>
        <w:jc w:val="center"/>
      </w:pPr>
      <w:r>
        <w:rPr>
          <w:sz w:val="20"/>
        </w:rPr>
        <w:t xml:space="preserve">из республиканского бюджета Республики Тыва бюджетам</w:t>
      </w:r>
    </w:p>
    <w:p>
      <w:pPr>
        <w:pStyle w:val="2"/>
        <w:jc w:val="center"/>
      </w:pPr>
      <w:r>
        <w:rPr>
          <w:sz w:val="20"/>
        </w:rPr>
        <w:t xml:space="preserve">муниципальных образований Республики Тыва на реализацию</w:t>
      </w:r>
    </w:p>
    <w:p>
      <w:pPr>
        <w:pStyle w:val="2"/>
        <w:jc w:val="center"/>
      </w:pPr>
      <w:r>
        <w:rPr>
          <w:sz w:val="20"/>
        </w:rPr>
        <w:t xml:space="preserve">мероприятий по укреплению единства российской нации</w:t>
      </w:r>
    </w:p>
    <w:p>
      <w:pPr>
        <w:pStyle w:val="2"/>
        <w:jc w:val="center"/>
      </w:pPr>
      <w:r>
        <w:rPr>
          <w:sz w:val="20"/>
        </w:rPr>
        <w:t xml:space="preserve">и этнокультурному развитию народов России и поддержке</w:t>
      </w:r>
    </w:p>
    <w:p>
      <w:pPr>
        <w:pStyle w:val="2"/>
        <w:jc w:val="center"/>
      </w:pPr>
      <w:r>
        <w:rPr>
          <w:sz w:val="20"/>
        </w:rPr>
        <w:t xml:space="preserve">экономического и социального развития коренных малочисленных</w:t>
      </w:r>
    </w:p>
    <w:p>
      <w:pPr>
        <w:pStyle w:val="2"/>
        <w:jc w:val="center"/>
      </w:pPr>
      <w:r>
        <w:rPr>
          <w:sz w:val="20"/>
        </w:rPr>
        <w:t xml:space="preserve">народов Севера, Сибири и Дальнего Востока в рамках</w:t>
      </w:r>
    </w:p>
    <w:p>
      <w:pPr>
        <w:pStyle w:val="2"/>
        <w:jc w:val="center"/>
      </w:pPr>
      <w:r>
        <w:rPr>
          <w:sz w:val="20"/>
        </w:rPr>
        <w:t xml:space="preserve">реализации Программы</w:t>
      </w:r>
    </w:p>
    <w:p>
      <w:pPr>
        <w:pStyle w:val="0"/>
        <w:jc w:val="center"/>
      </w:pPr>
      <w:r>
        <w:rPr>
          <w:sz w:val="20"/>
        </w:rPr>
        <w:t xml:space="preserve">(в ред. </w:t>
      </w:r>
      <w:hyperlink w:history="0" r:id="rId48"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p>
      <w:pPr>
        <w:pStyle w:val="0"/>
        <w:jc w:val="center"/>
      </w:pPr>
      <w:r>
        <w:rPr>
          <w:sz w:val="20"/>
        </w:rPr>
        <w:t xml:space="preserve">(введен </w:t>
      </w:r>
      <w:hyperlink w:history="0" r:id="rId49"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КонсультантПлюс}">
        <w:r>
          <w:rPr>
            <w:sz w:val="20"/>
            <w:color w:val="0000ff"/>
          </w:rPr>
          <w:t xml:space="preserve">Постановлением</w:t>
        </w:r>
      </w:hyperlink>
      <w:r>
        <w:rPr>
          <w:sz w:val="20"/>
        </w:rPr>
        <w:t xml:space="preserve"> Правительства РТ от 12.08.2021 N 425)</w:t>
      </w:r>
    </w:p>
    <w:p>
      <w:pPr>
        <w:pStyle w:val="0"/>
        <w:jc w:val="both"/>
      </w:pPr>
      <w:r>
        <w:rPr>
          <w:sz w:val="20"/>
        </w:rPr>
      </w:r>
    </w:p>
    <w:bookmarkStart w:id="420" w:name="P420"/>
    <w:bookmarkEnd w:id="420"/>
    <w:p>
      <w:pPr>
        <w:pStyle w:val="0"/>
        <w:ind w:firstLine="540"/>
        <w:jc w:val="both"/>
      </w:pPr>
      <w:r>
        <w:rPr>
          <w:sz w:val="20"/>
        </w:rPr>
        <w:t xml:space="preserve">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софинансирования расходных обязательств муниципальных образований Республики Тыва, возникающих при реализации ими мероприятий, направленных на:</w:t>
      </w:r>
    </w:p>
    <w:p>
      <w:pPr>
        <w:pStyle w:val="0"/>
        <w:spacing w:before="200" w:line-rule="auto"/>
        <w:ind w:firstLine="540"/>
        <w:jc w:val="both"/>
      </w:pPr>
      <w:r>
        <w:rPr>
          <w:sz w:val="20"/>
        </w:rPr>
        <w:t xml:space="preserve">проведение фестиваля национальных культур "Найырал";</w:t>
      </w:r>
    </w:p>
    <w:p>
      <w:pPr>
        <w:pStyle w:val="0"/>
        <w:spacing w:before="200" w:line-rule="auto"/>
        <w:ind w:firstLine="540"/>
        <w:jc w:val="both"/>
      </w:pPr>
      <w:r>
        <w:rPr>
          <w:sz w:val="20"/>
        </w:rPr>
        <w:t xml:space="preserve">проведение мероприятий, направленных на укрепление межконфессионального согласия;</w:t>
      </w:r>
    </w:p>
    <w:p>
      <w:pPr>
        <w:pStyle w:val="0"/>
        <w:spacing w:before="200" w:line-rule="auto"/>
        <w:ind w:firstLine="540"/>
        <w:jc w:val="both"/>
      </w:pPr>
      <w:r>
        <w:rPr>
          <w:sz w:val="20"/>
        </w:rPr>
        <w:t xml:space="preserve">улучшение материально-технической базы социальных объектов в местах проживания коренных малочисленных народов - тувинцев-тоджинцев.</w:t>
      </w:r>
    </w:p>
    <w:p>
      <w:pPr>
        <w:pStyle w:val="0"/>
        <w:jc w:val="both"/>
      </w:pPr>
      <w:r>
        <w:rPr>
          <w:sz w:val="20"/>
        </w:rPr>
        <w:t xml:space="preserve">(п. 1 в ред. </w:t>
      </w:r>
      <w:hyperlink w:history="0" r:id="rId50"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p>
      <w:pPr>
        <w:pStyle w:val="0"/>
        <w:spacing w:before="200" w:line-rule="auto"/>
        <w:ind w:firstLine="540"/>
        <w:jc w:val="both"/>
      </w:pPr>
      <w:r>
        <w:rPr>
          <w:sz w:val="20"/>
        </w:rPr>
        <w:t xml:space="preserve">2. Субсидии предоставляются в пределах бюджетных ассигнований, предусмотренных в законе Республики Тыва о республиканском бюджете Республики Тыва на текущий финансовый год и плановый период, и лимитов бюджетных обязательств, доведенных Агентству по делам национальностей Республики Тыва как распорядителю средств республиканского бюджета Республики Тыва на цели, указанные в </w:t>
      </w:r>
      <w:hyperlink w:history="0" w:anchor="P420" w:tooltip="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софина...">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соответствующих </w:t>
      </w:r>
      <w:hyperlink w:history="0" w:anchor="P420" w:tooltip="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софина...">
        <w:r>
          <w:rPr>
            <w:sz w:val="20"/>
            <w:color w:val="0000ff"/>
          </w:rPr>
          <w:t xml:space="preserve">пункту 1</w:t>
        </w:r>
      </w:hyperlink>
      <w:r>
        <w:rPr>
          <w:sz w:val="20"/>
        </w:rPr>
        <w:t xml:space="preserve"> настоящих Правил, в целях софинансирования которых предоставляется субсидия, в соответствии с требованиями нормативных правовых актов Республики Тыва;</w:t>
      </w:r>
    </w:p>
    <w:p>
      <w:pPr>
        <w:pStyle w:val="0"/>
        <w:spacing w:before="200" w:line-rule="auto"/>
        <w:ind w:firstLine="540"/>
        <w:jc w:val="both"/>
      </w:pPr>
      <w:r>
        <w:rPr>
          <w:sz w:val="20"/>
        </w:rPr>
        <w:t xml:space="preserve">б) наличие в бюджете муниципальных образований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Тыва, в объеме, необходимом для его исполнения, включающем размер планируемой к предоставлению из республиканского бюджета Республики Тыва субсидии, и порядок определения объемов указанных ассигнований;</w:t>
      </w:r>
    </w:p>
    <w:p>
      <w:pPr>
        <w:pStyle w:val="0"/>
        <w:spacing w:before="200" w:line-rule="auto"/>
        <w:ind w:firstLine="540"/>
        <w:jc w:val="both"/>
      </w:pPr>
      <w:r>
        <w:rPr>
          <w:sz w:val="20"/>
        </w:rPr>
        <w:t xml:space="preserve">в) возврат муниципальным образованием в республиканский бюджет Республики Тыва субсидии в соответствии с </w:t>
      </w:r>
      <w:hyperlink w:history="0" r:id="rId51"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устанавливающих общие требования к формированию, предоставлению,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 утвержденных </w:t>
      </w:r>
      <w:hyperlink w:history="0" r:id="rId52"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постановлением</w:t>
        </w:r>
      </w:hyperlink>
      <w:r>
        <w:rPr>
          <w:sz w:val="20"/>
        </w:rPr>
        <w:t xml:space="preserve"> Правительства Республики Тыва от 30 апреля 2020 г. N 182 (далее - Правила формирования, предоставления и распределения субсидий);</w:t>
      </w:r>
    </w:p>
    <w:p>
      <w:pPr>
        <w:pStyle w:val="0"/>
        <w:spacing w:before="200" w:line-rule="auto"/>
        <w:ind w:firstLine="540"/>
        <w:jc w:val="both"/>
      </w:pPr>
      <w:r>
        <w:rPr>
          <w:sz w:val="20"/>
        </w:rPr>
        <w:t xml:space="preserve">г) заключение соглашения о предоставлении из республиканского бюджета Республики Тыва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пунктом 10 Правил формирования, предоставления и распределения субсидий.</w:t>
      </w:r>
    </w:p>
    <w:p>
      <w:pPr>
        <w:pStyle w:val="0"/>
        <w:spacing w:before="200" w:line-rule="auto"/>
        <w:ind w:firstLine="540"/>
        <w:jc w:val="both"/>
      </w:pPr>
      <w:r>
        <w:rPr>
          <w:sz w:val="20"/>
        </w:rPr>
        <w:t xml:space="preserve">4. Критерием отбора муниципальных образований является наличие в муниципальных программах соответствующих мероприятий, направленных на реализацию мероприятий по укреплению единства российской нации и этнокультурному развитию народов России и территорий, которые включены в </w:t>
      </w:r>
      <w:hyperlink w:history="0" r:id="rId53"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pPr>
        <w:pStyle w:val="0"/>
        <w:jc w:val="both"/>
      </w:pPr>
      <w:r>
        <w:rPr>
          <w:sz w:val="20"/>
        </w:rPr>
        <w:t xml:space="preserve">(п. 4 в ред. </w:t>
      </w:r>
      <w:hyperlink w:history="0" r:id="rId54"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rPr>
        <w:t xml:space="preserve"> Правительства РТ от 29.03.2023 N 199)</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заключаемого между Агентством по делам национальностей Республики Тыва и председателем муниципального образования Республики Тыва,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6. Предельный уровень софинансирования из республиканского бюджета Республики Тыва расходного обязательства муниципального образования (Yi):</w:t>
      </w:r>
    </w:p>
    <w:p>
      <w:pPr>
        <w:pStyle w:val="0"/>
        <w:spacing w:before="200" w:line-rule="auto"/>
        <w:ind w:firstLine="540"/>
        <w:jc w:val="both"/>
      </w:pPr>
      <w:r>
        <w:rPr>
          <w:sz w:val="20"/>
        </w:rPr>
        <w:t xml:space="preserve">а) для муниципальных образований и городского округа уровень бюджетной обеспеченности, определенный в соответствии с </w:t>
      </w:r>
      <w:hyperlink w:history="0" r:id="rId55" w:tooltip="Закон Республики Тыва от 21.04.2008 N 689 ВХ-2 (ред. от 26.09.2022) &quot;О межбюджетных отношениях в Республике Тыва&quot; (принят ЗП ВХ РТ 26.03.2008) {КонсультантПлюс}">
        <w:r>
          <w:rPr>
            <w:sz w:val="20"/>
            <w:color w:val="0000ff"/>
          </w:rPr>
          <w:t xml:space="preserve">Законом</w:t>
        </w:r>
      </w:hyperlink>
      <w:r>
        <w:rPr>
          <w:sz w:val="20"/>
        </w:rPr>
        <w:t xml:space="preserve"> Республики Тыва от 21 апреля 2008 г. N 689 ВХ-2 "О межбюджетных отношениях в Республике Тыва", которых равен или превышает 1, определяется по формуле:</w:t>
      </w:r>
    </w:p>
    <w:p>
      <w:pPr>
        <w:pStyle w:val="0"/>
        <w:jc w:val="both"/>
      </w:pPr>
      <w:r>
        <w:rPr>
          <w:sz w:val="20"/>
        </w:rPr>
      </w:r>
    </w:p>
    <w:p>
      <w:pPr>
        <w:pStyle w:val="0"/>
        <w:jc w:val="center"/>
      </w:pPr>
      <w:r>
        <w:rPr>
          <w:sz w:val="20"/>
        </w:rPr>
        <w:t xml:space="preserve">Yi = 94 + 1 / РБОi,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РБОi - уровень бюджетной обеспеченности i-го муниципального образования и городского округа на текущий финансовый год (плановый период);</w:t>
      </w:r>
    </w:p>
    <w:p>
      <w:pPr>
        <w:pStyle w:val="0"/>
        <w:spacing w:before="200" w:line-rule="auto"/>
        <w:ind w:firstLine="540"/>
        <w:jc w:val="both"/>
      </w:pPr>
      <w:r>
        <w:rPr>
          <w:sz w:val="20"/>
        </w:rPr>
        <w:t xml:space="preserve">б) для муниципальных районов и городского округа уровень бюджетной обеспеченности, определенный в соответствии с Законом Республики Тыва от 21 апреля 2008 г. N 689 ВХ-2 "О межбюджетных отношениях в Республике Тыва", которых меньше 1, определяется по формуле:</w:t>
      </w:r>
    </w:p>
    <w:p>
      <w:pPr>
        <w:pStyle w:val="0"/>
        <w:jc w:val="both"/>
      </w:pPr>
      <w:r>
        <w:rPr>
          <w:sz w:val="20"/>
        </w:rPr>
      </w:r>
    </w:p>
    <w:p>
      <w:pPr>
        <w:pStyle w:val="0"/>
        <w:jc w:val="center"/>
      </w:pPr>
      <w:r>
        <w:rPr>
          <w:sz w:val="20"/>
        </w:rPr>
        <w:t xml:space="preserve">Yi = 96 + 1 / РБОi;</w:t>
      </w:r>
    </w:p>
    <w:p>
      <w:pPr>
        <w:pStyle w:val="0"/>
        <w:jc w:val="both"/>
      </w:pPr>
      <w:r>
        <w:rPr>
          <w:sz w:val="20"/>
        </w:rPr>
      </w:r>
    </w:p>
    <w:p>
      <w:pPr>
        <w:pStyle w:val="0"/>
        <w:ind w:firstLine="540"/>
        <w:jc w:val="both"/>
      </w:pPr>
      <w:r>
        <w:rPr>
          <w:sz w:val="20"/>
        </w:rPr>
        <w:t xml:space="preserve">Предельный уровень софинансирования из республиканского бюджета Республики Тыва расходного обязательства муниципального образования и городского округа не должен превышать 99 процентов.</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Республики Тыва по муниципальным образованиям на очередной финансовый год и на плановый период ежегодно утверждается Правительством Республики Тыва.</w:t>
      </w:r>
    </w:p>
    <w:p>
      <w:pPr>
        <w:pStyle w:val="0"/>
        <w:spacing w:before="200" w:line-rule="auto"/>
        <w:ind w:firstLine="540"/>
        <w:jc w:val="both"/>
      </w:pPr>
      <w:r>
        <w:rPr>
          <w:sz w:val="20"/>
        </w:rPr>
        <w:t xml:space="preserve">Уровень софинансирования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pPr>
        <w:pStyle w:val="0"/>
        <w:spacing w:before="200" w:line-rule="auto"/>
        <w:ind w:firstLine="540"/>
        <w:jc w:val="both"/>
      </w:pPr>
      <w:r>
        <w:rPr>
          <w:sz w:val="20"/>
        </w:rPr>
        <w:t xml:space="preserve">7. Распределение субсидий бюджетам муниципальных образований устанавливается законом Республики Тыва о республиканском бюджете на очередной финансовый год и плановый период.</w:t>
      </w:r>
    </w:p>
    <w:p>
      <w:pPr>
        <w:pStyle w:val="0"/>
        <w:spacing w:before="200" w:line-rule="auto"/>
        <w:ind w:firstLine="540"/>
        <w:jc w:val="both"/>
      </w:pPr>
      <w:r>
        <w:rPr>
          <w:sz w:val="20"/>
        </w:rPr>
        <w:t xml:space="preserve">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республиканского бюджета Республики Тыва, утверждается нормативно-правовым актом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Республики Тыва определяется в соответствии с </w:t>
      </w:r>
      <w:hyperlink w:history="0" r:id="rId56"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если объем бюджетных ассигнований, предусмотренный в нормативном правовом акте о бюджете муниципального образования (сводной бюджетной росписи бюджета муниципального образования) на финансовое обеспечение расходных обязательств муниципального образования, в целях софинансирования которых предоставляется субсидия, не обеспечивает уровень софинансирования из республиканского бюджета Республики Тыва,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pPr>
        <w:pStyle w:val="0"/>
        <w:spacing w:before="200" w:line-rule="auto"/>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республиканского бюджета Республики Тыва, может быть увеличен в одностороннем порядке, что не влечет обязательств по увеличению размера субсидии.</w:t>
      </w:r>
    </w:p>
    <w:p>
      <w:pPr>
        <w:pStyle w:val="0"/>
        <w:spacing w:before="200" w:line-rule="auto"/>
        <w:ind w:firstLine="540"/>
        <w:jc w:val="both"/>
      </w:pPr>
      <w:r>
        <w:rPr>
          <w:sz w:val="20"/>
        </w:rPr>
        <w:t xml:space="preserve">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11. Оценка эффективности использования субсидии муниципальными образованиями осуществляется Агентством по делам национальностей Республики Тыва на основании сравнения установленных соглашением и фактически достигнутых муниципальным образованием по итогам отчетного финансового года следующих значений результатов использования субсидии:</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Республики Тыва;</w:t>
      </w:r>
    </w:p>
    <w:p>
      <w:pPr>
        <w:pStyle w:val="0"/>
        <w:spacing w:before="200" w:line-rule="auto"/>
        <w:ind w:firstLine="540"/>
        <w:jc w:val="both"/>
      </w:pPr>
      <w:r>
        <w:rPr>
          <w:sz w:val="20"/>
        </w:rPr>
        <w:t xml:space="preserve">абзац утратил силу. - </w:t>
      </w:r>
      <w:hyperlink w:history="0" r:id="rId57"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Постановление</w:t>
        </w:r>
      </w:hyperlink>
      <w:r>
        <w:rPr>
          <w:sz w:val="20"/>
        </w:rPr>
        <w:t xml:space="preserve"> Правительства РТ от 29.03.2023 N 199;</w:t>
      </w:r>
    </w:p>
    <w:p>
      <w:pPr>
        <w:pStyle w:val="0"/>
        <w:spacing w:before="200" w:line-rule="auto"/>
        <w:ind w:firstLine="540"/>
        <w:jc w:val="both"/>
      </w:pPr>
      <w:r>
        <w:rPr>
          <w:sz w:val="20"/>
        </w:rPr>
        <w:t xml:space="preserve">улучшение материально-технического обеспечения образовательного учреждения.</w:t>
      </w:r>
    </w:p>
    <w:p>
      <w:pPr>
        <w:pStyle w:val="0"/>
        <w:spacing w:before="200" w:line-rule="auto"/>
        <w:ind w:firstLine="540"/>
        <w:jc w:val="both"/>
      </w:pPr>
      <w:r>
        <w:rPr>
          <w:sz w:val="20"/>
        </w:rPr>
        <w:t xml:space="preserve">12. В случае если в отчетном финансовом году муниципальным образованием не 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w:history="0" r:id="rId58"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Основанием для освобождения муниципального образования от применения мер ответственности, предусмотренных </w:t>
      </w:r>
      <w:hyperlink w:history="0" r:id="rId59"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w:history="0" r:id="rId60"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пункте 17</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14. Контроль за соблюдением муниципальными образованиями условий предоставления субсидий осуществляется в установленном порядке Агентством по делам национальностей Республики Тыва и органом исполнительной власти Республики Тыва,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Тыва "Реализация</w:t>
      </w:r>
    </w:p>
    <w:p>
      <w:pPr>
        <w:pStyle w:val="0"/>
        <w:jc w:val="right"/>
      </w:pPr>
      <w:r>
        <w:rPr>
          <w:sz w:val="20"/>
        </w:rPr>
        <w:t xml:space="preserve">государственной национальной</w:t>
      </w:r>
    </w:p>
    <w:p>
      <w:pPr>
        <w:pStyle w:val="0"/>
        <w:jc w:val="right"/>
      </w:pPr>
      <w:r>
        <w:rPr>
          <w:sz w:val="20"/>
        </w:rPr>
        <w:t xml:space="preserve">политики Российской Федерации в</w:t>
      </w:r>
    </w:p>
    <w:p>
      <w:pPr>
        <w:pStyle w:val="0"/>
        <w:jc w:val="right"/>
      </w:pPr>
      <w:r>
        <w:rPr>
          <w:sz w:val="20"/>
        </w:rPr>
        <w:t xml:space="preserve">Республике Тыва на 2021 - 2023 годы"</w:t>
      </w:r>
    </w:p>
    <w:p>
      <w:pPr>
        <w:pStyle w:val="0"/>
        <w:jc w:val="both"/>
      </w:pPr>
      <w:r>
        <w:rPr>
          <w:sz w:val="20"/>
        </w:rPr>
      </w:r>
    </w:p>
    <w:bookmarkStart w:id="475" w:name="P475"/>
    <w:bookmarkEnd w:id="475"/>
    <w:p>
      <w:pPr>
        <w:pStyle w:val="2"/>
        <w:jc w:val="center"/>
      </w:pPr>
      <w:r>
        <w:rPr>
          <w:sz w:val="20"/>
        </w:rPr>
        <w:t xml:space="preserve">ЦЕЛЕВЫЕ ИНДИКАТОРЫ</w:t>
      </w:r>
    </w:p>
    <w:p>
      <w:pPr>
        <w:pStyle w:val="2"/>
        <w:jc w:val="center"/>
      </w:pPr>
      <w:r>
        <w:rPr>
          <w:sz w:val="20"/>
        </w:rPr>
        <w:t xml:space="preserve">РЕАЛИЗАЦИИ 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color w:val="392c69"/>
              </w:rPr>
              <w:t xml:space="preserve"> Правительства РТ от 29.03.2023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247"/>
        <w:gridCol w:w="1304"/>
        <w:gridCol w:w="907"/>
        <w:gridCol w:w="907"/>
        <w:gridCol w:w="907"/>
      </w:tblGrid>
      <w:tr>
        <w:tc>
          <w:tcPr>
            <w:tcW w:w="3231" w:type="dxa"/>
            <w:vAlign w:val="center"/>
          </w:tcPr>
          <w:p>
            <w:pPr>
              <w:pStyle w:val="0"/>
              <w:jc w:val="center"/>
            </w:pPr>
            <w:r>
              <w:rPr>
                <w:sz w:val="20"/>
              </w:rPr>
              <w:t xml:space="preserve">Наименование целевого показателя</w:t>
            </w:r>
          </w:p>
        </w:tc>
        <w:tc>
          <w:tcPr>
            <w:tcW w:w="1247" w:type="dxa"/>
            <w:vAlign w:val="center"/>
          </w:tcPr>
          <w:p>
            <w:pPr>
              <w:pStyle w:val="0"/>
              <w:jc w:val="center"/>
            </w:pPr>
            <w:r>
              <w:rPr>
                <w:sz w:val="20"/>
              </w:rPr>
              <w:t xml:space="preserve">Единица измерения</w:t>
            </w:r>
          </w:p>
        </w:tc>
        <w:tc>
          <w:tcPr>
            <w:tcW w:w="1304" w:type="dxa"/>
            <w:vAlign w:val="center"/>
          </w:tcPr>
          <w:p>
            <w:pPr>
              <w:pStyle w:val="0"/>
              <w:jc w:val="center"/>
            </w:pPr>
            <w:r>
              <w:rPr>
                <w:sz w:val="20"/>
              </w:rPr>
              <w:t xml:space="preserve">Базовый показатель 2020 г.</w:t>
            </w:r>
          </w:p>
        </w:tc>
        <w:tc>
          <w:tcPr>
            <w:tcW w:w="907" w:type="dxa"/>
            <w:vAlign w:val="center"/>
          </w:tcPr>
          <w:p>
            <w:pPr>
              <w:pStyle w:val="0"/>
              <w:jc w:val="center"/>
            </w:pPr>
            <w:r>
              <w:rPr>
                <w:sz w:val="20"/>
              </w:rPr>
              <w:t xml:space="preserve">2021 г.</w:t>
            </w:r>
          </w:p>
        </w:tc>
        <w:tc>
          <w:tcPr>
            <w:tcW w:w="907" w:type="dxa"/>
            <w:vAlign w:val="center"/>
          </w:tcPr>
          <w:p>
            <w:pPr>
              <w:pStyle w:val="0"/>
              <w:jc w:val="center"/>
            </w:pPr>
            <w:r>
              <w:rPr>
                <w:sz w:val="20"/>
              </w:rPr>
              <w:t xml:space="preserve">2022 г.</w:t>
            </w:r>
          </w:p>
        </w:tc>
        <w:tc>
          <w:tcPr>
            <w:tcW w:w="907" w:type="dxa"/>
            <w:vAlign w:val="center"/>
          </w:tcPr>
          <w:p>
            <w:pPr>
              <w:pStyle w:val="0"/>
              <w:jc w:val="center"/>
            </w:pPr>
            <w:r>
              <w:rPr>
                <w:sz w:val="20"/>
              </w:rPr>
              <w:t xml:space="preserve">2023 г.</w:t>
            </w:r>
          </w:p>
        </w:tc>
      </w:tr>
      <w:tr>
        <w:tc>
          <w:tcPr>
            <w:tcW w:w="3231" w:type="dxa"/>
            <w:vAlign w:val="center"/>
          </w:tcPr>
          <w:p>
            <w:pPr>
              <w:pStyle w:val="0"/>
              <w:jc w:val="center"/>
            </w:pPr>
            <w:r>
              <w:rPr>
                <w:sz w:val="20"/>
              </w:rPr>
              <w:t xml:space="preserve">1</w:t>
            </w:r>
          </w:p>
        </w:tc>
        <w:tc>
          <w:tcPr>
            <w:tcW w:w="1247"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r>
      <w:tr>
        <w:tc>
          <w:tcPr>
            <w:tcW w:w="3231" w:type="dxa"/>
          </w:tcPr>
          <w:p>
            <w:pPr>
              <w:pStyle w:val="0"/>
            </w:pPr>
            <w:r>
              <w:rPr>
                <w:sz w:val="20"/>
              </w:rPr>
              <w:t xml:space="preserve">1. Доля граждан, положительно оценивающих состояние межнациональных отношений, в общей численности граждан, проживающих в Республике Тыва</w:t>
            </w:r>
          </w:p>
        </w:tc>
        <w:tc>
          <w:tcPr>
            <w:tcW w:w="1247" w:type="dxa"/>
          </w:tcPr>
          <w:p>
            <w:pPr>
              <w:pStyle w:val="0"/>
              <w:jc w:val="center"/>
            </w:pPr>
            <w:r>
              <w:rPr>
                <w:sz w:val="20"/>
              </w:rPr>
              <w:t xml:space="preserve">процентов</w:t>
            </w:r>
          </w:p>
        </w:tc>
        <w:tc>
          <w:tcPr>
            <w:tcW w:w="1304" w:type="dxa"/>
          </w:tcPr>
          <w:p>
            <w:pPr>
              <w:pStyle w:val="0"/>
              <w:jc w:val="center"/>
            </w:pPr>
            <w:r>
              <w:rPr>
                <w:sz w:val="20"/>
              </w:rPr>
              <w:t xml:space="preserve">71</w:t>
            </w:r>
          </w:p>
        </w:tc>
        <w:tc>
          <w:tcPr>
            <w:tcW w:w="907" w:type="dxa"/>
          </w:tcPr>
          <w:p>
            <w:pPr>
              <w:pStyle w:val="0"/>
              <w:jc w:val="center"/>
            </w:pPr>
            <w:r>
              <w:rPr>
                <w:sz w:val="20"/>
              </w:rPr>
              <w:t xml:space="preserve">71</w:t>
            </w:r>
          </w:p>
        </w:tc>
        <w:tc>
          <w:tcPr>
            <w:tcW w:w="907" w:type="dxa"/>
          </w:tcPr>
          <w:p>
            <w:pPr>
              <w:pStyle w:val="0"/>
              <w:jc w:val="center"/>
            </w:pPr>
            <w:r>
              <w:rPr>
                <w:sz w:val="20"/>
              </w:rPr>
              <w:t xml:space="preserve">74</w:t>
            </w:r>
          </w:p>
        </w:tc>
        <w:tc>
          <w:tcPr>
            <w:tcW w:w="907" w:type="dxa"/>
          </w:tcPr>
          <w:p>
            <w:pPr>
              <w:pStyle w:val="0"/>
              <w:jc w:val="center"/>
            </w:pPr>
            <w:r>
              <w:rPr>
                <w:sz w:val="20"/>
              </w:rPr>
              <w:t xml:space="preserve">75</w:t>
            </w:r>
          </w:p>
        </w:tc>
      </w:tr>
      <w:tr>
        <w:tc>
          <w:tcPr>
            <w:tcW w:w="3231" w:type="dxa"/>
          </w:tcPr>
          <w:p>
            <w:pPr>
              <w:pStyle w:val="0"/>
            </w:pPr>
            <w:r>
              <w:rPr>
                <w:sz w:val="20"/>
              </w:rPr>
              <w:t xml:space="preserve">2. Количество участников мероприятий, направленных на укрепление общероссийского гражданского единства</w:t>
            </w:r>
          </w:p>
        </w:tc>
        <w:tc>
          <w:tcPr>
            <w:tcW w:w="1247" w:type="dxa"/>
          </w:tcPr>
          <w:p>
            <w:pPr>
              <w:pStyle w:val="0"/>
              <w:jc w:val="center"/>
            </w:pPr>
            <w:r>
              <w:rPr>
                <w:sz w:val="20"/>
              </w:rPr>
              <w:t xml:space="preserve">тыс. человек</w:t>
            </w:r>
          </w:p>
        </w:tc>
        <w:tc>
          <w:tcPr>
            <w:tcW w:w="1304" w:type="dxa"/>
          </w:tcPr>
          <w:p>
            <w:pPr>
              <w:pStyle w:val="0"/>
              <w:jc w:val="center"/>
            </w:pPr>
            <w:r>
              <w:rPr>
                <w:sz w:val="20"/>
              </w:rPr>
              <w:t xml:space="preserve">51</w:t>
            </w:r>
          </w:p>
        </w:tc>
        <w:tc>
          <w:tcPr>
            <w:tcW w:w="907" w:type="dxa"/>
          </w:tcPr>
          <w:p>
            <w:pPr>
              <w:pStyle w:val="0"/>
              <w:jc w:val="center"/>
            </w:pPr>
            <w:r>
              <w:rPr>
                <w:sz w:val="20"/>
              </w:rPr>
              <w:t xml:space="preserve">52</w:t>
            </w:r>
          </w:p>
        </w:tc>
        <w:tc>
          <w:tcPr>
            <w:tcW w:w="907" w:type="dxa"/>
          </w:tcPr>
          <w:p>
            <w:pPr>
              <w:pStyle w:val="0"/>
              <w:jc w:val="center"/>
            </w:pPr>
            <w:r>
              <w:rPr>
                <w:sz w:val="20"/>
              </w:rPr>
              <w:t xml:space="preserve">60</w:t>
            </w:r>
          </w:p>
        </w:tc>
        <w:tc>
          <w:tcPr>
            <w:tcW w:w="907" w:type="dxa"/>
          </w:tcPr>
          <w:p>
            <w:pPr>
              <w:pStyle w:val="0"/>
              <w:jc w:val="center"/>
            </w:pPr>
            <w:r>
              <w:rPr>
                <w:sz w:val="20"/>
              </w:rPr>
              <w:t xml:space="preserve">65</w:t>
            </w:r>
          </w:p>
        </w:tc>
      </w:tr>
      <w:tr>
        <w:tc>
          <w:tcPr>
            <w:tcW w:w="3231" w:type="dxa"/>
          </w:tcPr>
          <w:p>
            <w:pPr>
              <w:pStyle w:val="0"/>
            </w:pPr>
            <w:r>
              <w:rPr>
                <w:sz w:val="20"/>
              </w:rPr>
              <w:t xml:space="preserve">3. Численность участников мероприятий, направленных на этнокультурное развитие народов России</w:t>
            </w:r>
          </w:p>
        </w:tc>
        <w:tc>
          <w:tcPr>
            <w:tcW w:w="1247" w:type="dxa"/>
          </w:tcPr>
          <w:p>
            <w:pPr>
              <w:pStyle w:val="0"/>
              <w:jc w:val="center"/>
            </w:pPr>
            <w:r>
              <w:rPr>
                <w:sz w:val="20"/>
              </w:rPr>
              <w:t xml:space="preserve">тыс. человек</w:t>
            </w:r>
          </w:p>
        </w:tc>
        <w:tc>
          <w:tcPr>
            <w:tcW w:w="1304" w:type="dxa"/>
          </w:tcPr>
          <w:p>
            <w:pPr>
              <w:pStyle w:val="0"/>
              <w:jc w:val="center"/>
            </w:pPr>
            <w:r>
              <w:rPr>
                <w:sz w:val="20"/>
              </w:rPr>
              <w:t xml:space="preserve">5</w:t>
            </w:r>
          </w:p>
        </w:tc>
        <w:tc>
          <w:tcPr>
            <w:tcW w:w="907" w:type="dxa"/>
          </w:tcPr>
          <w:p>
            <w:pPr>
              <w:pStyle w:val="0"/>
              <w:jc w:val="center"/>
            </w:pPr>
            <w:r>
              <w:rPr>
                <w:sz w:val="20"/>
              </w:rPr>
              <w:t xml:space="preserve">5,5</w:t>
            </w:r>
          </w:p>
        </w:tc>
        <w:tc>
          <w:tcPr>
            <w:tcW w:w="907" w:type="dxa"/>
          </w:tcPr>
          <w:p>
            <w:pPr>
              <w:pStyle w:val="0"/>
              <w:jc w:val="center"/>
            </w:pPr>
            <w:r>
              <w:rPr>
                <w:sz w:val="20"/>
              </w:rPr>
              <w:t xml:space="preserve">6,5</w:t>
            </w:r>
          </w:p>
        </w:tc>
        <w:tc>
          <w:tcPr>
            <w:tcW w:w="907" w:type="dxa"/>
          </w:tcPr>
          <w:p>
            <w:pPr>
              <w:pStyle w:val="0"/>
              <w:jc w:val="center"/>
            </w:pPr>
            <w:r>
              <w:rPr>
                <w:sz w:val="20"/>
              </w:rPr>
              <w:t xml:space="preserve">7</w:t>
            </w:r>
          </w:p>
        </w:tc>
      </w:tr>
      <w:tr>
        <w:tc>
          <w:tcPr>
            <w:tcW w:w="3231" w:type="dxa"/>
          </w:tcPr>
          <w:p>
            <w:pPr>
              <w:pStyle w:val="0"/>
            </w:pPr>
            <w:r>
              <w:rPr>
                <w:sz w:val="20"/>
              </w:rPr>
              <w:t xml:space="preserve">4.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247" w:type="dxa"/>
          </w:tcPr>
          <w:p>
            <w:pPr>
              <w:pStyle w:val="0"/>
              <w:jc w:val="center"/>
            </w:pPr>
            <w:r>
              <w:rPr>
                <w:sz w:val="20"/>
              </w:rPr>
              <w:t xml:space="preserve">процентов</w:t>
            </w:r>
          </w:p>
        </w:tc>
        <w:tc>
          <w:tcPr>
            <w:tcW w:w="1304" w:type="dxa"/>
          </w:tcPr>
          <w:p>
            <w:pPr>
              <w:pStyle w:val="0"/>
              <w:jc w:val="center"/>
            </w:pPr>
            <w:r>
              <w:rPr>
                <w:sz w:val="20"/>
              </w:rPr>
              <w:t xml:space="preserve">68</w:t>
            </w:r>
          </w:p>
        </w:tc>
        <w:tc>
          <w:tcPr>
            <w:tcW w:w="907" w:type="dxa"/>
          </w:tcPr>
          <w:p>
            <w:pPr>
              <w:pStyle w:val="0"/>
              <w:jc w:val="center"/>
            </w:pPr>
            <w:r>
              <w:rPr>
                <w:sz w:val="20"/>
              </w:rPr>
              <w:t xml:space="preserve">68</w:t>
            </w:r>
          </w:p>
        </w:tc>
        <w:tc>
          <w:tcPr>
            <w:tcW w:w="907" w:type="dxa"/>
          </w:tcPr>
          <w:p>
            <w:pPr>
              <w:pStyle w:val="0"/>
              <w:jc w:val="center"/>
            </w:pPr>
            <w:r>
              <w:rPr>
                <w:sz w:val="20"/>
              </w:rPr>
              <w:t xml:space="preserve">70</w:t>
            </w:r>
          </w:p>
        </w:tc>
        <w:tc>
          <w:tcPr>
            <w:tcW w:w="907" w:type="dxa"/>
          </w:tcPr>
          <w:p>
            <w:pPr>
              <w:pStyle w:val="0"/>
              <w:jc w:val="center"/>
            </w:pPr>
            <w:r>
              <w:rPr>
                <w:sz w:val="20"/>
              </w:rPr>
              <w:t xml:space="preserve">71</w:t>
            </w:r>
          </w:p>
        </w:tc>
      </w:tr>
      <w:tr>
        <w:tc>
          <w:tcPr>
            <w:tcW w:w="3231" w:type="dxa"/>
          </w:tcPr>
          <w:p>
            <w:pPr>
              <w:pStyle w:val="0"/>
            </w:pPr>
            <w:r>
              <w:rPr>
                <w:sz w:val="20"/>
              </w:rPr>
              <w:t xml:space="preserve">5. Количество общин и иных объединений коренных малочисленных народов, получивших поддержку на развитие традиционных отраслей</w:t>
            </w:r>
          </w:p>
        </w:tc>
        <w:tc>
          <w:tcPr>
            <w:tcW w:w="1247" w:type="dxa"/>
          </w:tcPr>
          <w:p>
            <w:pPr>
              <w:pStyle w:val="0"/>
              <w:jc w:val="center"/>
            </w:pPr>
            <w:r>
              <w:rPr>
                <w:sz w:val="20"/>
              </w:rPr>
              <w:t xml:space="preserve">единиц</w:t>
            </w:r>
          </w:p>
        </w:tc>
        <w:tc>
          <w:tcPr>
            <w:tcW w:w="1304"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r>
      <w:tr>
        <w:tc>
          <w:tcPr>
            <w:tcW w:w="3231" w:type="dxa"/>
          </w:tcPr>
          <w:p>
            <w:pPr>
              <w:pStyle w:val="0"/>
            </w:pPr>
            <w:r>
              <w:rPr>
                <w:sz w:val="20"/>
              </w:rPr>
              <w:t xml:space="preserve">6. Количество представителей коренных малочисленных народов, прошедших диспансеризацию</w:t>
            </w:r>
          </w:p>
        </w:tc>
        <w:tc>
          <w:tcPr>
            <w:tcW w:w="1247" w:type="dxa"/>
          </w:tcPr>
          <w:p>
            <w:pPr>
              <w:pStyle w:val="0"/>
              <w:jc w:val="center"/>
            </w:pPr>
            <w:r>
              <w:rPr>
                <w:sz w:val="20"/>
              </w:rPr>
              <w:t xml:space="preserve">человек</w:t>
            </w:r>
          </w:p>
        </w:tc>
        <w:tc>
          <w:tcPr>
            <w:tcW w:w="1304" w:type="dxa"/>
          </w:tcPr>
          <w:p>
            <w:pPr>
              <w:pStyle w:val="0"/>
              <w:jc w:val="center"/>
            </w:pPr>
            <w:r>
              <w:rPr>
                <w:sz w:val="20"/>
              </w:rPr>
              <w:t xml:space="preserve">1100</w:t>
            </w:r>
          </w:p>
        </w:tc>
        <w:tc>
          <w:tcPr>
            <w:tcW w:w="907" w:type="dxa"/>
          </w:tcPr>
          <w:p>
            <w:pPr>
              <w:pStyle w:val="0"/>
              <w:jc w:val="center"/>
            </w:pPr>
            <w:r>
              <w:rPr>
                <w:sz w:val="20"/>
              </w:rPr>
              <w:t xml:space="preserve">1150</w:t>
            </w:r>
          </w:p>
        </w:tc>
        <w:tc>
          <w:tcPr>
            <w:tcW w:w="907" w:type="dxa"/>
          </w:tcPr>
          <w:p>
            <w:pPr>
              <w:pStyle w:val="0"/>
              <w:jc w:val="center"/>
            </w:pPr>
            <w:r>
              <w:rPr>
                <w:sz w:val="20"/>
              </w:rPr>
              <w:t xml:space="preserve">1200</w:t>
            </w:r>
          </w:p>
        </w:tc>
        <w:tc>
          <w:tcPr>
            <w:tcW w:w="907" w:type="dxa"/>
          </w:tcPr>
          <w:p>
            <w:pPr>
              <w:pStyle w:val="0"/>
              <w:jc w:val="center"/>
            </w:pPr>
            <w:r>
              <w:rPr>
                <w:sz w:val="20"/>
              </w:rPr>
              <w:t xml:space="preserve">1200</w:t>
            </w:r>
          </w:p>
        </w:tc>
      </w:tr>
      <w:tr>
        <w:tc>
          <w:tcPr>
            <w:tcW w:w="3231" w:type="dxa"/>
          </w:tcPr>
          <w:p>
            <w:pPr>
              <w:pStyle w:val="0"/>
            </w:pPr>
            <w:r>
              <w:rPr>
                <w:sz w:val="20"/>
              </w:rPr>
              <w:t xml:space="preserve">7.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на территории Республики Тыва</w:t>
            </w:r>
          </w:p>
        </w:tc>
        <w:tc>
          <w:tcPr>
            <w:tcW w:w="1247" w:type="dxa"/>
          </w:tcPr>
          <w:p>
            <w:pPr>
              <w:pStyle w:val="0"/>
              <w:jc w:val="center"/>
            </w:pPr>
            <w:r>
              <w:rPr>
                <w:sz w:val="20"/>
              </w:rPr>
              <w:t xml:space="preserve">человек</w:t>
            </w:r>
          </w:p>
        </w:tc>
        <w:tc>
          <w:tcPr>
            <w:tcW w:w="1304" w:type="dxa"/>
          </w:tcPr>
          <w:p>
            <w:pPr>
              <w:pStyle w:val="0"/>
              <w:jc w:val="center"/>
            </w:pPr>
            <w:r>
              <w:rPr>
                <w:sz w:val="20"/>
              </w:rPr>
              <w:t xml:space="preserve">-</w:t>
            </w:r>
          </w:p>
        </w:tc>
        <w:tc>
          <w:tcPr>
            <w:tcW w:w="907" w:type="dxa"/>
          </w:tcPr>
          <w:p>
            <w:pPr>
              <w:pStyle w:val="0"/>
              <w:jc w:val="center"/>
            </w:pPr>
            <w:r>
              <w:rPr>
                <w:sz w:val="20"/>
              </w:rPr>
              <w:t xml:space="preserve">5000</w:t>
            </w:r>
          </w:p>
        </w:tc>
        <w:tc>
          <w:tcPr>
            <w:tcW w:w="907" w:type="dxa"/>
          </w:tcPr>
          <w:p>
            <w:pPr>
              <w:pStyle w:val="0"/>
              <w:jc w:val="center"/>
            </w:pPr>
            <w:r>
              <w:rPr>
                <w:sz w:val="20"/>
              </w:rPr>
              <w:t xml:space="preserve">5100</w:t>
            </w:r>
          </w:p>
        </w:tc>
        <w:tc>
          <w:tcPr>
            <w:tcW w:w="907" w:type="dxa"/>
          </w:tcPr>
          <w:p>
            <w:pPr>
              <w:pStyle w:val="0"/>
              <w:jc w:val="center"/>
            </w:pPr>
            <w:r>
              <w:rPr>
                <w:sz w:val="20"/>
              </w:rPr>
              <w:t xml:space="preserve">5200</w:t>
            </w:r>
          </w:p>
        </w:tc>
      </w:tr>
      <w:tr>
        <w:tc>
          <w:tcPr>
            <w:tcW w:w="3231" w:type="dxa"/>
          </w:tcPr>
          <w:p>
            <w:pPr>
              <w:pStyle w:val="0"/>
            </w:pPr>
            <w:r>
              <w:rPr>
                <w:sz w:val="20"/>
              </w:rPr>
              <w:t xml:space="preserve">8. Количество граждан, в интересах которых осуществляется деятельность социально ориентированных некоммерческих организаций (далее - СО НКО), получивших государственную поддержку</w:t>
            </w:r>
          </w:p>
        </w:tc>
        <w:tc>
          <w:tcPr>
            <w:tcW w:w="1247" w:type="dxa"/>
          </w:tcPr>
          <w:p>
            <w:pPr>
              <w:pStyle w:val="0"/>
              <w:jc w:val="center"/>
            </w:pPr>
            <w:r>
              <w:rPr>
                <w:sz w:val="20"/>
              </w:rPr>
              <w:t xml:space="preserve">человек</w:t>
            </w:r>
          </w:p>
        </w:tc>
        <w:tc>
          <w:tcPr>
            <w:tcW w:w="1304" w:type="dxa"/>
          </w:tcPr>
          <w:p>
            <w:pPr>
              <w:pStyle w:val="0"/>
              <w:jc w:val="center"/>
            </w:pPr>
            <w:r>
              <w:rPr>
                <w:sz w:val="20"/>
              </w:rPr>
              <w:t xml:space="preserve">-</w:t>
            </w:r>
          </w:p>
        </w:tc>
        <w:tc>
          <w:tcPr>
            <w:tcW w:w="907" w:type="dxa"/>
          </w:tcPr>
          <w:p>
            <w:pPr>
              <w:pStyle w:val="0"/>
              <w:jc w:val="center"/>
            </w:pPr>
            <w:r>
              <w:rPr>
                <w:sz w:val="20"/>
              </w:rPr>
              <w:t xml:space="preserve">700</w:t>
            </w:r>
          </w:p>
        </w:tc>
        <w:tc>
          <w:tcPr>
            <w:tcW w:w="907" w:type="dxa"/>
          </w:tcPr>
          <w:p>
            <w:pPr>
              <w:pStyle w:val="0"/>
              <w:jc w:val="center"/>
            </w:pPr>
            <w:r>
              <w:rPr>
                <w:sz w:val="20"/>
              </w:rPr>
              <w:t xml:space="preserve">800</w:t>
            </w:r>
          </w:p>
        </w:tc>
        <w:tc>
          <w:tcPr>
            <w:tcW w:w="907" w:type="dxa"/>
          </w:tcPr>
          <w:p>
            <w:pPr>
              <w:pStyle w:val="0"/>
              <w:jc w:val="center"/>
            </w:pPr>
            <w:r>
              <w:rPr>
                <w:sz w:val="20"/>
              </w:rPr>
              <w:t xml:space="preserve">900</w:t>
            </w:r>
          </w:p>
        </w:tc>
      </w:tr>
      <w:tr>
        <w:tc>
          <w:tcPr>
            <w:tcW w:w="3231" w:type="dxa"/>
          </w:tcPr>
          <w:p>
            <w:pPr>
              <w:pStyle w:val="0"/>
            </w:pPr>
            <w:r>
              <w:rPr>
                <w:sz w:val="20"/>
              </w:rPr>
              <w:t xml:space="preserve">9. Количество поддержанных социально значимых проектов и программ СО НКО, реализуемых СО НКО</w:t>
            </w:r>
          </w:p>
        </w:tc>
        <w:tc>
          <w:tcPr>
            <w:tcW w:w="1247" w:type="dxa"/>
          </w:tcPr>
          <w:p>
            <w:pPr>
              <w:pStyle w:val="0"/>
              <w:jc w:val="center"/>
            </w:pPr>
            <w:r>
              <w:rPr>
                <w:sz w:val="20"/>
              </w:rPr>
              <w:t xml:space="preserve">единиц</w:t>
            </w:r>
          </w:p>
        </w:tc>
        <w:tc>
          <w:tcPr>
            <w:tcW w:w="1304" w:type="dxa"/>
          </w:tcPr>
          <w:p>
            <w:pPr>
              <w:pStyle w:val="0"/>
              <w:jc w:val="center"/>
            </w:pPr>
            <w:r>
              <w:rPr>
                <w:sz w:val="20"/>
              </w:rPr>
              <w:t xml:space="preserve">-</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15</w:t>
            </w:r>
          </w:p>
        </w:tc>
      </w:tr>
      <w:tr>
        <w:tc>
          <w:tcPr>
            <w:tcW w:w="3231" w:type="dxa"/>
          </w:tcPr>
          <w:p>
            <w:pPr>
              <w:pStyle w:val="0"/>
            </w:pPr>
            <w:r>
              <w:rPr>
                <w:sz w:val="20"/>
              </w:rPr>
              <w:t xml:space="preserve">10. Количество участников мероприятий, направленных на сохранение и развитие русского языка</w:t>
            </w:r>
          </w:p>
        </w:tc>
        <w:tc>
          <w:tcPr>
            <w:tcW w:w="1247" w:type="dxa"/>
          </w:tcPr>
          <w:p>
            <w:pPr>
              <w:pStyle w:val="0"/>
              <w:jc w:val="center"/>
            </w:pPr>
            <w:r>
              <w:rPr>
                <w:sz w:val="20"/>
              </w:rPr>
              <w:t xml:space="preserve">тыс. человек</w:t>
            </w:r>
          </w:p>
        </w:tc>
        <w:tc>
          <w:tcPr>
            <w:tcW w:w="1304" w:type="dxa"/>
          </w:tcPr>
          <w:p>
            <w:pPr>
              <w:pStyle w:val="0"/>
              <w:jc w:val="center"/>
            </w:pPr>
            <w:r>
              <w:rPr>
                <w:sz w:val="20"/>
              </w:rPr>
              <w:t xml:space="preserve">-</w:t>
            </w:r>
          </w:p>
        </w:tc>
        <w:tc>
          <w:tcPr>
            <w:tcW w:w="907" w:type="dxa"/>
          </w:tcPr>
          <w:p>
            <w:pPr>
              <w:pStyle w:val="0"/>
              <w:jc w:val="center"/>
            </w:pPr>
            <w:r>
              <w:rPr>
                <w:sz w:val="20"/>
              </w:rPr>
              <w:t xml:space="preserve">2,0</w:t>
            </w:r>
          </w:p>
        </w:tc>
        <w:tc>
          <w:tcPr>
            <w:tcW w:w="907" w:type="dxa"/>
          </w:tcPr>
          <w:p>
            <w:pPr>
              <w:pStyle w:val="0"/>
              <w:jc w:val="center"/>
            </w:pPr>
            <w:r>
              <w:rPr>
                <w:sz w:val="20"/>
              </w:rPr>
              <w:t xml:space="preserve">2,1</w:t>
            </w:r>
          </w:p>
        </w:tc>
        <w:tc>
          <w:tcPr>
            <w:tcW w:w="907" w:type="dxa"/>
          </w:tcPr>
          <w:p>
            <w:pPr>
              <w:pStyle w:val="0"/>
              <w:jc w:val="center"/>
            </w:pPr>
            <w:r>
              <w:rPr>
                <w:sz w:val="20"/>
              </w:rPr>
              <w:t xml:space="preserve">2,2</w:t>
            </w:r>
          </w:p>
        </w:tc>
      </w:tr>
      <w:tr>
        <w:tc>
          <w:tcPr>
            <w:tcW w:w="3231" w:type="dxa"/>
          </w:tcPr>
          <w:p>
            <w:pPr>
              <w:pStyle w:val="0"/>
            </w:pPr>
            <w:r>
              <w:rPr>
                <w:sz w:val="20"/>
              </w:rPr>
              <w:t xml:space="preserve">11. Количество иностранных граждан, охваченных мероприятиями по социально-культурной адаптации и интеграции</w:t>
            </w:r>
          </w:p>
        </w:tc>
        <w:tc>
          <w:tcPr>
            <w:tcW w:w="1247" w:type="dxa"/>
          </w:tcPr>
          <w:p>
            <w:pPr>
              <w:pStyle w:val="0"/>
              <w:jc w:val="center"/>
            </w:pPr>
            <w:r>
              <w:rPr>
                <w:sz w:val="20"/>
              </w:rPr>
              <w:t xml:space="preserve">человек</w:t>
            </w:r>
          </w:p>
        </w:tc>
        <w:tc>
          <w:tcPr>
            <w:tcW w:w="1304" w:type="dxa"/>
          </w:tcPr>
          <w:p>
            <w:pPr>
              <w:pStyle w:val="0"/>
              <w:jc w:val="center"/>
            </w:pPr>
            <w:r>
              <w:rPr>
                <w:sz w:val="20"/>
              </w:rPr>
              <w:t xml:space="preserve">-</w:t>
            </w:r>
          </w:p>
        </w:tc>
        <w:tc>
          <w:tcPr>
            <w:tcW w:w="907" w:type="dxa"/>
          </w:tcPr>
          <w:p>
            <w:pPr>
              <w:pStyle w:val="0"/>
              <w:jc w:val="center"/>
            </w:pPr>
            <w:r>
              <w:rPr>
                <w:sz w:val="20"/>
              </w:rPr>
              <w:t xml:space="preserve">150</w:t>
            </w:r>
          </w:p>
        </w:tc>
        <w:tc>
          <w:tcPr>
            <w:tcW w:w="907" w:type="dxa"/>
          </w:tcPr>
          <w:p>
            <w:pPr>
              <w:pStyle w:val="0"/>
              <w:jc w:val="center"/>
            </w:pPr>
            <w:r>
              <w:rPr>
                <w:sz w:val="20"/>
              </w:rPr>
              <w:t xml:space="preserve">180</w:t>
            </w:r>
          </w:p>
        </w:tc>
        <w:tc>
          <w:tcPr>
            <w:tcW w:w="907" w:type="dxa"/>
          </w:tcPr>
          <w:p>
            <w:pPr>
              <w:pStyle w:val="0"/>
              <w:jc w:val="center"/>
            </w:pPr>
            <w:r>
              <w:rPr>
                <w:sz w:val="20"/>
              </w:rPr>
              <w:t xml:space="preserve">200</w:t>
            </w:r>
          </w:p>
        </w:tc>
      </w:tr>
      <w:tr>
        <w:tc>
          <w:tcPr>
            <w:tcW w:w="3231" w:type="dxa"/>
          </w:tcPr>
          <w:p>
            <w:pPr>
              <w:pStyle w:val="0"/>
            </w:pPr>
            <w:r>
              <w:rPr>
                <w:sz w:val="20"/>
              </w:rPr>
              <w:t xml:space="preserve">12. Количество участников мероприятий, направленных на этнокультурное развитие коренных малочисленных народов Севера, Сибири и Дальнего Востока</w:t>
            </w:r>
          </w:p>
        </w:tc>
        <w:tc>
          <w:tcPr>
            <w:tcW w:w="1247" w:type="dxa"/>
          </w:tcPr>
          <w:p>
            <w:pPr>
              <w:pStyle w:val="0"/>
              <w:jc w:val="center"/>
            </w:pPr>
            <w:r>
              <w:rPr>
                <w:sz w:val="20"/>
              </w:rPr>
              <w:t xml:space="preserve">единиц</w:t>
            </w:r>
          </w:p>
        </w:tc>
        <w:tc>
          <w:tcPr>
            <w:tcW w:w="1304" w:type="dxa"/>
          </w:tcPr>
          <w:p>
            <w:pPr>
              <w:pStyle w:val="0"/>
              <w:jc w:val="center"/>
            </w:pPr>
            <w:r>
              <w:rPr>
                <w:sz w:val="20"/>
              </w:rPr>
              <w:t xml:space="preserve">-</w:t>
            </w:r>
          </w:p>
        </w:tc>
        <w:tc>
          <w:tcPr>
            <w:tcW w:w="907" w:type="dxa"/>
          </w:tcPr>
          <w:p>
            <w:pPr>
              <w:pStyle w:val="0"/>
              <w:jc w:val="center"/>
            </w:pPr>
            <w:r>
              <w:rPr>
                <w:sz w:val="20"/>
              </w:rPr>
              <w:t xml:space="preserve">1600</w:t>
            </w:r>
          </w:p>
        </w:tc>
        <w:tc>
          <w:tcPr>
            <w:tcW w:w="907" w:type="dxa"/>
          </w:tcPr>
          <w:p>
            <w:pPr>
              <w:pStyle w:val="0"/>
              <w:jc w:val="center"/>
            </w:pPr>
            <w:r>
              <w:rPr>
                <w:sz w:val="20"/>
              </w:rPr>
              <w:t xml:space="preserve">1300</w:t>
            </w:r>
          </w:p>
        </w:tc>
        <w:tc>
          <w:tcPr>
            <w:tcW w:w="907" w:type="dxa"/>
          </w:tcPr>
          <w:p>
            <w:pPr>
              <w:pStyle w:val="0"/>
              <w:jc w:val="center"/>
            </w:pPr>
            <w:r>
              <w:rPr>
                <w:sz w:val="20"/>
              </w:rPr>
              <w:t xml:space="preserve">1400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Тыва "Реализация</w:t>
      </w:r>
    </w:p>
    <w:p>
      <w:pPr>
        <w:pStyle w:val="0"/>
        <w:jc w:val="right"/>
      </w:pPr>
      <w:r>
        <w:rPr>
          <w:sz w:val="20"/>
        </w:rPr>
        <w:t xml:space="preserve">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 на 2021 - 2023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РЕСПУБЛИКИ</w:t>
      </w:r>
    </w:p>
    <w:p>
      <w:pPr>
        <w:pStyle w:val="2"/>
        <w:jc w:val="center"/>
      </w:pPr>
      <w:r>
        <w:rPr>
          <w:sz w:val="20"/>
        </w:rPr>
        <w:t xml:space="preserve">ТЫВА "РЕАЛИЗАЦИЯ ГОСУДАРСТВЕННОЙ НАЦИОНАЛЬНОЙ ПОЛИТИКИ</w:t>
      </w:r>
    </w:p>
    <w:p>
      <w:pPr>
        <w:pStyle w:val="2"/>
        <w:jc w:val="center"/>
      </w:pPr>
      <w:r>
        <w:rPr>
          <w:sz w:val="20"/>
        </w:rPr>
        <w:t xml:space="preserve">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color w:val="392c69"/>
              </w:rPr>
              <w:t xml:space="preserve"> Правительства РТ от 29.03.2023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134"/>
        <w:gridCol w:w="1134"/>
        <w:gridCol w:w="1020"/>
        <w:gridCol w:w="1077"/>
        <w:gridCol w:w="1020"/>
        <w:gridCol w:w="737"/>
        <w:gridCol w:w="1361"/>
        <w:gridCol w:w="737"/>
        <w:gridCol w:w="1814"/>
        <w:gridCol w:w="1984"/>
      </w:tblGrid>
      <w:tr>
        <w:tc>
          <w:tcPr>
            <w:tcW w:w="1928" w:type="dxa"/>
            <w:vAlign w:val="center"/>
            <w:vMerge w:val="restart"/>
          </w:tcPr>
          <w:p>
            <w:pPr>
              <w:pStyle w:val="0"/>
            </w:pPr>
            <w:r>
              <w:rPr>
                <w:sz w:val="20"/>
              </w:rPr>
            </w:r>
          </w:p>
        </w:tc>
        <w:tc>
          <w:tcPr>
            <w:tcW w:w="1134" w:type="dxa"/>
            <w:vAlign w:val="center"/>
            <w:vMerge w:val="restart"/>
          </w:tcPr>
          <w:p>
            <w:pPr>
              <w:pStyle w:val="0"/>
              <w:jc w:val="center"/>
            </w:pPr>
            <w:r>
              <w:rPr>
                <w:sz w:val="20"/>
              </w:rPr>
              <w:t xml:space="preserve">Источники финансирования</w:t>
            </w:r>
          </w:p>
        </w:tc>
        <w:tc>
          <w:tcPr>
            <w:tcW w:w="1134" w:type="dxa"/>
            <w:vAlign w:val="center"/>
            <w:vMerge w:val="restart"/>
          </w:tcPr>
          <w:p>
            <w:pPr>
              <w:pStyle w:val="0"/>
              <w:jc w:val="center"/>
            </w:pPr>
            <w:r>
              <w:rPr>
                <w:sz w:val="20"/>
              </w:rPr>
              <w:t xml:space="preserve">Объем финансирования, всего, тыс. рублей</w:t>
            </w:r>
          </w:p>
        </w:tc>
        <w:tc>
          <w:tcPr>
            <w:gridSpan w:val="3"/>
            <w:tcW w:w="3117" w:type="dxa"/>
            <w:vAlign w:val="center"/>
          </w:tcPr>
          <w:p>
            <w:pPr>
              <w:pStyle w:val="0"/>
              <w:jc w:val="center"/>
            </w:pPr>
            <w:r>
              <w:rPr>
                <w:sz w:val="20"/>
              </w:rPr>
              <w:t xml:space="preserve">в том числе по годам:</w:t>
            </w:r>
          </w:p>
        </w:tc>
        <w:tc>
          <w:tcPr>
            <w:gridSpan w:val="3"/>
            <w:tcW w:w="2835" w:type="dxa"/>
            <w:vAlign w:val="center"/>
          </w:tcPr>
          <w:p>
            <w:pPr>
              <w:pStyle w:val="0"/>
              <w:jc w:val="center"/>
            </w:pPr>
            <w:r>
              <w:rPr>
                <w:sz w:val="20"/>
              </w:rPr>
              <w:t xml:space="preserve">Сроки исполнения</w:t>
            </w:r>
          </w:p>
        </w:tc>
        <w:tc>
          <w:tcPr>
            <w:tcW w:w="1814" w:type="dxa"/>
            <w:vAlign w:val="center"/>
            <w:vMerge w:val="restart"/>
          </w:tcPr>
          <w:p>
            <w:pPr>
              <w:pStyle w:val="0"/>
              <w:jc w:val="center"/>
            </w:pPr>
            <w:r>
              <w:rPr>
                <w:sz w:val="20"/>
              </w:rPr>
              <w:t xml:space="preserve">Ответственные за исполнение</w:t>
            </w:r>
          </w:p>
        </w:tc>
        <w:tc>
          <w:tcPr>
            <w:tcW w:w="1984" w:type="dxa"/>
            <w:vAlign w:val="center"/>
            <w:vMerge w:val="restart"/>
          </w:tcPr>
          <w:p>
            <w:pPr>
              <w:pStyle w:val="0"/>
              <w:jc w:val="center"/>
            </w:pPr>
            <w:r>
              <w:rPr>
                <w:sz w:val="20"/>
              </w:rPr>
              <w:t xml:space="preserve">Результат реализации мероприятий (достижение плановых показателей)</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1-й год</w:t>
            </w:r>
          </w:p>
        </w:tc>
        <w:tc>
          <w:tcPr>
            <w:tcW w:w="1077" w:type="dxa"/>
            <w:vAlign w:val="center"/>
          </w:tcPr>
          <w:p>
            <w:pPr>
              <w:pStyle w:val="0"/>
              <w:jc w:val="center"/>
            </w:pPr>
            <w:r>
              <w:rPr>
                <w:sz w:val="20"/>
              </w:rPr>
              <w:t xml:space="preserve">2-й год</w:t>
            </w:r>
          </w:p>
        </w:tc>
        <w:tc>
          <w:tcPr>
            <w:tcW w:w="1020" w:type="dxa"/>
            <w:vAlign w:val="center"/>
          </w:tcPr>
          <w:p>
            <w:pPr>
              <w:pStyle w:val="0"/>
              <w:jc w:val="center"/>
            </w:pPr>
            <w:r>
              <w:rPr>
                <w:sz w:val="20"/>
              </w:rPr>
              <w:t xml:space="preserve">3-й год</w:t>
            </w:r>
          </w:p>
        </w:tc>
        <w:tc>
          <w:tcPr>
            <w:tcW w:w="737" w:type="dxa"/>
            <w:vAlign w:val="center"/>
          </w:tcPr>
          <w:p>
            <w:pPr>
              <w:pStyle w:val="0"/>
              <w:jc w:val="center"/>
            </w:pPr>
            <w:r>
              <w:rPr>
                <w:sz w:val="20"/>
              </w:rPr>
              <w:t xml:space="preserve">1-й год</w:t>
            </w:r>
          </w:p>
        </w:tc>
        <w:tc>
          <w:tcPr>
            <w:tcW w:w="1361" w:type="dxa"/>
            <w:vAlign w:val="center"/>
          </w:tcPr>
          <w:p>
            <w:pPr>
              <w:pStyle w:val="0"/>
              <w:jc w:val="center"/>
            </w:pPr>
            <w:r>
              <w:rPr>
                <w:sz w:val="20"/>
              </w:rPr>
              <w:t xml:space="preserve">2-й год</w:t>
            </w:r>
          </w:p>
        </w:tc>
        <w:tc>
          <w:tcPr>
            <w:tcW w:w="737" w:type="dxa"/>
            <w:vAlign w:val="center"/>
          </w:tcPr>
          <w:p>
            <w:pPr>
              <w:pStyle w:val="0"/>
              <w:jc w:val="center"/>
            </w:pPr>
            <w:r>
              <w:rPr>
                <w:sz w:val="20"/>
              </w:rPr>
              <w:t xml:space="preserve">3-й год</w:t>
            </w:r>
          </w:p>
        </w:tc>
        <w:tc>
          <w:tcPr>
            <w:vMerge w:val="continue"/>
          </w:tcPr>
          <w:p/>
        </w:tc>
        <w:tc>
          <w:tcPr>
            <w:vMerge w:val="continue"/>
          </w:tcPr>
          <w:p/>
        </w:tc>
      </w:tr>
      <w:tr>
        <w:tc>
          <w:tcPr>
            <w:tcW w:w="1928"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1361"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1814" w:type="dxa"/>
            <w:vAlign w:val="center"/>
          </w:tcPr>
          <w:p>
            <w:pPr>
              <w:pStyle w:val="0"/>
              <w:jc w:val="center"/>
            </w:pPr>
            <w:r>
              <w:rPr>
                <w:sz w:val="20"/>
              </w:rPr>
              <w:t xml:space="preserve">10</w:t>
            </w:r>
          </w:p>
        </w:tc>
        <w:tc>
          <w:tcPr>
            <w:tcW w:w="1984" w:type="dxa"/>
            <w:vAlign w:val="center"/>
          </w:tcPr>
          <w:p>
            <w:pPr>
              <w:pStyle w:val="0"/>
              <w:jc w:val="center"/>
            </w:pPr>
            <w:r>
              <w:rPr>
                <w:sz w:val="20"/>
              </w:rPr>
              <w:t xml:space="preserve">11</w:t>
            </w:r>
          </w:p>
        </w:tc>
      </w:tr>
      <w:tr>
        <w:tc>
          <w:tcPr>
            <w:tcW w:w="1928" w:type="dxa"/>
            <w:vMerge w:val="restart"/>
          </w:tcPr>
          <w:p>
            <w:pPr>
              <w:pStyle w:val="0"/>
            </w:pPr>
            <w:r>
              <w:rPr>
                <w:sz w:val="20"/>
              </w:rPr>
              <w:t xml:space="preserve">1. Укрепление общероссийского гражданского единства и этнокультурное развитие народов, проживающих на территории Республики Тыва, в том числе:</w:t>
            </w:r>
          </w:p>
        </w:tc>
        <w:tc>
          <w:tcPr>
            <w:tcW w:w="1134" w:type="dxa"/>
          </w:tcPr>
          <w:p>
            <w:pPr>
              <w:pStyle w:val="0"/>
            </w:pPr>
            <w:r>
              <w:rPr>
                <w:sz w:val="20"/>
              </w:rPr>
              <w:t xml:space="preserve">итого</w:t>
            </w:r>
          </w:p>
        </w:tc>
        <w:tc>
          <w:tcPr>
            <w:tcW w:w="1134" w:type="dxa"/>
          </w:tcPr>
          <w:p>
            <w:pPr>
              <w:pStyle w:val="0"/>
              <w:jc w:val="center"/>
            </w:pPr>
            <w:r>
              <w:rPr>
                <w:sz w:val="20"/>
              </w:rPr>
              <w:t xml:space="preserve">17632,86</w:t>
            </w:r>
          </w:p>
        </w:tc>
        <w:tc>
          <w:tcPr>
            <w:tcW w:w="1020" w:type="dxa"/>
          </w:tcPr>
          <w:p>
            <w:pPr>
              <w:pStyle w:val="0"/>
              <w:jc w:val="center"/>
            </w:pPr>
            <w:r>
              <w:rPr>
                <w:sz w:val="20"/>
              </w:rPr>
              <w:t xml:space="preserve">5050,50</w:t>
            </w:r>
          </w:p>
        </w:tc>
        <w:tc>
          <w:tcPr>
            <w:tcW w:w="1077" w:type="dxa"/>
          </w:tcPr>
          <w:p>
            <w:pPr>
              <w:pStyle w:val="0"/>
              <w:jc w:val="center"/>
            </w:pPr>
            <w:r>
              <w:rPr>
                <w:sz w:val="20"/>
              </w:rPr>
              <w:t xml:space="preserve">5561,52</w:t>
            </w:r>
          </w:p>
        </w:tc>
        <w:tc>
          <w:tcPr>
            <w:tcW w:w="1020" w:type="dxa"/>
          </w:tcPr>
          <w:p>
            <w:pPr>
              <w:pStyle w:val="0"/>
              <w:jc w:val="center"/>
            </w:pPr>
            <w:r>
              <w:rPr>
                <w:sz w:val="20"/>
              </w:rPr>
              <w:t xml:space="preserve">7020,84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r>
          </w:p>
        </w:tc>
        <w:tc>
          <w:tcPr>
            <w:tcW w:w="1984"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16330,13</w:t>
            </w:r>
          </w:p>
        </w:tc>
        <w:tc>
          <w:tcPr>
            <w:tcW w:w="1020" w:type="dxa"/>
          </w:tcPr>
          <w:p>
            <w:pPr>
              <w:pStyle w:val="0"/>
              <w:jc w:val="center"/>
            </w:pPr>
            <w:r>
              <w:rPr>
                <w:sz w:val="20"/>
              </w:rPr>
              <w:t xml:space="preserve">5000,0</w:t>
            </w:r>
          </w:p>
        </w:tc>
        <w:tc>
          <w:tcPr>
            <w:tcW w:w="1077" w:type="dxa"/>
          </w:tcPr>
          <w:p>
            <w:pPr>
              <w:pStyle w:val="0"/>
              <w:jc w:val="center"/>
            </w:pPr>
            <w:r>
              <w:rPr>
                <w:sz w:val="20"/>
              </w:rPr>
              <w:t xml:space="preserve">5335,13</w:t>
            </w:r>
          </w:p>
        </w:tc>
        <w:tc>
          <w:tcPr>
            <w:tcW w:w="1020" w:type="dxa"/>
          </w:tcPr>
          <w:p>
            <w:pPr>
              <w:pStyle w:val="0"/>
              <w:jc w:val="center"/>
            </w:pPr>
            <w:r>
              <w:rPr>
                <w:sz w:val="20"/>
              </w:rPr>
              <w:t xml:space="preserve">5995,00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1302,73</w:t>
            </w:r>
          </w:p>
        </w:tc>
        <w:tc>
          <w:tcPr>
            <w:tcW w:w="1020" w:type="dxa"/>
          </w:tcPr>
          <w:p>
            <w:pPr>
              <w:pStyle w:val="0"/>
              <w:jc w:val="center"/>
            </w:pPr>
            <w:r>
              <w:rPr>
                <w:sz w:val="20"/>
              </w:rPr>
              <w:t xml:space="preserve">50,5</w:t>
            </w:r>
          </w:p>
        </w:tc>
        <w:tc>
          <w:tcPr>
            <w:tcW w:w="1077" w:type="dxa"/>
          </w:tcPr>
          <w:p>
            <w:pPr>
              <w:pStyle w:val="0"/>
              <w:jc w:val="center"/>
            </w:pPr>
            <w:r>
              <w:rPr>
                <w:sz w:val="20"/>
              </w:rPr>
              <w:t xml:space="preserve">226,39</w:t>
            </w:r>
          </w:p>
        </w:tc>
        <w:tc>
          <w:tcPr>
            <w:tcW w:w="1020" w:type="dxa"/>
          </w:tcPr>
          <w:p>
            <w:pPr>
              <w:pStyle w:val="0"/>
              <w:jc w:val="center"/>
            </w:pPr>
            <w:r>
              <w:rPr>
                <w:sz w:val="20"/>
              </w:rPr>
              <w:t xml:space="preserve">1025,84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 проведение ежегодных республиканских семинаров-совещаний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 обеспечения эффективной работы системы мониторинга и профилактики экстремизма на национальной и религиозной почве</w:t>
            </w:r>
          </w:p>
        </w:tc>
        <w:tc>
          <w:tcPr>
            <w:tcW w:w="1134" w:type="dxa"/>
          </w:tcPr>
          <w:p>
            <w:pPr>
              <w:pStyle w:val="0"/>
            </w:pPr>
            <w:r>
              <w:rPr>
                <w:sz w:val="20"/>
              </w:rPr>
              <w:t xml:space="preserve">итого</w:t>
            </w:r>
          </w:p>
        </w:tc>
        <w:tc>
          <w:tcPr>
            <w:tcW w:w="1134" w:type="dxa"/>
          </w:tcPr>
          <w:p>
            <w:pPr>
              <w:pStyle w:val="0"/>
              <w:jc w:val="center"/>
            </w:pPr>
            <w:r>
              <w:rPr>
                <w:sz w:val="20"/>
              </w:rPr>
              <w:t xml:space="preserve">454,55</w:t>
            </w:r>
          </w:p>
        </w:tc>
        <w:tc>
          <w:tcPr>
            <w:tcW w:w="1020" w:type="dxa"/>
          </w:tcPr>
          <w:p>
            <w:pPr>
              <w:pStyle w:val="0"/>
              <w:jc w:val="center"/>
            </w:pPr>
            <w:r>
              <w:rPr>
                <w:sz w:val="20"/>
              </w:rPr>
              <w:t xml:space="preserve">50,51</w:t>
            </w:r>
          </w:p>
        </w:tc>
        <w:tc>
          <w:tcPr>
            <w:tcW w:w="1077" w:type="dxa"/>
          </w:tcPr>
          <w:p>
            <w:pPr>
              <w:pStyle w:val="0"/>
              <w:jc w:val="center"/>
            </w:pPr>
            <w:r>
              <w:rPr>
                <w:sz w:val="20"/>
              </w:rPr>
              <w:t xml:space="preserve">202,02</w:t>
            </w:r>
          </w:p>
        </w:tc>
        <w:tc>
          <w:tcPr>
            <w:tcW w:w="1020" w:type="dxa"/>
          </w:tcPr>
          <w:p>
            <w:pPr>
              <w:pStyle w:val="0"/>
              <w:jc w:val="center"/>
            </w:pPr>
            <w:r>
              <w:rPr>
                <w:sz w:val="20"/>
              </w:rPr>
              <w:t xml:space="preserve">202,02</w:t>
            </w:r>
          </w:p>
        </w:tc>
        <w:tc>
          <w:tcPr>
            <w:tcW w:w="737" w:type="dxa"/>
          </w:tcPr>
          <w:p>
            <w:pPr>
              <w:pStyle w:val="0"/>
              <w:jc w:val="center"/>
            </w:pPr>
            <w:r>
              <w:rPr>
                <w:sz w:val="20"/>
              </w:rPr>
              <w:t xml:space="preserve">23.09</w:t>
            </w:r>
          </w:p>
        </w:tc>
        <w:tc>
          <w:tcPr>
            <w:tcW w:w="1361" w:type="dxa"/>
          </w:tcPr>
          <w:p>
            <w:pPr>
              <w:pStyle w:val="0"/>
              <w:jc w:val="center"/>
            </w:pPr>
            <w:r>
              <w:rPr>
                <w:sz w:val="20"/>
              </w:rPr>
              <w:t xml:space="preserve">23.09</w:t>
            </w:r>
          </w:p>
        </w:tc>
        <w:tc>
          <w:tcPr>
            <w:tcW w:w="737" w:type="dxa"/>
          </w:tcPr>
          <w:p>
            <w:pPr>
              <w:pStyle w:val="0"/>
              <w:jc w:val="center"/>
            </w:pPr>
            <w:r>
              <w:rPr>
                <w:sz w:val="20"/>
              </w:rPr>
              <w:t xml:space="preserve">23.09</w:t>
            </w:r>
          </w:p>
        </w:tc>
        <w:tc>
          <w:tcPr>
            <w:tcW w:w="1814" w:type="dxa"/>
            <w:vMerge w:val="restart"/>
          </w:tcPr>
          <w:p>
            <w:pPr>
              <w:pStyle w:val="0"/>
            </w:pPr>
            <w:r>
              <w:rPr>
                <w:sz w:val="20"/>
              </w:rPr>
              <w:t xml:space="preserve">Агентство по делам национальностей Республики Тыва, органы исполнительной власти Республики Тыва, органы местного самоуправления (по согласованию)</w:t>
            </w:r>
          </w:p>
        </w:tc>
        <w:tc>
          <w:tcPr>
            <w:tcW w:w="1984" w:type="dxa"/>
            <w:vMerge w:val="restart"/>
          </w:tcPr>
          <w:p>
            <w:pPr>
              <w:pStyle w:val="0"/>
            </w:pPr>
            <w:r>
              <w:rPr>
                <w:sz w:val="20"/>
              </w:rPr>
              <w:t xml:space="preserve">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(проведение семинара-совещания один раз в год, обучение 35 - 40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450</w:t>
            </w:r>
          </w:p>
        </w:tc>
        <w:tc>
          <w:tcPr>
            <w:tcW w:w="1020" w:type="dxa"/>
          </w:tcPr>
          <w:p>
            <w:pPr>
              <w:pStyle w:val="0"/>
              <w:jc w:val="center"/>
            </w:pPr>
            <w:r>
              <w:rPr>
                <w:sz w:val="20"/>
              </w:rPr>
              <w:t xml:space="preserve">50</w:t>
            </w:r>
          </w:p>
        </w:tc>
        <w:tc>
          <w:tcPr>
            <w:tcW w:w="1077" w:type="dxa"/>
          </w:tcPr>
          <w:p>
            <w:pPr>
              <w:pStyle w:val="0"/>
              <w:jc w:val="center"/>
            </w:pPr>
            <w:r>
              <w:rPr>
                <w:sz w:val="20"/>
              </w:rPr>
              <w:t xml:space="preserve">200</w:t>
            </w:r>
          </w:p>
        </w:tc>
        <w:tc>
          <w:tcPr>
            <w:tcW w:w="1020" w:type="dxa"/>
          </w:tcPr>
          <w:p>
            <w:pPr>
              <w:pStyle w:val="0"/>
              <w:jc w:val="center"/>
            </w:pPr>
            <w:r>
              <w:rPr>
                <w:sz w:val="20"/>
              </w:rPr>
              <w:t xml:space="preserve">200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4,55</w:t>
            </w:r>
          </w:p>
        </w:tc>
        <w:tc>
          <w:tcPr>
            <w:tcW w:w="1020" w:type="dxa"/>
          </w:tcPr>
          <w:p>
            <w:pPr>
              <w:pStyle w:val="0"/>
              <w:jc w:val="center"/>
            </w:pPr>
            <w:r>
              <w:rPr>
                <w:sz w:val="20"/>
              </w:rPr>
              <w:t xml:space="preserve">0,51</w:t>
            </w:r>
          </w:p>
        </w:tc>
        <w:tc>
          <w:tcPr>
            <w:tcW w:w="1077" w:type="dxa"/>
          </w:tcPr>
          <w:p>
            <w:pPr>
              <w:pStyle w:val="0"/>
              <w:jc w:val="center"/>
            </w:pPr>
            <w:r>
              <w:rPr>
                <w:sz w:val="20"/>
              </w:rPr>
              <w:t xml:space="preserve">2,02</w:t>
            </w:r>
          </w:p>
        </w:tc>
        <w:tc>
          <w:tcPr>
            <w:tcW w:w="1020" w:type="dxa"/>
          </w:tcPr>
          <w:p>
            <w:pPr>
              <w:pStyle w:val="0"/>
              <w:jc w:val="center"/>
            </w:pPr>
            <w:r>
              <w:rPr>
                <w:sz w:val="20"/>
              </w:rPr>
              <w:t xml:space="preserve">2,02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1.2. мероприятия по развитию материально-технической базы государственного автономного учреждения "Центр русской культуры" Республики Тыва</w:t>
            </w:r>
          </w:p>
        </w:tc>
        <w:tc>
          <w:tcPr>
            <w:tcW w:w="1134" w:type="dxa"/>
          </w:tcPr>
          <w:p>
            <w:pPr>
              <w:pStyle w:val="0"/>
            </w:pPr>
            <w:r>
              <w:rPr>
                <w:sz w:val="20"/>
              </w:rPr>
              <w:t xml:space="preserve">итого</w:t>
            </w:r>
          </w:p>
        </w:tc>
        <w:tc>
          <w:tcPr>
            <w:tcW w:w="1134" w:type="dxa"/>
          </w:tcPr>
          <w:p>
            <w:pPr>
              <w:pStyle w:val="0"/>
              <w:jc w:val="center"/>
            </w:pPr>
            <w:r>
              <w:rPr>
                <w:sz w:val="20"/>
              </w:rPr>
              <w:t xml:space="preserve">2054,34</w:t>
            </w:r>
          </w:p>
        </w:tc>
        <w:tc>
          <w:tcPr>
            <w:tcW w:w="1020" w:type="dxa"/>
          </w:tcPr>
          <w:p>
            <w:pPr>
              <w:pStyle w:val="0"/>
              <w:jc w:val="center"/>
            </w:pPr>
            <w:r>
              <w:rPr>
                <w:sz w:val="20"/>
              </w:rPr>
              <w:t xml:space="preserve">505,05</w:t>
            </w:r>
          </w:p>
        </w:tc>
        <w:tc>
          <w:tcPr>
            <w:tcW w:w="1077" w:type="dxa"/>
          </w:tcPr>
          <w:p>
            <w:pPr>
              <w:pStyle w:val="0"/>
              <w:jc w:val="center"/>
            </w:pPr>
            <w:r>
              <w:rPr>
                <w:sz w:val="20"/>
              </w:rPr>
              <w:t xml:space="preserve">625,05</w:t>
            </w:r>
          </w:p>
        </w:tc>
        <w:tc>
          <w:tcPr>
            <w:tcW w:w="1020" w:type="dxa"/>
          </w:tcPr>
          <w:p>
            <w:pPr>
              <w:pStyle w:val="0"/>
              <w:jc w:val="center"/>
            </w:pPr>
            <w:r>
              <w:rPr>
                <w:sz w:val="20"/>
              </w:rPr>
              <w:t xml:space="preserve">924,24</w:t>
            </w:r>
          </w:p>
        </w:tc>
        <w:tc>
          <w:tcPr>
            <w:tcW w:w="737" w:type="dxa"/>
          </w:tcPr>
          <w:p>
            <w:pPr>
              <w:pStyle w:val="0"/>
              <w:jc w:val="center"/>
            </w:pPr>
            <w:r>
              <w:rPr>
                <w:sz w:val="20"/>
              </w:rPr>
              <w:t xml:space="preserve">01.11</w:t>
            </w:r>
          </w:p>
        </w:tc>
        <w:tc>
          <w:tcPr>
            <w:tcW w:w="1361" w:type="dxa"/>
          </w:tcPr>
          <w:p>
            <w:pPr>
              <w:pStyle w:val="0"/>
              <w:jc w:val="center"/>
            </w:pPr>
            <w:r>
              <w:rPr>
                <w:sz w:val="20"/>
              </w:rPr>
              <w:t xml:space="preserve">01.11</w:t>
            </w:r>
          </w:p>
        </w:tc>
        <w:tc>
          <w:tcPr>
            <w:tcW w:w="737" w:type="dxa"/>
          </w:tcPr>
          <w:p>
            <w:pPr>
              <w:pStyle w:val="0"/>
              <w:jc w:val="center"/>
            </w:pPr>
            <w:r>
              <w:rPr>
                <w:sz w:val="20"/>
              </w:rPr>
              <w:t xml:space="preserve">01.11</w:t>
            </w:r>
          </w:p>
        </w:tc>
        <w:tc>
          <w:tcPr>
            <w:tcW w:w="1814" w:type="dxa"/>
            <w:vMerge w:val="restart"/>
          </w:tcPr>
          <w:p>
            <w:pPr>
              <w:pStyle w:val="0"/>
            </w:pPr>
            <w:r>
              <w:rPr>
                <w:sz w:val="20"/>
              </w:rPr>
              <w:t xml:space="preserve">Агентство по делам национальностей Республики Тыва, государственное автономное учреждение "Центр русской культуры" Республики Тыва (далее - ГАУ "Центр русской культуры" Республики Тыва)</w:t>
            </w:r>
          </w:p>
        </w:tc>
        <w:tc>
          <w:tcPr>
            <w:tcW w:w="1984" w:type="dxa"/>
            <w:vMerge w:val="restart"/>
          </w:tcPr>
          <w:p>
            <w:pPr>
              <w:pStyle w:val="0"/>
            </w:pPr>
            <w:r>
              <w:rPr>
                <w:sz w:val="20"/>
              </w:rPr>
              <w:t xml:space="preserve">охват мероприятиями, направленными на этнокультурное развитие народов Республики Тыва, не менее 5000 человек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2033,80</w:t>
            </w:r>
          </w:p>
        </w:tc>
        <w:tc>
          <w:tcPr>
            <w:tcW w:w="1020" w:type="dxa"/>
          </w:tcPr>
          <w:p>
            <w:pPr>
              <w:pStyle w:val="0"/>
              <w:jc w:val="center"/>
            </w:pPr>
            <w:r>
              <w:rPr>
                <w:sz w:val="20"/>
              </w:rPr>
              <w:t xml:space="preserve">500,00</w:t>
            </w:r>
          </w:p>
        </w:tc>
        <w:tc>
          <w:tcPr>
            <w:tcW w:w="1077" w:type="dxa"/>
          </w:tcPr>
          <w:p>
            <w:pPr>
              <w:pStyle w:val="0"/>
              <w:jc w:val="center"/>
            </w:pPr>
            <w:r>
              <w:rPr>
                <w:sz w:val="20"/>
              </w:rPr>
              <w:t xml:space="preserve">618,8</w:t>
            </w:r>
          </w:p>
        </w:tc>
        <w:tc>
          <w:tcPr>
            <w:tcW w:w="1020" w:type="dxa"/>
          </w:tcPr>
          <w:p>
            <w:pPr>
              <w:pStyle w:val="0"/>
              <w:jc w:val="center"/>
            </w:pPr>
            <w:r>
              <w:rPr>
                <w:sz w:val="20"/>
              </w:rPr>
              <w:t xml:space="preserve">915,00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20,54</w:t>
            </w:r>
          </w:p>
        </w:tc>
        <w:tc>
          <w:tcPr>
            <w:tcW w:w="1020" w:type="dxa"/>
          </w:tcPr>
          <w:p>
            <w:pPr>
              <w:pStyle w:val="0"/>
              <w:jc w:val="center"/>
            </w:pPr>
            <w:r>
              <w:rPr>
                <w:sz w:val="20"/>
              </w:rPr>
              <w:t xml:space="preserve">5,05</w:t>
            </w:r>
          </w:p>
        </w:tc>
        <w:tc>
          <w:tcPr>
            <w:tcW w:w="1077" w:type="dxa"/>
          </w:tcPr>
          <w:p>
            <w:pPr>
              <w:pStyle w:val="0"/>
              <w:jc w:val="center"/>
            </w:pPr>
            <w:r>
              <w:rPr>
                <w:sz w:val="20"/>
              </w:rPr>
              <w:t xml:space="preserve">6,25</w:t>
            </w:r>
          </w:p>
        </w:tc>
        <w:tc>
          <w:tcPr>
            <w:tcW w:w="1020" w:type="dxa"/>
          </w:tcPr>
          <w:p>
            <w:pPr>
              <w:pStyle w:val="0"/>
              <w:jc w:val="center"/>
            </w:pPr>
            <w:r>
              <w:rPr>
                <w:sz w:val="20"/>
              </w:rPr>
              <w:t xml:space="preserve">9,24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1.3. формирование общероссийской гражданской идентичности путем содействия проведения мероприятий, приуроченных к празднованию государственных праздников (12 июня - День России, 4 ноября - День народного единства)</w:t>
            </w:r>
          </w:p>
        </w:tc>
        <w:tc>
          <w:tcPr>
            <w:tcW w:w="1134" w:type="dxa"/>
          </w:tcPr>
          <w:p>
            <w:pPr>
              <w:pStyle w:val="0"/>
            </w:pPr>
            <w:r>
              <w:rPr>
                <w:sz w:val="20"/>
              </w:rPr>
              <w:t xml:space="preserve">итого</w:t>
            </w:r>
          </w:p>
        </w:tc>
        <w:tc>
          <w:tcPr>
            <w:tcW w:w="1134" w:type="dxa"/>
          </w:tcPr>
          <w:p>
            <w:pPr>
              <w:pStyle w:val="0"/>
              <w:jc w:val="center"/>
            </w:pPr>
            <w:r>
              <w:rPr>
                <w:sz w:val="20"/>
              </w:rPr>
              <w:t xml:space="preserve">3203,85</w:t>
            </w:r>
          </w:p>
        </w:tc>
        <w:tc>
          <w:tcPr>
            <w:tcW w:w="1020" w:type="dxa"/>
          </w:tcPr>
          <w:p>
            <w:pPr>
              <w:pStyle w:val="0"/>
              <w:jc w:val="center"/>
            </w:pPr>
            <w:r>
              <w:rPr>
                <w:sz w:val="20"/>
              </w:rPr>
              <w:t xml:space="preserve">324,42</w:t>
            </w:r>
          </w:p>
        </w:tc>
        <w:tc>
          <w:tcPr>
            <w:tcW w:w="1077" w:type="dxa"/>
          </w:tcPr>
          <w:p>
            <w:pPr>
              <w:pStyle w:val="0"/>
              <w:jc w:val="center"/>
            </w:pPr>
            <w:r>
              <w:rPr>
                <w:sz w:val="20"/>
              </w:rPr>
              <w:t xml:space="preserve">881,48</w:t>
            </w:r>
          </w:p>
        </w:tc>
        <w:tc>
          <w:tcPr>
            <w:tcW w:w="1020" w:type="dxa"/>
          </w:tcPr>
          <w:p>
            <w:pPr>
              <w:pStyle w:val="0"/>
              <w:jc w:val="center"/>
            </w:pPr>
            <w:r>
              <w:rPr>
                <w:sz w:val="20"/>
              </w:rPr>
              <w:t xml:space="preserve">1997,95</w:t>
            </w:r>
          </w:p>
        </w:tc>
        <w:tc>
          <w:tcPr>
            <w:gridSpan w:val="3"/>
            <w:tcW w:w="2835" w:type="dxa"/>
          </w:tcPr>
          <w:p>
            <w:pPr>
              <w:pStyle w:val="0"/>
              <w:jc w:val="center"/>
            </w:pPr>
            <w:r>
              <w:rPr>
                <w:sz w:val="20"/>
              </w:rPr>
              <w:t xml:space="preserve">в течение года</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w:t>
            </w:r>
          </w:p>
        </w:tc>
        <w:tc>
          <w:tcPr>
            <w:tcW w:w="1984" w:type="dxa"/>
            <w:vMerge w:val="restart"/>
          </w:tcPr>
          <w:p>
            <w:pPr>
              <w:pStyle w:val="0"/>
            </w:pPr>
            <w:r>
              <w:rPr>
                <w:sz w:val="20"/>
              </w:rPr>
              <w:t xml:space="preserve">охват мероприятиями, направленными на этнокультурное развитие народов Республики Тыва, не менее 1000 человек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2594,85</w:t>
            </w:r>
          </w:p>
        </w:tc>
        <w:tc>
          <w:tcPr>
            <w:tcW w:w="1020" w:type="dxa"/>
          </w:tcPr>
          <w:p>
            <w:pPr>
              <w:pStyle w:val="0"/>
              <w:jc w:val="center"/>
            </w:pPr>
            <w:r>
              <w:rPr>
                <w:sz w:val="20"/>
              </w:rPr>
              <w:t xml:space="preserve">321,18</w:t>
            </w:r>
          </w:p>
        </w:tc>
        <w:tc>
          <w:tcPr>
            <w:tcW w:w="1077" w:type="dxa"/>
          </w:tcPr>
          <w:p>
            <w:pPr>
              <w:pStyle w:val="0"/>
              <w:jc w:val="center"/>
            </w:pPr>
            <w:r>
              <w:rPr>
                <w:sz w:val="20"/>
              </w:rPr>
              <w:t xml:space="preserve">773,67</w:t>
            </w:r>
          </w:p>
        </w:tc>
        <w:tc>
          <w:tcPr>
            <w:tcW w:w="1020" w:type="dxa"/>
          </w:tcPr>
          <w:p>
            <w:pPr>
              <w:pStyle w:val="0"/>
              <w:jc w:val="center"/>
            </w:pPr>
            <w:r>
              <w:rPr>
                <w:sz w:val="20"/>
              </w:rPr>
              <w:t xml:space="preserve">1500,00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609</w:t>
            </w:r>
          </w:p>
        </w:tc>
        <w:tc>
          <w:tcPr>
            <w:tcW w:w="1020" w:type="dxa"/>
          </w:tcPr>
          <w:p>
            <w:pPr>
              <w:pStyle w:val="0"/>
              <w:jc w:val="center"/>
            </w:pPr>
            <w:r>
              <w:rPr>
                <w:sz w:val="20"/>
              </w:rPr>
              <w:t xml:space="preserve">3,24</w:t>
            </w:r>
          </w:p>
        </w:tc>
        <w:tc>
          <w:tcPr>
            <w:tcW w:w="1077" w:type="dxa"/>
          </w:tcPr>
          <w:p>
            <w:pPr>
              <w:pStyle w:val="0"/>
              <w:jc w:val="center"/>
            </w:pPr>
            <w:r>
              <w:rPr>
                <w:sz w:val="20"/>
              </w:rPr>
              <w:t xml:space="preserve">107,81</w:t>
            </w:r>
          </w:p>
        </w:tc>
        <w:tc>
          <w:tcPr>
            <w:tcW w:w="1020" w:type="dxa"/>
          </w:tcPr>
          <w:p>
            <w:pPr>
              <w:pStyle w:val="0"/>
              <w:jc w:val="center"/>
            </w:pPr>
            <w:r>
              <w:rPr>
                <w:sz w:val="20"/>
              </w:rPr>
              <w:t xml:space="preserve">497,95</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1.4. поддержка диаспор и землячеств</w:t>
            </w:r>
          </w:p>
        </w:tc>
        <w:tc>
          <w:tcPr>
            <w:tcW w:w="1134" w:type="dxa"/>
          </w:tcPr>
          <w:p>
            <w:pPr>
              <w:pStyle w:val="0"/>
            </w:pPr>
            <w:r>
              <w:rPr>
                <w:sz w:val="20"/>
              </w:rPr>
              <w:t xml:space="preserve">итого</w:t>
            </w:r>
          </w:p>
        </w:tc>
        <w:tc>
          <w:tcPr>
            <w:tcW w:w="1134" w:type="dxa"/>
          </w:tcPr>
          <w:p>
            <w:pPr>
              <w:pStyle w:val="0"/>
              <w:jc w:val="center"/>
            </w:pPr>
            <w:r>
              <w:rPr>
                <w:sz w:val="20"/>
              </w:rPr>
              <w:t xml:space="preserve">2303,80</w:t>
            </w:r>
          </w:p>
        </w:tc>
        <w:tc>
          <w:tcPr>
            <w:tcW w:w="1020" w:type="dxa"/>
          </w:tcPr>
          <w:p>
            <w:pPr>
              <w:pStyle w:val="0"/>
              <w:jc w:val="center"/>
            </w:pPr>
            <w:r>
              <w:rPr>
                <w:sz w:val="20"/>
              </w:rPr>
              <w:t xml:space="preserve">404,58</w:t>
            </w:r>
          </w:p>
        </w:tc>
        <w:tc>
          <w:tcPr>
            <w:tcW w:w="1077" w:type="dxa"/>
          </w:tcPr>
          <w:p>
            <w:pPr>
              <w:pStyle w:val="0"/>
              <w:jc w:val="center"/>
            </w:pPr>
            <w:r>
              <w:rPr>
                <w:sz w:val="20"/>
              </w:rPr>
              <w:t xml:space="preserve">699,56</w:t>
            </w:r>
          </w:p>
        </w:tc>
        <w:tc>
          <w:tcPr>
            <w:tcW w:w="1020" w:type="dxa"/>
          </w:tcPr>
          <w:p>
            <w:pPr>
              <w:pStyle w:val="0"/>
              <w:jc w:val="center"/>
            </w:pPr>
            <w:r>
              <w:rPr>
                <w:sz w:val="20"/>
              </w:rPr>
              <w:t xml:space="preserve">1199,66</w:t>
            </w:r>
          </w:p>
        </w:tc>
        <w:tc>
          <w:tcPr>
            <w:tcW w:w="737" w:type="dxa"/>
          </w:tcPr>
          <w:p>
            <w:pPr>
              <w:pStyle w:val="0"/>
              <w:jc w:val="center"/>
            </w:pPr>
            <w:r>
              <w:rPr>
                <w:sz w:val="20"/>
              </w:rPr>
              <w:t xml:space="preserve">01.11</w:t>
            </w:r>
          </w:p>
        </w:tc>
        <w:tc>
          <w:tcPr>
            <w:tcW w:w="1361" w:type="dxa"/>
          </w:tcPr>
          <w:p>
            <w:pPr>
              <w:pStyle w:val="0"/>
              <w:jc w:val="center"/>
            </w:pPr>
            <w:r>
              <w:rPr>
                <w:sz w:val="20"/>
              </w:rPr>
              <w:t xml:space="preserve">01.11</w:t>
            </w:r>
          </w:p>
        </w:tc>
        <w:tc>
          <w:tcPr>
            <w:tcW w:w="737" w:type="dxa"/>
          </w:tcPr>
          <w:p>
            <w:pPr>
              <w:pStyle w:val="0"/>
              <w:jc w:val="center"/>
            </w:pPr>
            <w:r>
              <w:rPr>
                <w:sz w:val="20"/>
              </w:rPr>
              <w:t xml:space="preserve">01.11</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1000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1803,09</w:t>
            </w:r>
          </w:p>
        </w:tc>
        <w:tc>
          <w:tcPr>
            <w:tcW w:w="1020" w:type="dxa"/>
          </w:tcPr>
          <w:p>
            <w:pPr>
              <w:pStyle w:val="0"/>
              <w:jc w:val="center"/>
            </w:pPr>
            <w:r>
              <w:rPr>
                <w:sz w:val="20"/>
              </w:rPr>
              <w:t xml:space="preserve">400,53</w:t>
            </w:r>
          </w:p>
        </w:tc>
        <w:tc>
          <w:tcPr>
            <w:tcW w:w="1077" w:type="dxa"/>
          </w:tcPr>
          <w:p>
            <w:pPr>
              <w:pStyle w:val="0"/>
              <w:jc w:val="center"/>
            </w:pPr>
            <w:r>
              <w:rPr>
                <w:sz w:val="20"/>
              </w:rPr>
              <w:t xml:space="preserve">692,56</w:t>
            </w:r>
          </w:p>
        </w:tc>
        <w:tc>
          <w:tcPr>
            <w:tcW w:w="1020" w:type="dxa"/>
          </w:tcPr>
          <w:p>
            <w:pPr>
              <w:pStyle w:val="0"/>
              <w:jc w:val="center"/>
            </w:pPr>
            <w:r>
              <w:rPr>
                <w:sz w:val="20"/>
              </w:rPr>
              <w:t xml:space="preserve">710,00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500,71</w:t>
            </w:r>
          </w:p>
        </w:tc>
        <w:tc>
          <w:tcPr>
            <w:tcW w:w="1020" w:type="dxa"/>
          </w:tcPr>
          <w:p>
            <w:pPr>
              <w:pStyle w:val="0"/>
              <w:jc w:val="center"/>
            </w:pPr>
            <w:r>
              <w:rPr>
                <w:sz w:val="20"/>
              </w:rPr>
              <w:t xml:space="preserve">4,05</w:t>
            </w:r>
          </w:p>
        </w:tc>
        <w:tc>
          <w:tcPr>
            <w:tcW w:w="1077" w:type="dxa"/>
          </w:tcPr>
          <w:p>
            <w:pPr>
              <w:pStyle w:val="0"/>
              <w:jc w:val="center"/>
            </w:pPr>
            <w:r>
              <w:rPr>
                <w:sz w:val="20"/>
              </w:rPr>
              <w:t xml:space="preserve">7,00</w:t>
            </w:r>
          </w:p>
        </w:tc>
        <w:tc>
          <w:tcPr>
            <w:tcW w:w="1020" w:type="dxa"/>
          </w:tcPr>
          <w:p>
            <w:pPr>
              <w:pStyle w:val="0"/>
              <w:jc w:val="center"/>
            </w:pPr>
            <w:r>
              <w:rPr>
                <w:sz w:val="20"/>
              </w:rPr>
              <w:t xml:space="preserve">489,66</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1.5. проведение фестиваля национальных культур "Найырал"</w:t>
            </w:r>
          </w:p>
        </w:tc>
        <w:tc>
          <w:tcPr>
            <w:tcW w:w="1134" w:type="dxa"/>
          </w:tcPr>
          <w:p>
            <w:pPr>
              <w:pStyle w:val="0"/>
            </w:pPr>
            <w:r>
              <w:rPr>
                <w:sz w:val="20"/>
              </w:rPr>
              <w:t xml:space="preserve">итого</w:t>
            </w:r>
          </w:p>
        </w:tc>
        <w:tc>
          <w:tcPr>
            <w:tcW w:w="1134" w:type="dxa"/>
          </w:tcPr>
          <w:p>
            <w:pPr>
              <w:pStyle w:val="0"/>
              <w:jc w:val="center"/>
            </w:pPr>
            <w:r>
              <w:rPr>
                <w:sz w:val="20"/>
              </w:rPr>
              <w:t xml:space="preserve">772,73</w:t>
            </w:r>
          </w:p>
        </w:tc>
        <w:tc>
          <w:tcPr>
            <w:tcW w:w="1020" w:type="dxa"/>
          </w:tcPr>
          <w:p>
            <w:pPr>
              <w:pStyle w:val="0"/>
              <w:jc w:val="center"/>
            </w:pPr>
            <w:r>
              <w:rPr>
                <w:sz w:val="20"/>
              </w:rPr>
              <w:t xml:space="preserve">252,53</w:t>
            </w:r>
          </w:p>
        </w:tc>
        <w:tc>
          <w:tcPr>
            <w:tcW w:w="1077" w:type="dxa"/>
          </w:tcPr>
          <w:p>
            <w:pPr>
              <w:pStyle w:val="0"/>
              <w:jc w:val="center"/>
            </w:pPr>
            <w:r>
              <w:rPr>
                <w:sz w:val="20"/>
              </w:rPr>
              <w:t xml:space="preserve">257,57</w:t>
            </w:r>
          </w:p>
        </w:tc>
        <w:tc>
          <w:tcPr>
            <w:tcW w:w="1020" w:type="dxa"/>
          </w:tcPr>
          <w:p>
            <w:pPr>
              <w:pStyle w:val="0"/>
              <w:jc w:val="center"/>
            </w:pPr>
            <w:r>
              <w:rPr>
                <w:sz w:val="20"/>
              </w:rPr>
              <w:t xml:space="preserve">265,25</w:t>
            </w:r>
          </w:p>
        </w:tc>
        <w:tc>
          <w:tcPr>
            <w:tcW w:w="737" w:type="dxa"/>
          </w:tcPr>
          <w:p>
            <w:pPr>
              <w:pStyle w:val="0"/>
              <w:jc w:val="center"/>
            </w:pPr>
            <w:r>
              <w:rPr>
                <w:sz w:val="20"/>
              </w:rPr>
              <w:t xml:space="preserve">04.11</w:t>
            </w:r>
          </w:p>
        </w:tc>
        <w:tc>
          <w:tcPr>
            <w:tcW w:w="1361" w:type="dxa"/>
          </w:tcPr>
          <w:p>
            <w:pPr>
              <w:pStyle w:val="0"/>
              <w:jc w:val="center"/>
            </w:pPr>
            <w:r>
              <w:rPr>
                <w:sz w:val="20"/>
              </w:rPr>
              <w:t xml:space="preserve">04.11</w:t>
            </w:r>
          </w:p>
        </w:tc>
        <w:tc>
          <w:tcPr>
            <w:tcW w:w="737" w:type="dxa"/>
          </w:tcPr>
          <w:p>
            <w:pPr>
              <w:pStyle w:val="0"/>
              <w:jc w:val="center"/>
            </w:pPr>
            <w:r>
              <w:rPr>
                <w:sz w:val="20"/>
              </w:rPr>
              <w:t xml:space="preserve">04.11</w:t>
            </w:r>
          </w:p>
        </w:tc>
        <w:tc>
          <w:tcPr>
            <w:tcW w:w="1814" w:type="dxa"/>
            <w:vMerge w:val="restart"/>
          </w:tcPr>
          <w:p>
            <w:pPr>
              <w:pStyle w:val="0"/>
            </w:pPr>
            <w:r>
              <w:rPr>
                <w:sz w:val="20"/>
              </w:rPr>
              <w:t xml:space="preserve">Агентство по делам национальностей Республики Тыва, Министерство культуры Республики Тыва, мэрия г. Кызыла (по согласованию)</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1000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765,00</w:t>
            </w:r>
          </w:p>
        </w:tc>
        <w:tc>
          <w:tcPr>
            <w:tcW w:w="1020" w:type="dxa"/>
          </w:tcPr>
          <w:p>
            <w:pPr>
              <w:pStyle w:val="0"/>
              <w:jc w:val="center"/>
            </w:pPr>
            <w:r>
              <w:rPr>
                <w:sz w:val="20"/>
              </w:rPr>
              <w:t xml:space="preserve">250,00</w:t>
            </w:r>
          </w:p>
        </w:tc>
        <w:tc>
          <w:tcPr>
            <w:tcW w:w="1077" w:type="dxa"/>
          </w:tcPr>
          <w:p>
            <w:pPr>
              <w:pStyle w:val="0"/>
              <w:jc w:val="center"/>
            </w:pPr>
            <w:r>
              <w:rPr>
                <w:sz w:val="20"/>
              </w:rPr>
              <w:t xml:space="preserve">255,00</w:t>
            </w:r>
          </w:p>
        </w:tc>
        <w:tc>
          <w:tcPr>
            <w:tcW w:w="1020" w:type="dxa"/>
          </w:tcPr>
          <w:p>
            <w:pPr>
              <w:pStyle w:val="0"/>
              <w:jc w:val="center"/>
            </w:pPr>
            <w:r>
              <w:rPr>
                <w:sz w:val="20"/>
              </w:rPr>
              <w:t xml:space="preserve">260,00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7,73</w:t>
            </w:r>
          </w:p>
        </w:tc>
        <w:tc>
          <w:tcPr>
            <w:tcW w:w="1020" w:type="dxa"/>
          </w:tcPr>
          <w:p>
            <w:pPr>
              <w:pStyle w:val="0"/>
              <w:jc w:val="center"/>
            </w:pPr>
            <w:r>
              <w:rPr>
                <w:sz w:val="20"/>
              </w:rPr>
              <w:t xml:space="preserve">2,53</w:t>
            </w:r>
          </w:p>
        </w:tc>
        <w:tc>
          <w:tcPr>
            <w:tcW w:w="1077" w:type="dxa"/>
          </w:tcPr>
          <w:p>
            <w:pPr>
              <w:pStyle w:val="0"/>
              <w:jc w:val="center"/>
            </w:pPr>
            <w:r>
              <w:rPr>
                <w:sz w:val="20"/>
              </w:rPr>
              <w:t xml:space="preserve">2,57</w:t>
            </w:r>
          </w:p>
        </w:tc>
        <w:tc>
          <w:tcPr>
            <w:tcW w:w="1020" w:type="dxa"/>
          </w:tcPr>
          <w:p>
            <w:pPr>
              <w:pStyle w:val="0"/>
              <w:jc w:val="center"/>
            </w:pPr>
            <w:r>
              <w:rPr>
                <w:sz w:val="20"/>
              </w:rPr>
              <w:t xml:space="preserve">2,63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2,63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1.6. участие во Всероссийской просветительской акции "Большой этнографический диктант"</w:t>
            </w:r>
          </w:p>
        </w:tc>
        <w:tc>
          <w:tcPr>
            <w:tcW w:w="1134" w:type="dxa"/>
          </w:tcPr>
          <w:p>
            <w:pPr>
              <w:pStyle w:val="0"/>
            </w:pPr>
            <w:r>
              <w:rPr>
                <w:sz w:val="20"/>
              </w:rPr>
              <w:t xml:space="preserve">итого</w:t>
            </w:r>
          </w:p>
        </w:tc>
        <w:tc>
          <w:tcPr>
            <w:tcW w:w="1134" w:type="dxa"/>
          </w:tcPr>
          <w:p>
            <w:pPr>
              <w:pStyle w:val="0"/>
              <w:jc w:val="center"/>
            </w:pPr>
            <w:r>
              <w:rPr>
                <w:sz w:val="20"/>
              </w:rPr>
              <w:t xml:space="preserve">203,61</w:t>
            </w:r>
          </w:p>
        </w:tc>
        <w:tc>
          <w:tcPr>
            <w:tcW w:w="1020" w:type="dxa"/>
          </w:tcPr>
          <w:p>
            <w:pPr>
              <w:pStyle w:val="0"/>
              <w:jc w:val="center"/>
            </w:pPr>
            <w:r>
              <w:rPr>
                <w:sz w:val="20"/>
              </w:rPr>
              <w:t xml:space="preserve">50,50</w:t>
            </w:r>
          </w:p>
        </w:tc>
        <w:tc>
          <w:tcPr>
            <w:tcW w:w="1077" w:type="dxa"/>
          </w:tcPr>
          <w:p>
            <w:pPr>
              <w:pStyle w:val="0"/>
              <w:jc w:val="center"/>
            </w:pPr>
            <w:r>
              <w:rPr>
                <w:sz w:val="20"/>
              </w:rPr>
              <w:t xml:space="preserve">42,00</w:t>
            </w:r>
          </w:p>
        </w:tc>
        <w:tc>
          <w:tcPr>
            <w:tcW w:w="1020" w:type="dxa"/>
          </w:tcPr>
          <w:p>
            <w:pPr>
              <w:pStyle w:val="0"/>
              <w:jc w:val="center"/>
            </w:pPr>
            <w:r>
              <w:rPr>
                <w:sz w:val="20"/>
              </w:rPr>
              <w:t xml:space="preserve">111,11</w:t>
            </w:r>
          </w:p>
        </w:tc>
        <w:tc>
          <w:tcPr>
            <w:tcW w:w="737" w:type="dxa"/>
          </w:tcPr>
          <w:p>
            <w:pPr>
              <w:pStyle w:val="0"/>
              <w:jc w:val="center"/>
            </w:pPr>
            <w:r>
              <w:rPr>
                <w:sz w:val="20"/>
              </w:rPr>
              <w:t xml:space="preserve">01.11</w:t>
            </w:r>
          </w:p>
        </w:tc>
        <w:tc>
          <w:tcPr>
            <w:tcW w:w="1361" w:type="dxa"/>
          </w:tcPr>
          <w:p>
            <w:pPr>
              <w:pStyle w:val="0"/>
              <w:jc w:val="center"/>
            </w:pPr>
            <w:r>
              <w:rPr>
                <w:sz w:val="20"/>
              </w:rPr>
              <w:t xml:space="preserve">01.11</w:t>
            </w:r>
          </w:p>
        </w:tc>
        <w:tc>
          <w:tcPr>
            <w:tcW w:w="737" w:type="dxa"/>
          </w:tcPr>
          <w:p>
            <w:pPr>
              <w:pStyle w:val="0"/>
              <w:jc w:val="center"/>
            </w:pPr>
            <w:r>
              <w:rPr>
                <w:sz w:val="20"/>
              </w:rPr>
              <w:t xml:space="preserve">01.11</w:t>
            </w:r>
          </w:p>
        </w:tc>
        <w:tc>
          <w:tcPr>
            <w:tcW w:w="1814" w:type="dxa"/>
            <w:vMerge w:val="restart"/>
          </w:tcPr>
          <w:p>
            <w:pPr>
              <w:pStyle w:val="0"/>
            </w:pPr>
            <w:r>
              <w:rPr>
                <w:sz w:val="20"/>
              </w:rPr>
              <w:t xml:space="preserve">Агентство по делам национальностей Республики Тыва, Министерство образования Республики Тыва</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2000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201,58</w:t>
            </w:r>
          </w:p>
        </w:tc>
        <w:tc>
          <w:tcPr>
            <w:tcW w:w="1020" w:type="dxa"/>
          </w:tcPr>
          <w:p>
            <w:pPr>
              <w:pStyle w:val="0"/>
              <w:jc w:val="center"/>
            </w:pPr>
            <w:r>
              <w:rPr>
                <w:sz w:val="20"/>
              </w:rPr>
              <w:t xml:space="preserve">50,00</w:t>
            </w:r>
          </w:p>
        </w:tc>
        <w:tc>
          <w:tcPr>
            <w:tcW w:w="1077" w:type="dxa"/>
          </w:tcPr>
          <w:p>
            <w:pPr>
              <w:pStyle w:val="0"/>
              <w:jc w:val="center"/>
            </w:pPr>
            <w:r>
              <w:rPr>
                <w:sz w:val="20"/>
              </w:rPr>
              <w:t xml:space="preserve">41,58</w:t>
            </w:r>
          </w:p>
        </w:tc>
        <w:tc>
          <w:tcPr>
            <w:tcW w:w="1020" w:type="dxa"/>
          </w:tcPr>
          <w:p>
            <w:pPr>
              <w:pStyle w:val="0"/>
              <w:jc w:val="center"/>
            </w:pPr>
            <w:r>
              <w:rPr>
                <w:sz w:val="20"/>
              </w:rPr>
              <w:t xml:space="preserve">110,00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2,03</w:t>
            </w:r>
          </w:p>
        </w:tc>
        <w:tc>
          <w:tcPr>
            <w:tcW w:w="1020" w:type="dxa"/>
          </w:tcPr>
          <w:p>
            <w:pPr>
              <w:pStyle w:val="0"/>
              <w:jc w:val="center"/>
            </w:pPr>
            <w:r>
              <w:rPr>
                <w:sz w:val="20"/>
              </w:rPr>
              <w:t xml:space="preserve">0,50</w:t>
            </w:r>
          </w:p>
        </w:tc>
        <w:tc>
          <w:tcPr>
            <w:tcW w:w="1077" w:type="dxa"/>
          </w:tcPr>
          <w:p>
            <w:pPr>
              <w:pStyle w:val="0"/>
              <w:jc w:val="center"/>
            </w:pPr>
            <w:r>
              <w:rPr>
                <w:sz w:val="20"/>
              </w:rPr>
              <w:t xml:space="preserve">0,42</w:t>
            </w:r>
          </w:p>
        </w:tc>
        <w:tc>
          <w:tcPr>
            <w:tcW w:w="1020" w:type="dxa"/>
          </w:tcPr>
          <w:p>
            <w:pPr>
              <w:pStyle w:val="0"/>
              <w:jc w:val="center"/>
            </w:pPr>
            <w:r>
              <w:rPr>
                <w:sz w:val="20"/>
              </w:rPr>
              <w:t xml:space="preserve">1,11</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1.7. проведение межрегионального фестиваля русской культуры</w:t>
            </w:r>
          </w:p>
        </w:tc>
        <w:tc>
          <w:tcPr>
            <w:tcW w:w="1134" w:type="dxa"/>
          </w:tcPr>
          <w:p>
            <w:pPr>
              <w:pStyle w:val="0"/>
            </w:pPr>
            <w:r>
              <w:rPr>
                <w:sz w:val="20"/>
              </w:rPr>
              <w:t xml:space="preserve">итого</w:t>
            </w:r>
          </w:p>
        </w:tc>
        <w:tc>
          <w:tcPr>
            <w:tcW w:w="1134" w:type="dxa"/>
          </w:tcPr>
          <w:p>
            <w:pPr>
              <w:pStyle w:val="0"/>
              <w:jc w:val="center"/>
            </w:pPr>
            <w:r>
              <w:rPr>
                <w:sz w:val="20"/>
              </w:rPr>
              <w:t xml:space="preserve">3333,20</w:t>
            </w:r>
          </w:p>
        </w:tc>
        <w:tc>
          <w:tcPr>
            <w:tcW w:w="1020" w:type="dxa"/>
          </w:tcPr>
          <w:p>
            <w:pPr>
              <w:pStyle w:val="0"/>
              <w:jc w:val="center"/>
            </w:pPr>
            <w:r>
              <w:rPr>
                <w:sz w:val="20"/>
              </w:rPr>
              <w:t xml:space="preserve">1313,00</w:t>
            </w:r>
          </w:p>
        </w:tc>
        <w:tc>
          <w:tcPr>
            <w:tcW w:w="1077" w:type="dxa"/>
          </w:tcPr>
          <w:p>
            <w:pPr>
              <w:pStyle w:val="0"/>
              <w:jc w:val="center"/>
            </w:pPr>
            <w:r>
              <w:rPr>
                <w:sz w:val="20"/>
              </w:rPr>
              <w:t xml:space="preserve">1010,1</w:t>
            </w:r>
          </w:p>
        </w:tc>
        <w:tc>
          <w:tcPr>
            <w:tcW w:w="1020" w:type="dxa"/>
          </w:tcPr>
          <w:p>
            <w:pPr>
              <w:pStyle w:val="0"/>
              <w:jc w:val="center"/>
            </w:pPr>
            <w:r>
              <w:rPr>
                <w:sz w:val="20"/>
              </w:rPr>
              <w:t xml:space="preserve">1010,1</w:t>
            </w:r>
          </w:p>
        </w:tc>
        <w:tc>
          <w:tcPr>
            <w:tcW w:w="737" w:type="dxa"/>
          </w:tcPr>
          <w:p>
            <w:pPr>
              <w:pStyle w:val="0"/>
              <w:jc w:val="center"/>
            </w:pPr>
            <w:r>
              <w:rPr>
                <w:sz w:val="20"/>
              </w:rPr>
              <w:t xml:space="preserve">20.07</w:t>
            </w:r>
          </w:p>
        </w:tc>
        <w:tc>
          <w:tcPr>
            <w:tcW w:w="1361" w:type="dxa"/>
          </w:tcPr>
          <w:p>
            <w:pPr>
              <w:pStyle w:val="0"/>
              <w:jc w:val="center"/>
            </w:pPr>
            <w:r>
              <w:rPr>
                <w:sz w:val="20"/>
              </w:rPr>
              <w:t xml:space="preserve">20.07</w:t>
            </w:r>
          </w:p>
        </w:tc>
        <w:tc>
          <w:tcPr>
            <w:tcW w:w="737" w:type="dxa"/>
          </w:tcPr>
          <w:p>
            <w:pPr>
              <w:pStyle w:val="0"/>
              <w:jc w:val="center"/>
            </w:pPr>
            <w:r>
              <w:rPr>
                <w:sz w:val="20"/>
              </w:rPr>
              <w:t xml:space="preserve">20.07</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1000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3299,87</w:t>
            </w:r>
          </w:p>
        </w:tc>
        <w:tc>
          <w:tcPr>
            <w:tcW w:w="1020" w:type="dxa"/>
          </w:tcPr>
          <w:p>
            <w:pPr>
              <w:pStyle w:val="0"/>
              <w:jc w:val="center"/>
            </w:pPr>
            <w:r>
              <w:rPr>
                <w:sz w:val="20"/>
              </w:rPr>
              <w:t xml:space="preserve">1299,87</w:t>
            </w:r>
          </w:p>
        </w:tc>
        <w:tc>
          <w:tcPr>
            <w:tcW w:w="1077" w:type="dxa"/>
          </w:tcPr>
          <w:p>
            <w:pPr>
              <w:pStyle w:val="0"/>
              <w:jc w:val="center"/>
            </w:pPr>
            <w:r>
              <w:rPr>
                <w:sz w:val="20"/>
              </w:rPr>
              <w:t xml:space="preserve">1000,0</w:t>
            </w:r>
          </w:p>
        </w:tc>
        <w:tc>
          <w:tcPr>
            <w:tcW w:w="1020" w:type="dxa"/>
          </w:tcPr>
          <w:p>
            <w:pPr>
              <w:pStyle w:val="0"/>
              <w:jc w:val="center"/>
            </w:pPr>
            <w:r>
              <w:rPr>
                <w:sz w:val="20"/>
              </w:rPr>
              <w:t xml:space="preserve">1000,0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33,33</w:t>
            </w:r>
          </w:p>
        </w:tc>
        <w:tc>
          <w:tcPr>
            <w:tcW w:w="1020" w:type="dxa"/>
          </w:tcPr>
          <w:p>
            <w:pPr>
              <w:pStyle w:val="0"/>
              <w:jc w:val="center"/>
            </w:pPr>
            <w:r>
              <w:rPr>
                <w:sz w:val="20"/>
              </w:rPr>
              <w:t xml:space="preserve">13,13</w:t>
            </w:r>
          </w:p>
        </w:tc>
        <w:tc>
          <w:tcPr>
            <w:tcW w:w="1077" w:type="dxa"/>
          </w:tcPr>
          <w:p>
            <w:pPr>
              <w:pStyle w:val="0"/>
              <w:jc w:val="center"/>
            </w:pPr>
            <w:r>
              <w:rPr>
                <w:sz w:val="20"/>
              </w:rPr>
              <w:t xml:space="preserve">10,1</w:t>
            </w:r>
          </w:p>
        </w:tc>
        <w:tc>
          <w:tcPr>
            <w:tcW w:w="1020" w:type="dxa"/>
          </w:tcPr>
          <w:p>
            <w:pPr>
              <w:pStyle w:val="0"/>
              <w:jc w:val="center"/>
            </w:pPr>
            <w:r>
              <w:rPr>
                <w:sz w:val="20"/>
              </w:rPr>
              <w:t xml:space="preserve">10,1</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1.8. проведение среди социально значимых проектов, направленных на укрепление гражданского единства и гармонизацию межнациональных отношений, конкурса на получение грантовой поддержки</w:t>
            </w:r>
          </w:p>
        </w:tc>
        <w:tc>
          <w:tcPr>
            <w:tcW w:w="1134" w:type="dxa"/>
          </w:tcPr>
          <w:p>
            <w:pPr>
              <w:pStyle w:val="0"/>
            </w:pPr>
            <w:r>
              <w:rPr>
                <w:sz w:val="20"/>
              </w:rPr>
              <w:t xml:space="preserve">итого</w:t>
            </w:r>
          </w:p>
        </w:tc>
        <w:tc>
          <w:tcPr>
            <w:tcW w:w="1134" w:type="dxa"/>
          </w:tcPr>
          <w:p>
            <w:pPr>
              <w:pStyle w:val="0"/>
              <w:jc w:val="center"/>
            </w:pPr>
            <w:r>
              <w:rPr>
                <w:sz w:val="20"/>
              </w:rPr>
              <w:t xml:space="preserve">2121,21</w:t>
            </w:r>
          </w:p>
        </w:tc>
        <w:tc>
          <w:tcPr>
            <w:tcW w:w="1020" w:type="dxa"/>
          </w:tcPr>
          <w:p>
            <w:pPr>
              <w:pStyle w:val="0"/>
              <w:jc w:val="center"/>
            </w:pPr>
            <w:r>
              <w:rPr>
                <w:sz w:val="20"/>
              </w:rPr>
              <w:t xml:space="preserve">707,07</w:t>
            </w:r>
          </w:p>
        </w:tc>
        <w:tc>
          <w:tcPr>
            <w:tcW w:w="1077" w:type="dxa"/>
          </w:tcPr>
          <w:p>
            <w:pPr>
              <w:pStyle w:val="0"/>
              <w:jc w:val="center"/>
            </w:pPr>
            <w:r>
              <w:rPr>
                <w:sz w:val="20"/>
              </w:rPr>
              <w:t xml:space="preserve">707,07</w:t>
            </w:r>
          </w:p>
        </w:tc>
        <w:tc>
          <w:tcPr>
            <w:tcW w:w="1020" w:type="dxa"/>
          </w:tcPr>
          <w:p>
            <w:pPr>
              <w:pStyle w:val="0"/>
              <w:jc w:val="center"/>
            </w:pPr>
            <w:r>
              <w:rPr>
                <w:sz w:val="20"/>
              </w:rPr>
              <w:t xml:space="preserve">707,07</w:t>
            </w:r>
          </w:p>
        </w:tc>
        <w:tc>
          <w:tcPr>
            <w:tcW w:w="737" w:type="dxa"/>
          </w:tcPr>
          <w:p>
            <w:pPr>
              <w:pStyle w:val="0"/>
              <w:jc w:val="center"/>
            </w:pPr>
            <w:r>
              <w:rPr>
                <w:sz w:val="20"/>
              </w:rPr>
              <w:t xml:space="preserve">10.08</w:t>
            </w:r>
          </w:p>
        </w:tc>
        <w:tc>
          <w:tcPr>
            <w:tcW w:w="1361" w:type="dxa"/>
          </w:tcPr>
          <w:p>
            <w:pPr>
              <w:pStyle w:val="0"/>
              <w:jc w:val="center"/>
            </w:pPr>
            <w:r>
              <w:rPr>
                <w:sz w:val="20"/>
              </w:rPr>
              <w:t xml:space="preserve">10.08</w:t>
            </w:r>
          </w:p>
        </w:tc>
        <w:tc>
          <w:tcPr>
            <w:tcW w:w="737" w:type="dxa"/>
          </w:tcPr>
          <w:p>
            <w:pPr>
              <w:pStyle w:val="0"/>
              <w:jc w:val="center"/>
            </w:pPr>
            <w:r>
              <w:rPr>
                <w:sz w:val="20"/>
              </w:rPr>
              <w:t xml:space="preserve">10.08</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грантовая поддержка не менее 3 проектов</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2100,00</w:t>
            </w:r>
          </w:p>
        </w:tc>
        <w:tc>
          <w:tcPr>
            <w:tcW w:w="1020" w:type="dxa"/>
          </w:tcPr>
          <w:p>
            <w:pPr>
              <w:pStyle w:val="0"/>
              <w:jc w:val="center"/>
            </w:pPr>
            <w:r>
              <w:rPr>
                <w:sz w:val="20"/>
              </w:rPr>
              <w:t xml:space="preserve">700,00</w:t>
            </w:r>
          </w:p>
        </w:tc>
        <w:tc>
          <w:tcPr>
            <w:tcW w:w="1077" w:type="dxa"/>
          </w:tcPr>
          <w:p>
            <w:pPr>
              <w:pStyle w:val="0"/>
              <w:jc w:val="center"/>
            </w:pPr>
            <w:r>
              <w:rPr>
                <w:sz w:val="20"/>
              </w:rPr>
              <w:t xml:space="preserve">700,00</w:t>
            </w:r>
          </w:p>
        </w:tc>
        <w:tc>
          <w:tcPr>
            <w:tcW w:w="1020" w:type="dxa"/>
          </w:tcPr>
          <w:p>
            <w:pPr>
              <w:pStyle w:val="0"/>
              <w:jc w:val="center"/>
            </w:pPr>
            <w:r>
              <w:rPr>
                <w:sz w:val="20"/>
              </w:rPr>
              <w:t xml:space="preserve">700,00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21,21</w:t>
            </w:r>
          </w:p>
        </w:tc>
        <w:tc>
          <w:tcPr>
            <w:tcW w:w="1020" w:type="dxa"/>
          </w:tcPr>
          <w:p>
            <w:pPr>
              <w:pStyle w:val="0"/>
              <w:jc w:val="center"/>
            </w:pPr>
            <w:r>
              <w:rPr>
                <w:sz w:val="20"/>
              </w:rPr>
              <w:t xml:space="preserve">7,07</w:t>
            </w:r>
          </w:p>
        </w:tc>
        <w:tc>
          <w:tcPr>
            <w:tcW w:w="1077" w:type="dxa"/>
          </w:tcPr>
          <w:p>
            <w:pPr>
              <w:pStyle w:val="0"/>
              <w:jc w:val="center"/>
            </w:pPr>
            <w:r>
              <w:rPr>
                <w:sz w:val="20"/>
              </w:rPr>
              <w:t xml:space="preserve">7,07</w:t>
            </w:r>
          </w:p>
        </w:tc>
        <w:tc>
          <w:tcPr>
            <w:tcW w:w="1020" w:type="dxa"/>
          </w:tcPr>
          <w:p>
            <w:pPr>
              <w:pStyle w:val="0"/>
              <w:jc w:val="center"/>
            </w:pPr>
            <w:r>
              <w:rPr>
                <w:sz w:val="20"/>
              </w:rPr>
              <w:t xml:space="preserve">7,07</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1.9. организация и проведение фестиваля межнациональных культур "Богатство России" среди студентов среднего профессионального образования, высшего профессионального образования и работающей молодежи</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01.11</w:t>
            </w:r>
          </w:p>
        </w:tc>
        <w:tc>
          <w:tcPr>
            <w:tcW w:w="1361" w:type="dxa"/>
          </w:tcPr>
          <w:p>
            <w:pPr>
              <w:pStyle w:val="0"/>
              <w:jc w:val="center"/>
            </w:pPr>
            <w:r>
              <w:rPr>
                <w:sz w:val="20"/>
              </w:rPr>
              <w:t xml:space="preserve">01.11</w:t>
            </w:r>
          </w:p>
        </w:tc>
        <w:tc>
          <w:tcPr>
            <w:tcW w:w="737" w:type="dxa"/>
          </w:tcPr>
          <w:p>
            <w:pPr>
              <w:pStyle w:val="0"/>
              <w:jc w:val="center"/>
            </w:pPr>
            <w:r>
              <w:rPr>
                <w:sz w:val="20"/>
              </w:rPr>
              <w:t xml:space="preserve">01.11</w:t>
            </w:r>
          </w:p>
        </w:tc>
        <w:tc>
          <w:tcPr>
            <w:tcW w:w="1814" w:type="dxa"/>
            <w:vMerge w:val="restart"/>
          </w:tcPr>
          <w:p>
            <w:pPr>
              <w:pStyle w:val="0"/>
            </w:pPr>
            <w:r>
              <w:rPr>
                <w:sz w:val="20"/>
              </w:rPr>
              <w:t xml:space="preserve">Министерство образования Республики Тыва, Агентство по делам национальностей Республики Тыва</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500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1.10. мероприятия, направленные на поддержку и сохранение русского языка как государственного, в том числе конференция, посвященная Дню русского языка</w:t>
            </w:r>
          </w:p>
        </w:tc>
        <w:tc>
          <w:tcPr>
            <w:tcW w:w="1134" w:type="dxa"/>
          </w:tcPr>
          <w:p>
            <w:pPr>
              <w:pStyle w:val="0"/>
            </w:pPr>
            <w:r>
              <w:rPr>
                <w:sz w:val="20"/>
              </w:rPr>
              <w:t xml:space="preserve">итого</w:t>
            </w:r>
          </w:p>
        </w:tc>
        <w:tc>
          <w:tcPr>
            <w:tcW w:w="1134" w:type="dxa"/>
          </w:tcPr>
          <w:p>
            <w:pPr>
              <w:pStyle w:val="0"/>
              <w:jc w:val="center"/>
            </w:pPr>
            <w:r>
              <w:rPr>
                <w:sz w:val="20"/>
              </w:rPr>
              <w:t xml:space="preserve">1070,23</w:t>
            </w:r>
          </w:p>
        </w:tc>
        <w:tc>
          <w:tcPr>
            <w:tcW w:w="1020" w:type="dxa"/>
          </w:tcPr>
          <w:p>
            <w:pPr>
              <w:pStyle w:val="0"/>
              <w:jc w:val="center"/>
            </w:pPr>
            <w:r>
              <w:rPr>
                <w:sz w:val="20"/>
              </w:rPr>
              <w:t xml:space="preserve">323,00</w:t>
            </w:r>
          </w:p>
        </w:tc>
        <w:tc>
          <w:tcPr>
            <w:tcW w:w="1077" w:type="dxa"/>
          </w:tcPr>
          <w:p>
            <w:pPr>
              <w:pStyle w:val="0"/>
              <w:jc w:val="center"/>
            </w:pPr>
            <w:r>
              <w:rPr>
                <w:sz w:val="20"/>
              </w:rPr>
              <w:t xml:space="preserve">141,17</w:t>
            </w:r>
          </w:p>
        </w:tc>
        <w:tc>
          <w:tcPr>
            <w:tcW w:w="1020" w:type="dxa"/>
          </w:tcPr>
          <w:p>
            <w:pPr>
              <w:pStyle w:val="0"/>
              <w:jc w:val="center"/>
            </w:pPr>
            <w:r>
              <w:rPr>
                <w:sz w:val="20"/>
              </w:rPr>
              <w:t xml:space="preserve">606,06</w:t>
            </w:r>
          </w:p>
        </w:tc>
        <w:tc>
          <w:tcPr>
            <w:tcW w:w="737" w:type="dxa"/>
          </w:tcPr>
          <w:p>
            <w:pPr>
              <w:pStyle w:val="0"/>
              <w:jc w:val="center"/>
            </w:pPr>
            <w:r>
              <w:rPr>
                <w:sz w:val="20"/>
              </w:rPr>
              <w:t xml:space="preserve">05.09</w:t>
            </w:r>
          </w:p>
        </w:tc>
        <w:tc>
          <w:tcPr>
            <w:tcW w:w="1361" w:type="dxa"/>
          </w:tcPr>
          <w:p>
            <w:pPr>
              <w:pStyle w:val="0"/>
              <w:jc w:val="center"/>
            </w:pPr>
            <w:r>
              <w:rPr>
                <w:sz w:val="20"/>
              </w:rPr>
              <w:t xml:space="preserve">05.09</w:t>
            </w:r>
          </w:p>
        </w:tc>
        <w:tc>
          <w:tcPr>
            <w:tcW w:w="737" w:type="dxa"/>
          </w:tcPr>
          <w:p>
            <w:pPr>
              <w:pStyle w:val="0"/>
              <w:jc w:val="center"/>
            </w:pPr>
            <w:r>
              <w:rPr>
                <w:sz w:val="20"/>
              </w:rPr>
              <w:t xml:space="preserve">05.09</w:t>
            </w:r>
          </w:p>
        </w:tc>
        <w:tc>
          <w:tcPr>
            <w:tcW w:w="1814" w:type="dxa"/>
            <w:vMerge w:val="restart"/>
          </w:tcPr>
          <w:p>
            <w:pPr>
              <w:pStyle w:val="0"/>
            </w:pPr>
            <w:r>
              <w:rPr>
                <w:sz w:val="20"/>
              </w:rPr>
              <w:t xml:space="preserve">Агентство по делам национальностей Республики Тыва, Министерство образования Республики Тыва</w:t>
            </w:r>
          </w:p>
        </w:tc>
        <w:tc>
          <w:tcPr>
            <w:tcW w:w="1984" w:type="dxa"/>
            <w:vMerge w:val="restart"/>
          </w:tcPr>
          <w:p>
            <w:pPr>
              <w:pStyle w:val="0"/>
            </w:pPr>
            <w:r>
              <w:rPr>
                <w:sz w:val="20"/>
              </w:rPr>
              <w:t xml:space="preserve">количество участников мероприятий, направленных на сохранение и развитие русского языка и языков народов Тувы, - не менее 500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1059,53</w:t>
            </w:r>
          </w:p>
        </w:tc>
        <w:tc>
          <w:tcPr>
            <w:tcW w:w="1020" w:type="dxa"/>
          </w:tcPr>
          <w:p>
            <w:pPr>
              <w:pStyle w:val="0"/>
              <w:jc w:val="center"/>
            </w:pPr>
            <w:r>
              <w:rPr>
                <w:sz w:val="20"/>
              </w:rPr>
              <w:t xml:space="preserve">319,77</w:t>
            </w:r>
          </w:p>
        </w:tc>
        <w:tc>
          <w:tcPr>
            <w:tcW w:w="1077" w:type="dxa"/>
          </w:tcPr>
          <w:p>
            <w:pPr>
              <w:pStyle w:val="0"/>
              <w:jc w:val="center"/>
            </w:pPr>
            <w:r>
              <w:rPr>
                <w:sz w:val="20"/>
              </w:rPr>
              <w:t xml:space="preserve">139,76</w:t>
            </w:r>
          </w:p>
        </w:tc>
        <w:tc>
          <w:tcPr>
            <w:tcW w:w="1020" w:type="dxa"/>
          </w:tcPr>
          <w:p>
            <w:pPr>
              <w:pStyle w:val="0"/>
              <w:jc w:val="center"/>
            </w:pPr>
            <w:r>
              <w:rPr>
                <w:sz w:val="20"/>
              </w:rPr>
              <w:t xml:space="preserve">600,00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10,70</w:t>
            </w:r>
          </w:p>
        </w:tc>
        <w:tc>
          <w:tcPr>
            <w:tcW w:w="1020" w:type="dxa"/>
          </w:tcPr>
          <w:p>
            <w:pPr>
              <w:pStyle w:val="0"/>
              <w:jc w:val="center"/>
            </w:pPr>
            <w:r>
              <w:rPr>
                <w:sz w:val="20"/>
              </w:rPr>
              <w:t xml:space="preserve">3,23</w:t>
            </w:r>
          </w:p>
        </w:tc>
        <w:tc>
          <w:tcPr>
            <w:tcW w:w="1077" w:type="dxa"/>
          </w:tcPr>
          <w:p>
            <w:pPr>
              <w:pStyle w:val="0"/>
              <w:jc w:val="center"/>
            </w:pPr>
            <w:r>
              <w:rPr>
                <w:sz w:val="20"/>
              </w:rPr>
              <w:t xml:space="preserve">1,41</w:t>
            </w:r>
          </w:p>
        </w:tc>
        <w:tc>
          <w:tcPr>
            <w:tcW w:w="1020" w:type="dxa"/>
          </w:tcPr>
          <w:p>
            <w:pPr>
              <w:pStyle w:val="0"/>
              <w:jc w:val="center"/>
            </w:pPr>
            <w:r>
              <w:rPr>
                <w:sz w:val="20"/>
              </w:rPr>
              <w:t xml:space="preserve">6,06</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1.11. мероприятия, направленные на укрепление межконфессионального согласия</w:t>
            </w:r>
          </w:p>
        </w:tc>
        <w:tc>
          <w:tcPr>
            <w:tcW w:w="1134" w:type="dxa"/>
          </w:tcPr>
          <w:p>
            <w:pPr>
              <w:pStyle w:val="0"/>
            </w:pPr>
            <w:r>
              <w:rPr>
                <w:sz w:val="20"/>
              </w:rPr>
              <w:t xml:space="preserve">итого</w:t>
            </w:r>
          </w:p>
        </w:tc>
        <w:tc>
          <w:tcPr>
            <w:tcW w:w="1134" w:type="dxa"/>
          </w:tcPr>
          <w:p>
            <w:pPr>
              <w:pStyle w:val="0"/>
              <w:jc w:val="center"/>
            </w:pPr>
            <w:r>
              <w:rPr>
                <w:sz w:val="20"/>
              </w:rPr>
              <w:t xml:space="preserve">497,51</w:t>
            </w:r>
          </w:p>
        </w:tc>
        <w:tc>
          <w:tcPr>
            <w:tcW w:w="1020" w:type="dxa"/>
          </w:tcPr>
          <w:p>
            <w:pPr>
              <w:pStyle w:val="0"/>
              <w:jc w:val="center"/>
            </w:pPr>
            <w:r>
              <w:rPr>
                <w:sz w:val="20"/>
              </w:rPr>
              <w:t xml:space="preserve">438,21</w:t>
            </w:r>
          </w:p>
        </w:tc>
        <w:tc>
          <w:tcPr>
            <w:tcW w:w="1077" w:type="dxa"/>
          </w:tcPr>
          <w:p>
            <w:pPr>
              <w:pStyle w:val="0"/>
              <w:jc w:val="center"/>
            </w:pPr>
            <w:r>
              <w:rPr>
                <w:sz w:val="20"/>
              </w:rPr>
              <w:t xml:space="preserve">59,30</w:t>
            </w:r>
          </w:p>
        </w:tc>
        <w:tc>
          <w:tcPr>
            <w:tcW w:w="1020" w:type="dxa"/>
          </w:tcPr>
          <w:p>
            <w:pPr>
              <w:pStyle w:val="0"/>
              <w:jc w:val="center"/>
            </w:pPr>
            <w:r>
              <w:rPr>
                <w:sz w:val="20"/>
              </w:rPr>
              <w:t xml:space="preserve">0</w:t>
            </w:r>
          </w:p>
        </w:tc>
        <w:tc>
          <w:tcPr>
            <w:tcW w:w="737" w:type="dxa"/>
          </w:tcPr>
          <w:p>
            <w:pPr>
              <w:pStyle w:val="0"/>
              <w:jc w:val="center"/>
            </w:pPr>
            <w:r>
              <w:rPr>
                <w:sz w:val="20"/>
              </w:rPr>
              <w:t xml:space="preserve">01.05</w:t>
            </w:r>
          </w:p>
        </w:tc>
        <w:tc>
          <w:tcPr>
            <w:tcW w:w="1361" w:type="dxa"/>
          </w:tcPr>
          <w:p>
            <w:pPr>
              <w:pStyle w:val="0"/>
              <w:jc w:val="center"/>
            </w:pPr>
            <w:r>
              <w:rPr>
                <w:sz w:val="20"/>
              </w:rPr>
              <w:t xml:space="preserve">01.05</w:t>
            </w:r>
          </w:p>
        </w:tc>
        <w:tc>
          <w:tcPr>
            <w:tcW w:w="737" w:type="dxa"/>
          </w:tcPr>
          <w:p>
            <w:pPr>
              <w:pStyle w:val="0"/>
              <w:jc w:val="center"/>
            </w:pPr>
            <w:r>
              <w:rPr>
                <w:sz w:val="20"/>
              </w:rPr>
              <w:t xml:space="preserve">01.05</w:t>
            </w:r>
          </w:p>
        </w:tc>
        <w:tc>
          <w:tcPr>
            <w:tcW w:w="1814" w:type="dxa"/>
            <w:vMerge w:val="restart"/>
          </w:tcPr>
          <w:p>
            <w:pPr>
              <w:pStyle w:val="0"/>
            </w:pPr>
            <w:r>
              <w:rPr>
                <w:sz w:val="20"/>
              </w:rPr>
              <w:t xml:space="preserve">Агентство по делам национальностей Республики Тыва, управление Камбы-Ламы Республики Тыва (по согласованию), Кызылская Епархия Русской Православной Церкви (по согласованию)</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менее 2000 человек в 2021 и 2022 гг.</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492,54</w:t>
            </w:r>
          </w:p>
        </w:tc>
        <w:tc>
          <w:tcPr>
            <w:tcW w:w="1020" w:type="dxa"/>
          </w:tcPr>
          <w:p>
            <w:pPr>
              <w:pStyle w:val="0"/>
              <w:jc w:val="center"/>
            </w:pPr>
            <w:r>
              <w:rPr>
                <w:sz w:val="20"/>
              </w:rPr>
              <w:t xml:space="preserve">433,83</w:t>
            </w:r>
          </w:p>
        </w:tc>
        <w:tc>
          <w:tcPr>
            <w:tcW w:w="1077" w:type="dxa"/>
          </w:tcPr>
          <w:p>
            <w:pPr>
              <w:pStyle w:val="0"/>
              <w:jc w:val="center"/>
            </w:pPr>
            <w:r>
              <w:rPr>
                <w:sz w:val="20"/>
              </w:rPr>
              <w:t xml:space="preserve">58,71</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4,97</w:t>
            </w:r>
          </w:p>
        </w:tc>
        <w:tc>
          <w:tcPr>
            <w:tcW w:w="1020" w:type="dxa"/>
          </w:tcPr>
          <w:p>
            <w:pPr>
              <w:pStyle w:val="0"/>
              <w:jc w:val="center"/>
            </w:pPr>
            <w:r>
              <w:rPr>
                <w:sz w:val="20"/>
              </w:rPr>
              <w:t xml:space="preserve">4,38</w:t>
            </w:r>
          </w:p>
        </w:tc>
        <w:tc>
          <w:tcPr>
            <w:tcW w:w="1077" w:type="dxa"/>
          </w:tcPr>
          <w:p>
            <w:pPr>
              <w:pStyle w:val="0"/>
              <w:jc w:val="center"/>
            </w:pPr>
            <w:r>
              <w:rPr>
                <w:sz w:val="20"/>
              </w:rPr>
              <w:t xml:space="preserve">0,59</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1.12. проведение конкурса на лучшую муниципальную программу по реализации Стратегии государственной национальной политики Российской Федерации в Республике Тыва</w:t>
            </w:r>
          </w:p>
        </w:tc>
        <w:tc>
          <w:tcPr>
            <w:tcW w:w="1134" w:type="dxa"/>
          </w:tcPr>
          <w:p>
            <w:pPr>
              <w:pStyle w:val="0"/>
            </w:pPr>
            <w:r>
              <w:rPr>
                <w:sz w:val="20"/>
              </w:rPr>
              <w:t xml:space="preserve">итого</w:t>
            </w:r>
          </w:p>
        </w:tc>
        <w:tc>
          <w:tcPr>
            <w:tcW w:w="1134" w:type="dxa"/>
          </w:tcPr>
          <w:p>
            <w:pPr>
              <w:pStyle w:val="0"/>
              <w:jc w:val="center"/>
            </w:pPr>
            <w:r>
              <w:rPr>
                <w:sz w:val="20"/>
              </w:rPr>
              <w:t xml:space="preserve">101,01</w:t>
            </w:r>
          </w:p>
        </w:tc>
        <w:tc>
          <w:tcPr>
            <w:tcW w:w="1020" w:type="dxa"/>
          </w:tcPr>
          <w:p>
            <w:pPr>
              <w:pStyle w:val="0"/>
              <w:jc w:val="center"/>
            </w:pPr>
            <w:r>
              <w:rPr>
                <w:sz w:val="20"/>
              </w:rPr>
              <w:t xml:space="preserve">101,01</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01.05</w:t>
            </w:r>
          </w:p>
        </w:tc>
        <w:tc>
          <w:tcPr>
            <w:tcW w:w="1361" w:type="dxa"/>
          </w:tcPr>
          <w:p>
            <w:pPr>
              <w:pStyle w:val="0"/>
              <w:jc w:val="center"/>
            </w:pPr>
            <w:r>
              <w:rPr>
                <w:sz w:val="20"/>
              </w:rPr>
              <w:t xml:space="preserve">01.05</w:t>
            </w:r>
          </w:p>
        </w:tc>
        <w:tc>
          <w:tcPr>
            <w:tcW w:w="737" w:type="dxa"/>
          </w:tcPr>
          <w:p>
            <w:pPr>
              <w:pStyle w:val="0"/>
              <w:jc w:val="center"/>
            </w:pPr>
            <w:r>
              <w:rPr>
                <w:sz w:val="20"/>
              </w:rPr>
              <w:t xml:space="preserve">01.05</w:t>
            </w:r>
          </w:p>
        </w:tc>
        <w:tc>
          <w:tcPr>
            <w:tcW w:w="1814" w:type="dxa"/>
            <w:vMerge w:val="restart"/>
          </w:tcPr>
          <w:p>
            <w:pPr>
              <w:pStyle w:val="0"/>
            </w:pPr>
            <w:r>
              <w:rPr>
                <w:sz w:val="20"/>
              </w:rPr>
              <w:t xml:space="preserve">Агентство по делам национальностей Республики Тыва, Министерство экономического развития и промышленности Республики Тыва, департамент по внутренней политике Администрации Главы Республики Тыва и Аппарата Правительства Республики Тыва</w:t>
            </w:r>
          </w:p>
        </w:tc>
        <w:tc>
          <w:tcPr>
            <w:tcW w:w="1984" w:type="dxa"/>
            <w:vMerge w:val="restart"/>
          </w:tcPr>
          <w:p>
            <w:pPr>
              <w:pStyle w:val="0"/>
            </w:pPr>
            <w:r>
              <w:rPr>
                <w:sz w:val="20"/>
              </w:rPr>
              <w:t xml:space="preserve">поддержка не менее одной муниципальной программы в 2021 и 2022 гг.</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100,00</w:t>
            </w:r>
          </w:p>
        </w:tc>
        <w:tc>
          <w:tcPr>
            <w:tcW w:w="1020" w:type="dxa"/>
          </w:tcPr>
          <w:p>
            <w:pPr>
              <w:pStyle w:val="0"/>
              <w:jc w:val="center"/>
            </w:pPr>
            <w:r>
              <w:rPr>
                <w:sz w:val="20"/>
              </w:rPr>
              <w:t xml:space="preserve">100,00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1,01</w:t>
            </w:r>
          </w:p>
        </w:tc>
        <w:tc>
          <w:tcPr>
            <w:tcW w:w="1020" w:type="dxa"/>
          </w:tcPr>
          <w:p>
            <w:pPr>
              <w:pStyle w:val="0"/>
              <w:jc w:val="center"/>
            </w:pPr>
            <w:r>
              <w:rPr>
                <w:sz w:val="20"/>
              </w:rPr>
              <w:t xml:space="preserve">1,01</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1.13. подготовка и издание научных трудов об истории, этнографии, культуре, языках народов Тувы</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01.08</w:t>
            </w:r>
          </w:p>
        </w:tc>
        <w:tc>
          <w:tcPr>
            <w:tcW w:w="1361" w:type="dxa"/>
          </w:tcPr>
          <w:p>
            <w:pPr>
              <w:pStyle w:val="0"/>
              <w:jc w:val="center"/>
            </w:pPr>
            <w:r>
              <w:rPr>
                <w:sz w:val="20"/>
              </w:rPr>
              <w:t xml:space="preserve">01.08</w:t>
            </w:r>
          </w:p>
        </w:tc>
        <w:tc>
          <w:tcPr>
            <w:tcW w:w="737" w:type="dxa"/>
          </w:tcPr>
          <w:p>
            <w:pPr>
              <w:pStyle w:val="0"/>
              <w:jc w:val="center"/>
            </w:pPr>
            <w:r>
              <w:rPr>
                <w:sz w:val="20"/>
              </w:rPr>
              <w:t xml:space="preserve">01.08</w:t>
            </w:r>
          </w:p>
        </w:tc>
        <w:tc>
          <w:tcPr>
            <w:tcW w:w="1814" w:type="dxa"/>
            <w:vMerge w:val="restart"/>
          </w:tcPr>
          <w:p>
            <w:pPr>
              <w:pStyle w:val="0"/>
            </w:pPr>
            <w:r>
              <w:rPr>
                <w:sz w:val="20"/>
              </w:rPr>
              <w:t xml:space="preserve">Министерство образования Республики Тыва, Агентство по делам национальностей Республики Тыва</w:t>
            </w:r>
          </w:p>
        </w:tc>
        <w:tc>
          <w:tcPr>
            <w:tcW w:w="1984" w:type="dxa"/>
            <w:vMerge w:val="restart"/>
          </w:tcPr>
          <w:p>
            <w:pPr>
              <w:pStyle w:val="0"/>
            </w:pPr>
            <w:r>
              <w:rPr>
                <w:sz w:val="20"/>
              </w:rPr>
              <w:t xml:space="preserve">издание научных трудов (не менее 1)</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1.14. развитие этнотуризма</w:t>
            </w:r>
          </w:p>
        </w:tc>
        <w:tc>
          <w:tcPr>
            <w:tcW w:w="1134" w:type="dxa"/>
          </w:tcPr>
          <w:p>
            <w:pPr>
              <w:pStyle w:val="0"/>
            </w:pPr>
            <w:r>
              <w:rPr>
                <w:sz w:val="20"/>
              </w:rPr>
              <w:t xml:space="preserve">итого</w:t>
            </w:r>
          </w:p>
        </w:tc>
        <w:tc>
          <w:tcPr>
            <w:tcW w:w="1134" w:type="dxa"/>
          </w:tcPr>
          <w:p>
            <w:pPr>
              <w:pStyle w:val="0"/>
              <w:jc w:val="center"/>
            </w:pPr>
            <w:r>
              <w:rPr>
                <w:sz w:val="20"/>
              </w:rPr>
              <w:t xml:space="preserve">1450,06</w:t>
            </w:r>
          </w:p>
        </w:tc>
        <w:tc>
          <w:tcPr>
            <w:tcW w:w="1020" w:type="dxa"/>
          </w:tcPr>
          <w:p>
            <w:pPr>
              <w:pStyle w:val="0"/>
              <w:jc w:val="center"/>
            </w:pPr>
            <w:r>
              <w:rPr>
                <w:sz w:val="20"/>
              </w:rPr>
              <w:t xml:space="preserve">513,86</w:t>
            </w:r>
          </w:p>
        </w:tc>
        <w:tc>
          <w:tcPr>
            <w:tcW w:w="1077" w:type="dxa"/>
          </w:tcPr>
          <w:p>
            <w:pPr>
              <w:pStyle w:val="0"/>
              <w:jc w:val="center"/>
            </w:pPr>
            <w:r>
              <w:rPr>
                <w:sz w:val="20"/>
              </w:rPr>
              <w:t xml:space="preserve">936,20</w:t>
            </w:r>
          </w:p>
        </w:tc>
        <w:tc>
          <w:tcPr>
            <w:tcW w:w="1020" w:type="dxa"/>
          </w:tcPr>
          <w:p>
            <w:pPr>
              <w:pStyle w:val="0"/>
              <w:jc w:val="center"/>
            </w:pPr>
            <w:r>
              <w:rPr>
                <w:sz w:val="20"/>
              </w:rPr>
              <w:t xml:space="preserve">0</w:t>
            </w:r>
          </w:p>
        </w:tc>
        <w:tc>
          <w:tcPr>
            <w:tcW w:w="737" w:type="dxa"/>
          </w:tcPr>
          <w:p>
            <w:pPr>
              <w:pStyle w:val="0"/>
              <w:jc w:val="center"/>
            </w:pPr>
            <w:r>
              <w:rPr>
                <w:sz w:val="20"/>
              </w:rPr>
              <w:t xml:space="preserve">01.08</w:t>
            </w:r>
          </w:p>
        </w:tc>
        <w:tc>
          <w:tcPr>
            <w:tcW w:w="1361" w:type="dxa"/>
          </w:tcPr>
          <w:p>
            <w:pPr>
              <w:pStyle w:val="0"/>
              <w:jc w:val="center"/>
            </w:pPr>
            <w:r>
              <w:rPr>
                <w:sz w:val="20"/>
              </w:rPr>
              <w:t xml:space="preserve">01.08</w:t>
            </w:r>
          </w:p>
        </w:tc>
        <w:tc>
          <w:tcPr>
            <w:tcW w:w="737" w:type="dxa"/>
          </w:tcPr>
          <w:p>
            <w:pPr>
              <w:pStyle w:val="0"/>
              <w:jc w:val="center"/>
            </w:pPr>
            <w:r>
              <w:rPr>
                <w:sz w:val="20"/>
              </w:rPr>
              <w:t xml:space="preserve">01.08</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доля граждан, положительно оценивающих состояние межнациональных отношений, в общей численности граждан Республики Тыва в 2021 и 2022 гг. - от 100 до 300 человек (наличие одного объекта)</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1363,77</w:t>
            </w:r>
          </w:p>
        </w:tc>
        <w:tc>
          <w:tcPr>
            <w:tcW w:w="1020" w:type="dxa"/>
          </w:tcPr>
          <w:p>
            <w:pPr>
              <w:pStyle w:val="0"/>
              <w:jc w:val="center"/>
            </w:pPr>
            <w:r>
              <w:rPr>
                <w:sz w:val="20"/>
              </w:rPr>
              <w:t xml:space="preserve">508,72</w:t>
            </w:r>
          </w:p>
        </w:tc>
        <w:tc>
          <w:tcPr>
            <w:tcW w:w="1077" w:type="dxa"/>
          </w:tcPr>
          <w:p>
            <w:pPr>
              <w:pStyle w:val="0"/>
              <w:jc w:val="center"/>
            </w:pPr>
            <w:r>
              <w:rPr>
                <w:sz w:val="20"/>
              </w:rPr>
              <w:t xml:space="preserve">855,05</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86,29</w:t>
            </w:r>
          </w:p>
        </w:tc>
        <w:tc>
          <w:tcPr>
            <w:tcW w:w="1020" w:type="dxa"/>
          </w:tcPr>
          <w:p>
            <w:pPr>
              <w:pStyle w:val="0"/>
              <w:jc w:val="center"/>
            </w:pPr>
            <w:r>
              <w:rPr>
                <w:sz w:val="20"/>
              </w:rPr>
              <w:t xml:space="preserve">5,14</w:t>
            </w:r>
          </w:p>
        </w:tc>
        <w:tc>
          <w:tcPr>
            <w:tcW w:w="1077" w:type="dxa"/>
          </w:tcPr>
          <w:p>
            <w:pPr>
              <w:pStyle w:val="0"/>
              <w:jc w:val="center"/>
            </w:pPr>
            <w:r>
              <w:rPr>
                <w:sz w:val="20"/>
              </w:rPr>
              <w:t xml:space="preserve">81,15</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1.15. реализация проекта "100-лет Тувинской Народной Республике - сквозь призму истории"</w:t>
            </w:r>
          </w:p>
        </w:tc>
        <w:tc>
          <w:tcPr>
            <w:tcW w:w="1134" w:type="dxa"/>
          </w:tcPr>
          <w:p>
            <w:pPr>
              <w:pStyle w:val="0"/>
            </w:pPr>
            <w:r>
              <w:rPr>
                <w:sz w:val="20"/>
              </w:rPr>
              <w:t xml:space="preserve">итого</w:t>
            </w:r>
          </w:p>
        </w:tc>
        <w:tc>
          <w:tcPr>
            <w:tcW w:w="1134" w:type="dxa"/>
          </w:tcPr>
          <w:p>
            <w:pPr>
              <w:pStyle w:val="0"/>
              <w:jc w:val="center"/>
            </w:pPr>
            <w:r>
              <w:rPr>
                <w:sz w:val="20"/>
              </w:rPr>
              <w:t xml:space="preserve">66,76</w:t>
            </w:r>
          </w:p>
        </w:tc>
        <w:tc>
          <w:tcPr>
            <w:tcW w:w="1020" w:type="dxa"/>
          </w:tcPr>
          <w:p>
            <w:pPr>
              <w:pStyle w:val="0"/>
              <w:jc w:val="center"/>
            </w:pPr>
            <w:r>
              <w:rPr>
                <w:sz w:val="20"/>
              </w:rPr>
              <w:t xml:space="preserve">66,76</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12.06</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1814" w:type="dxa"/>
            <w:vMerge w:val="restart"/>
          </w:tcPr>
          <w:p>
            <w:pPr>
              <w:pStyle w:val="0"/>
            </w:pPr>
            <w:r>
              <w:rPr>
                <w:sz w:val="20"/>
              </w:rPr>
              <w:t xml:space="preserve">Агентство по делам национальностей Республики Тыва, Тувинское региональное отделение всероссийской творческой общественной организации "Союз художников России" Союз художников Республики Тыва" (по согласованию)</w:t>
            </w:r>
          </w:p>
        </w:tc>
        <w:tc>
          <w:tcPr>
            <w:tcW w:w="1984" w:type="dxa"/>
            <w:vMerge w:val="restart"/>
          </w:tcPr>
          <w:p>
            <w:pPr>
              <w:pStyle w:val="0"/>
            </w:pPr>
            <w:r>
              <w:rPr>
                <w:sz w:val="20"/>
              </w:rPr>
              <w:t xml:space="preserve">численность участников мероприятий, направленных на этнокультурное развитие народов Республики Тыва, - не менее 10000 человек в 2021 и 2022 гг.</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66,10</w:t>
            </w:r>
          </w:p>
        </w:tc>
        <w:tc>
          <w:tcPr>
            <w:tcW w:w="1020" w:type="dxa"/>
          </w:tcPr>
          <w:p>
            <w:pPr>
              <w:pStyle w:val="0"/>
              <w:jc w:val="center"/>
            </w:pPr>
            <w:r>
              <w:rPr>
                <w:sz w:val="20"/>
              </w:rPr>
              <w:t xml:space="preserve">66,10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0,66</w:t>
            </w:r>
          </w:p>
        </w:tc>
        <w:tc>
          <w:tcPr>
            <w:tcW w:w="1020" w:type="dxa"/>
          </w:tcPr>
          <w:p>
            <w:pPr>
              <w:pStyle w:val="0"/>
              <w:jc w:val="center"/>
            </w:pPr>
            <w:r>
              <w:rPr>
                <w:sz w:val="20"/>
              </w:rPr>
              <w:t xml:space="preserve">0,66</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 Реализация комплексной информационной кампании, направленной на укрепление единства российской нации, в том числе:</w:t>
            </w:r>
          </w:p>
        </w:tc>
        <w:tc>
          <w:tcPr>
            <w:tcW w:w="1134" w:type="dxa"/>
          </w:tcPr>
          <w:p>
            <w:pPr>
              <w:pStyle w:val="0"/>
            </w:pPr>
            <w:r>
              <w:rPr>
                <w:sz w:val="20"/>
              </w:rPr>
              <w:t xml:space="preserve">итого</w:t>
            </w:r>
          </w:p>
        </w:tc>
        <w:tc>
          <w:tcPr>
            <w:tcW w:w="1134" w:type="dxa"/>
          </w:tcPr>
          <w:p>
            <w:pPr>
              <w:pStyle w:val="0"/>
              <w:jc w:val="center"/>
            </w:pPr>
            <w:r>
              <w:rPr>
                <w:sz w:val="20"/>
              </w:rPr>
              <w:t xml:space="preserve">8156,76</w:t>
            </w:r>
          </w:p>
        </w:tc>
        <w:tc>
          <w:tcPr>
            <w:tcW w:w="1020" w:type="dxa"/>
          </w:tcPr>
          <w:p>
            <w:pPr>
              <w:pStyle w:val="0"/>
              <w:jc w:val="center"/>
            </w:pPr>
            <w:r>
              <w:rPr>
                <w:sz w:val="20"/>
              </w:rPr>
              <w:t xml:space="preserve">3015,4</w:t>
            </w:r>
          </w:p>
        </w:tc>
        <w:tc>
          <w:tcPr>
            <w:tcW w:w="1077" w:type="dxa"/>
          </w:tcPr>
          <w:p>
            <w:pPr>
              <w:pStyle w:val="0"/>
              <w:jc w:val="center"/>
            </w:pPr>
            <w:r>
              <w:rPr>
                <w:sz w:val="20"/>
              </w:rPr>
              <w:t xml:space="preserve">2949,44</w:t>
            </w:r>
          </w:p>
        </w:tc>
        <w:tc>
          <w:tcPr>
            <w:tcW w:w="1020" w:type="dxa"/>
          </w:tcPr>
          <w:p>
            <w:pPr>
              <w:pStyle w:val="0"/>
              <w:jc w:val="center"/>
            </w:pPr>
            <w:r>
              <w:rPr>
                <w:sz w:val="20"/>
              </w:rPr>
              <w:t xml:space="preserve">2191,92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r>
          </w:p>
        </w:tc>
        <w:tc>
          <w:tcPr>
            <w:tcW w:w="1984"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7002,97</w:t>
            </w:r>
          </w:p>
        </w:tc>
        <w:tc>
          <w:tcPr>
            <w:tcW w:w="1020" w:type="dxa"/>
          </w:tcPr>
          <w:p>
            <w:pPr>
              <w:pStyle w:val="0"/>
              <w:jc w:val="center"/>
            </w:pPr>
            <w:r>
              <w:rPr>
                <w:sz w:val="20"/>
              </w:rPr>
              <w:t xml:space="preserve">2710,0</w:t>
            </w:r>
          </w:p>
        </w:tc>
        <w:tc>
          <w:tcPr>
            <w:tcW w:w="1077" w:type="dxa"/>
          </w:tcPr>
          <w:p>
            <w:pPr>
              <w:pStyle w:val="0"/>
              <w:jc w:val="center"/>
            </w:pPr>
            <w:r>
              <w:rPr>
                <w:sz w:val="20"/>
              </w:rPr>
              <w:t xml:space="preserve">2429,87</w:t>
            </w:r>
          </w:p>
        </w:tc>
        <w:tc>
          <w:tcPr>
            <w:tcW w:w="1020" w:type="dxa"/>
          </w:tcPr>
          <w:p>
            <w:pPr>
              <w:pStyle w:val="0"/>
              <w:jc w:val="center"/>
            </w:pPr>
            <w:r>
              <w:rPr>
                <w:sz w:val="20"/>
              </w:rPr>
              <w:t xml:space="preserve">1863,1</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1126,79</w:t>
            </w:r>
          </w:p>
        </w:tc>
        <w:tc>
          <w:tcPr>
            <w:tcW w:w="1020" w:type="dxa"/>
          </w:tcPr>
          <w:p>
            <w:pPr>
              <w:pStyle w:val="0"/>
              <w:jc w:val="center"/>
            </w:pPr>
            <w:r>
              <w:rPr>
                <w:sz w:val="20"/>
              </w:rPr>
              <w:t xml:space="preserve">297,4</w:t>
            </w:r>
          </w:p>
        </w:tc>
        <w:tc>
          <w:tcPr>
            <w:tcW w:w="1077" w:type="dxa"/>
          </w:tcPr>
          <w:p>
            <w:pPr>
              <w:pStyle w:val="0"/>
              <w:jc w:val="center"/>
            </w:pPr>
            <w:r>
              <w:rPr>
                <w:sz w:val="20"/>
              </w:rPr>
              <w:t xml:space="preserve">510,57</w:t>
            </w:r>
          </w:p>
        </w:tc>
        <w:tc>
          <w:tcPr>
            <w:tcW w:w="1020" w:type="dxa"/>
          </w:tcPr>
          <w:p>
            <w:pPr>
              <w:pStyle w:val="0"/>
              <w:jc w:val="center"/>
            </w:pPr>
            <w:r>
              <w:rPr>
                <w:sz w:val="20"/>
              </w:rPr>
              <w:t xml:space="preserve">318,82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27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 поддержка проектов печатных и электронных средств массовой информации Республики Тыва, ориентированных на гармонизацию межнациональных отношений, развитие межэтнического взаимопонимания, продвижение идей межнациональной и религиозной толерантности, недопущение проявлений экстремизма на национальной и религиозной почве в соответствии с заявками от заинтересованных организаций, пропаганда толерантного отношения к представителям разных народов Российской Федерации</w:t>
            </w:r>
          </w:p>
        </w:tc>
        <w:tc>
          <w:tcPr>
            <w:tcW w:w="1134" w:type="dxa"/>
          </w:tcPr>
          <w:p>
            <w:pPr>
              <w:pStyle w:val="0"/>
            </w:pPr>
            <w:r>
              <w:rPr>
                <w:sz w:val="20"/>
              </w:rPr>
              <w:t xml:space="preserve">итого</w:t>
            </w:r>
          </w:p>
        </w:tc>
        <w:tc>
          <w:tcPr>
            <w:tcW w:w="1134" w:type="dxa"/>
          </w:tcPr>
          <w:p>
            <w:pPr>
              <w:pStyle w:val="0"/>
              <w:jc w:val="center"/>
            </w:pPr>
            <w:r>
              <w:rPr>
                <w:sz w:val="20"/>
              </w:rPr>
              <w:t xml:space="preserve">1274,59</w:t>
            </w:r>
          </w:p>
        </w:tc>
        <w:tc>
          <w:tcPr>
            <w:tcW w:w="1020" w:type="dxa"/>
          </w:tcPr>
          <w:p>
            <w:pPr>
              <w:pStyle w:val="0"/>
              <w:jc w:val="center"/>
            </w:pPr>
            <w:r>
              <w:rPr>
                <w:sz w:val="20"/>
              </w:rPr>
              <w:t xml:space="preserve">650,85</w:t>
            </w:r>
          </w:p>
        </w:tc>
        <w:tc>
          <w:tcPr>
            <w:tcW w:w="1077" w:type="dxa"/>
          </w:tcPr>
          <w:p>
            <w:pPr>
              <w:pStyle w:val="0"/>
              <w:jc w:val="center"/>
            </w:pPr>
            <w:r>
              <w:rPr>
                <w:sz w:val="20"/>
              </w:rPr>
              <w:t xml:space="preserve">459,00</w:t>
            </w:r>
          </w:p>
        </w:tc>
        <w:tc>
          <w:tcPr>
            <w:tcW w:w="1020" w:type="dxa"/>
          </w:tcPr>
          <w:p>
            <w:pPr>
              <w:pStyle w:val="0"/>
              <w:jc w:val="center"/>
            </w:pPr>
            <w:r>
              <w:rPr>
                <w:sz w:val="20"/>
              </w:rPr>
              <w:t xml:space="preserve">164,74</w:t>
            </w:r>
          </w:p>
        </w:tc>
        <w:tc>
          <w:tcPr>
            <w:tcW w:w="737" w:type="dxa"/>
          </w:tcPr>
          <w:p>
            <w:pPr>
              <w:pStyle w:val="0"/>
              <w:jc w:val="center"/>
            </w:pPr>
            <w:r>
              <w:rPr>
                <w:sz w:val="20"/>
              </w:rPr>
              <w:t xml:space="preserve">30.04</w:t>
            </w:r>
          </w:p>
        </w:tc>
        <w:tc>
          <w:tcPr>
            <w:tcW w:w="1361" w:type="dxa"/>
          </w:tcPr>
          <w:p>
            <w:pPr>
              <w:pStyle w:val="0"/>
              <w:jc w:val="center"/>
            </w:pPr>
            <w:r>
              <w:rPr>
                <w:sz w:val="20"/>
              </w:rPr>
              <w:t xml:space="preserve">30.04</w:t>
            </w:r>
          </w:p>
        </w:tc>
        <w:tc>
          <w:tcPr>
            <w:tcW w:w="737" w:type="dxa"/>
          </w:tcPr>
          <w:p>
            <w:pPr>
              <w:pStyle w:val="0"/>
              <w:jc w:val="center"/>
            </w:pPr>
            <w:r>
              <w:rPr>
                <w:sz w:val="20"/>
              </w:rPr>
              <w:t xml:space="preserve">30.04</w:t>
            </w:r>
          </w:p>
        </w:tc>
        <w:tc>
          <w:tcPr>
            <w:tcW w:w="1814" w:type="dxa"/>
            <w:vMerge w:val="restart"/>
          </w:tcPr>
          <w:p>
            <w:pPr>
              <w:pStyle w:val="0"/>
            </w:pPr>
            <w:r>
              <w:rPr>
                <w:sz w:val="20"/>
              </w:rPr>
              <w:t xml:space="preserve">Агентство по делам национальностей Республики Тыва, Министерство цифрового развития Республики Тыва</w:t>
            </w:r>
          </w:p>
        </w:tc>
        <w:tc>
          <w:tcPr>
            <w:tcW w:w="1984" w:type="dxa"/>
            <w:vMerge w:val="restart"/>
          </w:tcPr>
          <w:p>
            <w:pPr>
              <w:pStyle w:val="0"/>
            </w:pPr>
            <w:r>
              <w:rPr>
                <w:sz w:val="20"/>
              </w:rPr>
              <w:t xml:space="preserve">доля граждан, положительно оценивающих состояние межнациональных отношений, в общей численности граждан Республики Тыва - до 1000 человек (количество проектов - не менее 5)</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1261,85</w:t>
            </w:r>
          </w:p>
        </w:tc>
        <w:tc>
          <w:tcPr>
            <w:tcW w:w="1020" w:type="dxa"/>
          </w:tcPr>
          <w:p>
            <w:pPr>
              <w:pStyle w:val="0"/>
              <w:jc w:val="center"/>
            </w:pPr>
            <w:r>
              <w:rPr>
                <w:sz w:val="20"/>
              </w:rPr>
              <w:t xml:space="preserve">644,34</w:t>
            </w:r>
          </w:p>
        </w:tc>
        <w:tc>
          <w:tcPr>
            <w:tcW w:w="1077" w:type="dxa"/>
          </w:tcPr>
          <w:p>
            <w:pPr>
              <w:pStyle w:val="0"/>
              <w:jc w:val="center"/>
            </w:pPr>
            <w:r>
              <w:rPr>
                <w:sz w:val="20"/>
              </w:rPr>
              <w:t xml:space="preserve">454,41</w:t>
            </w:r>
          </w:p>
        </w:tc>
        <w:tc>
          <w:tcPr>
            <w:tcW w:w="1020" w:type="dxa"/>
          </w:tcPr>
          <w:p>
            <w:pPr>
              <w:pStyle w:val="0"/>
              <w:jc w:val="center"/>
            </w:pPr>
            <w:r>
              <w:rPr>
                <w:sz w:val="20"/>
              </w:rPr>
              <w:t xml:space="preserve">163,10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12,74</w:t>
            </w:r>
          </w:p>
        </w:tc>
        <w:tc>
          <w:tcPr>
            <w:tcW w:w="1020" w:type="dxa"/>
          </w:tcPr>
          <w:p>
            <w:pPr>
              <w:pStyle w:val="0"/>
              <w:jc w:val="center"/>
            </w:pPr>
            <w:r>
              <w:rPr>
                <w:sz w:val="20"/>
              </w:rPr>
              <w:t xml:space="preserve">6,51</w:t>
            </w:r>
          </w:p>
        </w:tc>
        <w:tc>
          <w:tcPr>
            <w:tcW w:w="1077" w:type="dxa"/>
          </w:tcPr>
          <w:p>
            <w:pPr>
              <w:pStyle w:val="0"/>
              <w:jc w:val="center"/>
            </w:pPr>
            <w:r>
              <w:rPr>
                <w:sz w:val="20"/>
              </w:rPr>
              <w:t xml:space="preserve">4,59</w:t>
            </w:r>
          </w:p>
        </w:tc>
        <w:tc>
          <w:tcPr>
            <w:tcW w:w="1020" w:type="dxa"/>
          </w:tcPr>
          <w:p>
            <w:pPr>
              <w:pStyle w:val="0"/>
              <w:jc w:val="center"/>
            </w:pPr>
            <w:r>
              <w:rPr>
                <w:sz w:val="20"/>
              </w:rPr>
              <w:t xml:space="preserve">1,64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2.2. создание и прокат социально ориентированных тематических видеороликов, направленных на формирование диалога культур и противодействие ксенофобии и экстремизму на этнической и религиозной основе</w:t>
            </w:r>
          </w:p>
        </w:tc>
        <w:tc>
          <w:tcPr>
            <w:tcW w:w="1134" w:type="dxa"/>
          </w:tcPr>
          <w:p>
            <w:pPr>
              <w:pStyle w:val="0"/>
            </w:pPr>
            <w:r>
              <w:rPr>
                <w:sz w:val="20"/>
              </w:rPr>
              <w:t xml:space="preserve">итого</w:t>
            </w:r>
          </w:p>
        </w:tc>
        <w:tc>
          <w:tcPr>
            <w:tcW w:w="1134" w:type="dxa"/>
          </w:tcPr>
          <w:p>
            <w:pPr>
              <w:pStyle w:val="0"/>
              <w:jc w:val="center"/>
            </w:pPr>
            <w:r>
              <w:rPr>
                <w:sz w:val="20"/>
              </w:rPr>
              <w:t xml:space="preserve">573,16</w:t>
            </w:r>
          </w:p>
        </w:tc>
        <w:tc>
          <w:tcPr>
            <w:tcW w:w="1020" w:type="dxa"/>
          </w:tcPr>
          <w:p>
            <w:pPr>
              <w:pStyle w:val="0"/>
              <w:jc w:val="center"/>
            </w:pPr>
            <w:r>
              <w:rPr>
                <w:sz w:val="20"/>
              </w:rPr>
              <w:t xml:space="preserve">151,52</w:t>
            </w:r>
          </w:p>
        </w:tc>
        <w:tc>
          <w:tcPr>
            <w:tcW w:w="1077" w:type="dxa"/>
          </w:tcPr>
          <w:p>
            <w:pPr>
              <w:pStyle w:val="0"/>
              <w:jc w:val="center"/>
            </w:pPr>
            <w:r>
              <w:rPr>
                <w:sz w:val="20"/>
              </w:rPr>
              <w:t xml:space="preserve">260,00</w:t>
            </w:r>
          </w:p>
        </w:tc>
        <w:tc>
          <w:tcPr>
            <w:tcW w:w="1020" w:type="dxa"/>
          </w:tcPr>
          <w:p>
            <w:pPr>
              <w:pStyle w:val="0"/>
              <w:jc w:val="center"/>
            </w:pPr>
            <w:r>
              <w:rPr>
                <w:sz w:val="20"/>
              </w:rPr>
              <w:t xml:space="preserve">161,64</w:t>
            </w:r>
          </w:p>
        </w:tc>
        <w:tc>
          <w:tcPr>
            <w:tcW w:w="737" w:type="dxa"/>
          </w:tcPr>
          <w:p>
            <w:pPr>
              <w:pStyle w:val="0"/>
              <w:jc w:val="center"/>
            </w:pPr>
            <w:r>
              <w:rPr>
                <w:sz w:val="20"/>
              </w:rPr>
              <w:t xml:space="preserve">01.08</w:t>
            </w:r>
          </w:p>
        </w:tc>
        <w:tc>
          <w:tcPr>
            <w:tcW w:w="1361" w:type="dxa"/>
          </w:tcPr>
          <w:p>
            <w:pPr>
              <w:pStyle w:val="0"/>
              <w:jc w:val="center"/>
            </w:pPr>
            <w:r>
              <w:rPr>
                <w:sz w:val="20"/>
              </w:rPr>
              <w:t xml:space="preserve">01.08</w:t>
            </w:r>
          </w:p>
        </w:tc>
        <w:tc>
          <w:tcPr>
            <w:tcW w:w="737" w:type="dxa"/>
          </w:tcPr>
          <w:p>
            <w:pPr>
              <w:pStyle w:val="0"/>
              <w:jc w:val="center"/>
            </w:pPr>
            <w:r>
              <w:rPr>
                <w:sz w:val="20"/>
              </w:rPr>
              <w:t xml:space="preserve">01.08</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w:t>
            </w:r>
          </w:p>
        </w:tc>
        <w:tc>
          <w:tcPr>
            <w:tcW w:w="1984" w:type="dxa"/>
            <w:vMerge w:val="restart"/>
          </w:tcPr>
          <w:p>
            <w:pPr>
              <w:pStyle w:val="0"/>
            </w:pPr>
            <w:r>
              <w:rPr>
                <w:sz w:val="20"/>
              </w:rPr>
              <w:t xml:space="preserve">доля граждан, положительно оценивающих состояние межнациональных отношений, в общей численности граждан Республики Тыва - до 5000 человек (количество роликов - до 2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498,1</w:t>
            </w:r>
          </w:p>
        </w:tc>
        <w:tc>
          <w:tcPr>
            <w:tcW w:w="1020" w:type="dxa"/>
          </w:tcPr>
          <w:p>
            <w:pPr>
              <w:pStyle w:val="0"/>
              <w:jc w:val="center"/>
            </w:pPr>
            <w:r>
              <w:rPr>
                <w:sz w:val="20"/>
              </w:rPr>
              <w:t xml:space="preserve">150,0</w:t>
            </w:r>
          </w:p>
        </w:tc>
        <w:tc>
          <w:tcPr>
            <w:tcW w:w="1077" w:type="dxa"/>
          </w:tcPr>
          <w:p>
            <w:pPr>
              <w:pStyle w:val="0"/>
              <w:jc w:val="center"/>
            </w:pPr>
            <w:r>
              <w:rPr>
                <w:sz w:val="20"/>
              </w:rPr>
              <w:t xml:space="preserve">188,10</w:t>
            </w:r>
          </w:p>
        </w:tc>
        <w:tc>
          <w:tcPr>
            <w:tcW w:w="1020" w:type="dxa"/>
          </w:tcPr>
          <w:p>
            <w:pPr>
              <w:pStyle w:val="0"/>
              <w:jc w:val="center"/>
            </w:pPr>
            <w:r>
              <w:rPr>
                <w:sz w:val="20"/>
              </w:rPr>
              <w:t xml:space="preserve">160,00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75,06</w:t>
            </w:r>
          </w:p>
        </w:tc>
        <w:tc>
          <w:tcPr>
            <w:tcW w:w="1020" w:type="dxa"/>
          </w:tcPr>
          <w:p>
            <w:pPr>
              <w:pStyle w:val="0"/>
              <w:jc w:val="center"/>
            </w:pPr>
            <w:r>
              <w:rPr>
                <w:sz w:val="20"/>
              </w:rPr>
              <w:t xml:space="preserve">1,52</w:t>
            </w:r>
          </w:p>
        </w:tc>
        <w:tc>
          <w:tcPr>
            <w:tcW w:w="1077" w:type="dxa"/>
          </w:tcPr>
          <w:p>
            <w:pPr>
              <w:pStyle w:val="0"/>
              <w:jc w:val="center"/>
            </w:pPr>
            <w:r>
              <w:rPr>
                <w:sz w:val="20"/>
              </w:rPr>
              <w:t xml:space="preserve">71,90</w:t>
            </w:r>
          </w:p>
        </w:tc>
        <w:tc>
          <w:tcPr>
            <w:tcW w:w="1020" w:type="dxa"/>
          </w:tcPr>
          <w:p>
            <w:pPr>
              <w:pStyle w:val="0"/>
              <w:jc w:val="center"/>
            </w:pPr>
            <w:r>
              <w:rPr>
                <w:sz w:val="20"/>
              </w:rPr>
              <w:t xml:space="preserve">1,64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2.3. поддержка межэтнической журналистики</w:t>
            </w:r>
          </w:p>
        </w:tc>
        <w:tc>
          <w:tcPr>
            <w:tcW w:w="1134" w:type="dxa"/>
          </w:tcPr>
          <w:p>
            <w:pPr>
              <w:pStyle w:val="0"/>
            </w:pPr>
            <w:r>
              <w:rPr>
                <w:sz w:val="20"/>
              </w:rPr>
              <w:t xml:space="preserve">итого</w:t>
            </w:r>
          </w:p>
        </w:tc>
        <w:tc>
          <w:tcPr>
            <w:tcW w:w="1134" w:type="dxa"/>
          </w:tcPr>
          <w:p>
            <w:pPr>
              <w:pStyle w:val="0"/>
              <w:jc w:val="center"/>
            </w:pPr>
            <w:r>
              <w:rPr>
                <w:sz w:val="20"/>
              </w:rPr>
              <w:t xml:space="preserve">336,25</w:t>
            </w:r>
          </w:p>
        </w:tc>
        <w:tc>
          <w:tcPr>
            <w:tcW w:w="1020" w:type="dxa"/>
          </w:tcPr>
          <w:p>
            <w:pPr>
              <w:pStyle w:val="0"/>
              <w:jc w:val="center"/>
            </w:pPr>
            <w:r>
              <w:rPr>
                <w:sz w:val="20"/>
              </w:rPr>
              <w:t xml:space="preserve">216,52</w:t>
            </w:r>
          </w:p>
        </w:tc>
        <w:tc>
          <w:tcPr>
            <w:tcW w:w="1077" w:type="dxa"/>
          </w:tcPr>
          <w:p>
            <w:pPr>
              <w:pStyle w:val="0"/>
              <w:jc w:val="center"/>
            </w:pPr>
            <w:r>
              <w:rPr>
                <w:sz w:val="20"/>
              </w:rPr>
              <w:t xml:space="preserve">119,73</w:t>
            </w:r>
          </w:p>
        </w:tc>
        <w:tc>
          <w:tcPr>
            <w:tcW w:w="1020" w:type="dxa"/>
          </w:tcPr>
          <w:p>
            <w:pPr>
              <w:pStyle w:val="0"/>
              <w:jc w:val="center"/>
            </w:pPr>
            <w:r>
              <w:rPr>
                <w:sz w:val="20"/>
              </w:rPr>
              <w:t xml:space="preserve">0</w:t>
            </w:r>
          </w:p>
        </w:tc>
        <w:tc>
          <w:tcPr>
            <w:tcW w:w="737" w:type="dxa"/>
          </w:tcPr>
          <w:p>
            <w:pPr>
              <w:pStyle w:val="0"/>
              <w:jc w:val="center"/>
            </w:pPr>
            <w:r>
              <w:rPr>
                <w:sz w:val="20"/>
              </w:rPr>
              <w:t xml:space="preserve">01.10</w:t>
            </w:r>
          </w:p>
        </w:tc>
        <w:tc>
          <w:tcPr>
            <w:tcW w:w="1361" w:type="dxa"/>
          </w:tcPr>
          <w:p>
            <w:pPr>
              <w:pStyle w:val="0"/>
              <w:jc w:val="center"/>
            </w:pPr>
            <w:r>
              <w:rPr>
                <w:sz w:val="20"/>
              </w:rPr>
              <w:t xml:space="preserve">01.10</w:t>
            </w:r>
          </w:p>
        </w:tc>
        <w:tc>
          <w:tcPr>
            <w:tcW w:w="737" w:type="dxa"/>
          </w:tcPr>
          <w:p>
            <w:pPr>
              <w:pStyle w:val="0"/>
              <w:jc w:val="center"/>
            </w:pPr>
            <w:r>
              <w:rPr>
                <w:sz w:val="20"/>
              </w:rPr>
              <w:t xml:space="preserve">01.10</w:t>
            </w:r>
          </w:p>
        </w:tc>
        <w:tc>
          <w:tcPr>
            <w:tcW w:w="1814" w:type="dxa"/>
            <w:vMerge w:val="restart"/>
          </w:tcPr>
          <w:p>
            <w:pPr>
              <w:pStyle w:val="0"/>
            </w:pPr>
            <w:r>
              <w:rPr>
                <w:sz w:val="20"/>
              </w:rPr>
              <w:t xml:space="preserve">Агентство по делам национальностей Республики Тыва, Министерство цифрового развития Республики Тыва, ГАУ "Центр русской культуры" Республики Тыва</w:t>
            </w:r>
          </w:p>
        </w:tc>
        <w:tc>
          <w:tcPr>
            <w:tcW w:w="1984" w:type="dxa"/>
            <w:vMerge w:val="restart"/>
          </w:tcPr>
          <w:p>
            <w:pPr>
              <w:pStyle w:val="0"/>
            </w:pPr>
            <w:r>
              <w:rPr>
                <w:sz w:val="20"/>
              </w:rPr>
              <w:t xml:space="preserve">доля граждан, положительно оценивающих состояние межнациональных отношений, в общей численности граждан Республики Тыва - до 80 участников (один раз в год в 2021 и 2022 гг.)</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284,35</w:t>
            </w:r>
          </w:p>
        </w:tc>
        <w:tc>
          <w:tcPr>
            <w:tcW w:w="1020" w:type="dxa"/>
          </w:tcPr>
          <w:p>
            <w:pPr>
              <w:pStyle w:val="0"/>
              <w:jc w:val="center"/>
            </w:pPr>
            <w:r>
              <w:rPr>
                <w:sz w:val="20"/>
              </w:rPr>
              <w:t xml:space="preserve">214,35</w:t>
            </w:r>
          </w:p>
        </w:tc>
        <w:tc>
          <w:tcPr>
            <w:tcW w:w="1077" w:type="dxa"/>
          </w:tcPr>
          <w:p>
            <w:pPr>
              <w:pStyle w:val="0"/>
              <w:jc w:val="center"/>
            </w:pPr>
            <w:r>
              <w:rPr>
                <w:sz w:val="20"/>
              </w:rPr>
              <w:t xml:space="preserve">70,00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51,90</w:t>
            </w:r>
          </w:p>
        </w:tc>
        <w:tc>
          <w:tcPr>
            <w:tcW w:w="1020" w:type="dxa"/>
          </w:tcPr>
          <w:p>
            <w:pPr>
              <w:pStyle w:val="0"/>
              <w:jc w:val="center"/>
            </w:pPr>
            <w:r>
              <w:rPr>
                <w:sz w:val="20"/>
              </w:rPr>
              <w:t xml:space="preserve">2,17</w:t>
            </w:r>
          </w:p>
        </w:tc>
        <w:tc>
          <w:tcPr>
            <w:tcW w:w="1077" w:type="dxa"/>
          </w:tcPr>
          <w:p>
            <w:pPr>
              <w:pStyle w:val="0"/>
              <w:jc w:val="center"/>
            </w:pPr>
            <w:r>
              <w:rPr>
                <w:sz w:val="20"/>
              </w:rPr>
              <w:t xml:space="preserve">49,73</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2.4. Национальная литературная премия</w:t>
            </w:r>
          </w:p>
        </w:tc>
        <w:tc>
          <w:tcPr>
            <w:tcW w:w="1134" w:type="dxa"/>
          </w:tcPr>
          <w:p>
            <w:pPr>
              <w:pStyle w:val="0"/>
            </w:pPr>
            <w:r>
              <w:rPr>
                <w:sz w:val="20"/>
              </w:rPr>
              <w:t xml:space="preserve">итого</w:t>
            </w:r>
          </w:p>
        </w:tc>
        <w:tc>
          <w:tcPr>
            <w:tcW w:w="1134" w:type="dxa"/>
          </w:tcPr>
          <w:p>
            <w:pPr>
              <w:pStyle w:val="0"/>
              <w:jc w:val="center"/>
            </w:pPr>
            <w:r>
              <w:rPr>
                <w:sz w:val="20"/>
              </w:rPr>
              <w:t xml:space="preserve">800,00</w:t>
            </w:r>
          </w:p>
        </w:tc>
        <w:tc>
          <w:tcPr>
            <w:tcW w:w="1020" w:type="dxa"/>
          </w:tcPr>
          <w:p>
            <w:pPr>
              <w:pStyle w:val="0"/>
              <w:jc w:val="center"/>
            </w:pPr>
            <w:r>
              <w:rPr>
                <w:sz w:val="20"/>
              </w:rPr>
              <w:t xml:space="preserve">200,00</w:t>
            </w:r>
          </w:p>
        </w:tc>
        <w:tc>
          <w:tcPr>
            <w:tcW w:w="1077" w:type="dxa"/>
          </w:tcPr>
          <w:p>
            <w:pPr>
              <w:pStyle w:val="0"/>
              <w:jc w:val="center"/>
            </w:pPr>
            <w:r>
              <w:rPr>
                <w:sz w:val="20"/>
              </w:rPr>
              <w:t xml:space="preserve">300,00</w:t>
            </w:r>
          </w:p>
        </w:tc>
        <w:tc>
          <w:tcPr>
            <w:tcW w:w="1020" w:type="dxa"/>
          </w:tcPr>
          <w:p>
            <w:pPr>
              <w:pStyle w:val="0"/>
              <w:jc w:val="center"/>
            </w:pPr>
            <w:r>
              <w:rPr>
                <w:sz w:val="20"/>
              </w:rPr>
              <w:t xml:space="preserve">300,00</w:t>
            </w:r>
          </w:p>
        </w:tc>
        <w:tc>
          <w:tcPr>
            <w:tcW w:w="737" w:type="dxa"/>
          </w:tcPr>
          <w:p>
            <w:pPr>
              <w:pStyle w:val="0"/>
              <w:jc w:val="center"/>
            </w:pPr>
            <w:r>
              <w:rPr>
                <w:sz w:val="20"/>
              </w:rPr>
              <w:t xml:space="preserve">01.11</w:t>
            </w:r>
          </w:p>
        </w:tc>
        <w:tc>
          <w:tcPr>
            <w:tcW w:w="1361" w:type="dxa"/>
          </w:tcPr>
          <w:p>
            <w:pPr>
              <w:pStyle w:val="0"/>
              <w:jc w:val="center"/>
            </w:pPr>
            <w:r>
              <w:rPr>
                <w:sz w:val="20"/>
              </w:rPr>
              <w:t xml:space="preserve">01.11</w:t>
            </w:r>
          </w:p>
        </w:tc>
        <w:tc>
          <w:tcPr>
            <w:tcW w:w="737" w:type="dxa"/>
          </w:tcPr>
          <w:p>
            <w:pPr>
              <w:pStyle w:val="0"/>
              <w:jc w:val="center"/>
            </w:pPr>
            <w:r>
              <w:rPr>
                <w:sz w:val="20"/>
              </w:rPr>
              <w:t xml:space="preserve">01.11</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 до 30 участников (один раз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800,00</w:t>
            </w:r>
          </w:p>
        </w:tc>
        <w:tc>
          <w:tcPr>
            <w:tcW w:w="1020" w:type="dxa"/>
          </w:tcPr>
          <w:p>
            <w:pPr>
              <w:pStyle w:val="0"/>
              <w:jc w:val="center"/>
            </w:pPr>
            <w:r>
              <w:rPr>
                <w:sz w:val="20"/>
              </w:rPr>
              <w:t xml:space="preserve">200,00</w:t>
            </w:r>
          </w:p>
        </w:tc>
        <w:tc>
          <w:tcPr>
            <w:tcW w:w="1077" w:type="dxa"/>
          </w:tcPr>
          <w:p>
            <w:pPr>
              <w:pStyle w:val="0"/>
              <w:jc w:val="center"/>
            </w:pPr>
            <w:r>
              <w:rPr>
                <w:sz w:val="20"/>
              </w:rPr>
              <w:t xml:space="preserve">300,00</w:t>
            </w:r>
          </w:p>
        </w:tc>
        <w:tc>
          <w:tcPr>
            <w:tcW w:w="1020" w:type="dxa"/>
          </w:tcPr>
          <w:p>
            <w:pPr>
              <w:pStyle w:val="0"/>
              <w:jc w:val="center"/>
            </w:pPr>
            <w:r>
              <w:rPr>
                <w:sz w:val="20"/>
              </w:rPr>
              <w:t xml:space="preserve">300,00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2.5. производство и распространение телепрограмм о жизни, труде, службе, культуре и быте представителей народов России, проживающих в Республике Тыва</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gridSpan w:val="3"/>
            <w:tcW w:w="2835" w:type="dxa"/>
          </w:tcPr>
          <w:p>
            <w:pPr>
              <w:pStyle w:val="0"/>
              <w:jc w:val="center"/>
            </w:pPr>
            <w:r>
              <w:rPr>
                <w:sz w:val="20"/>
              </w:rPr>
              <w:t xml:space="preserve">ежемесячно</w:t>
            </w:r>
          </w:p>
        </w:tc>
        <w:tc>
          <w:tcPr>
            <w:tcW w:w="1814" w:type="dxa"/>
            <w:vMerge w:val="restart"/>
          </w:tcPr>
          <w:p>
            <w:pPr>
              <w:pStyle w:val="0"/>
            </w:pPr>
            <w:r>
              <w:rPr>
                <w:sz w:val="20"/>
              </w:rPr>
              <w:t xml:space="preserve">Министерство цифрового развития Республики Тыва</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в 2021 и 2022 гг., - от 3 до 5 тыс. зрителей (один раз в квартал)</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2.6. проведение мероприятий в образовательных организациях, направленных на формирование в молодежной среде мировоззрения и духовно-нравственной атмосферы этнокультурного взаимоуважения</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16.09</w:t>
            </w:r>
          </w:p>
        </w:tc>
        <w:tc>
          <w:tcPr>
            <w:tcW w:w="1361" w:type="dxa"/>
          </w:tcPr>
          <w:p>
            <w:pPr>
              <w:pStyle w:val="0"/>
              <w:jc w:val="center"/>
            </w:pPr>
            <w:r>
              <w:rPr>
                <w:sz w:val="20"/>
              </w:rPr>
              <w:t xml:space="preserve">16.09</w:t>
            </w:r>
          </w:p>
        </w:tc>
        <w:tc>
          <w:tcPr>
            <w:tcW w:w="737" w:type="dxa"/>
          </w:tcPr>
          <w:p>
            <w:pPr>
              <w:pStyle w:val="0"/>
              <w:jc w:val="center"/>
            </w:pPr>
            <w:r>
              <w:rPr>
                <w:sz w:val="20"/>
              </w:rPr>
              <w:t xml:space="preserve">16.09</w:t>
            </w:r>
          </w:p>
        </w:tc>
        <w:tc>
          <w:tcPr>
            <w:tcW w:w="1814" w:type="dxa"/>
            <w:vMerge w:val="restart"/>
          </w:tcPr>
          <w:p>
            <w:pPr>
              <w:pStyle w:val="0"/>
            </w:pPr>
            <w:r>
              <w:rPr>
                <w:sz w:val="20"/>
              </w:rPr>
              <w:t xml:space="preserve">Министерство образования Республики Тыва, органы местного самоуправления (по согласованию)</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 до 8000 участников (количество мероприятий - от 15 до 20 раз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2.7. организация и проведение профилактических акций в Международный день толерантности</w:t>
            </w:r>
          </w:p>
        </w:tc>
        <w:tc>
          <w:tcPr>
            <w:tcW w:w="1134" w:type="dxa"/>
          </w:tcPr>
          <w:p>
            <w:pPr>
              <w:pStyle w:val="0"/>
            </w:pPr>
            <w:r>
              <w:rPr>
                <w:sz w:val="20"/>
              </w:rPr>
              <w:t xml:space="preserve">итого</w:t>
            </w:r>
          </w:p>
        </w:tc>
        <w:tc>
          <w:tcPr>
            <w:tcW w:w="1134" w:type="dxa"/>
          </w:tcPr>
          <w:p>
            <w:pPr>
              <w:pStyle w:val="0"/>
              <w:jc w:val="center"/>
            </w:pPr>
            <w:r>
              <w:rPr>
                <w:sz w:val="20"/>
              </w:rPr>
              <w:t xml:space="preserve">3,76</w:t>
            </w:r>
          </w:p>
        </w:tc>
        <w:tc>
          <w:tcPr>
            <w:tcW w:w="1020" w:type="dxa"/>
          </w:tcPr>
          <w:p>
            <w:pPr>
              <w:pStyle w:val="0"/>
              <w:jc w:val="center"/>
            </w:pPr>
            <w:r>
              <w:rPr>
                <w:sz w:val="20"/>
              </w:rPr>
              <w:t xml:space="preserve">0</w:t>
            </w:r>
          </w:p>
        </w:tc>
        <w:tc>
          <w:tcPr>
            <w:tcW w:w="1077" w:type="dxa"/>
          </w:tcPr>
          <w:p>
            <w:pPr>
              <w:pStyle w:val="0"/>
              <w:jc w:val="center"/>
            </w:pPr>
            <w:r>
              <w:rPr>
                <w:sz w:val="20"/>
              </w:rPr>
              <w:t xml:space="preserve">3,76</w:t>
            </w:r>
          </w:p>
        </w:tc>
        <w:tc>
          <w:tcPr>
            <w:tcW w:w="1020" w:type="dxa"/>
          </w:tcPr>
          <w:p>
            <w:pPr>
              <w:pStyle w:val="0"/>
              <w:jc w:val="center"/>
            </w:pPr>
            <w:r>
              <w:rPr>
                <w:sz w:val="20"/>
              </w:rPr>
              <w:t xml:space="preserve">0</w:t>
            </w:r>
          </w:p>
        </w:tc>
        <w:tc>
          <w:tcPr>
            <w:tcW w:w="737" w:type="dxa"/>
          </w:tcPr>
          <w:p>
            <w:pPr>
              <w:pStyle w:val="0"/>
              <w:jc w:val="center"/>
            </w:pPr>
            <w:r>
              <w:rPr>
                <w:sz w:val="20"/>
              </w:rPr>
              <w:t xml:space="preserve">16.11</w:t>
            </w:r>
          </w:p>
        </w:tc>
        <w:tc>
          <w:tcPr>
            <w:tcW w:w="1361" w:type="dxa"/>
          </w:tcPr>
          <w:p>
            <w:pPr>
              <w:pStyle w:val="0"/>
              <w:jc w:val="center"/>
            </w:pPr>
            <w:r>
              <w:rPr>
                <w:sz w:val="20"/>
              </w:rPr>
              <w:t xml:space="preserve">16.11</w:t>
            </w:r>
          </w:p>
        </w:tc>
        <w:tc>
          <w:tcPr>
            <w:tcW w:w="737" w:type="dxa"/>
          </w:tcPr>
          <w:p>
            <w:pPr>
              <w:pStyle w:val="0"/>
              <w:jc w:val="center"/>
            </w:pPr>
            <w:r>
              <w:rPr>
                <w:sz w:val="20"/>
              </w:rPr>
              <w:t xml:space="preserve">16.11</w:t>
            </w:r>
          </w:p>
        </w:tc>
        <w:tc>
          <w:tcPr>
            <w:tcW w:w="1814" w:type="dxa"/>
            <w:vMerge w:val="restart"/>
          </w:tcPr>
          <w:p>
            <w:pPr>
              <w:pStyle w:val="0"/>
            </w:pPr>
            <w:r>
              <w:rPr>
                <w:sz w:val="20"/>
              </w:rPr>
              <w:t xml:space="preserve">Министерство образования Республики Тыва, ФГБОУ ВО "Тувинский государственный университет" (по согласованию)</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в 2021 и 2022 гг., - от 1000 до 1500 участников (количество акций - 2 раза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3,72</w:t>
            </w:r>
          </w:p>
        </w:tc>
        <w:tc>
          <w:tcPr>
            <w:tcW w:w="1020" w:type="dxa"/>
          </w:tcPr>
          <w:p>
            <w:pPr>
              <w:pStyle w:val="0"/>
              <w:jc w:val="center"/>
            </w:pPr>
            <w:r>
              <w:rPr>
                <w:sz w:val="20"/>
              </w:rPr>
              <w:t xml:space="preserve">0</w:t>
            </w:r>
          </w:p>
        </w:tc>
        <w:tc>
          <w:tcPr>
            <w:tcW w:w="1077" w:type="dxa"/>
          </w:tcPr>
          <w:p>
            <w:pPr>
              <w:pStyle w:val="0"/>
              <w:jc w:val="center"/>
            </w:pPr>
            <w:r>
              <w:rPr>
                <w:sz w:val="20"/>
              </w:rPr>
              <w:t xml:space="preserve">3,72</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0,04</w:t>
            </w:r>
          </w:p>
        </w:tc>
        <w:tc>
          <w:tcPr>
            <w:tcW w:w="1020" w:type="dxa"/>
          </w:tcPr>
          <w:p>
            <w:pPr>
              <w:pStyle w:val="0"/>
              <w:jc w:val="center"/>
            </w:pPr>
            <w:r>
              <w:rPr>
                <w:sz w:val="20"/>
              </w:rPr>
              <w:t xml:space="preserve">0</w:t>
            </w:r>
          </w:p>
        </w:tc>
        <w:tc>
          <w:tcPr>
            <w:tcW w:w="1077" w:type="dxa"/>
          </w:tcPr>
          <w:p>
            <w:pPr>
              <w:pStyle w:val="0"/>
              <w:jc w:val="center"/>
            </w:pPr>
            <w:r>
              <w:rPr>
                <w:sz w:val="20"/>
              </w:rPr>
              <w:t xml:space="preserve">0,04</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2.8. обеспечение участия делегации Республики Тыва в межрегиональных форумах, фестивалях, выставках</w:t>
            </w:r>
          </w:p>
        </w:tc>
        <w:tc>
          <w:tcPr>
            <w:tcW w:w="1134" w:type="dxa"/>
          </w:tcPr>
          <w:p>
            <w:pPr>
              <w:pStyle w:val="0"/>
            </w:pPr>
            <w:r>
              <w:rPr>
                <w:sz w:val="20"/>
              </w:rPr>
              <w:t xml:space="preserve">итого</w:t>
            </w:r>
          </w:p>
        </w:tc>
        <w:tc>
          <w:tcPr>
            <w:tcW w:w="1134" w:type="dxa"/>
          </w:tcPr>
          <w:p>
            <w:pPr>
              <w:pStyle w:val="0"/>
              <w:jc w:val="center"/>
            </w:pPr>
            <w:r>
              <w:rPr>
                <w:sz w:val="20"/>
              </w:rPr>
              <w:t xml:space="preserve">1913,22</w:t>
            </w:r>
          </w:p>
        </w:tc>
        <w:tc>
          <w:tcPr>
            <w:tcW w:w="1020" w:type="dxa"/>
          </w:tcPr>
          <w:p>
            <w:pPr>
              <w:pStyle w:val="0"/>
              <w:jc w:val="center"/>
            </w:pPr>
            <w:r>
              <w:rPr>
                <w:sz w:val="20"/>
              </w:rPr>
              <w:t xml:space="preserve">557,35</w:t>
            </w:r>
          </w:p>
        </w:tc>
        <w:tc>
          <w:tcPr>
            <w:tcW w:w="1077" w:type="dxa"/>
          </w:tcPr>
          <w:p>
            <w:pPr>
              <w:pStyle w:val="0"/>
              <w:jc w:val="center"/>
            </w:pPr>
            <w:r>
              <w:rPr>
                <w:sz w:val="20"/>
              </w:rPr>
              <w:t xml:space="preserve">578,10</w:t>
            </w:r>
          </w:p>
        </w:tc>
        <w:tc>
          <w:tcPr>
            <w:tcW w:w="1020" w:type="dxa"/>
          </w:tcPr>
          <w:p>
            <w:pPr>
              <w:pStyle w:val="0"/>
              <w:jc w:val="center"/>
            </w:pPr>
            <w:r>
              <w:rPr>
                <w:sz w:val="20"/>
              </w:rPr>
              <w:t xml:space="preserve">777,77</w:t>
            </w:r>
          </w:p>
        </w:tc>
        <w:tc>
          <w:tcPr>
            <w:tcW w:w="737" w:type="dxa"/>
          </w:tcPr>
          <w:p>
            <w:pPr>
              <w:pStyle w:val="0"/>
              <w:jc w:val="center"/>
            </w:pPr>
            <w:r>
              <w:rPr>
                <w:sz w:val="20"/>
              </w:rPr>
              <w:t xml:space="preserve">01.08</w:t>
            </w:r>
          </w:p>
        </w:tc>
        <w:tc>
          <w:tcPr>
            <w:tcW w:w="1361" w:type="dxa"/>
          </w:tcPr>
          <w:p>
            <w:pPr>
              <w:pStyle w:val="0"/>
              <w:jc w:val="center"/>
            </w:pPr>
            <w:r>
              <w:rPr>
                <w:sz w:val="20"/>
              </w:rPr>
              <w:t xml:space="preserve">01.08</w:t>
            </w:r>
          </w:p>
        </w:tc>
        <w:tc>
          <w:tcPr>
            <w:tcW w:w="737" w:type="dxa"/>
          </w:tcPr>
          <w:p>
            <w:pPr>
              <w:pStyle w:val="0"/>
              <w:jc w:val="center"/>
            </w:pPr>
            <w:r>
              <w:rPr>
                <w:sz w:val="20"/>
              </w:rPr>
              <w:t xml:space="preserve">01.08</w:t>
            </w:r>
          </w:p>
        </w:tc>
        <w:tc>
          <w:tcPr>
            <w:tcW w:w="1814" w:type="dxa"/>
            <w:vMerge w:val="restart"/>
          </w:tcPr>
          <w:p>
            <w:pPr>
              <w:pStyle w:val="0"/>
            </w:pPr>
            <w:r>
              <w:rPr>
                <w:sz w:val="20"/>
              </w:rPr>
              <w:t xml:space="preserve">Агентство по делам национальностей Республики Тыва, Министерство спорта Республики Тыва, Министерство образования Республики Тыва, органы местного самоуправления (по согласованию)</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 от 1 до 10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1894,07</w:t>
            </w:r>
          </w:p>
        </w:tc>
        <w:tc>
          <w:tcPr>
            <w:tcW w:w="1020" w:type="dxa"/>
          </w:tcPr>
          <w:p>
            <w:pPr>
              <w:pStyle w:val="0"/>
              <w:jc w:val="center"/>
            </w:pPr>
            <w:r>
              <w:rPr>
                <w:sz w:val="20"/>
              </w:rPr>
              <w:t xml:space="preserve">551,75</w:t>
            </w:r>
          </w:p>
        </w:tc>
        <w:tc>
          <w:tcPr>
            <w:tcW w:w="1077" w:type="dxa"/>
          </w:tcPr>
          <w:p>
            <w:pPr>
              <w:pStyle w:val="0"/>
              <w:jc w:val="center"/>
            </w:pPr>
            <w:r>
              <w:rPr>
                <w:sz w:val="20"/>
              </w:rPr>
              <w:t xml:space="preserve">572,32</w:t>
            </w:r>
          </w:p>
        </w:tc>
        <w:tc>
          <w:tcPr>
            <w:tcW w:w="1020" w:type="dxa"/>
          </w:tcPr>
          <w:p>
            <w:pPr>
              <w:pStyle w:val="0"/>
              <w:jc w:val="center"/>
            </w:pPr>
            <w:r>
              <w:rPr>
                <w:sz w:val="20"/>
              </w:rPr>
              <w:t xml:space="preserve">770,00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19,15</w:t>
            </w:r>
          </w:p>
        </w:tc>
        <w:tc>
          <w:tcPr>
            <w:tcW w:w="1020" w:type="dxa"/>
          </w:tcPr>
          <w:p>
            <w:pPr>
              <w:pStyle w:val="0"/>
              <w:jc w:val="center"/>
            </w:pPr>
            <w:r>
              <w:rPr>
                <w:sz w:val="20"/>
              </w:rPr>
              <w:t xml:space="preserve">5,6</w:t>
            </w:r>
          </w:p>
        </w:tc>
        <w:tc>
          <w:tcPr>
            <w:tcW w:w="1077" w:type="dxa"/>
          </w:tcPr>
          <w:p>
            <w:pPr>
              <w:pStyle w:val="0"/>
              <w:jc w:val="center"/>
            </w:pPr>
            <w:r>
              <w:rPr>
                <w:sz w:val="20"/>
              </w:rPr>
              <w:t xml:space="preserve">5,78</w:t>
            </w:r>
          </w:p>
        </w:tc>
        <w:tc>
          <w:tcPr>
            <w:tcW w:w="1020" w:type="dxa"/>
          </w:tcPr>
          <w:p>
            <w:pPr>
              <w:pStyle w:val="0"/>
              <w:jc w:val="center"/>
            </w:pPr>
            <w:r>
              <w:rPr>
                <w:sz w:val="20"/>
              </w:rPr>
              <w:t xml:space="preserve">7,77</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2.9. профилактика этнополитического и религиозно-политического экстремизма, ксенофобии и нетерпимости среди молодежи, проведение психолого-религиоведческо-лингвистических исследований</w:t>
            </w:r>
          </w:p>
        </w:tc>
        <w:tc>
          <w:tcPr>
            <w:tcW w:w="1134" w:type="dxa"/>
          </w:tcPr>
          <w:p>
            <w:pPr>
              <w:pStyle w:val="0"/>
            </w:pPr>
            <w:r>
              <w:rPr>
                <w:sz w:val="20"/>
              </w:rPr>
              <w:t xml:space="preserve">итого</w:t>
            </w:r>
          </w:p>
        </w:tc>
        <w:tc>
          <w:tcPr>
            <w:tcW w:w="1134" w:type="dxa"/>
          </w:tcPr>
          <w:p>
            <w:pPr>
              <w:pStyle w:val="0"/>
              <w:jc w:val="center"/>
            </w:pPr>
            <w:r>
              <w:rPr>
                <w:sz w:val="20"/>
              </w:rPr>
              <w:t xml:space="preserve">635,83</w:t>
            </w:r>
          </w:p>
        </w:tc>
        <w:tc>
          <w:tcPr>
            <w:tcW w:w="1020" w:type="dxa"/>
          </w:tcPr>
          <w:p>
            <w:pPr>
              <w:pStyle w:val="0"/>
              <w:jc w:val="center"/>
            </w:pPr>
            <w:r>
              <w:rPr>
                <w:sz w:val="20"/>
              </w:rPr>
              <w:t xml:space="preserve">67,0</w:t>
            </w:r>
          </w:p>
        </w:tc>
        <w:tc>
          <w:tcPr>
            <w:tcW w:w="1077" w:type="dxa"/>
          </w:tcPr>
          <w:p>
            <w:pPr>
              <w:pStyle w:val="0"/>
              <w:jc w:val="center"/>
            </w:pPr>
            <w:r>
              <w:rPr>
                <w:sz w:val="20"/>
              </w:rPr>
              <w:t xml:space="preserve">144,59</w:t>
            </w:r>
          </w:p>
        </w:tc>
        <w:tc>
          <w:tcPr>
            <w:tcW w:w="1020" w:type="dxa"/>
          </w:tcPr>
          <w:p>
            <w:pPr>
              <w:pStyle w:val="0"/>
              <w:jc w:val="center"/>
            </w:pPr>
            <w:r>
              <w:rPr>
                <w:sz w:val="20"/>
              </w:rPr>
              <w:t xml:space="preserve">424,24</w:t>
            </w:r>
          </w:p>
        </w:tc>
        <w:tc>
          <w:tcPr>
            <w:tcW w:w="737" w:type="dxa"/>
          </w:tcPr>
          <w:p>
            <w:pPr>
              <w:pStyle w:val="0"/>
              <w:jc w:val="center"/>
            </w:pPr>
            <w:r>
              <w:rPr>
                <w:sz w:val="20"/>
              </w:rPr>
              <w:t xml:space="preserve">05.11</w:t>
            </w:r>
          </w:p>
        </w:tc>
        <w:tc>
          <w:tcPr>
            <w:tcW w:w="1361" w:type="dxa"/>
          </w:tcPr>
          <w:p>
            <w:pPr>
              <w:pStyle w:val="0"/>
              <w:jc w:val="center"/>
            </w:pPr>
            <w:r>
              <w:rPr>
                <w:sz w:val="20"/>
              </w:rPr>
              <w:t xml:space="preserve">05.11</w:t>
            </w:r>
          </w:p>
        </w:tc>
        <w:tc>
          <w:tcPr>
            <w:tcW w:w="737" w:type="dxa"/>
          </w:tcPr>
          <w:p>
            <w:pPr>
              <w:pStyle w:val="0"/>
              <w:jc w:val="center"/>
            </w:pPr>
            <w:r>
              <w:rPr>
                <w:sz w:val="20"/>
              </w:rPr>
              <w:t xml:space="preserve">05.11</w:t>
            </w:r>
          </w:p>
        </w:tc>
        <w:tc>
          <w:tcPr>
            <w:tcW w:w="1814" w:type="dxa"/>
            <w:vMerge w:val="restart"/>
          </w:tcPr>
          <w:p>
            <w:pPr>
              <w:pStyle w:val="0"/>
            </w:pPr>
            <w:r>
              <w:rPr>
                <w:sz w:val="20"/>
              </w:rPr>
              <w:t xml:space="preserve">Агентство по делам национальностей Республики Тыва, ГБНИиОУ "Тувинский институт гуманитарных и прикладных социально-экономических исследований при Правительстве Республики Тыва"</w:t>
            </w:r>
          </w:p>
        </w:tc>
        <w:tc>
          <w:tcPr>
            <w:tcW w:w="1984" w:type="dxa"/>
            <w:vMerge w:val="restart"/>
          </w:tcPr>
          <w:p>
            <w:pPr>
              <w:pStyle w:val="0"/>
            </w:pPr>
            <w:r>
              <w:rPr>
                <w:sz w:val="20"/>
              </w:rPr>
              <w:t xml:space="preserve">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Республике Тыва (количество мероприятий - от одного до трех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629,47</w:t>
            </w:r>
          </w:p>
        </w:tc>
        <w:tc>
          <w:tcPr>
            <w:tcW w:w="1020" w:type="dxa"/>
          </w:tcPr>
          <w:p>
            <w:pPr>
              <w:pStyle w:val="0"/>
              <w:jc w:val="center"/>
            </w:pPr>
            <w:r>
              <w:rPr>
                <w:sz w:val="20"/>
              </w:rPr>
              <w:t xml:space="preserve">66,33</w:t>
            </w:r>
          </w:p>
        </w:tc>
        <w:tc>
          <w:tcPr>
            <w:tcW w:w="1077" w:type="dxa"/>
          </w:tcPr>
          <w:p>
            <w:pPr>
              <w:pStyle w:val="0"/>
              <w:jc w:val="center"/>
            </w:pPr>
            <w:r>
              <w:rPr>
                <w:sz w:val="20"/>
              </w:rPr>
              <w:t xml:space="preserve">143,14</w:t>
            </w:r>
          </w:p>
        </w:tc>
        <w:tc>
          <w:tcPr>
            <w:tcW w:w="1020" w:type="dxa"/>
          </w:tcPr>
          <w:p>
            <w:pPr>
              <w:pStyle w:val="0"/>
              <w:jc w:val="center"/>
            </w:pPr>
            <w:r>
              <w:rPr>
                <w:sz w:val="20"/>
              </w:rPr>
              <w:t xml:space="preserve">420,00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6,36</w:t>
            </w:r>
          </w:p>
        </w:tc>
        <w:tc>
          <w:tcPr>
            <w:tcW w:w="1020" w:type="dxa"/>
          </w:tcPr>
          <w:p>
            <w:pPr>
              <w:pStyle w:val="0"/>
              <w:jc w:val="center"/>
            </w:pPr>
            <w:r>
              <w:rPr>
                <w:sz w:val="20"/>
              </w:rPr>
              <w:t xml:space="preserve">0,67</w:t>
            </w:r>
          </w:p>
        </w:tc>
        <w:tc>
          <w:tcPr>
            <w:tcW w:w="1077" w:type="dxa"/>
          </w:tcPr>
          <w:p>
            <w:pPr>
              <w:pStyle w:val="0"/>
              <w:jc w:val="center"/>
            </w:pPr>
            <w:r>
              <w:rPr>
                <w:sz w:val="20"/>
              </w:rPr>
              <w:t xml:space="preserve">1,45</w:t>
            </w:r>
          </w:p>
        </w:tc>
        <w:tc>
          <w:tcPr>
            <w:tcW w:w="1020" w:type="dxa"/>
          </w:tcPr>
          <w:p>
            <w:pPr>
              <w:pStyle w:val="0"/>
              <w:jc w:val="center"/>
            </w:pPr>
            <w:r>
              <w:rPr>
                <w:sz w:val="20"/>
              </w:rPr>
              <w:t xml:space="preserve">4,24</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2.10. проведение консультаций студентами и профессорско-преподавательским составом Тувинского государственного университета по вопросам равноправия, основам конституционного права</w:t>
            </w:r>
          </w:p>
        </w:tc>
        <w:tc>
          <w:tcPr>
            <w:tcW w:w="1134" w:type="dxa"/>
          </w:tcPr>
          <w:p>
            <w:pPr>
              <w:pStyle w:val="0"/>
            </w:pPr>
            <w:r>
              <w:rPr>
                <w:sz w:val="20"/>
              </w:rPr>
              <w:t xml:space="preserve">итого</w:t>
            </w:r>
          </w:p>
        </w:tc>
        <w:tc>
          <w:tcPr>
            <w:tcW w:w="1134" w:type="dxa"/>
          </w:tcPr>
          <w:p>
            <w:pPr>
              <w:pStyle w:val="0"/>
              <w:jc w:val="center"/>
            </w:pPr>
            <w:r>
              <w:rPr>
                <w:sz w:val="20"/>
              </w:rPr>
              <w:t xml:space="preserve">27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737" w:type="dxa"/>
          </w:tcPr>
          <w:p>
            <w:pPr>
              <w:pStyle w:val="0"/>
              <w:jc w:val="center"/>
            </w:pPr>
            <w:r>
              <w:rPr>
                <w:sz w:val="20"/>
              </w:rPr>
              <w:t xml:space="preserve">01.12</w:t>
            </w:r>
          </w:p>
        </w:tc>
        <w:tc>
          <w:tcPr>
            <w:tcW w:w="1361" w:type="dxa"/>
          </w:tcPr>
          <w:p>
            <w:pPr>
              <w:pStyle w:val="0"/>
              <w:jc w:val="center"/>
            </w:pPr>
            <w:r>
              <w:rPr>
                <w:sz w:val="20"/>
              </w:rPr>
              <w:t xml:space="preserve">01.12</w:t>
            </w:r>
          </w:p>
        </w:tc>
        <w:tc>
          <w:tcPr>
            <w:tcW w:w="737" w:type="dxa"/>
          </w:tcPr>
          <w:p>
            <w:pPr>
              <w:pStyle w:val="0"/>
              <w:jc w:val="center"/>
            </w:pPr>
            <w:r>
              <w:rPr>
                <w:sz w:val="20"/>
              </w:rPr>
              <w:t xml:space="preserve">01.12</w:t>
            </w:r>
          </w:p>
        </w:tc>
        <w:tc>
          <w:tcPr>
            <w:tcW w:w="1814" w:type="dxa"/>
            <w:vMerge w:val="restart"/>
          </w:tcPr>
          <w:p>
            <w:pPr>
              <w:pStyle w:val="0"/>
            </w:pPr>
            <w:r>
              <w:rPr>
                <w:sz w:val="20"/>
              </w:rPr>
              <w:t xml:space="preserve">Министерство образования Республики Тыва, ФГБОУ ВО "Тувинский государственный университет" (по согласованию)</w:t>
            </w:r>
          </w:p>
        </w:tc>
        <w:tc>
          <w:tcPr>
            <w:tcW w:w="1984" w:type="dxa"/>
            <w:vMerge w:val="restart"/>
          </w:tcPr>
          <w:p>
            <w:pPr>
              <w:pStyle w:val="0"/>
            </w:pPr>
            <w:r>
              <w:rPr>
                <w:sz w:val="20"/>
              </w:rPr>
              <w:t xml:space="preserve">формирование отрицательного отношения к любым проявлениям дискриминации, насилия, расизма и экстремизма на национальной и конфессиональной почве (количество консультаций - от одной до пяти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27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2.11.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w:t>
            </w:r>
          </w:p>
        </w:tc>
        <w:tc>
          <w:tcPr>
            <w:tcW w:w="1134" w:type="dxa"/>
          </w:tcPr>
          <w:p>
            <w:pPr>
              <w:pStyle w:val="0"/>
            </w:pPr>
            <w:r>
              <w:rPr>
                <w:sz w:val="20"/>
              </w:rPr>
              <w:t xml:space="preserve">итого</w:t>
            </w:r>
          </w:p>
        </w:tc>
        <w:tc>
          <w:tcPr>
            <w:tcW w:w="1134" w:type="dxa"/>
          </w:tcPr>
          <w:p>
            <w:pPr>
              <w:pStyle w:val="0"/>
              <w:jc w:val="center"/>
            </w:pPr>
            <w:r>
              <w:rPr>
                <w:sz w:val="20"/>
              </w:rPr>
              <w:t xml:space="preserve">1007,03</w:t>
            </w:r>
          </w:p>
        </w:tc>
        <w:tc>
          <w:tcPr>
            <w:tcW w:w="1020" w:type="dxa"/>
          </w:tcPr>
          <w:p>
            <w:pPr>
              <w:pStyle w:val="0"/>
              <w:jc w:val="center"/>
            </w:pPr>
            <w:r>
              <w:rPr>
                <w:sz w:val="20"/>
              </w:rPr>
              <w:t xml:space="preserve">353,5</w:t>
            </w:r>
          </w:p>
        </w:tc>
        <w:tc>
          <w:tcPr>
            <w:tcW w:w="1077" w:type="dxa"/>
          </w:tcPr>
          <w:p>
            <w:pPr>
              <w:pStyle w:val="0"/>
              <w:jc w:val="center"/>
            </w:pPr>
            <w:r>
              <w:rPr>
                <w:sz w:val="20"/>
              </w:rPr>
              <w:t xml:space="preserve">300,00</w:t>
            </w:r>
          </w:p>
        </w:tc>
        <w:tc>
          <w:tcPr>
            <w:tcW w:w="1020" w:type="dxa"/>
          </w:tcPr>
          <w:p>
            <w:pPr>
              <w:pStyle w:val="0"/>
              <w:jc w:val="center"/>
            </w:pPr>
            <w:r>
              <w:rPr>
                <w:sz w:val="20"/>
              </w:rPr>
              <w:t xml:space="preserve">353,53</w:t>
            </w:r>
          </w:p>
        </w:tc>
        <w:tc>
          <w:tcPr>
            <w:tcW w:w="737" w:type="dxa"/>
          </w:tcPr>
          <w:p>
            <w:pPr>
              <w:pStyle w:val="0"/>
              <w:jc w:val="center"/>
            </w:pPr>
            <w:r>
              <w:rPr>
                <w:sz w:val="20"/>
              </w:rPr>
              <w:t xml:space="preserve">20.08</w:t>
            </w:r>
          </w:p>
        </w:tc>
        <w:tc>
          <w:tcPr>
            <w:tcW w:w="1361" w:type="dxa"/>
          </w:tcPr>
          <w:p>
            <w:pPr>
              <w:pStyle w:val="0"/>
              <w:jc w:val="center"/>
            </w:pPr>
            <w:r>
              <w:rPr>
                <w:sz w:val="20"/>
              </w:rPr>
              <w:t xml:space="preserve">20.08</w:t>
            </w:r>
          </w:p>
        </w:tc>
        <w:tc>
          <w:tcPr>
            <w:tcW w:w="737" w:type="dxa"/>
          </w:tcPr>
          <w:p>
            <w:pPr>
              <w:pStyle w:val="0"/>
              <w:jc w:val="center"/>
            </w:pPr>
            <w:r>
              <w:rPr>
                <w:sz w:val="20"/>
              </w:rPr>
              <w:t xml:space="preserve">20.08</w:t>
            </w:r>
          </w:p>
        </w:tc>
        <w:tc>
          <w:tcPr>
            <w:tcW w:w="1814" w:type="dxa"/>
            <w:vMerge w:val="restart"/>
          </w:tcPr>
          <w:p>
            <w:pPr>
              <w:pStyle w:val="0"/>
            </w:pPr>
            <w:r>
              <w:rPr>
                <w:sz w:val="20"/>
              </w:rPr>
              <w:t xml:space="preserve">Агентство по делам национальностей Республики Тыва, Министерство образования Республики Тыва, ГБНИиОУ "Тувинский институт гуманитарных и прикладных социально-экономических исследований при Правительстве Республики Тыва", ФГБОУ ВО "Тувинский государственный университет" (по согласованию)</w:t>
            </w:r>
          </w:p>
        </w:tc>
        <w:tc>
          <w:tcPr>
            <w:tcW w:w="1984" w:type="dxa"/>
            <w:vMerge w:val="restart"/>
          </w:tcPr>
          <w:p>
            <w:pPr>
              <w:pStyle w:val="0"/>
            </w:pPr>
            <w:r>
              <w:rPr>
                <w:sz w:val="20"/>
              </w:rPr>
              <w:t xml:space="preserve">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(не менее одного социологического исследования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996,97</w:t>
            </w:r>
          </w:p>
        </w:tc>
        <w:tc>
          <w:tcPr>
            <w:tcW w:w="1020" w:type="dxa"/>
          </w:tcPr>
          <w:p>
            <w:pPr>
              <w:pStyle w:val="0"/>
              <w:jc w:val="center"/>
            </w:pPr>
            <w:r>
              <w:rPr>
                <w:sz w:val="20"/>
              </w:rPr>
              <w:t xml:space="preserve">349,97</w:t>
            </w:r>
          </w:p>
        </w:tc>
        <w:tc>
          <w:tcPr>
            <w:tcW w:w="1077" w:type="dxa"/>
          </w:tcPr>
          <w:p>
            <w:pPr>
              <w:pStyle w:val="0"/>
              <w:jc w:val="center"/>
            </w:pPr>
            <w:r>
              <w:rPr>
                <w:sz w:val="20"/>
              </w:rPr>
              <w:t xml:space="preserve">297,00</w:t>
            </w:r>
          </w:p>
        </w:tc>
        <w:tc>
          <w:tcPr>
            <w:tcW w:w="1020" w:type="dxa"/>
          </w:tcPr>
          <w:p>
            <w:pPr>
              <w:pStyle w:val="0"/>
              <w:jc w:val="center"/>
            </w:pPr>
            <w:r>
              <w:rPr>
                <w:sz w:val="20"/>
              </w:rPr>
              <w:t xml:space="preserve">350,00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10,06</w:t>
            </w:r>
          </w:p>
        </w:tc>
        <w:tc>
          <w:tcPr>
            <w:tcW w:w="1020" w:type="dxa"/>
          </w:tcPr>
          <w:p>
            <w:pPr>
              <w:pStyle w:val="0"/>
              <w:jc w:val="center"/>
            </w:pPr>
            <w:r>
              <w:rPr>
                <w:sz w:val="20"/>
              </w:rPr>
              <w:t xml:space="preserve">3,53</w:t>
            </w:r>
          </w:p>
        </w:tc>
        <w:tc>
          <w:tcPr>
            <w:tcW w:w="1077" w:type="dxa"/>
          </w:tcPr>
          <w:p>
            <w:pPr>
              <w:pStyle w:val="0"/>
              <w:jc w:val="center"/>
            </w:pPr>
            <w:r>
              <w:rPr>
                <w:sz w:val="20"/>
              </w:rPr>
              <w:t xml:space="preserve">3,00</w:t>
            </w:r>
          </w:p>
        </w:tc>
        <w:tc>
          <w:tcPr>
            <w:tcW w:w="1020" w:type="dxa"/>
          </w:tcPr>
          <w:p>
            <w:pPr>
              <w:pStyle w:val="0"/>
              <w:jc w:val="center"/>
            </w:pPr>
            <w:r>
              <w:rPr>
                <w:sz w:val="20"/>
              </w:rPr>
              <w:t xml:space="preserve">3,53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2.12. 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а также при формировании кадрового резерва на федеральном и региональном уровнях</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gridSpan w:val="3"/>
            <w:tcW w:w="2835" w:type="dxa"/>
          </w:tcPr>
          <w:p>
            <w:pPr>
              <w:pStyle w:val="0"/>
              <w:jc w:val="center"/>
            </w:pPr>
            <w:r>
              <w:rPr>
                <w:sz w:val="20"/>
              </w:rPr>
              <w:t xml:space="preserve">на постоянной основе</w:t>
            </w:r>
          </w:p>
        </w:tc>
        <w:tc>
          <w:tcPr>
            <w:tcW w:w="1814" w:type="dxa"/>
            <w:vMerge w:val="restart"/>
          </w:tcPr>
          <w:p>
            <w:pPr>
              <w:pStyle w:val="0"/>
            </w:pPr>
            <w:r>
              <w:rPr>
                <w:sz w:val="20"/>
              </w:rPr>
              <w:t xml:space="preserve">отдел приема и контроля обращений граждан управления документационного обеспечения Администрации Главы Республики Тыва и Аппарата Правительства Республики Тыва</w:t>
            </w:r>
          </w:p>
        </w:tc>
        <w:tc>
          <w:tcPr>
            <w:tcW w:w="1984" w:type="dxa"/>
            <w:vMerge w:val="restart"/>
          </w:tcPr>
          <w:p>
            <w:pPr>
              <w:pStyle w:val="0"/>
            </w:pPr>
            <w:r>
              <w:rPr>
                <w:sz w:val="20"/>
              </w:rPr>
              <w:t xml:space="preserve">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(один раз в месяц)</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2.13. мероприятия, направленные на поддержку деятельности ресурсного центра для СОНКО "Единство российской нации"</w:t>
            </w:r>
          </w:p>
        </w:tc>
        <w:tc>
          <w:tcPr>
            <w:tcW w:w="1134" w:type="dxa"/>
          </w:tcPr>
          <w:p>
            <w:pPr>
              <w:pStyle w:val="0"/>
            </w:pPr>
            <w:r>
              <w:rPr>
                <w:sz w:val="20"/>
              </w:rPr>
              <w:t xml:space="preserve">итого</w:t>
            </w:r>
          </w:p>
        </w:tc>
        <w:tc>
          <w:tcPr>
            <w:tcW w:w="1134" w:type="dxa"/>
          </w:tcPr>
          <w:p>
            <w:pPr>
              <w:pStyle w:val="0"/>
              <w:jc w:val="center"/>
            </w:pPr>
            <w:r>
              <w:rPr>
                <w:sz w:val="20"/>
              </w:rPr>
              <w:t xml:space="preserve">940,58</w:t>
            </w:r>
          </w:p>
        </w:tc>
        <w:tc>
          <w:tcPr>
            <w:tcW w:w="1020" w:type="dxa"/>
          </w:tcPr>
          <w:p>
            <w:pPr>
              <w:pStyle w:val="0"/>
              <w:jc w:val="center"/>
            </w:pPr>
            <w:r>
              <w:rPr>
                <w:sz w:val="20"/>
              </w:rPr>
              <w:t xml:space="preserve">404,04</w:t>
            </w:r>
          </w:p>
        </w:tc>
        <w:tc>
          <w:tcPr>
            <w:tcW w:w="1077" w:type="dxa"/>
          </w:tcPr>
          <w:p>
            <w:pPr>
              <w:pStyle w:val="0"/>
              <w:jc w:val="center"/>
            </w:pPr>
            <w:r>
              <w:rPr>
                <w:sz w:val="20"/>
              </w:rPr>
              <w:t xml:space="preserve">536,54</w:t>
            </w:r>
          </w:p>
        </w:tc>
        <w:tc>
          <w:tcPr>
            <w:tcW w:w="1020" w:type="dxa"/>
          </w:tcPr>
          <w:p>
            <w:pPr>
              <w:pStyle w:val="0"/>
              <w:jc w:val="center"/>
            </w:pPr>
            <w:r>
              <w:rPr>
                <w:sz w:val="20"/>
              </w:rPr>
              <w:t xml:space="preserve">0</w:t>
            </w:r>
          </w:p>
        </w:tc>
        <w:tc>
          <w:tcPr>
            <w:tcW w:w="737" w:type="dxa"/>
          </w:tcPr>
          <w:p>
            <w:pPr>
              <w:pStyle w:val="0"/>
              <w:jc w:val="center"/>
            </w:pPr>
            <w:r>
              <w:rPr>
                <w:sz w:val="20"/>
              </w:rPr>
              <w:t xml:space="preserve">20.11</w:t>
            </w:r>
          </w:p>
        </w:tc>
        <w:tc>
          <w:tcPr>
            <w:tcW w:w="1361" w:type="dxa"/>
          </w:tcPr>
          <w:p>
            <w:pPr>
              <w:pStyle w:val="0"/>
              <w:jc w:val="center"/>
            </w:pPr>
            <w:r>
              <w:rPr>
                <w:sz w:val="20"/>
              </w:rPr>
              <w:t xml:space="preserve">20.11</w:t>
            </w:r>
          </w:p>
        </w:tc>
        <w:tc>
          <w:tcPr>
            <w:tcW w:w="737" w:type="dxa"/>
          </w:tcPr>
          <w:p>
            <w:pPr>
              <w:pStyle w:val="0"/>
              <w:jc w:val="center"/>
            </w:pPr>
            <w:r>
              <w:rPr>
                <w:sz w:val="20"/>
              </w:rPr>
              <w:t xml:space="preserve">20.11</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w:t>
            </w:r>
          </w:p>
        </w:tc>
        <w:tc>
          <w:tcPr>
            <w:tcW w:w="1984" w:type="dxa"/>
            <w:vMerge w:val="restart"/>
          </w:tcPr>
          <w:p>
            <w:pPr>
              <w:pStyle w:val="0"/>
            </w:pPr>
            <w:r>
              <w:rPr>
                <w:sz w:val="20"/>
              </w:rPr>
              <w:t xml:space="preserve">доля граждан, положительно оценивающих состояние межнациональных отношений, в общей численности граждан Республики Тыва в 2021 - 2022 гг. (количество участников - от 50 до 100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931,18</w:t>
            </w:r>
          </w:p>
        </w:tc>
        <w:tc>
          <w:tcPr>
            <w:tcW w:w="1020" w:type="dxa"/>
          </w:tcPr>
          <w:p>
            <w:pPr>
              <w:pStyle w:val="0"/>
              <w:jc w:val="center"/>
            </w:pPr>
            <w:r>
              <w:rPr>
                <w:sz w:val="20"/>
              </w:rPr>
              <w:t xml:space="preserve">400,00</w:t>
            </w:r>
          </w:p>
        </w:tc>
        <w:tc>
          <w:tcPr>
            <w:tcW w:w="1077" w:type="dxa"/>
          </w:tcPr>
          <w:p>
            <w:pPr>
              <w:pStyle w:val="0"/>
              <w:jc w:val="center"/>
            </w:pPr>
            <w:r>
              <w:rPr>
                <w:sz w:val="20"/>
              </w:rPr>
              <w:t xml:space="preserve">531,18</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9,4</w:t>
            </w:r>
          </w:p>
        </w:tc>
        <w:tc>
          <w:tcPr>
            <w:tcW w:w="1020" w:type="dxa"/>
          </w:tcPr>
          <w:p>
            <w:pPr>
              <w:pStyle w:val="0"/>
              <w:jc w:val="center"/>
            </w:pPr>
            <w:r>
              <w:rPr>
                <w:sz w:val="20"/>
              </w:rPr>
              <w:t xml:space="preserve">4,04</w:t>
            </w:r>
          </w:p>
        </w:tc>
        <w:tc>
          <w:tcPr>
            <w:tcW w:w="1077" w:type="dxa"/>
          </w:tcPr>
          <w:p>
            <w:pPr>
              <w:pStyle w:val="0"/>
              <w:jc w:val="center"/>
            </w:pPr>
            <w:r>
              <w:rPr>
                <w:sz w:val="20"/>
              </w:rPr>
              <w:t xml:space="preserve">5,36</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2.14. поддержка деятельности центра адаптации и интеграции мигрантов в г. Кызыле</w:t>
            </w:r>
          </w:p>
        </w:tc>
        <w:tc>
          <w:tcPr>
            <w:tcW w:w="1134" w:type="dxa"/>
          </w:tcPr>
          <w:p>
            <w:pPr>
              <w:pStyle w:val="0"/>
            </w:pPr>
            <w:r>
              <w:rPr>
                <w:sz w:val="20"/>
              </w:rPr>
              <w:t xml:space="preserve">итого</w:t>
            </w:r>
          </w:p>
        </w:tc>
        <w:tc>
          <w:tcPr>
            <w:tcW w:w="1134" w:type="dxa"/>
          </w:tcPr>
          <w:p>
            <w:pPr>
              <w:pStyle w:val="0"/>
              <w:jc w:val="center"/>
            </w:pPr>
            <w:r>
              <w:rPr>
                <w:sz w:val="20"/>
              </w:rPr>
              <w:t xml:space="preserve">184,49</w:t>
            </w:r>
          </w:p>
        </w:tc>
        <w:tc>
          <w:tcPr>
            <w:tcW w:w="1020" w:type="dxa"/>
          </w:tcPr>
          <w:p>
            <w:pPr>
              <w:pStyle w:val="0"/>
              <w:jc w:val="center"/>
            </w:pPr>
            <w:r>
              <w:rPr>
                <w:sz w:val="20"/>
              </w:rPr>
              <w:t xml:space="preserve">117,49</w:t>
            </w:r>
          </w:p>
        </w:tc>
        <w:tc>
          <w:tcPr>
            <w:tcW w:w="1077" w:type="dxa"/>
          </w:tcPr>
          <w:p>
            <w:pPr>
              <w:pStyle w:val="0"/>
              <w:jc w:val="center"/>
            </w:pPr>
            <w:r>
              <w:rPr>
                <w:sz w:val="20"/>
              </w:rPr>
              <w:t xml:space="preserve">67,00</w:t>
            </w:r>
          </w:p>
        </w:tc>
        <w:tc>
          <w:tcPr>
            <w:tcW w:w="1020" w:type="dxa"/>
          </w:tcPr>
          <w:p>
            <w:pPr>
              <w:pStyle w:val="0"/>
              <w:jc w:val="center"/>
            </w:pPr>
            <w:r>
              <w:rPr>
                <w:sz w:val="20"/>
              </w:rPr>
              <w:t xml:space="preserve">0</w:t>
            </w:r>
          </w:p>
        </w:tc>
        <w:tc>
          <w:tcPr>
            <w:tcW w:w="737" w:type="dxa"/>
          </w:tcPr>
          <w:p>
            <w:pPr>
              <w:pStyle w:val="0"/>
              <w:jc w:val="center"/>
            </w:pPr>
            <w:r>
              <w:rPr>
                <w:sz w:val="20"/>
              </w:rPr>
              <w:t xml:space="preserve">01.07</w:t>
            </w:r>
          </w:p>
        </w:tc>
        <w:tc>
          <w:tcPr>
            <w:tcW w:w="1361" w:type="dxa"/>
          </w:tcPr>
          <w:p>
            <w:pPr>
              <w:pStyle w:val="0"/>
              <w:jc w:val="center"/>
            </w:pPr>
            <w:r>
              <w:rPr>
                <w:sz w:val="20"/>
              </w:rPr>
              <w:t xml:space="preserve">01.07</w:t>
            </w:r>
          </w:p>
        </w:tc>
        <w:tc>
          <w:tcPr>
            <w:tcW w:w="737" w:type="dxa"/>
          </w:tcPr>
          <w:p>
            <w:pPr>
              <w:pStyle w:val="0"/>
              <w:jc w:val="center"/>
            </w:pPr>
            <w:r>
              <w:rPr>
                <w:sz w:val="20"/>
              </w:rPr>
              <w:t xml:space="preserve">01.07</w:t>
            </w:r>
          </w:p>
        </w:tc>
        <w:tc>
          <w:tcPr>
            <w:tcW w:w="1814" w:type="dxa"/>
            <w:vMerge w:val="restart"/>
          </w:tcPr>
          <w:p>
            <w:pPr>
              <w:pStyle w:val="0"/>
            </w:pPr>
            <w:r>
              <w:rPr>
                <w:sz w:val="20"/>
              </w:rPr>
              <w:t xml:space="preserve">Агентство по делам национальностей Республики Тыва, мэрия г. Кызыла (по согласованию), Союз "Торгово-промышленная палата Республики Тыва" (по согласованию), Управление Федеральной миграционной службы России по Красноярскому краю и Республике Тыва (по согласованию)</w:t>
            </w:r>
          </w:p>
        </w:tc>
        <w:tc>
          <w:tcPr>
            <w:tcW w:w="1984" w:type="dxa"/>
            <w:vMerge w:val="restart"/>
          </w:tcPr>
          <w:p>
            <w:pPr>
              <w:pStyle w:val="0"/>
            </w:pPr>
            <w:r>
              <w:rPr>
                <w:sz w:val="20"/>
              </w:rPr>
              <w:t xml:space="preserve">доля граждан, успешно сдавших экзамен по русскому языку, истории России и основам Российской Федерации, в общем количестве иностранных граждан, сдававших экзамен в 2021 и 2022 гг. (количество участников - от 10 до 100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47,02</w:t>
            </w:r>
          </w:p>
        </w:tc>
        <w:tc>
          <w:tcPr>
            <w:tcW w:w="1020" w:type="dxa"/>
          </w:tcPr>
          <w:p>
            <w:pPr>
              <w:pStyle w:val="0"/>
              <w:jc w:val="center"/>
            </w:pPr>
            <w:r>
              <w:rPr>
                <w:sz w:val="20"/>
              </w:rPr>
              <w:t xml:space="preserve">47,02</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137,47</w:t>
            </w:r>
          </w:p>
        </w:tc>
        <w:tc>
          <w:tcPr>
            <w:tcW w:w="1020" w:type="dxa"/>
          </w:tcPr>
          <w:p>
            <w:pPr>
              <w:pStyle w:val="0"/>
              <w:jc w:val="center"/>
            </w:pPr>
            <w:r>
              <w:rPr>
                <w:sz w:val="20"/>
              </w:rPr>
              <w:t xml:space="preserve">70,47</w:t>
            </w:r>
          </w:p>
        </w:tc>
        <w:tc>
          <w:tcPr>
            <w:tcW w:w="1077" w:type="dxa"/>
          </w:tcPr>
          <w:p>
            <w:pPr>
              <w:pStyle w:val="0"/>
              <w:jc w:val="center"/>
            </w:pPr>
            <w:r>
              <w:rPr>
                <w:sz w:val="20"/>
              </w:rPr>
              <w:t xml:space="preserve">67,00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2.15. цикл лекций, бесед, кинопоказов, проводимых сотрудниками библиотек Республики Тыва, направленных на укрепление мира и согласия народов, проживающих на территории Республики Тыва, противодействие экстремизму</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03.09</w:t>
            </w:r>
          </w:p>
        </w:tc>
        <w:tc>
          <w:tcPr>
            <w:tcW w:w="1361" w:type="dxa"/>
          </w:tcPr>
          <w:p>
            <w:pPr>
              <w:pStyle w:val="0"/>
              <w:jc w:val="center"/>
            </w:pPr>
            <w:r>
              <w:rPr>
                <w:sz w:val="20"/>
              </w:rPr>
              <w:t xml:space="preserve">03.09</w:t>
            </w:r>
          </w:p>
        </w:tc>
        <w:tc>
          <w:tcPr>
            <w:tcW w:w="737" w:type="dxa"/>
          </w:tcPr>
          <w:p>
            <w:pPr>
              <w:pStyle w:val="0"/>
              <w:jc w:val="center"/>
            </w:pPr>
            <w:r>
              <w:rPr>
                <w:sz w:val="20"/>
              </w:rPr>
              <w:t xml:space="preserve">03.09</w:t>
            </w:r>
          </w:p>
        </w:tc>
        <w:tc>
          <w:tcPr>
            <w:tcW w:w="1814" w:type="dxa"/>
            <w:vMerge w:val="restart"/>
          </w:tcPr>
          <w:p>
            <w:pPr>
              <w:pStyle w:val="0"/>
            </w:pPr>
            <w:r>
              <w:rPr>
                <w:sz w:val="20"/>
              </w:rPr>
              <w:t xml:space="preserve">Министерство культуры Республики Тыва, органы местного самоуправления (по согласованию)</w:t>
            </w:r>
          </w:p>
        </w:tc>
        <w:tc>
          <w:tcPr>
            <w:tcW w:w="1984" w:type="dxa"/>
            <w:vMerge w:val="restart"/>
          </w:tcPr>
          <w:p>
            <w:pPr>
              <w:pStyle w:val="0"/>
            </w:pPr>
            <w:r>
              <w:rPr>
                <w:sz w:val="20"/>
              </w:rPr>
              <w:t xml:space="preserve">количество мероприятий, направленных на укрепление общероссийского гражданского единства, - от 10 - 15 мероприятий по каждому муниципальному образованию</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2.16. организация и проведение военно-спортивных игр, молодежно-патриотических акций, конкурсов, сборов, способствующих упрочению мира и дружбы между народами</w:t>
            </w:r>
          </w:p>
        </w:tc>
        <w:tc>
          <w:tcPr>
            <w:tcW w:w="1134" w:type="dxa"/>
          </w:tcPr>
          <w:p>
            <w:pPr>
              <w:pStyle w:val="0"/>
            </w:pPr>
            <w:r>
              <w:rPr>
                <w:sz w:val="20"/>
              </w:rPr>
              <w:t xml:space="preserve">итого</w:t>
            </w:r>
          </w:p>
        </w:tc>
        <w:tc>
          <w:tcPr>
            <w:tcW w:w="1134" w:type="dxa"/>
          </w:tcPr>
          <w:p>
            <w:pPr>
              <w:pStyle w:val="0"/>
              <w:jc w:val="center"/>
            </w:pPr>
            <w:r>
              <w:rPr>
                <w:sz w:val="20"/>
              </w:rPr>
              <w:t xml:space="preserve">460,85</w:t>
            </w:r>
          </w:p>
        </w:tc>
        <w:tc>
          <w:tcPr>
            <w:tcW w:w="1020" w:type="dxa"/>
          </w:tcPr>
          <w:p>
            <w:pPr>
              <w:pStyle w:val="0"/>
              <w:jc w:val="center"/>
            </w:pPr>
            <w:r>
              <w:rPr>
                <w:sz w:val="20"/>
              </w:rPr>
              <w:t xml:space="preserve">289,13</w:t>
            </w:r>
          </w:p>
        </w:tc>
        <w:tc>
          <w:tcPr>
            <w:tcW w:w="1077" w:type="dxa"/>
          </w:tcPr>
          <w:p>
            <w:pPr>
              <w:pStyle w:val="0"/>
              <w:jc w:val="center"/>
            </w:pPr>
            <w:r>
              <w:rPr>
                <w:sz w:val="20"/>
              </w:rPr>
              <w:t xml:space="preserve">171,72</w:t>
            </w:r>
          </w:p>
        </w:tc>
        <w:tc>
          <w:tcPr>
            <w:tcW w:w="1020" w:type="dxa"/>
          </w:tcPr>
          <w:p>
            <w:pPr>
              <w:pStyle w:val="0"/>
              <w:jc w:val="center"/>
            </w:pPr>
            <w:r>
              <w:rPr>
                <w:sz w:val="20"/>
              </w:rPr>
              <w:t xml:space="preserve">0</w:t>
            </w:r>
          </w:p>
        </w:tc>
        <w:tc>
          <w:tcPr>
            <w:tcW w:w="737" w:type="dxa"/>
          </w:tcPr>
          <w:p>
            <w:pPr>
              <w:pStyle w:val="0"/>
              <w:jc w:val="center"/>
            </w:pPr>
            <w:r>
              <w:rPr>
                <w:sz w:val="20"/>
              </w:rPr>
              <w:t xml:space="preserve">12.07</w:t>
            </w:r>
          </w:p>
        </w:tc>
        <w:tc>
          <w:tcPr>
            <w:tcW w:w="1361" w:type="dxa"/>
          </w:tcPr>
          <w:p>
            <w:pPr>
              <w:pStyle w:val="0"/>
              <w:jc w:val="center"/>
            </w:pPr>
            <w:r>
              <w:rPr>
                <w:sz w:val="20"/>
              </w:rPr>
              <w:t xml:space="preserve">12.07</w:t>
            </w:r>
          </w:p>
        </w:tc>
        <w:tc>
          <w:tcPr>
            <w:tcW w:w="737" w:type="dxa"/>
          </w:tcPr>
          <w:p>
            <w:pPr>
              <w:pStyle w:val="0"/>
              <w:jc w:val="center"/>
            </w:pPr>
            <w:r>
              <w:rPr>
                <w:sz w:val="20"/>
              </w:rPr>
              <w:t xml:space="preserve">12.07</w:t>
            </w:r>
          </w:p>
        </w:tc>
        <w:tc>
          <w:tcPr>
            <w:tcW w:w="1814" w:type="dxa"/>
            <w:vMerge w:val="restart"/>
          </w:tcPr>
          <w:p>
            <w:pPr>
              <w:pStyle w:val="0"/>
            </w:pPr>
            <w:r>
              <w:rPr>
                <w:sz w:val="20"/>
              </w:rPr>
              <w:t xml:space="preserve">Агентство по делам национальностей Республики Тыва, Министерство образования Республики Тыва</w:t>
            </w:r>
          </w:p>
        </w:tc>
        <w:tc>
          <w:tcPr>
            <w:tcW w:w="1984" w:type="dxa"/>
            <w:vMerge w:val="restart"/>
          </w:tcPr>
          <w:p>
            <w:pPr>
              <w:pStyle w:val="0"/>
            </w:pPr>
            <w:r>
              <w:rPr>
                <w:sz w:val="20"/>
              </w:rPr>
              <w:t xml:space="preserve">количество участников мероприятий, направленных на укрепление общероссийского гражданского единства в 2021 и 2022 гг., - от 500 до 1000 участников (количество мероприятий - от одного до четырех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456,24</w:t>
            </w:r>
          </w:p>
        </w:tc>
        <w:tc>
          <w:tcPr>
            <w:tcW w:w="1020" w:type="dxa"/>
          </w:tcPr>
          <w:p>
            <w:pPr>
              <w:pStyle w:val="0"/>
              <w:jc w:val="center"/>
            </w:pPr>
            <w:r>
              <w:rPr>
                <w:sz w:val="20"/>
              </w:rPr>
              <w:t xml:space="preserve">286,24</w:t>
            </w:r>
          </w:p>
        </w:tc>
        <w:tc>
          <w:tcPr>
            <w:tcW w:w="1077" w:type="dxa"/>
          </w:tcPr>
          <w:p>
            <w:pPr>
              <w:pStyle w:val="0"/>
              <w:jc w:val="center"/>
            </w:pPr>
            <w:r>
              <w:rPr>
                <w:sz w:val="20"/>
              </w:rPr>
              <w:t xml:space="preserve">170,0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4,61</w:t>
            </w:r>
          </w:p>
        </w:tc>
        <w:tc>
          <w:tcPr>
            <w:tcW w:w="1020" w:type="dxa"/>
          </w:tcPr>
          <w:p>
            <w:pPr>
              <w:pStyle w:val="0"/>
              <w:jc w:val="center"/>
            </w:pPr>
            <w:r>
              <w:rPr>
                <w:sz w:val="20"/>
              </w:rPr>
              <w:t xml:space="preserve">2,89</w:t>
            </w:r>
          </w:p>
        </w:tc>
        <w:tc>
          <w:tcPr>
            <w:tcW w:w="1077" w:type="dxa"/>
          </w:tcPr>
          <w:p>
            <w:pPr>
              <w:pStyle w:val="0"/>
              <w:jc w:val="center"/>
            </w:pPr>
            <w:r>
              <w:rPr>
                <w:sz w:val="20"/>
              </w:rPr>
              <w:t xml:space="preserve">1,72</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3. Развитие российского казачества, в том числе:</w:t>
            </w:r>
          </w:p>
        </w:tc>
        <w:tc>
          <w:tcPr>
            <w:tcW w:w="1134" w:type="dxa"/>
          </w:tcPr>
          <w:p>
            <w:pPr>
              <w:pStyle w:val="0"/>
            </w:pPr>
            <w:r>
              <w:rPr>
                <w:sz w:val="20"/>
              </w:rPr>
              <w:t xml:space="preserve">итого</w:t>
            </w:r>
          </w:p>
        </w:tc>
        <w:tc>
          <w:tcPr>
            <w:tcW w:w="1134" w:type="dxa"/>
          </w:tcPr>
          <w:p>
            <w:pPr>
              <w:pStyle w:val="0"/>
              <w:jc w:val="center"/>
            </w:pPr>
            <w:r>
              <w:rPr>
                <w:sz w:val="20"/>
              </w:rPr>
              <w:t xml:space="preserve">3975,74</w:t>
            </w:r>
          </w:p>
        </w:tc>
        <w:tc>
          <w:tcPr>
            <w:tcW w:w="1020" w:type="dxa"/>
          </w:tcPr>
          <w:p>
            <w:pPr>
              <w:pStyle w:val="0"/>
              <w:jc w:val="center"/>
            </w:pPr>
            <w:r>
              <w:rPr>
                <w:sz w:val="20"/>
              </w:rPr>
              <w:t xml:space="preserve">1199,89</w:t>
            </w:r>
          </w:p>
        </w:tc>
        <w:tc>
          <w:tcPr>
            <w:tcW w:w="1077" w:type="dxa"/>
          </w:tcPr>
          <w:p>
            <w:pPr>
              <w:pStyle w:val="0"/>
              <w:jc w:val="center"/>
            </w:pPr>
            <w:r>
              <w:rPr>
                <w:sz w:val="20"/>
              </w:rPr>
              <w:t xml:space="preserve">1381,92</w:t>
            </w:r>
          </w:p>
        </w:tc>
        <w:tc>
          <w:tcPr>
            <w:tcW w:w="1020" w:type="dxa"/>
          </w:tcPr>
          <w:p>
            <w:pPr>
              <w:pStyle w:val="0"/>
              <w:jc w:val="center"/>
            </w:pPr>
            <w:r>
              <w:rPr>
                <w:sz w:val="20"/>
              </w:rPr>
              <w:t xml:space="preserve">1393,93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r>
          </w:p>
        </w:tc>
        <w:tc>
          <w:tcPr>
            <w:tcW w:w="1984"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3936,0</w:t>
            </w:r>
          </w:p>
        </w:tc>
        <w:tc>
          <w:tcPr>
            <w:tcW w:w="1020" w:type="dxa"/>
          </w:tcPr>
          <w:p>
            <w:pPr>
              <w:pStyle w:val="0"/>
              <w:jc w:val="center"/>
            </w:pPr>
            <w:r>
              <w:rPr>
                <w:sz w:val="20"/>
              </w:rPr>
              <w:t xml:space="preserve">1187,9</w:t>
            </w:r>
          </w:p>
        </w:tc>
        <w:tc>
          <w:tcPr>
            <w:tcW w:w="1077" w:type="dxa"/>
          </w:tcPr>
          <w:p>
            <w:pPr>
              <w:pStyle w:val="0"/>
              <w:jc w:val="center"/>
            </w:pPr>
            <w:r>
              <w:rPr>
                <w:sz w:val="20"/>
              </w:rPr>
              <w:t xml:space="preserve">1368,10</w:t>
            </w:r>
          </w:p>
        </w:tc>
        <w:tc>
          <w:tcPr>
            <w:tcW w:w="1020" w:type="dxa"/>
          </w:tcPr>
          <w:p>
            <w:pPr>
              <w:pStyle w:val="0"/>
              <w:jc w:val="center"/>
            </w:pPr>
            <w:r>
              <w:rPr>
                <w:sz w:val="20"/>
              </w:rPr>
              <w:t xml:space="preserve">1380,00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39,74</w:t>
            </w:r>
          </w:p>
        </w:tc>
        <w:tc>
          <w:tcPr>
            <w:tcW w:w="1020" w:type="dxa"/>
          </w:tcPr>
          <w:p>
            <w:pPr>
              <w:pStyle w:val="0"/>
              <w:jc w:val="center"/>
            </w:pPr>
            <w:r>
              <w:rPr>
                <w:sz w:val="20"/>
              </w:rPr>
              <w:t xml:space="preserve">11,99</w:t>
            </w:r>
          </w:p>
        </w:tc>
        <w:tc>
          <w:tcPr>
            <w:tcW w:w="1077" w:type="dxa"/>
          </w:tcPr>
          <w:p>
            <w:pPr>
              <w:pStyle w:val="0"/>
              <w:jc w:val="center"/>
            </w:pPr>
            <w:r>
              <w:rPr>
                <w:sz w:val="20"/>
              </w:rPr>
              <w:t xml:space="preserve">13,82</w:t>
            </w:r>
          </w:p>
        </w:tc>
        <w:tc>
          <w:tcPr>
            <w:tcW w:w="1020" w:type="dxa"/>
          </w:tcPr>
          <w:p>
            <w:pPr>
              <w:pStyle w:val="0"/>
              <w:jc w:val="center"/>
            </w:pPr>
            <w:r>
              <w:rPr>
                <w:sz w:val="20"/>
              </w:rPr>
              <w:t xml:space="preserve">13,93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3.1. участие в мероприятиях казачества (региональные, всероссийские смотры-конкурсы, семинары и т.д.)</w:t>
            </w:r>
          </w:p>
        </w:tc>
        <w:tc>
          <w:tcPr>
            <w:tcW w:w="1134" w:type="dxa"/>
          </w:tcPr>
          <w:p>
            <w:pPr>
              <w:pStyle w:val="0"/>
            </w:pPr>
            <w:r>
              <w:rPr>
                <w:sz w:val="20"/>
              </w:rPr>
              <w:t xml:space="preserve">итого</w:t>
            </w:r>
          </w:p>
        </w:tc>
        <w:tc>
          <w:tcPr>
            <w:tcW w:w="1134" w:type="dxa"/>
          </w:tcPr>
          <w:p>
            <w:pPr>
              <w:pStyle w:val="0"/>
              <w:jc w:val="center"/>
            </w:pPr>
            <w:r>
              <w:rPr>
                <w:sz w:val="20"/>
              </w:rPr>
              <w:t xml:space="preserve">1560,73</w:t>
            </w:r>
          </w:p>
        </w:tc>
        <w:tc>
          <w:tcPr>
            <w:tcW w:w="1020" w:type="dxa"/>
          </w:tcPr>
          <w:p>
            <w:pPr>
              <w:pStyle w:val="0"/>
              <w:jc w:val="center"/>
            </w:pPr>
            <w:r>
              <w:rPr>
                <w:sz w:val="20"/>
              </w:rPr>
              <w:t xml:space="preserve">55,66</w:t>
            </w:r>
          </w:p>
        </w:tc>
        <w:tc>
          <w:tcPr>
            <w:tcW w:w="1077" w:type="dxa"/>
          </w:tcPr>
          <w:p>
            <w:pPr>
              <w:pStyle w:val="0"/>
              <w:jc w:val="center"/>
            </w:pPr>
            <w:r>
              <w:rPr>
                <w:sz w:val="20"/>
              </w:rPr>
              <w:t xml:space="preserve">111,14</w:t>
            </w:r>
          </w:p>
        </w:tc>
        <w:tc>
          <w:tcPr>
            <w:tcW w:w="1020" w:type="dxa"/>
          </w:tcPr>
          <w:p>
            <w:pPr>
              <w:pStyle w:val="0"/>
              <w:jc w:val="center"/>
            </w:pPr>
            <w:r>
              <w:rPr>
                <w:sz w:val="20"/>
              </w:rPr>
              <w:t xml:space="preserve">1393,93</w:t>
            </w:r>
          </w:p>
        </w:tc>
        <w:tc>
          <w:tcPr>
            <w:tcW w:w="737" w:type="dxa"/>
          </w:tcPr>
          <w:p>
            <w:pPr>
              <w:pStyle w:val="0"/>
              <w:jc w:val="center"/>
            </w:pPr>
            <w:r>
              <w:rPr>
                <w:sz w:val="20"/>
              </w:rPr>
              <w:t xml:space="preserve">01.08</w:t>
            </w:r>
          </w:p>
        </w:tc>
        <w:tc>
          <w:tcPr>
            <w:tcW w:w="1361" w:type="dxa"/>
          </w:tcPr>
          <w:p>
            <w:pPr>
              <w:pStyle w:val="0"/>
              <w:jc w:val="center"/>
            </w:pPr>
            <w:r>
              <w:rPr>
                <w:sz w:val="20"/>
              </w:rPr>
              <w:t xml:space="preserve">01.08</w:t>
            </w:r>
          </w:p>
        </w:tc>
        <w:tc>
          <w:tcPr>
            <w:tcW w:w="737" w:type="dxa"/>
          </w:tcPr>
          <w:p>
            <w:pPr>
              <w:pStyle w:val="0"/>
              <w:jc w:val="center"/>
            </w:pPr>
            <w:r>
              <w:rPr>
                <w:sz w:val="20"/>
              </w:rPr>
              <w:t xml:space="preserve">01.08</w:t>
            </w:r>
          </w:p>
        </w:tc>
        <w:tc>
          <w:tcPr>
            <w:tcW w:w="1814" w:type="dxa"/>
            <w:vMerge w:val="restart"/>
          </w:tcPr>
          <w:p>
            <w:pPr>
              <w:pStyle w:val="0"/>
            </w:pPr>
            <w:r>
              <w:rPr>
                <w:sz w:val="20"/>
              </w:rPr>
              <w:t xml:space="preserve">Агентство по делам национальностей Республики Тыва, ГАУ "Центр русской культуры" Республики Тыва, Верхнеенисейское казачье войско (по согласованию)</w:t>
            </w:r>
          </w:p>
        </w:tc>
        <w:tc>
          <w:tcPr>
            <w:tcW w:w="1984" w:type="dxa"/>
            <w:vMerge w:val="restart"/>
          </w:tcPr>
          <w:p>
            <w:pPr>
              <w:pStyle w:val="0"/>
            </w:pPr>
            <w:r>
              <w:rPr>
                <w:sz w:val="20"/>
              </w:rPr>
              <w:t xml:space="preserve">количество участников мероприятий, направленных на сохранение и развитие самобытной казачьей культуры и воспитание подрастающего поколения в духе патриотизма, - 25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1545,13</w:t>
            </w:r>
          </w:p>
        </w:tc>
        <w:tc>
          <w:tcPr>
            <w:tcW w:w="1020" w:type="dxa"/>
          </w:tcPr>
          <w:p>
            <w:pPr>
              <w:pStyle w:val="0"/>
              <w:jc w:val="center"/>
            </w:pPr>
            <w:r>
              <w:rPr>
                <w:sz w:val="20"/>
              </w:rPr>
              <w:t xml:space="preserve">55,10</w:t>
            </w:r>
          </w:p>
        </w:tc>
        <w:tc>
          <w:tcPr>
            <w:tcW w:w="1077" w:type="dxa"/>
          </w:tcPr>
          <w:p>
            <w:pPr>
              <w:pStyle w:val="0"/>
              <w:jc w:val="center"/>
            </w:pPr>
            <w:r>
              <w:rPr>
                <w:sz w:val="20"/>
              </w:rPr>
              <w:t xml:space="preserve">110,03</w:t>
            </w:r>
          </w:p>
        </w:tc>
        <w:tc>
          <w:tcPr>
            <w:tcW w:w="1020" w:type="dxa"/>
          </w:tcPr>
          <w:p>
            <w:pPr>
              <w:pStyle w:val="0"/>
              <w:jc w:val="center"/>
            </w:pPr>
            <w:r>
              <w:rPr>
                <w:sz w:val="20"/>
              </w:rPr>
              <w:t xml:space="preserve">1380,00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15,6</w:t>
            </w:r>
          </w:p>
        </w:tc>
        <w:tc>
          <w:tcPr>
            <w:tcW w:w="1020" w:type="dxa"/>
          </w:tcPr>
          <w:p>
            <w:pPr>
              <w:pStyle w:val="0"/>
              <w:jc w:val="center"/>
            </w:pPr>
            <w:r>
              <w:rPr>
                <w:sz w:val="20"/>
              </w:rPr>
              <w:t xml:space="preserve">0,56</w:t>
            </w:r>
          </w:p>
        </w:tc>
        <w:tc>
          <w:tcPr>
            <w:tcW w:w="1077" w:type="dxa"/>
          </w:tcPr>
          <w:p>
            <w:pPr>
              <w:pStyle w:val="0"/>
              <w:jc w:val="center"/>
            </w:pPr>
            <w:r>
              <w:rPr>
                <w:sz w:val="20"/>
              </w:rPr>
              <w:t xml:space="preserve">1,11</w:t>
            </w:r>
          </w:p>
        </w:tc>
        <w:tc>
          <w:tcPr>
            <w:tcW w:w="1020" w:type="dxa"/>
          </w:tcPr>
          <w:p>
            <w:pPr>
              <w:pStyle w:val="0"/>
              <w:jc w:val="center"/>
            </w:pPr>
            <w:r>
              <w:rPr>
                <w:sz w:val="20"/>
              </w:rPr>
              <w:t xml:space="preserve">13,93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3.2. обеспечение деятельности казачества</w:t>
            </w:r>
          </w:p>
        </w:tc>
        <w:tc>
          <w:tcPr>
            <w:tcW w:w="1134" w:type="dxa"/>
          </w:tcPr>
          <w:p>
            <w:pPr>
              <w:pStyle w:val="0"/>
            </w:pPr>
            <w:r>
              <w:rPr>
                <w:sz w:val="20"/>
              </w:rPr>
              <w:t xml:space="preserve">итого</w:t>
            </w:r>
          </w:p>
        </w:tc>
        <w:tc>
          <w:tcPr>
            <w:tcW w:w="1134" w:type="dxa"/>
          </w:tcPr>
          <w:p>
            <w:pPr>
              <w:pStyle w:val="0"/>
              <w:jc w:val="center"/>
            </w:pPr>
            <w:r>
              <w:rPr>
                <w:sz w:val="20"/>
              </w:rPr>
              <w:t xml:space="preserve">2415,01</w:t>
            </w:r>
          </w:p>
        </w:tc>
        <w:tc>
          <w:tcPr>
            <w:tcW w:w="1020" w:type="dxa"/>
          </w:tcPr>
          <w:p>
            <w:pPr>
              <w:pStyle w:val="0"/>
              <w:jc w:val="center"/>
            </w:pPr>
            <w:r>
              <w:rPr>
                <w:sz w:val="20"/>
              </w:rPr>
              <w:t xml:space="preserve">1144,23</w:t>
            </w:r>
          </w:p>
        </w:tc>
        <w:tc>
          <w:tcPr>
            <w:tcW w:w="1077" w:type="dxa"/>
          </w:tcPr>
          <w:p>
            <w:pPr>
              <w:pStyle w:val="0"/>
              <w:jc w:val="center"/>
            </w:pPr>
            <w:r>
              <w:rPr>
                <w:sz w:val="20"/>
              </w:rPr>
              <w:t xml:space="preserve">1270,78</w:t>
            </w:r>
          </w:p>
        </w:tc>
        <w:tc>
          <w:tcPr>
            <w:tcW w:w="1020" w:type="dxa"/>
          </w:tcPr>
          <w:p>
            <w:pPr>
              <w:pStyle w:val="0"/>
              <w:jc w:val="center"/>
            </w:pPr>
            <w:r>
              <w:rPr>
                <w:sz w:val="20"/>
              </w:rPr>
              <w:t xml:space="preserve">0</w:t>
            </w:r>
          </w:p>
        </w:tc>
        <w:tc>
          <w:tcPr>
            <w:tcW w:w="737" w:type="dxa"/>
          </w:tcPr>
          <w:p>
            <w:pPr>
              <w:pStyle w:val="0"/>
              <w:jc w:val="center"/>
            </w:pPr>
            <w:r>
              <w:rPr>
                <w:sz w:val="20"/>
              </w:rPr>
              <w:t xml:space="preserve">10.11</w:t>
            </w:r>
          </w:p>
        </w:tc>
        <w:tc>
          <w:tcPr>
            <w:tcW w:w="1361" w:type="dxa"/>
          </w:tcPr>
          <w:p>
            <w:pPr>
              <w:pStyle w:val="0"/>
              <w:jc w:val="center"/>
            </w:pPr>
            <w:r>
              <w:rPr>
                <w:sz w:val="20"/>
              </w:rPr>
              <w:t xml:space="preserve">10.11</w:t>
            </w:r>
          </w:p>
        </w:tc>
        <w:tc>
          <w:tcPr>
            <w:tcW w:w="737" w:type="dxa"/>
          </w:tcPr>
          <w:p>
            <w:pPr>
              <w:pStyle w:val="0"/>
              <w:jc w:val="center"/>
            </w:pPr>
            <w:r>
              <w:rPr>
                <w:sz w:val="20"/>
              </w:rPr>
              <w:t xml:space="preserve">10.11</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количество участников мероприятий, направленных на сохранение и развитие самобытной казачьей культуры и воспитание подрастающего поколения в духе патриотизма:</w:t>
            </w:r>
          </w:p>
          <w:p>
            <w:pPr>
              <w:pStyle w:val="0"/>
            </w:pPr>
            <w:r>
              <w:rPr>
                <w:sz w:val="20"/>
              </w:rPr>
              <w:t xml:space="preserve">в 2021 г. - 25 человек;</w:t>
            </w:r>
          </w:p>
          <w:p>
            <w:pPr>
              <w:pStyle w:val="0"/>
            </w:pPr>
            <w:r>
              <w:rPr>
                <w:sz w:val="20"/>
              </w:rPr>
              <w:t xml:space="preserve">в 2022 г. - 25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2390,87</w:t>
            </w:r>
          </w:p>
        </w:tc>
        <w:tc>
          <w:tcPr>
            <w:tcW w:w="1020" w:type="dxa"/>
          </w:tcPr>
          <w:p>
            <w:pPr>
              <w:pStyle w:val="0"/>
              <w:jc w:val="center"/>
            </w:pPr>
            <w:r>
              <w:rPr>
                <w:sz w:val="20"/>
              </w:rPr>
              <w:t xml:space="preserve">1132,8</w:t>
            </w:r>
          </w:p>
        </w:tc>
        <w:tc>
          <w:tcPr>
            <w:tcW w:w="1077" w:type="dxa"/>
          </w:tcPr>
          <w:p>
            <w:pPr>
              <w:pStyle w:val="0"/>
              <w:jc w:val="center"/>
            </w:pPr>
            <w:r>
              <w:rPr>
                <w:sz w:val="20"/>
              </w:rPr>
              <w:t xml:space="preserve">1258,07</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24,14</w:t>
            </w:r>
          </w:p>
        </w:tc>
        <w:tc>
          <w:tcPr>
            <w:tcW w:w="1020" w:type="dxa"/>
          </w:tcPr>
          <w:p>
            <w:pPr>
              <w:pStyle w:val="0"/>
              <w:jc w:val="center"/>
            </w:pPr>
            <w:r>
              <w:rPr>
                <w:sz w:val="20"/>
              </w:rPr>
              <w:t xml:space="preserve">11,43</w:t>
            </w:r>
          </w:p>
        </w:tc>
        <w:tc>
          <w:tcPr>
            <w:tcW w:w="1077" w:type="dxa"/>
          </w:tcPr>
          <w:p>
            <w:pPr>
              <w:pStyle w:val="0"/>
              <w:jc w:val="center"/>
            </w:pPr>
            <w:r>
              <w:rPr>
                <w:sz w:val="20"/>
              </w:rPr>
              <w:t xml:space="preserve">12,71</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 Поддержка коренных малочисленных народов Севера, Сибири и Дальнего Востока Российской Федерации, проживающих на территории Республики Тыва, в том числе:</w:t>
            </w:r>
          </w:p>
        </w:tc>
        <w:tc>
          <w:tcPr>
            <w:tcW w:w="1134" w:type="dxa"/>
          </w:tcPr>
          <w:p>
            <w:pPr>
              <w:pStyle w:val="0"/>
            </w:pPr>
            <w:r>
              <w:rPr>
                <w:sz w:val="20"/>
              </w:rPr>
              <w:t xml:space="preserve">итого</w:t>
            </w:r>
          </w:p>
        </w:tc>
        <w:tc>
          <w:tcPr>
            <w:tcW w:w="1134" w:type="dxa"/>
          </w:tcPr>
          <w:p>
            <w:pPr>
              <w:pStyle w:val="0"/>
              <w:jc w:val="center"/>
            </w:pPr>
            <w:r>
              <w:rPr>
                <w:sz w:val="20"/>
              </w:rPr>
              <w:t xml:space="preserve">6141,05</w:t>
            </w:r>
          </w:p>
        </w:tc>
        <w:tc>
          <w:tcPr>
            <w:tcW w:w="1020" w:type="dxa"/>
          </w:tcPr>
          <w:p>
            <w:pPr>
              <w:pStyle w:val="0"/>
              <w:jc w:val="center"/>
            </w:pPr>
            <w:r>
              <w:rPr>
                <w:sz w:val="20"/>
              </w:rPr>
              <w:t xml:space="preserve">2107,02</w:t>
            </w:r>
          </w:p>
        </w:tc>
        <w:tc>
          <w:tcPr>
            <w:tcW w:w="1077" w:type="dxa"/>
          </w:tcPr>
          <w:p>
            <w:pPr>
              <w:pStyle w:val="0"/>
              <w:jc w:val="center"/>
            </w:pPr>
            <w:r>
              <w:rPr>
                <w:sz w:val="20"/>
              </w:rPr>
              <w:t xml:space="preserve">2017,02</w:t>
            </w:r>
          </w:p>
        </w:tc>
        <w:tc>
          <w:tcPr>
            <w:tcW w:w="1020" w:type="dxa"/>
          </w:tcPr>
          <w:p>
            <w:pPr>
              <w:pStyle w:val="0"/>
              <w:jc w:val="center"/>
            </w:pPr>
            <w:r>
              <w:rPr>
                <w:sz w:val="20"/>
              </w:rPr>
              <w:t xml:space="preserve">2017,01</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r>
          </w:p>
        </w:tc>
        <w:tc>
          <w:tcPr>
            <w:tcW w:w="1984"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5559,30\</w:t>
            </w:r>
          </w:p>
        </w:tc>
        <w:tc>
          <w:tcPr>
            <w:tcW w:w="1020" w:type="dxa"/>
          </w:tcPr>
          <w:p>
            <w:pPr>
              <w:pStyle w:val="0"/>
              <w:jc w:val="center"/>
            </w:pPr>
            <w:r>
              <w:rPr>
                <w:sz w:val="20"/>
              </w:rPr>
              <w:t xml:space="preserve">1912,5</w:t>
            </w:r>
          </w:p>
        </w:tc>
        <w:tc>
          <w:tcPr>
            <w:tcW w:w="1077" w:type="dxa"/>
          </w:tcPr>
          <w:p>
            <w:pPr>
              <w:pStyle w:val="0"/>
              <w:jc w:val="center"/>
            </w:pPr>
            <w:r>
              <w:rPr>
                <w:sz w:val="20"/>
              </w:rPr>
              <w:t xml:space="preserve">1823,4</w:t>
            </w:r>
          </w:p>
        </w:tc>
        <w:tc>
          <w:tcPr>
            <w:tcW w:w="1020" w:type="dxa"/>
          </w:tcPr>
          <w:p>
            <w:pPr>
              <w:pStyle w:val="0"/>
              <w:jc w:val="center"/>
            </w:pPr>
            <w:r>
              <w:rPr>
                <w:sz w:val="20"/>
              </w:rPr>
              <w:t xml:space="preserve">1823,40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56,15</w:t>
            </w:r>
          </w:p>
        </w:tc>
        <w:tc>
          <w:tcPr>
            <w:tcW w:w="1020" w:type="dxa"/>
          </w:tcPr>
          <w:p>
            <w:pPr>
              <w:pStyle w:val="0"/>
              <w:jc w:val="center"/>
            </w:pPr>
            <w:r>
              <w:rPr>
                <w:sz w:val="20"/>
              </w:rPr>
              <w:t xml:space="preserve">19,32</w:t>
            </w:r>
          </w:p>
        </w:tc>
        <w:tc>
          <w:tcPr>
            <w:tcW w:w="1077" w:type="dxa"/>
          </w:tcPr>
          <w:p>
            <w:pPr>
              <w:pStyle w:val="0"/>
              <w:jc w:val="center"/>
            </w:pPr>
            <w:r>
              <w:rPr>
                <w:sz w:val="20"/>
              </w:rPr>
              <w:t xml:space="preserve">18,42</w:t>
            </w:r>
          </w:p>
        </w:tc>
        <w:tc>
          <w:tcPr>
            <w:tcW w:w="1020" w:type="dxa"/>
          </w:tcPr>
          <w:p>
            <w:pPr>
              <w:pStyle w:val="0"/>
              <w:jc w:val="center"/>
            </w:pPr>
            <w:r>
              <w:rPr>
                <w:sz w:val="20"/>
              </w:rPr>
              <w:t xml:space="preserve">18,41</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525,6</w:t>
            </w:r>
          </w:p>
        </w:tc>
        <w:tc>
          <w:tcPr>
            <w:tcW w:w="1020" w:type="dxa"/>
          </w:tcPr>
          <w:p>
            <w:pPr>
              <w:pStyle w:val="0"/>
              <w:jc w:val="center"/>
            </w:pPr>
            <w:r>
              <w:rPr>
                <w:sz w:val="20"/>
              </w:rPr>
              <w:t xml:space="preserve">175,2</w:t>
            </w:r>
          </w:p>
        </w:tc>
        <w:tc>
          <w:tcPr>
            <w:tcW w:w="1077" w:type="dxa"/>
          </w:tcPr>
          <w:p>
            <w:pPr>
              <w:pStyle w:val="0"/>
              <w:jc w:val="center"/>
            </w:pPr>
            <w:r>
              <w:rPr>
                <w:sz w:val="20"/>
              </w:rPr>
              <w:t xml:space="preserve">175,2</w:t>
            </w:r>
          </w:p>
        </w:tc>
        <w:tc>
          <w:tcPr>
            <w:tcW w:w="1020" w:type="dxa"/>
          </w:tcPr>
          <w:p>
            <w:pPr>
              <w:pStyle w:val="0"/>
              <w:jc w:val="center"/>
            </w:pPr>
            <w:r>
              <w:rPr>
                <w:sz w:val="20"/>
              </w:rPr>
              <w:t xml:space="preserve">175,2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4.1. проведение мероприятий, посвященных оленеводам Республики Тыва</w:t>
            </w:r>
          </w:p>
        </w:tc>
        <w:tc>
          <w:tcPr>
            <w:tcW w:w="1134" w:type="dxa"/>
          </w:tcPr>
          <w:p>
            <w:pPr>
              <w:pStyle w:val="0"/>
            </w:pPr>
            <w:r>
              <w:rPr>
                <w:sz w:val="20"/>
              </w:rPr>
              <w:t xml:space="preserve">итого</w:t>
            </w:r>
          </w:p>
        </w:tc>
        <w:tc>
          <w:tcPr>
            <w:tcW w:w="1134" w:type="dxa"/>
          </w:tcPr>
          <w:p>
            <w:pPr>
              <w:pStyle w:val="0"/>
              <w:jc w:val="center"/>
            </w:pPr>
            <w:r>
              <w:rPr>
                <w:sz w:val="20"/>
              </w:rPr>
              <w:t xml:space="preserve">365,86</w:t>
            </w:r>
          </w:p>
        </w:tc>
        <w:tc>
          <w:tcPr>
            <w:tcW w:w="1020" w:type="dxa"/>
          </w:tcPr>
          <w:p>
            <w:pPr>
              <w:pStyle w:val="0"/>
              <w:jc w:val="center"/>
            </w:pPr>
            <w:r>
              <w:rPr>
                <w:sz w:val="20"/>
              </w:rPr>
              <w:t xml:space="preserve">0</w:t>
            </w:r>
          </w:p>
        </w:tc>
        <w:tc>
          <w:tcPr>
            <w:tcW w:w="1077" w:type="dxa"/>
          </w:tcPr>
          <w:p>
            <w:pPr>
              <w:pStyle w:val="0"/>
              <w:jc w:val="center"/>
            </w:pPr>
            <w:r>
              <w:rPr>
                <w:sz w:val="20"/>
              </w:rPr>
              <w:t xml:space="preserve">163,84</w:t>
            </w:r>
          </w:p>
        </w:tc>
        <w:tc>
          <w:tcPr>
            <w:tcW w:w="1020" w:type="dxa"/>
          </w:tcPr>
          <w:p>
            <w:pPr>
              <w:pStyle w:val="0"/>
              <w:jc w:val="center"/>
            </w:pPr>
            <w:r>
              <w:rPr>
                <w:sz w:val="20"/>
              </w:rPr>
              <w:t xml:space="preserve">202,02</w:t>
            </w:r>
          </w:p>
        </w:tc>
        <w:tc>
          <w:tcPr>
            <w:tcW w:w="737" w:type="dxa"/>
          </w:tcPr>
          <w:p>
            <w:pPr>
              <w:pStyle w:val="0"/>
            </w:pPr>
            <w:r>
              <w:rPr>
                <w:sz w:val="20"/>
              </w:rPr>
            </w:r>
          </w:p>
        </w:tc>
        <w:tc>
          <w:tcPr>
            <w:tcW w:w="1361" w:type="dxa"/>
          </w:tcPr>
          <w:p>
            <w:pPr>
              <w:pStyle w:val="0"/>
              <w:jc w:val="center"/>
            </w:pPr>
            <w:r>
              <w:rPr>
                <w:sz w:val="20"/>
              </w:rPr>
              <w:t xml:space="preserve">28.02</w:t>
            </w:r>
          </w:p>
        </w:tc>
        <w:tc>
          <w:tcPr>
            <w:tcW w:w="737" w:type="dxa"/>
          </w:tcPr>
          <w:p>
            <w:pPr>
              <w:pStyle w:val="0"/>
            </w:pPr>
            <w:r>
              <w:rPr>
                <w:sz w:val="20"/>
              </w:rPr>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количество участников мероприятий, направленных на этнокультурное развитие коренных малочисленных народов, - 1000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362,2</w:t>
            </w:r>
          </w:p>
        </w:tc>
        <w:tc>
          <w:tcPr>
            <w:tcW w:w="1020" w:type="dxa"/>
          </w:tcPr>
          <w:p>
            <w:pPr>
              <w:pStyle w:val="0"/>
              <w:jc w:val="center"/>
            </w:pPr>
            <w:r>
              <w:rPr>
                <w:sz w:val="20"/>
              </w:rPr>
              <w:t xml:space="preserve">0</w:t>
            </w:r>
          </w:p>
        </w:tc>
        <w:tc>
          <w:tcPr>
            <w:tcW w:w="1077" w:type="dxa"/>
          </w:tcPr>
          <w:p>
            <w:pPr>
              <w:pStyle w:val="0"/>
              <w:jc w:val="center"/>
            </w:pPr>
            <w:r>
              <w:rPr>
                <w:sz w:val="20"/>
              </w:rPr>
              <w:t xml:space="preserve">162,2</w:t>
            </w:r>
          </w:p>
        </w:tc>
        <w:tc>
          <w:tcPr>
            <w:tcW w:w="1020" w:type="dxa"/>
          </w:tcPr>
          <w:p>
            <w:pPr>
              <w:pStyle w:val="0"/>
              <w:jc w:val="center"/>
            </w:pPr>
            <w:r>
              <w:rPr>
                <w:sz w:val="20"/>
              </w:rPr>
              <w:t xml:space="preserve">200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3,66</w:t>
            </w:r>
          </w:p>
        </w:tc>
        <w:tc>
          <w:tcPr>
            <w:tcW w:w="1020" w:type="dxa"/>
          </w:tcPr>
          <w:p>
            <w:pPr>
              <w:pStyle w:val="0"/>
              <w:jc w:val="center"/>
            </w:pPr>
            <w:r>
              <w:rPr>
                <w:sz w:val="20"/>
              </w:rPr>
              <w:t xml:space="preserve">0</w:t>
            </w:r>
          </w:p>
        </w:tc>
        <w:tc>
          <w:tcPr>
            <w:tcW w:w="1077" w:type="dxa"/>
          </w:tcPr>
          <w:p>
            <w:pPr>
              <w:pStyle w:val="0"/>
              <w:jc w:val="center"/>
            </w:pPr>
            <w:r>
              <w:rPr>
                <w:sz w:val="20"/>
              </w:rPr>
              <w:t xml:space="preserve">1,64</w:t>
            </w:r>
          </w:p>
        </w:tc>
        <w:tc>
          <w:tcPr>
            <w:tcW w:w="1020" w:type="dxa"/>
          </w:tcPr>
          <w:p>
            <w:pPr>
              <w:pStyle w:val="0"/>
              <w:jc w:val="center"/>
            </w:pPr>
            <w:r>
              <w:rPr>
                <w:sz w:val="20"/>
              </w:rPr>
              <w:t xml:space="preserve">2,02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4.2. поддержка оленеводов и участие в международной выставке-ярмарке "Сокровища Севера" (материально-техническое обеспечение)</w:t>
            </w:r>
          </w:p>
        </w:tc>
        <w:tc>
          <w:tcPr>
            <w:tcW w:w="1134" w:type="dxa"/>
          </w:tcPr>
          <w:p>
            <w:pPr>
              <w:pStyle w:val="0"/>
            </w:pPr>
            <w:r>
              <w:rPr>
                <w:sz w:val="20"/>
              </w:rPr>
              <w:t xml:space="preserve">итого</w:t>
            </w:r>
          </w:p>
        </w:tc>
        <w:tc>
          <w:tcPr>
            <w:tcW w:w="1134" w:type="dxa"/>
          </w:tcPr>
          <w:p>
            <w:pPr>
              <w:pStyle w:val="0"/>
              <w:jc w:val="center"/>
            </w:pPr>
            <w:r>
              <w:rPr>
                <w:sz w:val="20"/>
              </w:rPr>
              <w:t xml:space="preserve">3330,4</w:t>
            </w:r>
          </w:p>
        </w:tc>
        <w:tc>
          <w:tcPr>
            <w:tcW w:w="1020" w:type="dxa"/>
          </w:tcPr>
          <w:p>
            <w:pPr>
              <w:pStyle w:val="0"/>
              <w:jc w:val="center"/>
            </w:pPr>
            <w:r>
              <w:rPr>
                <w:sz w:val="20"/>
              </w:rPr>
              <w:t xml:space="preserve">1224,75</w:t>
            </w:r>
          </w:p>
        </w:tc>
        <w:tc>
          <w:tcPr>
            <w:tcW w:w="1077" w:type="dxa"/>
          </w:tcPr>
          <w:p>
            <w:pPr>
              <w:pStyle w:val="0"/>
              <w:jc w:val="center"/>
            </w:pPr>
            <w:r>
              <w:rPr>
                <w:sz w:val="20"/>
              </w:rPr>
              <w:t xml:space="preserve">1071,92</w:t>
            </w:r>
          </w:p>
        </w:tc>
        <w:tc>
          <w:tcPr>
            <w:tcW w:w="1020" w:type="dxa"/>
          </w:tcPr>
          <w:p>
            <w:pPr>
              <w:pStyle w:val="0"/>
              <w:jc w:val="center"/>
            </w:pPr>
            <w:r>
              <w:rPr>
                <w:sz w:val="20"/>
              </w:rPr>
              <w:t xml:space="preserve">1033,73</w:t>
            </w:r>
          </w:p>
        </w:tc>
        <w:tc>
          <w:tcPr>
            <w:tcW w:w="737" w:type="dxa"/>
          </w:tcPr>
          <w:p>
            <w:pPr>
              <w:pStyle w:val="0"/>
              <w:jc w:val="center"/>
            </w:pPr>
            <w:r>
              <w:rPr>
                <w:sz w:val="20"/>
              </w:rPr>
              <w:t xml:space="preserve">29.04</w:t>
            </w:r>
          </w:p>
        </w:tc>
        <w:tc>
          <w:tcPr>
            <w:tcW w:w="1361" w:type="dxa"/>
          </w:tcPr>
          <w:p>
            <w:pPr>
              <w:pStyle w:val="0"/>
              <w:jc w:val="center"/>
            </w:pPr>
            <w:r>
              <w:rPr>
                <w:sz w:val="20"/>
              </w:rPr>
              <w:t xml:space="preserve">29.04</w:t>
            </w:r>
          </w:p>
        </w:tc>
        <w:tc>
          <w:tcPr>
            <w:tcW w:w="737" w:type="dxa"/>
          </w:tcPr>
          <w:p>
            <w:pPr>
              <w:pStyle w:val="0"/>
              <w:jc w:val="center"/>
            </w:pPr>
            <w:r>
              <w:rPr>
                <w:sz w:val="20"/>
              </w:rPr>
              <w:t xml:space="preserve">29.04</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 - от 2 до 5</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3297,1</w:t>
            </w:r>
          </w:p>
        </w:tc>
        <w:tc>
          <w:tcPr>
            <w:tcW w:w="1020" w:type="dxa"/>
          </w:tcPr>
          <w:p>
            <w:pPr>
              <w:pStyle w:val="0"/>
              <w:jc w:val="center"/>
            </w:pPr>
            <w:r>
              <w:rPr>
                <w:sz w:val="20"/>
              </w:rPr>
              <w:t xml:space="preserve">1212,50</w:t>
            </w:r>
          </w:p>
        </w:tc>
        <w:tc>
          <w:tcPr>
            <w:tcW w:w="1077" w:type="dxa"/>
          </w:tcPr>
          <w:p>
            <w:pPr>
              <w:pStyle w:val="0"/>
              <w:jc w:val="center"/>
            </w:pPr>
            <w:r>
              <w:rPr>
                <w:sz w:val="20"/>
              </w:rPr>
              <w:t xml:space="preserve">1061,2</w:t>
            </w:r>
          </w:p>
        </w:tc>
        <w:tc>
          <w:tcPr>
            <w:tcW w:w="1020" w:type="dxa"/>
          </w:tcPr>
          <w:p>
            <w:pPr>
              <w:pStyle w:val="0"/>
              <w:jc w:val="center"/>
            </w:pPr>
            <w:r>
              <w:rPr>
                <w:sz w:val="20"/>
              </w:rPr>
              <w:t xml:space="preserve">1023,40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33,3</w:t>
            </w:r>
          </w:p>
        </w:tc>
        <w:tc>
          <w:tcPr>
            <w:tcW w:w="1020" w:type="dxa"/>
          </w:tcPr>
          <w:p>
            <w:pPr>
              <w:pStyle w:val="0"/>
              <w:jc w:val="center"/>
            </w:pPr>
            <w:r>
              <w:rPr>
                <w:sz w:val="20"/>
              </w:rPr>
              <w:t xml:space="preserve">12,25</w:t>
            </w:r>
          </w:p>
        </w:tc>
        <w:tc>
          <w:tcPr>
            <w:tcW w:w="1077" w:type="dxa"/>
          </w:tcPr>
          <w:p>
            <w:pPr>
              <w:pStyle w:val="0"/>
              <w:jc w:val="center"/>
            </w:pPr>
            <w:r>
              <w:rPr>
                <w:sz w:val="20"/>
              </w:rPr>
              <w:t xml:space="preserve">10,72</w:t>
            </w:r>
          </w:p>
        </w:tc>
        <w:tc>
          <w:tcPr>
            <w:tcW w:w="1020" w:type="dxa"/>
          </w:tcPr>
          <w:p>
            <w:pPr>
              <w:pStyle w:val="0"/>
              <w:jc w:val="center"/>
            </w:pPr>
            <w:r>
              <w:rPr>
                <w:sz w:val="20"/>
              </w:rPr>
              <w:t xml:space="preserve">10,33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4.3. улучшение материально-технической базы социальных объектов в местах проживания коренного малочисленного народа - тувинцев-тоджинцев</w:t>
            </w:r>
          </w:p>
        </w:tc>
        <w:tc>
          <w:tcPr>
            <w:tcW w:w="1134" w:type="dxa"/>
          </w:tcPr>
          <w:p>
            <w:pPr>
              <w:pStyle w:val="0"/>
            </w:pPr>
            <w:r>
              <w:rPr>
                <w:sz w:val="20"/>
              </w:rPr>
              <w:t xml:space="preserve">итого</w:t>
            </w:r>
          </w:p>
        </w:tc>
        <w:tc>
          <w:tcPr>
            <w:tcW w:w="1134" w:type="dxa"/>
          </w:tcPr>
          <w:p>
            <w:pPr>
              <w:pStyle w:val="0"/>
              <w:jc w:val="center"/>
            </w:pPr>
            <w:r>
              <w:rPr>
                <w:sz w:val="20"/>
              </w:rPr>
              <w:t xml:space="preserve">835,29</w:t>
            </w:r>
          </w:p>
        </w:tc>
        <w:tc>
          <w:tcPr>
            <w:tcW w:w="1020" w:type="dxa"/>
          </w:tcPr>
          <w:p>
            <w:pPr>
              <w:pStyle w:val="0"/>
              <w:jc w:val="center"/>
            </w:pPr>
            <w:r>
              <w:rPr>
                <w:sz w:val="20"/>
              </w:rPr>
              <w:t xml:space="preserve">303,03</w:t>
            </w:r>
          </w:p>
        </w:tc>
        <w:tc>
          <w:tcPr>
            <w:tcW w:w="1077" w:type="dxa"/>
          </w:tcPr>
          <w:p>
            <w:pPr>
              <w:pStyle w:val="0"/>
              <w:jc w:val="center"/>
            </w:pPr>
            <w:r>
              <w:rPr>
                <w:sz w:val="20"/>
              </w:rPr>
              <w:t xml:space="preserve">279,23</w:t>
            </w:r>
          </w:p>
        </w:tc>
        <w:tc>
          <w:tcPr>
            <w:tcW w:w="1020" w:type="dxa"/>
          </w:tcPr>
          <w:p>
            <w:pPr>
              <w:pStyle w:val="0"/>
              <w:jc w:val="center"/>
            </w:pPr>
            <w:r>
              <w:rPr>
                <w:sz w:val="20"/>
              </w:rPr>
              <w:t xml:space="preserve">303,03</w:t>
            </w:r>
          </w:p>
        </w:tc>
        <w:tc>
          <w:tcPr>
            <w:tcW w:w="737" w:type="dxa"/>
          </w:tcPr>
          <w:p>
            <w:pPr>
              <w:pStyle w:val="0"/>
              <w:jc w:val="center"/>
            </w:pPr>
            <w:r>
              <w:rPr>
                <w:sz w:val="20"/>
              </w:rPr>
              <w:t xml:space="preserve">05.04</w:t>
            </w:r>
          </w:p>
        </w:tc>
        <w:tc>
          <w:tcPr>
            <w:tcW w:w="1361" w:type="dxa"/>
          </w:tcPr>
          <w:p>
            <w:pPr>
              <w:pStyle w:val="0"/>
              <w:jc w:val="center"/>
            </w:pPr>
            <w:r>
              <w:rPr>
                <w:sz w:val="20"/>
              </w:rPr>
              <w:t xml:space="preserve">05.04</w:t>
            </w:r>
          </w:p>
        </w:tc>
        <w:tc>
          <w:tcPr>
            <w:tcW w:w="737" w:type="dxa"/>
          </w:tcPr>
          <w:p>
            <w:pPr>
              <w:pStyle w:val="0"/>
              <w:jc w:val="center"/>
            </w:pPr>
            <w:r>
              <w:rPr>
                <w:sz w:val="20"/>
              </w:rPr>
              <w:t xml:space="preserve">05.04</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улучшение материально-технического обеспечения образовательного учреждения - 1 ед.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876,44</w:t>
            </w:r>
          </w:p>
        </w:tc>
        <w:tc>
          <w:tcPr>
            <w:tcW w:w="1020" w:type="dxa"/>
          </w:tcPr>
          <w:p>
            <w:pPr>
              <w:pStyle w:val="0"/>
              <w:jc w:val="center"/>
            </w:pPr>
            <w:r>
              <w:rPr>
                <w:sz w:val="20"/>
              </w:rPr>
              <w:t xml:space="preserve">300,00</w:t>
            </w:r>
          </w:p>
        </w:tc>
        <w:tc>
          <w:tcPr>
            <w:tcW w:w="1077" w:type="dxa"/>
          </w:tcPr>
          <w:p>
            <w:pPr>
              <w:pStyle w:val="0"/>
              <w:jc w:val="center"/>
            </w:pPr>
            <w:r>
              <w:rPr>
                <w:sz w:val="20"/>
              </w:rPr>
              <w:t xml:space="preserve">276,44</w:t>
            </w:r>
          </w:p>
        </w:tc>
        <w:tc>
          <w:tcPr>
            <w:tcW w:w="1020" w:type="dxa"/>
          </w:tcPr>
          <w:p>
            <w:pPr>
              <w:pStyle w:val="0"/>
              <w:jc w:val="center"/>
            </w:pPr>
            <w:r>
              <w:rPr>
                <w:sz w:val="20"/>
              </w:rPr>
              <w:t xml:space="preserve">300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8,85</w:t>
            </w:r>
          </w:p>
        </w:tc>
        <w:tc>
          <w:tcPr>
            <w:tcW w:w="1020" w:type="dxa"/>
          </w:tcPr>
          <w:p>
            <w:pPr>
              <w:pStyle w:val="0"/>
              <w:jc w:val="center"/>
            </w:pPr>
            <w:r>
              <w:rPr>
                <w:sz w:val="20"/>
              </w:rPr>
              <w:t xml:space="preserve">3,03</w:t>
            </w:r>
          </w:p>
        </w:tc>
        <w:tc>
          <w:tcPr>
            <w:tcW w:w="1077" w:type="dxa"/>
          </w:tcPr>
          <w:p>
            <w:pPr>
              <w:pStyle w:val="0"/>
              <w:jc w:val="center"/>
            </w:pPr>
            <w:r>
              <w:rPr>
                <w:sz w:val="20"/>
              </w:rPr>
              <w:t xml:space="preserve">2,79</w:t>
            </w:r>
          </w:p>
        </w:tc>
        <w:tc>
          <w:tcPr>
            <w:tcW w:w="1020" w:type="dxa"/>
          </w:tcPr>
          <w:p>
            <w:pPr>
              <w:pStyle w:val="0"/>
              <w:jc w:val="center"/>
            </w:pPr>
            <w:r>
              <w:rPr>
                <w:sz w:val="20"/>
              </w:rPr>
              <w:t xml:space="preserve">3,03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4.4. проведение медицинского обследования оленеводов "Маршрут здоровья для оленевода" (онкология, гинекология, урология, инфекционные заболевания)</w:t>
            </w:r>
          </w:p>
        </w:tc>
        <w:tc>
          <w:tcPr>
            <w:tcW w:w="1134" w:type="dxa"/>
          </w:tcPr>
          <w:p>
            <w:pPr>
              <w:pStyle w:val="0"/>
            </w:pPr>
            <w:r>
              <w:rPr>
                <w:sz w:val="20"/>
              </w:rPr>
              <w:t xml:space="preserve">итого</w:t>
            </w:r>
          </w:p>
        </w:tc>
        <w:tc>
          <w:tcPr>
            <w:tcW w:w="1134" w:type="dxa"/>
          </w:tcPr>
          <w:p>
            <w:pPr>
              <w:pStyle w:val="0"/>
              <w:jc w:val="center"/>
            </w:pPr>
            <w:r>
              <w:rPr>
                <w:sz w:val="20"/>
              </w:rPr>
              <w:t xml:space="preserve">525,6</w:t>
            </w:r>
          </w:p>
        </w:tc>
        <w:tc>
          <w:tcPr>
            <w:tcW w:w="1020" w:type="dxa"/>
          </w:tcPr>
          <w:p>
            <w:pPr>
              <w:pStyle w:val="0"/>
              <w:jc w:val="center"/>
            </w:pPr>
            <w:r>
              <w:rPr>
                <w:sz w:val="20"/>
              </w:rPr>
              <w:t xml:space="preserve">175,2</w:t>
            </w:r>
          </w:p>
        </w:tc>
        <w:tc>
          <w:tcPr>
            <w:tcW w:w="1077" w:type="dxa"/>
          </w:tcPr>
          <w:p>
            <w:pPr>
              <w:pStyle w:val="0"/>
              <w:jc w:val="center"/>
            </w:pPr>
            <w:r>
              <w:rPr>
                <w:sz w:val="20"/>
              </w:rPr>
              <w:t xml:space="preserve">175,2</w:t>
            </w:r>
          </w:p>
        </w:tc>
        <w:tc>
          <w:tcPr>
            <w:tcW w:w="1020" w:type="dxa"/>
          </w:tcPr>
          <w:p>
            <w:pPr>
              <w:pStyle w:val="0"/>
              <w:jc w:val="center"/>
            </w:pPr>
            <w:r>
              <w:rPr>
                <w:sz w:val="20"/>
              </w:rPr>
              <w:t xml:space="preserve">175,2</w:t>
            </w:r>
          </w:p>
        </w:tc>
        <w:tc>
          <w:tcPr>
            <w:tcW w:w="737" w:type="dxa"/>
          </w:tcPr>
          <w:p>
            <w:pPr>
              <w:pStyle w:val="0"/>
              <w:jc w:val="center"/>
            </w:pPr>
            <w:r>
              <w:rPr>
                <w:sz w:val="20"/>
              </w:rPr>
              <w:t xml:space="preserve">09.08</w:t>
            </w:r>
          </w:p>
        </w:tc>
        <w:tc>
          <w:tcPr>
            <w:tcW w:w="1361" w:type="dxa"/>
          </w:tcPr>
          <w:p>
            <w:pPr>
              <w:pStyle w:val="0"/>
              <w:jc w:val="center"/>
            </w:pPr>
            <w:r>
              <w:rPr>
                <w:sz w:val="20"/>
              </w:rPr>
              <w:t xml:space="preserve">28.0209.08</w:t>
            </w:r>
          </w:p>
        </w:tc>
        <w:tc>
          <w:tcPr>
            <w:tcW w:w="737" w:type="dxa"/>
          </w:tcPr>
          <w:p>
            <w:pPr>
              <w:pStyle w:val="0"/>
              <w:jc w:val="center"/>
            </w:pPr>
            <w:r>
              <w:rPr>
                <w:sz w:val="20"/>
              </w:rPr>
              <w:t xml:space="preserve">09.08</w:t>
            </w:r>
          </w:p>
        </w:tc>
        <w:tc>
          <w:tcPr>
            <w:tcW w:w="1814" w:type="dxa"/>
            <w:vMerge w:val="restart"/>
          </w:tcPr>
          <w:p>
            <w:pPr>
              <w:pStyle w:val="0"/>
            </w:pPr>
            <w:r>
              <w:rPr>
                <w:sz w:val="20"/>
              </w:rPr>
              <w:t xml:space="preserve">Министерство здравоохранения Республики Тыва</w:t>
            </w:r>
          </w:p>
        </w:tc>
        <w:tc>
          <w:tcPr>
            <w:tcW w:w="1984" w:type="dxa"/>
            <w:vMerge w:val="restart"/>
          </w:tcPr>
          <w:p>
            <w:pPr>
              <w:pStyle w:val="0"/>
            </w:pPr>
            <w:r>
              <w:rPr>
                <w:sz w:val="20"/>
              </w:rPr>
              <w:t xml:space="preserve">профилактика заболеваемости, увеличение продолжительности жизни коренных малочисленных народов (не менее одного раза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525,6</w:t>
            </w:r>
          </w:p>
        </w:tc>
        <w:tc>
          <w:tcPr>
            <w:tcW w:w="1020" w:type="dxa"/>
          </w:tcPr>
          <w:p>
            <w:pPr>
              <w:pStyle w:val="0"/>
              <w:jc w:val="center"/>
            </w:pPr>
            <w:r>
              <w:rPr>
                <w:sz w:val="20"/>
              </w:rPr>
              <w:t xml:space="preserve">175,2</w:t>
            </w:r>
          </w:p>
        </w:tc>
        <w:tc>
          <w:tcPr>
            <w:tcW w:w="1077" w:type="dxa"/>
          </w:tcPr>
          <w:p>
            <w:pPr>
              <w:pStyle w:val="0"/>
              <w:jc w:val="center"/>
            </w:pPr>
            <w:r>
              <w:rPr>
                <w:sz w:val="20"/>
              </w:rPr>
              <w:t xml:space="preserve">175,2</w:t>
            </w:r>
          </w:p>
        </w:tc>
        <w:tc>
          <w:tcPr>
            <w:tcW w:w="1020" w:type="dxa"/>
          </w:tcPr>
          <w:p>
            <w:pPr>
              <w:pStyle w:val="0"/>
              <w:jc w:val="center"/>
            </w:pPr>
            <w:r>
              <w:rPr>
                <w:sz w:val="20"/>
              </w:rPr>
              <w:t xml:space="preserve">175,2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4.5. мероприятия, направленные на увеличение занятости трудоспособной части коренного малочисленного народа - тувинцев-тоджинцев</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30.09</w:t>
            </w:r>
          </w:p>
        </w:tc>
        <w:tc>
          <w:tcPr>
            <w:tcW w:w="1361" w:type="dxa"/>
          </w:tcPr>
          <w:p>
            <w:pPr>
              <w:pStyle w:val="0"/>
              <w:jc w:val="center"/>
            </w:pPr>
            <w:r>
              <w:rPr>
                <w:sz w:val="20"/>
              </w:rPr>
              <w:t xml:space="preserve">30.09</w:t>
            </w:r>
          </w:p>
        </w:tc>
        <w:tc>
          <w:tcPr>
            <w:tcW w:w="737" w:type="dxa"/>
          </w:tcPr>
          <w:p>
            <w:pPr>
              <w:pStyle w:val="0"/>
              <w:jc w:val="center"/>
            </w:pPr>
            <w:r>
              <w:rPr>
                <w:sz w:val="20"/>
              </w:rPr>
              <w:t xml:space="preserve">30.09</w:t>
            </w:r>
          </w:p>
        </w:tc>
        <w:tc>
          <w:tcPr>
            <w:tcW w:w="1814" w:type="dxa"/>
            <w:vMerge w:val="restart"/>
          </w:tcPr>
          <w:p>
            <w:pPr>
              <w:pStyle w:val="0"/>
            </w:pPr>
            <w:r>
              <w:rPr>
                <w:sz w:val="20"/>
              </w:rPr>
              <w:t xml:space="preserve">Министерство труда и социальной политики Республики Тыва</w:t>
            </w:r>
          </w:p>
        </w:tc>
        <w:tc>
          <w:tcPr>
            <w:tcW w:w="1984" w:type="dxa"/>
            <w:vMerge w:val="restart"/>
          </w:tcPr>
          <w:p>
            <w:pPr>
              <w:pStyle w:val="0"/>
            </w:pPr>
            <w:r>
              <w:rPr>
                <w:sz w:val="20"/>
              </w:rPr>
              <w:t xml:space="preserve">не менее одного мероприятия, направленного на трудоустройство коренного малочисленного народа - тувинцев-тоджинцев</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4.6. обучение (подготовка) представителей коренного малочисленного народа - тувинцев-тоджинцев - востребованным профессиям</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30.09</w:t>
            </w:r>
          </w:p>
        </w:tc>
        <w:tc>
          <w:tcPr>
            <w:tcW w:w="1361" w:type="dxa"/>
          </w:tcPr>
          <w:p>
            <w:pPr>
              <w:pStyle w:val="0"/>
              <w:jc w:val="center"/>
            </w:pPr>
            <w:r>
              <w:rPr>
                <w:sz w:val="20"/>
              </w:rPr>
              <w:t xml:space="preserve">30.09</w:t>
            </w:r>
          </w:p>
        </w:tc>
        <w:tc>
          <w:tcPr>
            <w:tcW w:w="737" w:type="dxa"/>
          </w:tcPr>
          <w:p>
            <w:pPr>
              <w:pStyle w:val="0"/>
              <w:jc w:val="center"/>
            </w:pPr>
            <w:r>
              <w:rPr>
                <w:sz w:val="20"/>
              </w:rPr>
              <w:t xml:space="preserve">30.09</w:t>
            </w:r>
          </w:p>
        </w:tc>
        <w:tc>
          <w:tcPr>
            <w:tcW w:w="1814" w:type="dxa"/>
            <w:vMerge w:val="restart"/>
          </w:tcPr>
          <w:p>
            <w:pPr>
              <w:pStyle w:val="0"/>
            </w:pPr>
            <w:r>
              <w:rPr>
                <w:sz w:val="20"/>
              </w:rPr>
              <w:t xml:space="preserve">Министерство труда и социальной политики Республики Тыва</w:t>
            </w:r>
          </w:p>
        </w:tc>
        <w:tc>
          <w:tcPr>
            <w:tcW w:w="1984" w:type="dxa"/>
            <w:vMerge w:val="restart"/>
          </w:tcPr>
          <w:p>
            <w:pPr>
              <w:pStyle w:val="0"/>
            </w:pPr>
            <w:r>
              <w:rPr>
                <w:sz w:val="20"/>
              </w:rPr>
              <w:t xml:space="preserve">количество обученных (подготовленных) по востребованным профессиям - от 1 до 3 человек</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4.7. поддержка издания произведений художественной литературы, созданных на языках коренных малочисленных народов Севера, Сибири и Дальнего Востока Российской Федерации</w:t>
            </w:r>
          </w:p>
        </w:tc>
        <w:tc>
          <w:tcPr>
            <w:tcW w:w="1134" w:type="dxa"/>
          </w:tcPr>
          <w:p>
            <w:pPr>
              <w:pStyle w:val="0"/>
            </w:pPr>
            <w:r>
              <w:rPr>
                <w:sz w:val="20"/>
              </w:rPr>
              <w:t xml:space="preserve">итого</w:t>
            </w:r>
          </w:p>
        </w:tc>
        <w:tc>
          <w:tcPr>
            <w:tcW w:w="1134" w:type="dxa"/>
          </w:tcPr>
          <w:p>
            <w:pPr>
              <w:pStyle w:val="0"/>
              <w:jc w:val="center"/>
            </w:pPr>
            <w:r>
              <w:rPr>
                <w:sz w:val="20"/>
              </w:rPr>
              <w:t xml:space="preserve">124,81</w:t>
            </w:r>
          </w:p>
        </w:tc>
        <w:tc>
          <w:tcPr>
            <w:tcW w:w="1020" w:type="dxa"/>
          </w:tcPr>
          <w:p>
            <w:pPr>
              <w:pStyle w:val="0"/>
              <w:jc w:val="center"/>
            </w:pPr>
            <w:r>
              <w:rPr>
                <w:sz w:val="20"/>
              </w:rPr>
              <w:t xml:space="preserve">101,01</w:t>
            </w:r>
          </w:p>
        </w:tc>
        <w:tc>
          <w:tcPr>
            <w:tcW w:w="1077" w:type="dxa"/>
          </w:tcPr>
          <w:p>
            <w:pPr>
              <w:pStyle w:val="0"/>
              <w:jc w:val="center"/>
            </w:pPr>
            <w:r>
              <w:rPr>
                <w:sz w:val="20"/>
              </w:rPr>
              <w:t xml:space="preserve">23,80</w:t>
            </w:r>
          </w:p>
        </w:tc>
        <w:tc>
          <w:tcPr>
            <w:tcW w:w="1020" w:type="dxa"/>
          </w:tcPr>
          <w:p>
            <w:pPr>
              <w:pStyle w:val="0"/>
              <w:jc w:val="center"/>
            </w:pPr>
            <w:r>
              <w:rPr>
                <w:sz w:val="20"/>
              </w:rPr>
              <w:t xml:space="preserve">0</w:t>
            </w:r>
          </w:p>
        </w:tc>
        <w:tc>
          <w:tcPr>
            <w:tcW w:w="737" w:type="dxa"/>
          </w:tcPr>
          <w:p>
            <w:pPr>
              <w:pStyle w:val="0"/>
              <w:jc w:val="center"/>
            </w:pPr>
            <w:r>
              <w:rPr>
                <w:sz w:val="20"/>
              </w:rPr>
              <w:t xml:space="preserve">01.07</w:t>
            </w:r>
          </w:p>
        </w:tc>
        <w:tc>
          <w:tcPr>
            <w:tcW w:w="1361" w:type="dxa"/>
          </w:tcPr>
          <w:p>
            <w:pPr>
              <w:pStyle w:val="0"/>
              <w:jc w:val="center"/>
            </w:pPr>
            <w:r>
              <w:rPr>
                <w:sz w:val="20"/>
              </w:rPr>
              <w:t xml:space="preserve">01.07</w:t>
            </w:r>
          </w:p>
        </w:tc>
        <w:tc>
          <w:tcPr>
            <w:tcW w:w="737" w:type="dxa"/>
          </w:tcPr>
          <w:p>
            <w:pPr>
              <w:pStyle w:val="0"/>
              <w:jc w:val="center"/>
            </w:pPr>
            <w:r>
              <w:rPr>
                <w:sz w:val="20"/>
              </w:rPr>
              <w:t xml:space="preserve">01.07</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количество изданных и переведенных на русский язык произведений художественной литературы, созданных на языках коренных малочисленных народов Севера, Сибири и Дальнего Востока Российской Федерации (не менее 1 издания в год)</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123,56</w:t>
            </w:r>
          </w:p>
        </w:tc>
        <w:tc>
          <w:tcPr>
            <w:tcW w:w="1020" w:type="dxa"/>
          </w:tcPr>
          <w:p>
            <w:pPr>
              <w:pStyle w:val="0"/>
              <w:jc w:val="center"/>
            </w:pPr>
            <w:r>
              <w:rPr>
                <w:sz w:val="20"/>
              </w:rPr>
              <w:t xml:space="preserve">100,0</w:t>
            </w:r>
          </w:p>
        </w:tc>
        <w:tc>
          <w:tcPr>
            <w:tcW w:w="1077" w:type="dxa"/>
          </w:tcPr>
          <w:p>
            <w:pPr>
              <w:pStyle w:val="0"/>
              <w:jc w:val="center"/>
            </w:pPr>
            <w:r>
              <w:rPr>
                <w:sz w:val="20"/>
              </w:rPr>
              <w:t xml:space="preserve">23,56</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1,25</w:t>
            </w:r>
          </w:p>
        </w:tc>
        <w:tc>
          <w:tcPr>
            <w:tcW w:w="1020" w:type="dxa"/>
          </w:tcPr>
          <w:p>
            <w:pPr>
              <w:pStyle w:val="0"/>
              <w:jc w:val="center"/>
            </w:pPr>
            <w:r>
              <w:rPr>
                <w:sz w:val="20"/>
              </w:rPr>
              <w:t xml:space="preserve">1,01</w:t>
            </w:r>
          </w:p>
        </w:tc>
        <w:tc>
          <w:tcPr>
            <w:tcW w:w="1077" w:type="dxa"/>
          </w:tcPr>
          <w:p>
            <w:pPr>
              <w:pStyle w:val="0"/>
              <w:jc w:val="center"/>
            </w:pPr>
            <w:r>
              <w:rPr>
                <w:sz w:val="20"/>
              </w:rPr>
              <w:t xml:space="preserve">0,24</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4.8. сохранение и развитие традиционного образа жизни и хозяйственной деятельности коренных малочисленных народов</w:t>
            </w:r>
          </w:p>
        </w:tc>
        <w:tc>
          <w:tcPr>
            <w:tcW w:w="1134" w:type="dxa"/>
          </w:tcPr>
          <w:p>
            <w:pPr>
              <w:pStyle w:val="0"/>
            </w:pPr>
            <w:r>
              <w:rPr>
                <w:sz w:val="20"/>
              </w:rPr>
              <w:t xml:space="preserve">итого</w:t>
            </w:r>
          </w:p>
        </w:tc>
        <w:tc>
          <w:tcPr>
            <w:tcW w:w="1134" w:type="dxa"/>
          </w:tcPr>
          <w:p>
            <w:pPr>
              <w:pStyle w:val="0"/>
              <w:jc w:val="center"/>
            </w:pPr>
            <w:r>
              <w:rPr>
                <w:sz w:val="20"/>
              </w:rPr>
              <w:t xml:space="preserve">909,09</w:t>
            </w:r>
          </w:p>
        </w:tc>
        <w:tc>
          <w:tcPr>
            <w:tcW w:w="1020" w:type="dxa"/>
          </w:tcPr>
          <w:p>
            <w:pPr>
              <w:pStyle w:val="0"/>
              <w:jc w:val="center"/>
            </w:pPr>
            <w:r>
              <w:rPr>
                <w:sz w:val="20"/>
              </w:rPr>
              <w:t xml:space="preserve">303,03</w:t>
            </w:r>
          </w:p>
        </w:tc>
        <w:tc>
          <w:tcPr>
            <w:tcW w:w="1077" w:type="dxa"/>
          </w:tcPr>
          <w:p>
            <w:pPr>
              <w:pStyle w:val="0"/>
              <w:jc w:val="center"/>
            </w:pPr>
            <w:r>
              <w:rPr>
                <w:sz w:val="20"/>
              </w:rPr>
              <w:t xml:space="preserve">303,03</w:t>
            </w:r>
          </w:p>
        </w:tc>
        <w:tc>
          <w:tcPr>
            <w:tcW w:w="1020" w:type="dxa"/>
          </w:tcPr>
          <w:p>
            <w:pPr>
              <w:pStyle w:val="0"/>
              <w:jc w:val="center"/>
            </w:pPr>
            <w:r>
              <w:rPr>
                <w:sz w:val="20"/>
              </w:rPr>
              <w:t xml:space="preserve">303,03</w:t>
            </w:r>
          </w:p>
        </w:tc>
        <w:tc>
          <w:tcPr>
            <w:tcW w:w="737" w:type="dxa"/>
          </w:tcPr>
          <w:p>
            <w:pPr>
              <w:pStyle w:val="0"/>
              <w:jc w:val="center"/>
            </w:pPr>
            <w:r>
              <w:rPr>
                <w:sz w:val="20"/>
              </w:rPr>
              <w:t xml:space="preserve">01.07</w:t>
            </w:r>
          </w:p>
        </w:tc>
        <w:tc>
          <w:tcPr>
            <w:tcW w:w="1361" w:type="dxa"/>
          </w:tcPr>
          <w:p>
            <w:pPr>
              <w:pStyle w:val="0"/>
              <w:jc w:val="center"/>
            </w:pPr>
            <w:r>
              <w:rPr>
                <w:sz w:val="20"/>
              </w:rPr>
              <w:t xml:space="preserve">01.07</w:t>
            </w:r>
          </w:p>
        </w:tc>
        <w:tc>
          <w:tcPr>
            <w:tcW w:w="737" w:type="dxa"/>
          </w:tcPr>
          <w:p>
            <w:pPr>
              <w:pStyle w:val="0"/>
              <w:jc w:val="center"/>
            </w:pPr>
            <w:r>
              <w:rPr>
                <w:sz w:val="20"/>
              </w:rPr>
              <w:t xml:space="preserve">01.07</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рамках государственной </w:t>
            </w:r>
            <w:hyperlink w:history="0" r:id="rId6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из общего числа опрошенных лиц, относящихся к коренным малочисленным народам Севера, Сибири и Дальнего Востока Российской Федерации, - 2 процента</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900,0</w:t>
            </w:r>
          </w:p>
        </w:tc>
        <w:tc>
          <w:tcPr>
            <w:tcW w:w="1020" w:type="dxa"/>
          </w:tcPr>
          <w:p>
            <w:pPr>
              <w:pStyle w:val="0"/>
              <w:jc w:val="center"/>
            </w:pPr>
            <w:r>
              <w:rPr>
                <w:sz w:val="20"/>
              </w:rPr>
              <w:t xml:space="preserve">300,0</w:t>
            </w:r>
          </w:p>
        </w:tc>
        <w:tc>
          <w:tcPr>
            <w:tcW w:w="1077" w:type="dxa"/>
          </w:tcPr>
          <w:p>
            <w:pPr>
              <w:pStyle w:val="0"/>
              <w:jc w:val="center"/>
            </w:pPr>
            <w:r>
              <w:rPr>
                <w:sz w:val="20"/>
              </w:rPr>
              <w:t xml:space="preserve">300,0</w:t>
            </w:r>
          </w:p>
        </w:tc>
        <w:tc>
          <w:tcPr>
            <w:tcW w:w="1020" w:type="dxa"/>
          </w:tcPr>
          <w:p>
            <w:pPr>
              <w:pStyle w:val="0"/>
              <w:jc w:val="center"/>
            </w:pPr>
            <w:r>
              <w:rPr>
                <w:sz w:val="20"/>
              </w:rPr>
              <w:t xml:space="preserve">300,0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9,09</w:t>
            </w:r>
          </w:p>
        </w:tc>
        <w:tc>
          <w:tcPr>
            <w:tcW w:w="1020" w:type="dxa"/>
          </w:tcPr>
          <w:p>
            <w:pPr>
              <w:pStyle w:val="0"/>
              <w:jc w:val="center"/>
            </w:pPr>
            <w:r>
              <w:rPr>
                <w:sz w:val="20"/>
              </w:rPr>
              <w:t xml:space="preserve">3,03</w:t>
            </w:r>
          </w:p>
        </w:tc>
        <w:tc>
          <w:tcPr>
            <w:tcW w:w="1077" w:type="dxa"/>
          </w:tcPr>
          <w:p>
            <w:pPr>
              <w:pStyle w:val="0"/>
              <w:jc w:val="center"/>
            </w:pPr>
            <w:r>
              <w:rPr>
                <w:sz w:val="20"/>
              </w:rPr>
              <w:t xml:space="preserve">3,03</w:t>
            </w:r>
          </w:p>
        </w:tc>
        <w:tc>
          <w:tcPr>
            <w:tcW w:w="1020" w:type="dxa"/>
          </w:tcPr>
          <w:p>
            <w:pPr>
              <w:pStyle w:val="0"/>
              <w:jc w:val="center"/>
            </w:pPr>
            <w:r>
              <w:rPr>
                <w:sz w:val="20"/>
              </w:rPr>
              <w:t xml:space="preserve">3,03</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5. Развитие институтов гражданского общества Республики Тыва, в том числе:</w:t>
            </w:r>
          </w:p>
        </w:tc>
        <w:tc>
          <w:tcPr>
            <w:tcW w:w="1134" w:type="dxa"/>
          </w:tcPr>
          <w:p>
            <w:pPr>
              <w:pStyle w:val="0"/>
            </w:pPr>
            <w:r>
              <w:rPr>
                <w:sz w:val="20"/>
              </w:rPr>
              <w:t xml:space="preserve">итого</w:t>
            </w:r>
          </w:p>
        </w:tc>
        <w:tc>
          <w:tcPr>
            <w:tcW w:w="1134" w:type="dxa"/>
          </w:tcPr>
          <w:p>
            <w:pPr>
              <w:pStyle w:val="0"/>
              <w:jc w:val="center"/>
            </w:pPr>
            <w:r>
              <w:rPr>
                <w:sz w:val="20"/>
              </w:rPr>
              <w:t xml:space="preserve">19648,93</w:t>
            </w:r>
          </w:p>
        </w:tc>
        <w:tc>
          <w:tcPr>
            <w:tcW w:w="1020" w:type="dxa"/>
          </w:tcPr>
          <w:p>
            <w:pPr>
              <w:pStyle w:val="0"/>
              <w:jc w:val="center"/>
            </w:pPr>
            <w:r>
              <w:rPr>
                <w:sz w:val="20"/>
              </w:rPr>
              <w:t xml:space="preserve">5347,23</w:t>
            </w:r>
          </w:p>
        </w:tc>
        <w:tc>
          <w:tcPr>
            <w:tcW w:w="1077" w:type="dxa"/>
          </w:tcPr>
          <w:p>
            <w:pPr>
              <w:pStyle w:val="0"/>
              <w:jc w:val="center"/>
            </w:pPr>
            <w:r>
              <w:rPr>
                <w:sz w:val="20"/>
              </w:rPr>
              <w:t xml:space="preserve">8989,9</w:t>
            </w:r>
          </w:p>
        </w:tc>
        <w:tc>
          <w:tcPr>
            <w:tcW w:w="1020" w:type="dxa"/>
          </w:tcPr>
          <w:p>
            <w:pPr>
              <w:pStyle w:val="0"/>
              <w:jc w:val="center"/>
            </w:pPr>
            <w:r>
              <w:rPr>
                <w:sz w:val="20"/>
              </w:rPr>
              <w:t xml:space="preserve">5311,8</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увеличение количества граждан, принимающих участие в деятельности социально ориентированных некоммерческих организаций, получивших государственную поддержку; увеличение численности граждан Республики Тыва, в интересах которых осуществляется деятельность социально ориентированных некоммерческих организаций увеличение количества поддержанных в рамках государственной программы социально значимых проектов и программ СО НКО, реализуемых СО НКО</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9747,23</w:t>
            </w:r>
          </w:p>
        </w:tc>
        <w:tc>
          <w:tcPr>
            <w:tcW w:w="1020" w:type="dxa"/>
          </w:tcPr>
          <w:p>
            <w:pPr>
              <w:pStyle w:val="0"/>
              <w:jc w:val="center"/>
            </w:pPr>
            <w:r>
              <w:rPr>
                <w:sz w:val="20"/>
              </w:rPr>
              <w:t xml:space="preserve">4747,23</w:t>
            </w:r>
          </w:p>
        </w:tc>
        <w:tc>
          <w:tcPr>
            <w:tcW w:w="1077" w:type="dxa"/>
          </w:tcPr>
          <w:p>
            <w:pPr>
              <w:pStyle w:val="0"/>
              <w:jc w:val="center"/>
            </w:pPr>
            <w:r>
              <w:rPr>
                <w:sz w:val="20"/>
              </w:rPr>
              <w:t xml:space="preserve">5000,0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9901,7</w:t>
            </w:r>
          </w:p>
        </w:tc>
        <w:tc>
          <w:tcPr>
            <w:tcW w:w="1020" w:type="dxa"/>
          </w:tcPr>
          <w:p>
            <w:pPr>
              <w:pStyle w:val="0"/>
              <w:jc w:val="center"/>
            </w:pPr>
            <w:r>
              <w:rPr>
                <w:sz w:val="20"/>
              </w:rPr>
              <w:t xml:space="preserve">600,00</w:t>
            </w:r>
          </w:p>
        </w:tc>
        <w:tc>
          <w:tcPr>
            <w:tcW w:w="1077" w:type="dxa"/>
          </w:tcPr>
          <w:p>
            <w:pPr>
              <w:pStyle w:val="0"/>
              <w:jc w:val="center"/>
            </w:pPr>
            <w:r>
              <w:rPr>
                <w:sz w:val="20"/>
              </w:rPr>
              <w:t xml:space="preserve">3989,9</w:t>
            </w:r>
          </w:p>
        </w:tc>
        <w:tc>
          <w:tcPr>
            <w:tcW w:w="1020" w:type="dxa"/>
          </w:tcPr>
          <w:p>
            <w:pPr>
              <w:pStyle w:val="0"/>
              <w:jc w:val="center"/>
            </w:pPr>
            <w:r>
              <w:rPr>
                <w:sz w:val="20"/>
              </w:rPr>
              <w:t xml:space="preserve">5311,8</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5.1. организация мероприятий по развитию институтов гражданского общества</w:t>
            </w:r>
          </w:p>
        </w:tc>
        <w:tc>
          <w:tcPr>
            <w:tcW w:w="1134" w:type="dxa"/>
          </w:tcPr>
          <w:p>
            <w:pPr>
              <w:pStyle w:val="0"/>
            </w:pPr>
            <w:r>
              <w:rPr>
                <w:sz w:val="20"/>
              </w:rPr>
              <w:t xml:space="preserve">итого</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jc w:val="center"/>
            </w:pPr>
            <w:r>
              <w:rPr>
                <w:sz w:val="20"/>
              </w:rPr>
              <w:t xml:space="preserve">10.11</w:t>
            </w:r>
          </w:p>
        </w:tc>
        <w:tc>
          <w:tcPr>
            <w:tcW w:w="1361" w:type="dxa"/>
          </w:tcPr>
          <w:p>
            <w:pPr>
              <w:pStyle w:val="0"/>
              <w:jc w:val="center"/>
            </w:pPr>
            <w:r>
              <w:rPr>
                <w:sz w:val="20"/>
              </w:rPr>
              <w:t xml:space="preserve">10.11</w:t>
            </w:r>
          </w:p>
        </w:tc>
        <w:tc>
          <w:tcPr>
            <w:tcW w:w="737" w:type="dxa"/>
          </w:tcPr>
          <w:p>
            <w:pPr>
              <w:pStyle w:val="0"/>
              <w:jc w:val="center"/>
            </w:pPr>
            <w:r>
              <w:rPr>
                <w:sz w:val="20"/>
              </w:rPr>
              <w:t xml:space="preserve">10.11</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увеличение количества граждан, принимающих участие в деятельности социально ориентированных некоммерческих организаций, получивших государственную поддержку; увеличение численности граждан, в интересах которых осуществляется деятельность социально ориентированных некоммерческих организаций</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5.2. поддержка социально значимых проектов и программ, проводимых СО НКО</w:t>
            </w:r>
          </w:p>
        </w:tc>
        <w:tc>
          <w:tcPr>
            <w:tcW w:w="1134" w:type="dxa"/>
          </w:tcPr>
          <w:p>
            <w:pPr>
              <w:pStyle w:val="0"/>
            </w:pPr>
            <w:r>
              <w:rPr>
                <w:sz w:val="20"/>
              </w:rPr>
              <w:t xml:space="preserve">итого</w:t>
            </w:r>
          </w:p>
        </w:tc>
        <w:tc>
          <w:tcPr>
            <w:tcW w:w="1134" w:type="dxa"/>
          </w:tcPr>
          <w:p>
            <w:pPr>
              <w:pStyle w:val="0"/>
              <w:jc w:val="center"/>
            </w:pPr>
            <w:r>
              <w:rPr>
                <w:sz w:val="20"/>
              </w:rPr>
              <w:t xml:space="preserve">19648,33</w:t>
            </w:r>
          </w:p>
        </w:tc>
        <w:tc>
          <w:tcPr>
            <w:tcW w:w="1020" w:type="dxa"/>
          </w:tcPr>
          <w:p>
            <w:pPr>
              <w:pStyle w:val="0"/>
              <w:jc w:val="center"/>
            </w:pPr>
            <w:r>
              <w:rPr>
                <w:sz w:val="20"/>
              </w:rPr>
              <w:t xml:space="preserve">5347,23</w:t>
            </w:r>
          </w:p>
        </w:tc>
        <w:tc>
          <w:tcPr>
            <w:tcW w:w="1077" w:type="dxa"/>
          </w:tcPr>
          <w:p>
            <w:pPr>
              <w:pStyle w:val="0"/>
              <w:jc w:val="center"/>
            </w:pPr>
            <w:r>
              <w:rPr>
                <w:sz w:val="20"/>
              </w:rPr>
              <w:t xml:space="preserve">8989,9</w:t>
            </w:r>
          </w:p>
        </w:tc>
        <w:tc>
          <w:tcPr>
            <w:tcW w:w="1020" w:type="dxa"/>
          </w:tcPr>
          <w:p>
            <w:pPr>
              <w:pStyle w:val="0"/>
              <w:jc w:val="center"/>
            </w:pPr>
            <w:r>
              <w:rPr>
                <w:sz w:val="20"/>
              </w:rPr>
              <w:t xml:space="preserve">5311,8</w:t>
            </w:r>
          </w:p>
        </w:tc>
        <w:tc>
          <w:tcPr>
            <w:tcW w:w="737" w:type="dxa"/>
          </w:tcPr>
          <w:p>
            <w:pPr>
              <w:pStyle w:val="0"/>
              <w:jc w:val="center"/>
            </w:pPr>
            <w:r>
              <w:rPr>
                <w:sz w:val="20"/>
              </w:rPr>
              <w:t xml:space="preserve">31.07</w:t>
            </w:r>
          </w:p>
        </w:tc>
        <w:tc>
          <w:tcPr>
            <w:tcW w:w="1361" w:type="dxa"/>
          </w:tcPr>
          <w:p>
            <w:pPr>
              <w:pStyle w:val="0"/>
              <w:jc w:val="center"/>
            </w:pPr>
            <w:r>
              <w:rPr>
                <w:sz w:val="20"/>
              </w:rPr>
              <w:t xml:space="preserve">31.07</w:t>
            </w:r>
          </w:p>
        </w:tc>
        <w:tc>
          <w:tcPr>
            <w:tcW w:w="737" w:type="dxa"/>
          </w:tcPr>
          <w:p>
            <w:pPr>
              <w:pStyle w:val="0"/>
              <w:jc w:val="center"/>
            </w:pPr>
            <w:r>
              <w:rPr>
                <w:sz w:val="20"/>
              </w:rPr>
              <w:t xml:space="preserve">31.07</w:t>
            </w:r>
          </w:p>
        </w:tc>
        <w:tc>
          <w:tcPr>
            <w:tcW w:w="1814" w:type="dxa"/>
            <w:vMerge w:val="restart"/>
          </w:tcPr>
          <w:p>
            <w:pPr>
              <w:pStyle w:val="0"/>
            </w:pPr>
            <w:r>
              <w:rPr>
                <w:sz w:val="20"/>
              </w:rPr>
              <w:t xml:space="preserve">Агентство по делам национальностей Республики Тыва</w:t>
            </w:r>
          </w:p>
        </w:tc>
        <w:tc>
          <w:tcPr>
            <w:tcW w:w="1984" w:type="dxa"/>
            <w:vMerge w:val="restart"/>
          </w:tcPr>
          <w:p>
            <w:pPr>
              <w:pStyle w:val="0"/>
            </w:pPr>
            <w:r>
              <w:rPr>
                <w:sz w:val="20"/>
              </w:rPr>
              <w:t xml:space="preserve">увеличение количества поддержанных в рамках государственной программы социально значимых проектов и программ СО НКО, реализуемых СО НКО</w:t>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9747,23</w:t>
            </w:r>
          </w:p>
        </w:tc>
        <w:tc>
          <w:tcPr>
            <w:tcW w:w="1020" w:type="dxa"/>
          </w:tcPr>
          <w:p>
            <w:pPr>
              <w:pStyle w:val="0"/>
              <w:jc w:val="center"/>
            </w:pPr>
            <w:r>
              <w:rPr>
                <w:sz w:val="20"/>
              </w:rPr>
              <w:t xml:space="preserve">4747,23</w:t>
            </w:r>
          </w:p>
        </w:tc>
        <w:tc>
          <w:tcPr>
            <w:tcW w:w="1077" w:type="dxa"/>
          </w:tcPr>
          <w:p>
            <w:pPr>
              <w:pStyle w:val="0"/>
              <w:jc w:val="center"/>
            </w:pPr>
            <w:r>
              <w:rPr>
                <w:sz w:val="20"/>
              </w:rPr>
              <w:t xml:space="preserve">5000,0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9901,7</w:t>
            </w:r>
          </w:p>
        </w:tc>
        <w:tc>
          <w:tcPr>
            <w:tcW w:w="1020" w:type="dxa"/>
          </w:tcPr>
          <w:p>
            <w:pPr>
              <w:pStyle w:val="0"/>
              <w:jc w:val="center"/>
            </w:pPr>
            <w:r>
              <w:rPr>
                <w:sz w:val="20"/>
              </w:rPr>
              <w:t xml:space="preserve">600,00</w:t>
            </w:r>
          </w:p>
        </w:tc>
        <w:tc>
          <w:tcPr>
            <w:tcW w:w="1077" w:type="dxa"/>
          </w:tcPr>
          <w:p>
            <w:pPr>
              <w:pStyle w:val="0"/>
              <w:jc w:val="center"/>
            </w:pPr>
            <w:r>
              <w:rPr>
                <w:sz w:val="20"/>
              </w:rPr>
              <w:t xml:space="preserve">3989,9</w:t>
            </w:r>
          </w:p>
        </w:tc>
        <w:tc>
          <w:tcPr>
            <w:tcW w:w="1020" w:type="dxa"/>
          </w:tcPr>
          <w:p>
            <w:pPr>
              <w:pStyle w:val="0"/>
              <w:jc w:val="center"/>
            </w:pPr>
            <w:r>
              <w:rPr>
                <w:sz w:val="20"/>
              </w:rPr>
              <w:t xml:space="preserve">5311,8</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Всего по Программе</w:t>
            </w:r>
          </w:p>
        </w:tc>
        <w:tc>
          <w:tcPr>
            <w:tcW w:w="1134" w:type="dxa"/>
          </w:tcPr>
          <w:p>
            <w:pPr>
              <w:pStyle w:val="0"/>
            </w:pPr>
            <w:r>
              <w:rPr>
                <w:sz w:val="20"/>
              </w:rPr>
              <w:t xml:space="preserve">итого</w:t>
            </w:r>
          </w:p>
        </w:tc>
        <w:tc>
          <w:tcPr>
            <w:tcW w:w="1134" w:type="dxa"/>
          </w:tcPr>
          <w:p>
            <w:pPr>
              <w:pStyle w:val="0"/>
              <w:jc w:val="center"/>
            </w:pPr>
            <w:r>
              <w:rPr>
                <w:sz w:val="20"/>
              </w:rPr>
              <w:t xml:space="preserve">55555,34</w:t>
            </w:r>
          </w:p>
        </w:tc>
        <w:tc>
          <w:tcPr>
            <w:tcW w:w="1020" w:type="dxa"/>
          </w:tcPr>
          <w:p>
            <w:pPr>
              <w:pStyle w:val="0"/>
              <w:jc w:val="center"/>
            </w:pPr>
            <w:r>
              <w:rPr>
                <w:sz w:val="20"/>
              </w:rPr>
              <w:t xml:space="preserve">16720,0</w:t>
            </w:r>
          </w:p>
        </w:tc>
        <w:tc>
          <w:tcPr>
            <w:tcW w:w="1077" w:type="dxa"/>
          </w:tcPr>
          <w:p>
            <w:pPr>
              <w:pStyle w:val="0"/>
              <w:jc w:val="center"/>
            </w:pPr>
            <w:r>
              <w:rPr>
                <w:sz w:val="20"/>
              </w:rPr>
              <w:t xml:space="preserve">20899,8</w:t>
            </w:r>
          </w:p>
        </w:tc>
        <w:tc>
          <w:tcPr>
            <w:tcW w:w="1020" w:type="dxa"/>
          </w:tcPr>
          <w:p>
            <w:pPr>
              <w:pStyle w:val="0"/>
              <w:jc w:val="center"/>
            </w:pPr>
            <w:r>
              <w:rPr>
                <w:sz w:val="20"/>
              </w:rPr>
              <w:t xml:space="preserve">17935,5</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1814" w:type="dxa"/>
            <w:vMerge w:val="restart"/>
          </w:tcPr>
          <w:p>
            <w:pPr>
              <w:pStyle w:val="0"/>
            </w:pPr>
            <w:r>
              <w:rPr>
                <w:sz w:val="20"/>
              </w:rPr>
            </w:r>
          </w:p>
        </w:tc>
        <w:tc>
          <w:tcPr>
            <w:tcW w:w="1984"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134" w:type="dxa"/>
          </w:tcPr>
          <w:p>
            <w:pPr>
              <w:pStyle w:val="0"/>
              <w:jc w:val="center"/>
            </w:pPr>
            <w:r>
              <w:rPr>
                <w:sz w:val="20"/>
              </w:rPr>
              <w:t xml:space="preserve">42575,63</w:t>
            </w:r>
          </w:p>
        </w:tc>
        <w:tc>
          <w:tcPr>
            <w:tcW w:w="1020" w:type="dxa"/>
          </w:tcPr>
          <w:p>
            <w:pPr>
              <w:pStyle w:val="0"/>
              <w:jc w:val="center"/>
            </w:pPr>
            <w:r>
              <w:rPr>
                <w:sz w:val="20"/>
              </w:rPr>
              <w:t xml:space="preserve">15557,6</w:t>
            </w:r>
          </w:p>
        </w:tc>
        <w:tc>
          <w:tcPr>
            <w:tcW w:w="1077" w:type="dxa"/>
          </w:tcPr>
          <w:p>
            <w:pPr>
              <w:pStyle w:val="0"/>
              <w:jc w:val="center"/>
            </w:pPr>
            <w:r>
              <w:rPr>
                <w:sz w:val="20"/>
              </w:rPr>
              <w:t xml:space="preserve">15956,5</w:t>
            </w:r>
          </w:p>
        </w:tc>
        <w:tc>
          <w:tcPr>
            <w:tcW w:w="1020" w:type="dxa"/>
          </w:tcPr>
          <w:p>
            <w:pPr>
              <w:pStyle w:val="0"/>
              <w:jc w:val="center"/>
            </w:pPr>
            <w:r>
              <w:rPr>
                <w:sz w:val="20"/>
              </w:rPr>
              <w:t xml:space="preserve">11061,5</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134" w:type="dxa"/>
          </w:tcPr>
          <w:p>
            <w:pPr>
              <w:pStyle w:val="0"/>
              <w:jc w:val="center"/>
            </w:pPr>
            <w:r>
              <w:rPr>
                <w:sz w:val="20"/>
              </w:rPr>
              <w:t xml:space="preserve">12427,11</w:t>
            </w:r>
          </w:p>
        </w:tc>
        <w:tc>
          <w:tcPr>
            <w:tcW w:w="1020" w:type="dxa"/>
          </w:tcPr>
          <w:p>
            <w:pPr>
              <w:pStyle w:val="0"/>
              <w:jc w:val="center"/>
            </w:pPr>
            <w:r>
              <w:rPr>
                <w:sz w:val="20"/>
              </w:rPr>
              <w:t xml:space="preserve">979,2</w:t>
            </w:r>
          </w:p>
        </w:tc>
        <w:tc>
          <w:tcPr>
            <w:tcW w:w="1077" w:type="dxa"/>
          </w:tcPr>
          <w:p>
            <w:pPr>
              <w:pStyle w:val="0"/>
              <w:jc w:val="center"/>
            </w:pPr>
            <w:r>
              <w:rPr>
                <w:sz w:val="20"/>
              </w:rPr>
              <w:t xml:space="preserve">4759,1</w:t>
            </w:r>
          </w:p>
        </w:tc>
        <w:tc>
          <w:tcPr>
            <w:tcW w:w="1020" w:type="dxa"/>
          </w:tcPr>
          <w:p>
            <w:pPr>
              <w:pStyle w:val="0"/>
              <w:jc w:val="center"/>
            </w:pPr>
            <w:r>
              <w:rPr>
                <w:sz w:val="20"/>
              </w:rPr>
              <w:t xml:space="preserve">6688,8</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местный бюджет</w:t>
            </w:r>
          </w:p>
        </w:tc>
        <w:tc>
          <w:tcPr>
            <w:tcW w:w="1134"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134" w:type="dxa"/>
          </w:tcPr>
          <w:p>
            <w:pPr>
              <w:pStyle w:val="0"/>
              <w:jc w:val="center"/>
            </w:pPr>
            <w:r>
              <w:rPr>
                <w:sz w:val="20"/>
              </w:rPr>
              <w:t xml:space="preserve">552,60</w:t>
            </w:r>
          </w:p>
        </w:tc>
        <w:tc>
          <w:tcPr>
            <w:tcW w:w="1020" w:type="dxa"/>
          </w:tcPr>
          <w:p>
            <w:pPr>
              <w:pStyle w:val="0"/>
              <w:jc w:val="center"/>
            </w:pPr>
            <w:r>
              <w:rPr>
                <w:sz w:val="20"/>
              </w:rPr>
              <w:t xml:space="preserve">183,20</w:t>
            </w:r>
          </w:p>
        </w:tc>
        <w:tc>
          <w:tcPr>
            <w:tcW w:w="1077" w:type="dxa"/>
          </w:tcPr>
          <w:p>
            <w:pPr>
              <w:pStyle w:val="0"/>
              <w:jc w:val="center"/>
            </w:pPr>
            <w:r>
              <w:rPr>
                <w:sz w:val="20"/>
              </w:rPr>
              <w:t xml:space="preserve">184,2</w:t>
            </w:r>
          </w:p>
        </w:tc>
        <w:tc>
          <w:tcPr>
            <w:tcW w:w="1020" w:type="dxa"/>
          </w:tcPr>
          <w:p>
            <w:pPr>
              <w:pStyle w:val="0"/>
              <w:jc w:val="center"/>
            </w:pPr>
            <w:r>
              <w:rPr>
                <w:sz w:val="20"/>
              </w:rPr>
              <w:t xml:space="preserve">185,2</w:t>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vMerge w:val="continue"/>
          </w:tcPr>
          <w:p/>
        </w:tc>
        <w:tc>
          <w:tcPr>
            <w:vMerge w:val="continue"/>
          </w:tcP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Республики Тыва на 2021 - 2023 годы"</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КонсультантПлюс}">
              <w:r>
                <w:rPr>
                  <w:sz w:val="20"/>
                  <w:color w:val="0000ff"/>
                </w:rPr>
                <w:t xml:space="preserve">Постановления</w:t>
              </w:r>
            </w:hyperlink>
            <w:r>
              <w:rPr>
                <w:sz w:val="20"/>
                <w:color w:val="392c69"/>
              </w:rPr>
              <w:t xml:space="preserve"> Правительства РТ от 29.03.2023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510"/>
        <w:gridCol w:w="737"/>
        <w:gridCol w:w="794"/>
        <w:gridCol w:w="794"/>
        <w:gridCol w:w="737"/>
        <w:gridCol w:w="737"/>
        <w:gridCol w:w="794"/>
        <w:gridCol w:w="794"/>
        <w:gridCol w:w="567"/>
        <w:gridCol w:w="794"/>
        <w:gridCol w:w="794"/>
        <w:gridCol w:w="737"/>
        <w:gridCol w:w="2041"/>
      </w:tblGrid>
      <w:tr>
        <w:tc>
          <w:tcPr>
            <w:tcW w:w="2098" w:type="dxa"/>
            <w:vAlign w:val="center"/>
            <w:vMerge w:val="restart"/>
          </w:tcPr>
          <w:p>
            <w:pPr>
              <w:pStyle w:val="0"/>
              <w:jc w:val="center"/>
            </w:pPr>
            <w:r>
              <w:rPr>
                <w:sz w:val="20"/>
              </w:rPr>
              <w:t xml:space="preserve">Наименование контрольного события</w:t>
            </w:r>
          </w:p>
        </w:tc>
        <w:tc>
          <w:tcPr>
            <w:gridSpan w:val="12"/>
            <w:tcW w:w="8789" w:type="dxa"/>
            <w:vAlign w:val="center"/>
          </w:tcPr>
          <w:p>
            <w:pPr>
              <w:pStyle w:val="0"/>
              <w:jc w:val="center"/>
            </w:pPr>
            <w:r>
              <w:rPr>
                <w:sz w:val="20"/>
              </w:rPr>
              <w:t xml:space="preserve">Сроки наступления контрольного события (дата)</w:t>
            </w:r>
          </w:p>
        </w:tc>
        <w:tc>
          <w:tcPr>
            <w:tcW w:w="2041" w:type="dxa"/>
            <w:vAlign w:val="center"/>
            <w:vMerge w:val="restart"/>
          </w:tcPr>
          <w:p>
            <w:pPr>
              <w:pStyle w:val="0"/>
              <w:jc w:val="center"/>
            </w:pPr>
            <w:r>
              <w:rPr>
                <w:sz w:val="20"/>
              </w:rPr>
              <w:t xml:space="preserve">Ответственные за исполнение</w:t>
            </w:r>
          </w:p>
        </w:tc>
      </w:tr>
      <w:tr>
        <w:tc>
          <w:tcPr>
            <w:vMerge w:val="continue"/>
          </w:tcPr>
          <w:p/>
        </w:tc>
        <w:tc>
          <w:tcPr>
            <w:gridSpan w:val="4"/>
            <w:tcW w:w="2835" w:type="dxa"/>
            <w:vAlign w:val="center"/>
          </w:tcPr>
          <w:p>
            <w:pPr>
              <w:pStyle w:val="0"/>
              <w:jc w:val="center"/>
            </w:pPr>
            <w:r>
              <w:rPr>
                <w:sz w:val="20"/>
              </w:rPr>
              <w:t xml:space="preserve">2021</w:t>
            </w:r>
          </w:p>
        </w:tc>
        <w:tc>
          <w:tcPr>
            <w:gridSpan w:val="4"/>
            <w:tcW w:w="3062" w:type="dxa"/>
            <w:vAlign w:val="center"/>
          </w:tcPr>
          <w:p>
            <w:pPr>
              <w:pStyle w:val="0"/>
              <w:jc w:val="center"/>
            </w:pPr>
            <w:r>
              <w:rPr>
                <w:sz w:val="20"/>
              </w:rPr>
              <w:t xml:space="preserve">2022</w:t>
            </w:r>
          </w:p>
        </w:tc>
        <w:tc>
          <w:tcPr>
            <w:gridSpan w:val="4"/>
            <w:tcW w:w="2892" w:type="dxa"/>
            <w:vAlign w:val="center"/>
          </w:tcPr>
          <w:p>
            <w:pPr>
              <w:pStyle w:val="0"/>
              <w:jc w:val="center"/>
            </w:pPr>
            <w:r>
              <w:rPr>
                <w:sz w:val="20"/>
              </w:rPr>
              <w:t xml:space="preserve">2023</w:t>
            </w:r>
          </w:p>
        </w:tc>
        <w:tc>
          <w:tcPr>
            <w:vMerge w:val="continue"/>
          </w:tcPr>
          <w:p/>
        </w:tc>
      </w:tr>
      <w:tr>
        <w:tc>
          <w:tcPr>
            <w:vMerge w:val="continue"/>
          </w:tcPr>
          <w:p/>
        </w:tc>
        <w:tc>
          <w:tcPr>
            <w:tcW w:w="510" w:type="dxa"/>
            <w:vAlign w:val="center"/>
          </w:tcPr>
          <w:p>
            <w:pPr>
              <w:pStyle w:val="0"/>
              <w:jc w:val="center"/>
            </w:pPr>
            <w:r>
              <w:rPr>
                <w:sz w:val="20"/>
              </w:rPr>
              <w:t xml:space="preserve">I кв.</w:t>
            </w:r>
          </w:p>
        </w:tc>
        <w:tc>
          <w:tcPr>
            <w:tcW w:w="737" w:type="dxa"/>
            <w:vAlign w:val="center"/>
          </w:tcPr>
          <w:p>
            <w:pPr>
              <w:pStyle w:val="0"/>
              <w:jc w:val="center"/>
            </w:pPr>
            <w:r>
              <w:rPr>
                <w:sz w:val="20"/>
              </w:rPr>
              <w:t xml:space="preserve">II кв.</w:t>
            </w:r>
          </w:p>
        </w:tc>
        <w:tc>
          <w:tcPr>
            <w:tcW w:w="794" w:type="dxa"/>
            <w:vAlign w:val="center"/>
          </w:tcPr>
          <w:p>
            <w:pPr>
              <w:pStyle w:val="0"/>
              <w:jc w:val="center"/>
            </w:pPr>
            <w:r>
              <w:rPr>
                <w:sz w:val="20"/>
              </w:rPr>
              <w:t xml:space="preserve">III кв.</w:t>
            </w:r>
          </w:p>
        </w:tc>
        <w:tc>
          <w:tcPr>
            <w:tcW w:w="794" w:type="dxa"/>
            <w:vAlign w:val="center"/>
          </w:tcPr>
          <w:p>
            <w:pPr>
              <w:pStyle w:val="0"/>
              <w:jc w:val="center"/>
            </w:pPr>
            <w:r>
              <w:rPr>
                <w:sz w:val="20"/>
              </w:rPr>
              <w:t xml:space="preserve">IV кв.</w:t>
            </w:r>
          </w:p>
        </w:tc>
        <w:tc>
          <w:tcPr>
            <w:tcW w:w="737" w:type="dxa"/>
            <w:vAlign w:val="center"/>
          </w:tcPr>
          <w:p>
            <w:pPr>
              <w:pStyle w:val="0"/>
              <w:jc w:val="center"/>
            </w:pPr>
            <w:r>
              <w:rPr>
                <w:sz w:val="20"/>
              </w:rPr>
              <w:t xml:space="preserve">I кв.</w:t>
            </w:r>
          </w:p>
        </w:tc>
        <w:tc>
          <w:tcPr>
            <w:tcW w:w="737" w:type="dxa"/>
            <w:vAlign w:val="center"/>
          </w:tcPr>
          <w:p>
            <w:pPr>
              <w:pStyle w:val="0"/>
              <w:jc w:val="center"/>
            </w:pPr>
            <w:r>
              <w:rPr>
                <w:sz w:val="20"/>
              </w:rPr>
              <w:t xml:space="preserve">II кв.</w:t>
            </w:r>
          </w:p>
        </w:tc>
        <w:tc>
          <w:tcPr>
            <w:tcW w:w="794" w:type="dxa"/>
            <w:vAlign w:val="center"/>
          </w:tcPr>
          <w:p>
            <w:pPr>
              <w:pStyle w:val="0"/>
              <w:jc w:val="center"/>
            </w:pPr>
            <w:r>
              <w:rPr>
                <w:sz w:val="20"/>
              </w:rPr>
              <w:t xml:space="preserve">III кв.</w:t>
            </w:r>
          </w:p>
        </w:tc>
        <w:tc>
          <w:tcPr>
            <w:tcW w:w="794" w:type="dxa"/>
            <w:vAlign w:val="center"/>
          </w:tcPr>
          <w:p>
            <w:pPr>
              <w:pStyle w:val="0"/>
              <w:jc w:val="center"/>
            </w:pPr>
            <w:r>
              <w:rPr>
                <w:sz w:val="20"/>
              </w:rPr>
              <w:t xml:space="preserve">IV кв.</w:t>
            </w:r>
          </w:p>
        </w:tc>
        <w:tc>
          <w:tcPr>
            <w:tcW w:w="567" w:type="dxa"/>
            <w:vAlign w:val="center"/>
          </w:tcPr>
          <w:p>
            <w:pPr>
              <w:pStyle w:val="0"/>
              <w:jc w:val="center"/>
            </w:pPr>
            <w:r>
              <w:rPr>
                <w:sz w:val="20"/>
              </w:rPr>
              <w:t xml:space="preserve">I кв.</w:t>
            </w:r>
          </w:p>
        </w:tc>
        <w:tc>
          <w:tcPr>
            <w:tcW w:w="794" w:type="dxa"/>
            <w:vAlign w:val="center"/>
          </w:tcPr>
          <w:p>
            <w:pPr>
              <w:pStyle w:val="0"/>
              <w:jc w:val="center"/>
            </w:pPr>
            <w:r>
              <w:rPr>
                <w:sz w:val="20"/>
              </w:rPr>
              <w:t xml:space="preserve">II кв.</w:t>
            </w:r>
          </w:p>
        </w:tc>
        <w:tc>
          <w:tcPr>
            <w:tcW w:w="794" w:type="dxa"/>
            <w:vAlign w:val="center"/>
          </w:tcPr>
          <w:p>
            <w:pPr>
              <w:pStyle w:val="0"/>
              <w:jc w:val="center"/>
            </w:pPr>
            <w:r>
              <w:rPr>
                <w:sz w:val="20"/>
              </w:rPr>
              <w:t xml:space="preserve">III кв.</w:t>
            </w:r>
          </w:p>
        </w:tc>
        <w:tc>
          <w:tcPr>
            <w:tcW w:w="737" w:type="dxa"/>
            <w:vAlign w:val="center"/>
          </w:tcPr>
          <w:p>
            <w:pPr>
              <w:pStyle w:val="0"/>
              <w:jc w:val="center"/>
            </w:pPr>
            <w:r>
              <w:rPr>
                <w:sz w:val="20"/>
              </w:rPr>
              <w:t xml:space="preserve">IV кв.</w:t>
            </w:r>
          </w:p>
        </w:tc>
        <w:tc>
          <w:tcPr>
            <w:vMerge w:val="continue"/>
          </w:tcPr>
          <w:p/>
        </w:tc>
      </w:tr>
      <w:tr>
        <w:tc>
          <w:tcPr>
            <w:tcW w:w="2098" w:type="dxa"/>
            <w:vAlign w:val="center"/>
          </w:tcPr>
          <w:p>
            <w:pPr>
              <w:pStyle w:val="0"/>
              <w:jc w:val="center"/>
            </w:pPr>
            <w:r>
              <w:rPr>
                <w:sz w:val="20"/>
              </w:rPr>
              <w:t xml:space="preserve">1</w:t>
            </w:r>
          </w:p>
        </w:tc>
        <w:tc>
          <w:tcPr>
            <w:tcW w:w="510"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567"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c>
          <w:tcPr>
            <w:tcW w:w="794" w:type="dxa"/>
            <w:vAlign w:val="center"/>
          </w:tcPr>
          <w:p>
            <w:pPr>
              <w:pStyle w:val="0"/>
              <w:jc w:val="center"/>
            </w:pPr>
            <w:r>
              <w:rPr>
                <w:sz w:val="20"/>
              </w:rPr>
              <w:t xml:space="preserve">12</w:t>
            </w:r>
          </w:p>
        </w:tc>
        <w:tc>
          <w:tcPr>
            <w:tcW w:w="737" w:type="dxa"/>
            <w:vAlign w:val="center"/>
          </w:tcPr>
          <w:p>
            <w:pPr>
              <w:pStyle w:val="0"/>
              <w:jc w:val="center"/>
            </w:pPr>
            <w:r>
              <w:rPr>
                <w:sz w:val="20"/>
              </w:rPr>
              <w:t xml:space="preserve">13</w:t>
            </w:r>
          </w:p>
        </w:tc>
        <w:tc>
          <w:tcPr>
            <w:tcW w:w="2041" w:type="dxa"/>
            <w:vAlign w:val="center"/>
          </w:tcPr>
          <w:p>
            <w:pPr>
              <w:pStyle w:val="0"/>
              <w:jc w:val="center"/>
            </w:pPr>
            <w:r>
              <w:rPr>
                <w:sz w:val="20"/>
              </w:rPr>
              <w:t xml:space="preserve">14</w:t>
            </w:r>
          </w:p>
        </w:tc>
      </w:tr>
      <w:tr>
        <w:tc>
          <w:tcPr>
            <w:gridSpan w:val="14"/>
            <w:tcW w:w="12928" w:type="dxa"/>
            <w:vAlign w:val="center"/>
          </w:tcPr>
          <w:p>
            <w:pPr>
              <w:pStyle w:val="0"/>
              <w:outlineLvl w:val="2"/>
              <w:jc w:val="center"/>
            </w:pPr>
            <w:r>
              <w:rPr>
                <w:sz w:val="20"/>
              </w:rPr>
              <w:t xml:space="preserve">1. Укрепление гражданского единства и этнокультурное развитие народов, проживающих на территории Республики Тыва</w:t>
            </w:r>
          </w:p>
        </w:tc>
      </w:tr>
      <w:tr>
        <w:tc>
          <w:tcPr>
            <w:tcW w:w="2098" w:type="dxa"/>
          </w:tcPr>
          <w:p>
            <w:pPr>
              <w:pStyle w:val="0"/>
            </w:pPr>
            <w:r>
              <w:rPr>
                <w:sz w:val="20"/>
              </w:rPr>
              <w:t xml:space="preserve">1.1. Проведение ежегодных республиканских семинаров-совещаний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 обеспечения эффективной работы системы мониторинга и профилактики экстремизма на национальной и религиозной почве</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23.09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23.09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23.09</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органы исполнительной власти Республики Тыва, органы местного самоуправления (по согласованию)</w:t>
            </w:r>
          </w:p>
        </w:tc>
      </w:tr>
      <w:tr>
        <w:tc>
          <w:tcPr>
            <w:tcW w:w="2098" w:type="dxa"/>
          </w:tcPr>
          <w:p>
            <w:pPr>
              <w:pStyle w:val="0"/>
            </w:pPr>
            <w:r>
              <w:rPr>
                <w:sz w:val="20"/>
              </w:rPr>
              <w:t xml:space="preserve">1.2. Мероприятия по развитию материально-технической базы государственного автономного учреждения "Центр русской культуры" Республики Тыва</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01.11</w:t>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1.3. Содействие проведению торжественных мероприятий, приуроченных памятным датам в истории народов России</w:t>
            </w:r>
          </w:p>
        </w:tc>
        <w:tc>
          <w:tcPr>
            <w:gridSpan w:val="12"/>
            <w:tcW w:w="8789" w:type="dxa"/>
          </w:tcPr>
          <w:p>
            <w:pPr>
              <w:pStyle w:val="0"/>
              <w:jc w:val="center"/>
            </w:pPr>
            <w:r>
              <w:rPr>
                <w:sz w:val="20"/>
              </w:rPr>
              <w:t xml:space="preserve">в течение года</w:t>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1.4. Поддержка диаспор и землячеств</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01.11</w:t>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1.5. Проведение фестиваля национальных культур "Найырал"</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04.11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04.11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04.11</w:t>
            </w:r>
          </w:p>
        </w:tc>
        <w:tc>
          <w:tcPr>
            <w:tcW w:w="2041" w:type="dxa"/>
          </w:tcPr>
          <w:p>
            <w:pPr>
              <w:pStyle w:val="0"/>
            </w:pPr>
            <w:r>
              <w:rPr>
                <w:sz w:val="20"/>
              </w:rPr>
              <w:t xml:space="preserve">Агентство по делам национальностей Республики Тыва, Министерство культуры Республики Тыва, мэрия г. Кызыла (по согласованию)</w:t>
            </w:r>
          </w:p>
        </w:tc>
      </w:tr>
      <w:tr>
        <w:tc>
          <w:tcPr>
            <w:tcW w:w="2098" w:type="dxa"/>
          </w:tcPr>
          <w:p>
            <w:pPr>
              <w:pStyle w:val="0"/>
            </w:pPr>
            <w:r>
              <w:rPr>
                <w:sz w:val="20"/>
              </w:rPr>
              <w:t xml:space="preserve">1.6. Участие во Всероссийской просветительской акции "Большой этнографический диктант"</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01.11</w:t>
            </w:r>
          </w:p>
        </w:tc>
        <w:tc>
          <w:tcPr>
            <w:tcW w:w="2041" w:type="dxa"/>
          </w:tcPr>
          <w:p>
            <w:pPr>
              <w:pStyle w:val="0"/>
            </w:pPr>
            <w:r>
              <w:rPr>
                <w:sz w:val="20"/>
              </w:rPr>
              <w:t xml:space="preserve">Агентство по делам национальностей Республики Тыва, Министерство образования Республики Тыва</w:t>
            </w:r>
          </w:p>
        </w:tc>
      </w:tr>
      <w:tr>
        <w:tc>
          <w:tcPr>
            <w:tcW w:w="2098" w:type="dxa"/>
          </w:tcPr>
          <w:p>
            <w:pPr>
              <w:pStyle w:val="0"/>
            </w:pPr>
            <w:r>
              <w:rPr>
                <w:sz w:val="20"/>
              </w:rPr>
              <w:t xml:space="preserve">1.7. Проведение межрегионального фестиваля русской культуры</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20.07</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20.07</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20.07</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1.8. Проведение конкурса среди социально значимых проектов, направленных на укрепление гражданского единства и гармонизацию межнациональных отношений, получение грантовой поддержки</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10.08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1.9. Организация и проведение фестиваля межнациональных культур "Богатство России" среди студентов среднего профессионального образования, высшего профессионального образования и работающей молодежи</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01.11</w:t>
            </w:r>
          </w:p>
        </w:tc>
        <w:tc>
          <w:tcPr>
            <w:tcW w:w="2041" w:type="dxa"/>
          </w:tcPr>
          <w:p>
            <w:pPr>
              <w:pStyle w:val="0"/>
            </w:pPr>
            <w:r>
              <w:rPr>
                <w:sz w:val="20"/>
              </w:rPr>
              <w:t xml:space="preserve">Министерство образования Республики Тыва, Агентство по делам национальностей Республики Тыва</w:t>
            </w:r>
          </w:p>
        </w:tc>
      </w:tr>
      <w:tr>
        <w:tc>
          <w:tcPr>
            <w:tcW w:w="2098" w:type="dxa"/>
          </w:tcPr>
          <w:p>
            <w:pPr>
              <w:pStyle w:val="0"/>
            </w:pPr>
            <w:r>
              <w:rPr>
                <w:sz w:val="20"/>
              </w:rPr>
              <w:t xml:space="preserve">1.10. Мероприятия, направленные на поддержку языкового многообразия</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05.09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05.09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05.09</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образования Республики Тыва</w:t>
            </w:r>
          </w:p>
        </w:tc>
      </w:tr>
      <w:tr>
        <w:tc>
          <w:tcPr>
            <w:tcW w:w="2098" w:type="dxa"/>
          </w:tcPr>
          <w:p>
            <w:pPr>
              <w:pStyle w:val="0"/>
            </w:pPr>
            <w:r>
              <w:rPr>
                <w:sz w:val="20"/>
              </w:rPr>
              <w:t xml:space="preserve">1.11. Мероприятия, направленные на укрепление межконфессионального согласия</w:t>
            </w:r>
          </w:p>
        </w:tc>
        <w:tc>
          <w:tcPr>
            <w:tcW w:w="510" w:type="dxa"/>
          </w:tcPr>
          <w:p>
            <w:pPr>
              <w:pStyle w:val="0"/>
            </w:pPr>
            <w:r>
              <w:rPr>
                <w:sz w:val="20"/>
              </w:rPr>
            </w:r>
          </w:p>
        </w:tc>
        <w:tc>
          <w:tcPr>
            <w:tcW w:w="737" w:type="dxa"/>
          </w:tcPr>
          <w:p>
            <w:pPr>
              <w:pStyle w:val="0"/>
              <w:jc w:val="center"/>
            </w:pPr>
            <w:r>
              <w:rPr>
                <w:sz w:val="20"/>
              </w:rPr>
              <w:t xml:space="preserve">01.05</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01.05</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01.05</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управление Камбы-Ламы Республики Тыва (по согласованию), Кызылская Епархия Русской Православной Церкви (по согласованию)</w:t>
            </w:r>
          </w:p>
        </w:tc>
      </w:tr>
      <w:tr>
        <w:tc>
          <w:tcPr>
            <w:tcW w:w="2098" w:type="dxa"/>
          </w:tcPr>
          <w:p>
            <w:pPr>
              <w:pStyle w:val="0"/>
            </w:pPr>
            <w:r>
              <w:rPr>
                <w:sz w:val="20"/>
              </w:rPr>
              <w:t xml:space="preserve">1.12. Проведение конкурса на лучшую муниципальную программу по реализации Стратегии государственной национальной политики Российской Федерации в Республике Тыва</w:t>
            </w:r>
          </w:p>
        </w:tc>
        <w:tc>
          <w:tcPr>
            <w:tcW w:w="510" w:type="dxa"/>
          </w:tcPr>
          <w:p>
            <w:pPr>
              <w:pStyle w:val="0"/>
            </w:pPr>
            <w:r>
              <w:rPr>
                <w:sz w:val="20"/>
              </w:rPr>
            </w:r>
          </w:p>
        </w:tc>
        <w:tc>
          <w:tcPr>
            <w:tcW w:w="737" w:type="dxa"/>
          </w:tcPr>
          <w:p>
            <w:pPr>
              <w:pStyle w:val="0"/>
              <w:jc w:val="center"/>
            </w:pPr>
            <w:r>
              <w:rPr>
                <w:sz w:val="20"/>
              </w:rPr>
              <w:t xml:space="preserve">01.05</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01.05</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01.05</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экономического развития и промышленности Республики Тыва, департамент по внутренней политике Администрации Главы Республики Тыва и Аппарата Правительства Республики Тыва</w:t>
            </w:r>
          </w:p>
        </w:tc>
      </w:tr>
      <w:tr>
        <w:tc>
          <w:tcPr>
            <w:tcW w:w="2098" w:type="dxa"/>
          </w:tcPr>
          <w:p>
            <w:pPr>
              <w:pStyle w:val="0"/>
            </w:pPr>
            <w:r>
              <w:rPr>
                <w:sz w:val="20"/>
              </w:rPr>
              <w:t xml:space="preserve">1.13. Подготовка и издание научных трудов об истории, этнографии, культуре, языках народов Тувы</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01.08</w:t>
            </w:r>
          </w:p>
        </w:tc>
        <w:tc>
          <w:tcPr>
            <w:tcW w:w="737" w:type="dxa"/>
          </w:tcPr>
          <w:p>
            <w:pPr>
              <w:pStyle w:val="0"/>
            </w:pPr>
            <w:r>
              <w:rPr>
                <w:sz w:val="20"/>
              </w:rPr>
            </w:r>
          </w:p>
        </w:tc>
        <w:tc>
          <w:tcPr>
            <w:tcW w:w="2041" w:type="dxa"/>
          </w:tcPr>
          <w:p>
            <w:pPr>
              <w:pStyle w:val="0"/>
            </w:pPr>
            <w:r>
              <w:rPr>
                <w:sz w:val="20"/>
              </w:rPr>
              <w:t xml:space="preserve">Министерство образования Республики Тыва, Агентство по делам национальностей Республики Тыва</w:t>
            </w:r>
          </w:p>
        </w:tc>
      </w:tr>
      <w:tr>
        <w:tc>
          <w:tcPr>
            <w:tcW w:w="2098" w:type="dxa"/>
          </w:tcPr>
          <w:p>
            <w:pPr>
              <w:pStyle w:val="0"/>
            </w:pPr>
            <w:r>
              <w:rPr>
                <w:sz w:val="20"/>
              </w:rPr>
              <w:t xml:space="preserve">1.14. Развитие этнотуризма</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1.15. Реализация проекта "100-лет Тувинской Народной Республике - сквозь призму истории"</w:t>
            </w:r>
          </w:p>
        </w:tc>
        <w:tc>
          <w:tcPr>
            <w:tcW w:w="510" w:type="dxa"/>
          </w:tcPr>
          <w:p>
            <w:pPr>
              <w:pStyle w:val="0"/>
            </w:pPr>
            <w:r>
              <w:rPr>
                <w:sz w:val="20"/>
              </w:rPr>
            </w:r>
          </w:p>
        </w:tc>
        <w:tc>
          <w:tcPr>
            <w:tcW w:w="737" w:type="dxa"/>
          </w:tcPr>
          <w:p>
            <w:pPr>
              <w:pStyle w:val="0"/>
              <w:jc w:val="center"/>
            </w:pPr>
            <w:r>
              <w:rPr>
                <w:sz w:val="20"/>
              </w:rPr>
              <w:t xml:space="preserve">12.06</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Тувинское региональное отделение Всероссийской творческой общественной организации "Союз художников России" Союз художников Республики Тыва" (по согласованию)</w:t>
            </w:r>
          </w:p>
        </w:tc>
      </w:tr>
      <w:tr>
        <w:tc>
          <w:tcPr>
            <w:gridSpan w:val="14"/>
            <w:tcW w:w="12928" w:type="dxa"/>
          </w:tcPr>
          <w:p>
            <w:pPr>
              <w:pStyle w:val="0"/>
              <w:outlineLvl w:val="2"/>
              <w:jc w:val="center"/>
            </w:pPr>
            <w:r>
              <w:rPr>
                <w:sz w:val="20"/>
              </w:rPr>
              <w:t xml:space="preserve">2. Реализация комплексной информационной кампании, направленной на укрепление единства российской нации</w:t>
            </w:r>
          </w:p>
        </w:tc>
      </w:tr>
      <w:tr>
        <w:tc>
          <w:tcPr>
            <w:tcW w:w="2098" w:type="dxa"/>
          </w:tcPr>
          <w:p>
            <w:pPr>
              <w:pStyle w:val="0"/>
            </w:pPr>
            <w:r>
              <w:rPr>
                <w:sz w:val="20"/>
              </w:rPr>
              <w:t xml:space="preserve">2.1. Поддержка проектов печатных и электронных средств массовой информации Республики Тыва, ориентированных на гармонизацию межнациональных отношений, развитие межэтнического взаимопонимания, продвижение идей межнациональной и религиозной толерантности, недопущение проявлений экстремизма на национальной и религиозной почве в соответствии с заявками от заинтересованных организаций, пропаганда толерантного отношения к представителям разных народов Российской Федерации</w:t>
            </w:r>
          </w:p>
        </w:tc>
        <w:tc>
          <w:tcPr>
            <w:tcW w:w="510" w:type="dxa"/>
          </w:tcPr>
          <w:p>
            <w:pPr>
              <w:pStyle w:val="0"/>
            </w:pPr>
            <w:r>
              <w:rPr>
                <w:sz w:val="20"/>
              </w:rPr>
            </w:r>
          </w:p>
        </w:tc>
        <w:tc>
          <w:tcPr>
            <w:tcW w:w="737" w:type="dxa"/>
          </w:tcPr>
          <w:p>
            <w:pPr>
              <w:pStyle w:val="0"/>
              <w:jc w:val="center"/>
            </w:pPr>
            <w:r>
              <w:rPr>
                <w:sz w:val="20"/>
              </w:rPr>
              <w:t xml:space="preserve">30.04</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30.04</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30.04</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информатизации и связи Республики Тыва</w:t>
            </w:r>
          </w:p>
        </w:tc>
      </w:tr>
      <w:tr>
        <w:tc>
          <w:tcPr>
            <w:tcW w:w="2098" w:type="dxa"/>
          </w:tcPr>
          <w:p>
            <w:pPr>
              <w:pStyle w:val="0"/>
            </w:pPr>
            <w:r>
              <w:rPr>
                <w:sz w:val="20"/>
              </w:rPr>
              <w:t xml:space="preserve">2.2. Создание и прокат социально ориентированных тематических видеороликов, направленных на формирование диалога культур и противодействие ксенофобии и экстремизму на этнической и религиозной основах</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2.3. Поддержка межэтнической журналистики</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01.10</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01.10</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01.10</w:t>
            </w:r>
          </w:p>
        </w:tc>
        <w:tc>
          <w:tcPr>
            <w:tcW w:w="2041" w:type="dxa"/>
          </w:tcPr>
          <w:p>
            <w:pPr>
              <w:pStyle w:val="0"/>
            </w:pPr>
            <w:r>
              <w:rPr>
                <w:sz w:val="20"/>
              </w:rPr>
              <w:t xml:space="preserve">Агентство по делам национальностей Республики Тыва, Министерство информатизации и связи Республики Тыва, ГАУ "Центр русской культуры" Республики Тыва</w:t>
            </w:r>
          </w:p>
        </w:tc>
      </w:tr>
      <w:tr>
        <w:tc>
          <w:tcPr>
            <w:tcW w:w="2098" w:type="dxa"/>
          </w:tcPr>
          <w:p>
            <w:pPr>
              <w:pStyle w:val="0"/>
            </w:pPr>
            <w:r>
              <w:rPr>
                <w:sz w:val="20"/>
              </w:rPr>
              <w:t xml:space="preserve">2.4. Национальная литературная премия</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01.11</w:t>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2.5. Производство и распространение телепрограмм о жизни, труде, службе, культуре и быте представителей народов России, проживающих в Республике Тыва</w:t>
            </w:r>
          </w:p>
        </w:tc>
        <w:tc>
          <w:tcPr>
            <w:gridSpan w:val="12"/>
            <w:tcW w:w="8789" w:type="dxa"/>
          </w:tcPr>
          <w:p>
            <w:pPr>
              <w:pStyle w:val="0"/>
              <w:jc w:val="center"/>
            </w:pPr>
            <w:r>
              <w:rPr>
                <w:sz w:val="20"/>
              </w:rPr>
              <w:t xml:space="preserve">ежемесячно</w:t>
            </w:r>
          </w:p>
        </w:tc>
        <w:tc>
          <w:tcPr>
            <w:tcW w:w="2041" w:type="dxa"/>
          </w:tcPr>
          <w:p>
            <w:pPr>
              <w:pStyle w:val="0"/>
            </w:pPr>
            <w:r>
              <w:rPr>
                <w:sz w:val="20"/>
              </w:rPr>
              <w:t xml:space="preserve">Министерство цифрового развития Республики Тыва</w:t>
            </w:r>
          </w:p>
        </w:tc>
      </w:tr>
      <w:tr>
        <w:tc>
          <w:tcPr>
            <w:tcW w:w="2098" w:type="dxa"/>
          </w:tcPr>
          <w:p>
            <w:pPr>
              <w:pStyle w:val="0"/>
            </w:pPr>
            <w:r>
              <w:rPr>
                <w:sz w:val="20"/>
              </w:rPr>
              <w:t xml:space="preserve">2.6. Проведение мероприятий в образовательных организациях, направленных на формирование в молодежной среде мировоззрения и духовно-нравственной атмосферы этнокультурного взаимоуважения</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16.09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16.09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16.09</w:t>
            </w:r>
          </w:p>
        </w:tc>
        <w:tc>
          <w:tcPr>
            <w:tcW w:w="737" w:type="dxa"/>
          </w:tcPr>
          <w:p>
            <w:pPr>
              <w:pStyle w:val="0"/>
            </w:pPr>
            <w:r>
              <w:rPr>
                <w:sz w:val="20"/>
              </w:rPr>
            </w:r>
          </w:p>
        </w:tc>
        <w:tc>
          <w:tcPr>
            <w:tcW w:w="2041" w:type="dxa"/>
          </w:tcPr>
          <w:p>
            <w:pPr>
              <w:pStyle w:val="0"/>
            </w:pPr>
            <w:r>
              <w:rPr>
                <w:sz w:val="20"/>
              </w:rPr>
              <w:t xml:space="preserve">Министерство образования Республики Тыва, органы местного самоуправления (по согласованию)</w:t>
            </w:r>
          </w:p>
        </w:tc>
      </w:tr>
      <w:tr>
        <w:tc>
          <w:tcPr>
            <w:tcW w:w="2098" w:type="dxa"/>
          </w:tcPr>
          <w:p>
            <w:pPr>
              <w:pStyle w:val="0"/>
            </w:pPr>
            <w:r>
              <w:rPr>
                <w:sz w:val="20"/>
              </w:rPr>
              <w:t xml:space="preserve">2.7. Организация и проведение профилактических акций в Международный день толерантности</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16.11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16.11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16.11</w:t>
            </w:r>
          </w:p>
        </w:tc>
        <w:tc>
          <w:tcPr>
            <w:tcW w:w="2041" w:type="dxa"/>
          </w:tcPr>
          <w:p>
            <w:pPr>
              <w:pStyle w:val="0"/>
            </w:pPr>
            <w:r>
              <w:rPr>
                <w:sz w:val="20"/>
              </w:rPr>
              <w:t xml:space="preserve">Министерство образования Республики Тыва, ФГБОУ ВО "Тувинский государственный университет" (по согласованию)</w:t>
            </w:r>
          </w:p>
        </w:tc>
      </w:tr>
      <w:tr>
        <w:tc>
          <w:tcPr>
            <w:tcW w:w="2098" w:type="dxa"/>
          </w:tcPr>
          <w:p>
            <w:pPr>
              <w:pStyle w:val="0"/>
            </w:pPr>
            <w:r>
              <w:rPr>
                <w:sz w:val="20"/>
              </w:rPr>
              <w:t xml:space="preserve">2.8. Участие в работе смен, фестивалей, форумов, выставок, направленных на укрепление единства российской нации</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спорта Республики Тыва, Министерство образования Республики Тыва, органы местного самоуправления (по согласованию)</w:t>
            </w:r>
          </w:p>
        </w:tc>
      </w:tr>
      <w:tr>
        <w:tc>
          <w:tcPr>
            <w:tcW w:w="2098" w:type="dxa"/>
          </w:tcPr>
          <w:p>
            <w:pPr>
              <w:pStyle w:val="0"/>
            </w:pPr>
            <w:r>
              <w:rPr>
                <w:sz w:val="20"/>
              </w:rPr>
              <w:t xml:space="preserve">2.9. Профилактика этнополитического и религиозно-политического экстремизма, ксенофобии и нетерпимости среди молодежи, проведение психолого-религиоведческо-лингвистических исследований</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05.11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05.11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05.11</w:t>
            </w:r>
          </w:p>
        </w:tc>
        <w:tc>
          <w:tcPr>
            <w:tcW w:w="2041" w:type="dxa"/>
          </w:tcPr>
          <w:p>
            <w:pPr>
              <w:pStyle w:val="0"/>
            </w:pPr>
            <w:r>
              <w:rPr>
                <w:sz w:val="20"/>
              </w:rPr>
              <w:t xml:space="preserve">Агентство по делам национальностей Республики Тыва, Министерство юстиции Республики Тыва</w:t>
            </w:r>
          </w:p>
        </w:tc>
      </w:tr>
      <w:tr>
        <w:tc>
          <w:tcPr>
            <w:tcW w:w="2098" w:type="dxa"/>
          </w:tcPr>
          <w:p>
            <w:pPr>
              <w:pStyle w:val="0"/>
            </w:pPr>
            <w:r>
              <w:rPr>
                <w:sz w:val="20"/>
              </w:rPr>
              <w:t xml:space="preserve">2.10. Проведение консультаций студентами и профессорско-преподавательским составом Тувинского государственного университета по вопросам равноправия, основам конституционного права</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01.12</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01.12</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01.12</w:t>
            </w:r>
          </w:p>
        </w:tc>
        <w:tc>
          <w:tcPr>
            <w:tcW w:w="2041" w:type="dxa"/>
          </w:tcPr>
          <w:p>
            <w:pPr>
              <w:pStyle w:val="0"/>
            </w:pPr>
            <w:r>
              <w:rPr>
                <w:sz w:val="20"/>
              </w:rPr>
              <w:t xml:space="preserve">Министерство образования Республики Тыва, ФГБОУ ВО "Тувинский государственный университет" (по согласованию)</w:t>
            </w:r>
          </w:p>
        </w:tc>
      </w:tr>
      <w:tr>
        <w:tc>
          <w:tcPr>
            <w:tcW w:w="2098" w:type="dxa"/>
          </w:tcPr>
          <w:p>
            <w:pPr>
              <w:pStyle w:val="0"/>
            </w:pPr>
            <w:r>
              <w:rPr>
                <w:sz w:val="20"/>
              </w:rPr>
              <w:t xml:space="preserve">2.11. 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20.08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20.08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20.08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образования Республики Тыва, ГБНИиОУ "Тувинский институт гуманитарных и прикладных социально-экономических исследований при Правительстве Республики Тыва", ФГБОУ ВО "Тувинский государственный университет" (по согласованию)</w:t>
            </w:r>
          </w:p>
        </w:tc>
      </w:tr>
      <w:tr>
        <w:tc>
          <w:tcPr>
            <w:tcW w:w="2098" w:type="dxa"/>
          </w:tcPr>
          <w:p>
            <w:pPr>
              <w:pStyle w:val="0"/>
            </w:pPr>
            <w:r>
              <w:rPr>
                <w:sz w:val="20"/>
              </w:rPr>
              <w:t xml:space="preserve">2.12. 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судебной системе, а также при формировании кадрового резерва на федеральном и региональном уровнях</w:t>
            </w:r>
          </w:p>
        </w:tc>
        <w:tc>
          <w:tcPr>
            <w:gridSpan w:val="12"/>
            <w:tcW w:w="8789" w:type="dxa"/>
          </w:tcPr>
          <w:p>
            <w:pPr>
              <w:pStyle w:val="0"/>
              <w:jc w:val="center"/>
            </w:pPr>
            <w:r>
              <w:rPr>
                <w:sz w:val="20"/>
              </w:rPr>
              <w:t xml:space="preserve">на постоянной основе</w:t>
            </w:r>
          </w:p>
        </w:tc>
        <w:tc>
          <w:tcPr>
            <w:tcW w:w="2041" w:type="dxa"/>
          </w:tcPr>
          <w:p>
            <w:pPr>
              <w:pStyle w:val="0"/>
            </w:pPr>
            <w:r>
              <w:rPr>
                <w:sz w:val="20"/>
              </w:rPr>
              <w:t xml:space="preserve">отдел приема и контроля обращений граждан управления документационного обеспечения Администрации Главы Республики Тыва и Аппарата Правительства Республики Тыва</w:t>
            </w:r>
          </w:p>
        </w:tc>
      </w:tr>
      <w:tr>
        <w:tc>
          <w:tcPr>
            <w:tcW w:w="2098" w:type="dxa"/>
          </w:tcPr>
          <w:p>
            <w:pPr>
              <w:pStyle w:val="0"/>
            </w:pPr>
            <w:r>
              <w:rPr>
                <w:sz w:val="20"/>
              </w:rPr>
              <w:t xml:space="preserve">2.13. Мероприятия, направленные на поддержку деятельности ресурсного центра для СО НКО "Единство российской нации"</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20.11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20.11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20.11</w:t>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w:t>
            </w:r>
          </w:p>
        </w:tc>
      </w:tr>
      <w:tr>
        <w:tc>
          <w:tcPr>
            <w:tcW w:w="2098" w:type="dxa"/>
          </w:tcPr>
          <w:p>
            <w:pPr>
              <w:pStyle w:val="0"/>
            </w:pPr>
            <w:r>
              <w:rPr>
                <w:sz w:val="20"/>
              </w:rPr>
              <w:t xml:space="preserve">2.14. Поддержка деятельности центра адаптации и интеграции мигрантов в г. Кызыле</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01.07</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01.07</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01.07</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мэрия г. Кызыла (по согласованию), Союз "Торгово-промышленная палата Республики Тыва" (по согласованию), Управление Федеральной миграционной службы России по Красноярскому краю и Республике Тыва (по согласованию)</w:t>
            </w:r>
          </w:p>
        </w:tc>
      </w:tr>
      <w:tr>
        <w:tc>
          <w:tcPr>
            <w:tcW w:w="2098" w:type="dxa"/>
          </w:tcPr>
          <w:p>
            <w:pPr>
              <w:pStyle w:val="0"/>
            </w:pPr>
            <w:r>
              <w:rPr>
                <w:sz w:val="20"/>
              </w:rPr>
              <w:t xml:space="preserve">2.15. Проведение цикла лекций, бесед, кинопоказов, проводимых сотрудниками библиотек Республики Тыва, направленных на укрепление мира и согласия народов, проживающих на территории Республики Тыва, противодействие экстремизму</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03.09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03.09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03.09</w:t>
            </w:r>
          </w:p>
        </w:tc>
        <w:tc>
          <w:tcPr>
            <w:tcW w:w="737" w:type="dxa"/>
          </w:tcPr>
          <w:p>
            <w:pPr>
              <w:pStyle w:val="0"/>
            </w:pPr>
            <w:r>
              <w:rPr>
                <w:sz w:val="20"/>
              </w:rPr>
            </w:r>
          </w:p>
        </w:tc>
        <w:tc>
          <w:tcPr>
            <w:tcW w:w="2041" w:type="dxa"/>
          </w:tcPr>
          <w:p>
            <w:pPr>
              <w:pStyle w:val="0"/>
            </w:pPr>
            <w:r>
              <w:rPr>
                <w:sz w:val="20"/>
              </w:rPr>
              <w:t xml:space="preserve">Министерство культуры Республики Тыва, органы местного самоуправления (по согласованию)</w:t>
            </w:r>
          </w:p>
        </w:tc>
      </w:tr>
      <w:tr>
        <w:tc>
          <w:tcPr>
            <w:tcW w:w="2098" w:type="dxa"/>
          </w:tcPr>
          <w:p>
            <w:pPr>
              <w:pStyle w:val="0"/>
            </w:pPr>
            <w:r>
              <w:rPr>
                <w:sz w:val="20"/>
              </w:rPr>
              <w:t xml:space="preserve">2.16. Организация и проведение военно-спортивных игр, молодежно-патриотических акций, конкурсов, сборов, способствующих упрочению мира и дружбы между народами</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12.07</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12.07</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12.07</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Министерство образования Республики Тыва</w:t>
            </w:r>
          </w:p>
        </w:tc>
      </w:tr>
      <w:tr>
        <w:tc>
          <w:tcPr>
            <w:gridSpan w:val="14"/>
            <w:tcW w:w="12928" w:type="dxa"/>
          </w:tcPr>
          <w:p>
            <w:pPr>
              <w:pStyle w:val="0"/>
              <w:outlineLvl w:val="2"/>
              <w:jc w:val="center"/>
            </w:pPr>
            <w:r>
              <w:rPr>
                <w:sz w:val="20"/>
              </w:rPr>
              <w:t xml:space="preserve">3. Развитие российского казачества</w:t>
            </w:r>
          </w:p>
        </w:tc>
      </w:tr>
      <w:tr>
        <w:tc>
          <w:tcPr>
            <w:tcW w:w="2098" w:type="dxa"/>
          </w:tcPr>
          <w:p>
            <w:pPr>
              <w:pStyle w:val="0"/>
            </w:pPr>
            <w:r>
              <w:rPr>
                <w:sz w:val="20"/>
              </w:rPr>
              <w:t xml:space="preserve">3.1. Участие в мероприятиях казачества (региональные, всероссийские смотры-конкурсы, семинары и т.д.)</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01.08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01.08</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 ГАУ "Центр русской культуры" Республики Тыва, Верхнеенисейское казачье войско (по согласованию)</w:t>
            </w:r>
          </w:p>
        </w:tc>
      </w:tr>
      <w:tr>
        <w:tc>
          <w:tcPr>
            <w:tcW w:w="2098" w:type="dxa"/>
          </w:tcPr>
          <w:p>
            <w:pPr>
              <w:pStyle w:val="0"/>
            </w:pPr>
            <w:r>
              <w:rPr>
                <w:sz w:val="20"/>
              </w:rPr>
              <w:t xml:space="preserve">3.2. Обеспечение деятельности казачества</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10.11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10.11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10.11</w:t>
            </w:r>
          </w:p>
        </w:tc>
        <w:tc>
          <w:tcPr>
            <w:tcW w:w="2041" w:type="dxa"/>
          </w:tcPr>
          <w:p>
            <w:pPr>
              <w:pStyle w:val="0"/>
            </w:pPr>
            <w:r>
              <w:rPr>
                <w:sz w:val="20"/>
              </w:rPr>
              <w:t xml:space="preserve">Агентство по делам национальностей Республики Тыва</w:t>
            </w:r>
          </w:p>
        </w:tc>
      </w:tr>
      <w:tr>
        <w:tc>
          <w:tcPr>
            <w:gridSpan w:val="14"/>
            <w:tcW w:w="12928" w:type="dxa"/>
          </w:tcPr>
          <w:p>
            <w:pPr>
              <w:pStyle w:val="0"/>
              <w:outlineLvl w:val="2"/>
              <w:jc w:val="center"/>
            </w:pPr>
            <w:r>
              <w:rPr>
                <w:sz w:val="20"/>
              </w:rPr>
              <w:t xml:space="preserve">4.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tc>
          <w:tcPr>
            <w:tcW w:w="2098" w:type="dxa"/>
          </w:tcPr>
          <w:p>
            <w:pPr>
              <w:pStyle w:val="0"/>
            </w:pPr>
            <w:r>
              <w:rPr>
                <w:sz w:val="20"/>
              </w:rPr>
              <w:t xml:space="preserve">4.1. Проведение мероприятий, посвященных оленеводам Республики Тыва</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28.02</w:t>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4.2. Поддержка оленеводов и участие в международной выставке-ярмарке "Сокровища Севера" (материально-техническое обеспечение)</w:t>
            </w:r>
          </w:p>
        </w:tc>
        <w:tc>
          <w:tcPr>
            <w:tcW w:w="510" w:type="dxa"/>
          </w:tcPr>
          <w:p>
            <w:pPr>
              <w:pStyle w:val="0"/>
            </w:pPr>
            <w:r>
              <w:rPr>
                <w:sz w:val="20"/>
              </w:rPr>
            </w:r>
          </w:p>
        </w:tc>
        <w:tc>
          <w:tcPr>
            <w:tcW w:w="737" w:type="dxa"/>
          </w:tcPr>
          <w:p>
            <w:pPr>
              <w:pStyle w:val="0"/>
              <w:jc w:val="center"/>
            </w:pPr>
            <w:r>
              <w:rPr>
                <w:sz w:val="20"/>
              </w:rPr>
              <w:t xml:space="preserve">29.04</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29.04</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29.04</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4.3. Улучшение материально-технической базы социальных объектов в местах проживания коренного малочисленного народа - тувинцев-тоджинцев</w:t>
            </w:r>
          </w:p>
        </w:tc>
        <w:tc>
          <w:tcPr>
            <w:tcW w:w="510" w:type="dxa"/>
          </w:tcPr>
          <w:p>
            <w:pPr>
              <w:pStyle w:val="0"/>
            </w:pPr>
            <w:r>
              <w:rPr>
                <w:sz w:val="20"/>
              </w:rPr>
            </w:r>
          </w:p>
        </w:tc>
        <w:tc>
          <w:tcPr>
            <w:tcW w:w="737" w:type="dxa"/>
          </w:tcPr>
          <w:p>
            <w:pPr>
              <w:pStyle w:val="0"/>
              <w:jc w:val="center"/>
            </w:pPr>
            <w:r>
              <w:rPr>
                <w:sz w:val="20"/>
              </w:rPr>
              <w:t xml:space="preserve">05.04</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05.04</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05.04</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4.4. Проведение медицинского обследования оленеводов "Маршрут здоровья для оленевода" (онкология, гинекология, урология, инфекционные заболевания)</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09.08</w:t>
            </w:r>
          </w:p>
        </w:tc>
        <w:tc>
          <w:tcPr>
            <w:tcW w:w="794" w:type="dxa"/>
          </w:tcPr>
          <w:p>
            <w:pPr>
              <w:pStyle w:val="0"/>
            </w:pPr>
            <w:r>
              <w:rPr>
                <w:sz w:val="20"/>
              </w:rPr>
            </w:r>
          </w:p>
        </w:tc>
        <w:tc>
          <w:tcPr>
            <w:tcW w:w="737" w:type="dxa"/>
          </w:tcPr>
          <w:p>
            <w:pPr>
              <w:pStyle w:val="0"/>
              <w:jc w:val="center"/>
            </w:pPr>
            <w:r>
              <w:rPr>
                <w:sz w:val="20"/>
              </w:rPr>
              <w:t xml:space="preserve">28.02</w:t>
            </w:r>
          </w:p>
        </w:tc>
        <w:tc>
          <w:tcPr>
            <w:tcW w:w="737" w:type="dxa"/>
          </w:tcPr>
          <w:p>
            <w:pPr>
              <w:pStyle w:val="0"/>
            </w:pPr>
            <w:r>
              <w:rPr>
                <w:sz w:val="20"/>
              </w:rPr>
            </w:r>
          </w:p>
        </w:tc>
        <w:tc>
          <w:tcPr>
            <w:tcW w:w="794" w:type="dxa"/>
          </w:tcPr>
          <w:p>
            <w:pPr>
              <w:pStyle w:val="0"/>
              <w:jc w:val="center"/>
            </w:pPr>
            <w:r>
              <w:rPr>
                <w:sz w:val="20"/>
              </w:rPr>
              <w:t xml:space="preserve">09.08</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09.08</w:t>
            </w:r>
          </w:p>
        </w:tc>
        <w:tc>
          <w:tcPr>
            <w:tcW w:w="737" w:type="dxa"/>
          </w:tcPr>
          <w:p>
            <w:pPr>
              <w:pStyle w:val="0"/>
            </w:pPr>
            <w:r>
              <w:rPr>
                <w:sz w:val="20"/>
              </w:rPr>
            </w:r>
          </w:p>
        </w:tc>
        <w:tc>
          <w:tcPr>
            <w:tcW w:w="2041" w:type="dxa"/>
          </w:tcPr>
          <w:p>
            <w:pPr>
              <w:pStyle w:val="0"/>
            </w:pPr>
            <w:r>
              <w:rPr>
                <w:sz w:val="20"/>
              </w:rPr>
              <w:t xml:space="preserve">Министерство здравоохранения Республики Тыва</w:t>
            </w:r>
          </w:p>
        </w:tc>
      </w:tr>
      <w:tr>
        <w:tc>
          <w:tcPr>
            <w:tcW w:w="2098" w:type="dxa"/>
          </w:tcPr>
          <w:p>
            <w:pPr>
              <w:pStyle w:val="0"/>
            </w:pPr>
            <w:r>
              <w:rPr>
                <w:sz w:val="20"/>
              </w:rPr>
              <w:t xml:space="preserve">4.5. Мероприятия, направленные на увеличение занятости трудоспособной части коренного малочисленного народа - тувинцев-тоджинцев</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30.09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30.09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30.09</w:t>
            </w:r>
          </w:p>
        </w:tc>
        <w:tc>
          <w:tcPr>
            <w:tcW w:w="737" w:type="dxa"/>
          </w:tcPr>
          <w:p>
            <w:pPr>
              <w:pStyle w:val="0"/>
            </w:pPr>
            <w:r>
              <w:rPr>
                <w:sz w:val="20"/>
              </w:rPr>
            </w:r>
          </w:p>
        </w:tc>
        <w:tc>
          <w:tcPr>
            <w:tcW w:w="2041" w:type="dxa"/>
          </w:tcPr>
          <w:p>
            <w:pPr>
              <w:pStyle w:val="0"/>
            </w:pPr>
            <w:r>
              <w:rPr>
                <w:sz w:val="20"/>
              </w:rPr>
              <w:t xml:space="preserve">Министерство труда и социальной политики Республики Тыва</w:t>
            </w:r>
          </w:p>
        </w:tc>
      </w:tr>
      <w:tr>
        <w:tc>
          <w:tcPr>
            <w:tcW w:w="2098" w:type="dxa"/>
          </w:tcPr>
          <w:p>
            <w:pPr>
              <w:pStyle w:val="0"/>
            </w:pPr>
            <w:r>
              <w:rPr>
                <w:sz w:val="20"/>
              </w:rPr>
              <w:t xml:space="preserve">4.6. Обучение (подготовка) представителей коренного малочисленного народа - тувинцев-тоджинцев востребованным профессиям</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30.09</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30.09</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30.09</w:t>
            </w:r>
          </w:p>
        </w:tc>
        <w:tc>
          <w:tcPr>
            <w:tcW w:w="737" w:type="dxa"/>
          </w:tcPr>
          <w:p>
            <w:pPr>
              <w:pStyle w:val="0"/>
            </w:pPr>
            <w:r>
              <w:rPr>
                <w:sz w:val="20"/>
              </w:rPr>
            </w:r>
          </w:p>
        </w:tc>
        <w:tc>
          <w:tcPr>
            <w:tcW w:w="2041" w:type="dxa"/>
          </w:tcPr>
          <w:p>
            <w:pPr>
              <w:pStyle w:val="0"/>
            </w:pPr>
            <w:r>
              <w:rPr>
                <w:sz w:val="20"/>
              </w:rPr>
              <w:t xml:space="preserve">Министерство труда и социальной политики Республики Тыва</w:t>
            </w:r>
          </w:p>
        </w:tc>
      </w:tr>
      <w:tr>
        <w:tc>
          <w:tcPr>
            <w:tcW w:w="2098" w:type="dxa"/>
          </w:tcPr>
          <w:p>
            <w:pPr>
              <w:pStyle w:val="0"/>
            </w:pPr>
            <w:r>
              <w:rPr>
                <w:sz w:val="20"/>
              </w:rPr>
              <w:t xml:space="preserve">4.7. Поддержка издания произведений художественной литературы, созданных на языках коренных малочисленных народов Севера, Сибири и Дальнего Востока Российской Федерации</w:t>
            </w:r>
          </w:p>
        </w:tc>
        <w:tc>
          <w:tcPr>
            <w:tcW w:w="510" w:type="dxa"/>
          </w:tcPr>
          <w:p>
            <w:pPr>
              <w:pStyle w:val="0"/>
            </w:pPr>
            <w:r>
              <w:rPr>
                <w:sz w:val="20"/>
              </w:rPr>
            </w:r>
          </w:p>
        </w:tc>
        <w:tc>
          <w:tcPr>
            <w:tcW w:w="737" w:type="dxa"/>
          </w:tcPr>
          <w:p>
            <w:pPr>
              <w:pStyle w:val="0"/>
              <w:jc w:val="center"/>
            </w:pPr>
            <w:r>
              <w:rPr>
                <w:sz w:val="20"/>
              </w:rPr>
              <w:t xml:space="preserve">01.07</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01.07</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01.07</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4.8. Сохранение и развитие традиционного образа жизни и хозяйственной деятельности коренных малочисленных народов</w:t>
            </w:r>
          </w:p>
        </w:tc>
        <w:tc>
          <w:tcPr>
            <w:tcW w:w="510" w:type="dxa"/>
          </w:tcPr>
          <w:p>
            <w:pPr>
              <w:pStyle w:val="0"/>
            </w:pPr>
            <w:r>
              <w:rPr>
                <w:sz w:val="20"/>
              </w:rPr>
            </w:r>
          </w:p>
        </w:tc>
        <w:tc>
          <w:tcPr>
            <w:tcW w:w="737" w:type="dxa"/>
          </w:tcPr>
          <w:p>
            <w:pPr>
              <w:pStyle w:val="0"/>
              <w:jc w:val="center"/>
            </w:pPr>
            <w:r>
              <w:rPr>
                <w:sz w:val="20"/>
              </w:rPr>
              <w:t xml:space="preserve">01.07</w:t>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01.07</w:t>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794" w:type="dxa"/>
          </w:tcPr>
          <w:p>
            <w:pPr>
              <w:pStyle w:val="0"/>
              <w:jc w:val="center"/>
            </w:pPr>
            <w:r>
              <w:rPr>
                <w:sz w:val="20"/>
              </w:rPr>
              <w:t xml:space="preserve">01.07</w:t>
            </w:r>
          </w:p>
        </w:tc>
        <w:tc>
          <w:tcPr>
            <w:tcW w:w="794" w:type="dxa"/>
          </w:tcPr>
          <w:p>
            <w:pPr>
              <w:pStyle w:val="0"/>
            </w:pPr>
            <w:r>
              <w:rPr>
                <w:sz w:val="20"/>
              </w:rPr>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r>
        <w:tc>
          <w:tcPr>
            <w:gridSpan w:val="14"/>
            <w:tcW w:w="12928" w:type="dxa"/>
          </w:tcPr>
          <w:p>
            <w:pPr>
              <w:pStyle w:val="0"/>
              <w:outlineLvl w:val="2"/>
              <w:jc w:val="center"/>
            </w:pPr>
            <w:r>
              <w:rPr>
                <w:sz w:val="20"/>
              </w:rPr>
              <w:t xml:space="preserve">5. Развитие институтов гражданского общества Республики Тыва</w:t>
            </w:r>
          </w:p>
        </w:tc>
      </w:tr>
      <w:tr>
        <w:tc>
          <w:tcPr>
            <w:tcW w:w="2098" w:type="dxa"/>
          </w:tcPr>
          <w:p>
            <w:pPr>
              <w:pStyle w:val="0"/>
            </w:pPr>
            <w:r>
              <w:rPr>
                <w:sz w:val="20"/>
              </w:rPr>
              <w:t xml:space="preserve">5.1. Организация мероприятий по развитию институтов гражданского общества</w:t>
            </w:r>
          </w:p>
        </w:tc>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10.11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10.11</w:t>
            </w:r>
          </w:p>
        </w:tc>
        <w:tc>
          <w:tcPr>
            <w:tcW w:w="56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10.11</w:t>
            </w:r>
          </w:p>
        </w:tc>
        <w:tc>
          <w:tcPr>
            <w:tcW w:w="2041" w:type="dxa"/>
          </w:tcPr>
          <w:p>
            <w:pPr>
              <w:pStyle w:val="0"/>
            </w:pPr>
            <w:r>
              <w:rPr>
                <w:sz w:val="20"/>
              </w:rPr>
              <w:t xml:space="preserve">Агентство по делам национальностей Республики Тыва</w:t>
            </w:r>
          </w:p>
        </w:tc>
      </w:tr>
      <w:tr>
        <w:tc>
          <w:tcPr>
            <w:tcW w:w="2098" w:type="dxa"/>
          </w:tcPr>
          <w:p>
            <w:pPr>
              <w:pStyle w:val="0"/>
            </w:pPr>
            <w:r>
              <w:rPr>
                <w:sz w:val="20"/>
              </w:rPr>
              <w:t xml:space="preserve">5.2. Поддержка социально значимых проектов и программ, проводимых СО НКО</w:t>
            </w:r>
          </w:p>
        </w:tc>
        <w:tc>
          <w:tcPr>
            <w:tcW w:w="51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31.07</w:t>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31.07</w:t>
            </w:r>
          </w:p>
        </w:tc>
        <w:tc>
          <w:tcPr>
            <w:tcW w:w="79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794" w:type="dxa"/>
          </w:tcPr>
          <w:p>
            <w:pPr>
              <w:pStyle w:val="0"/>
              <w:jc w:val="center"/>
            </w:pPr>
            <w:r>
              <w:rPr>
                <w:sz w:val="20"/>
              </w:rPr>
              <w:t xml:space="preserve">31.07</w:t>
            </w:r>
          </w:p>
        </w:tc>
        <w:tc>
          <w:tcPr>
            <w:tcW w:w="737" w:type="dxa"/>
          </w:tcPr>
          <w:p>
            <w:pPr>
              <w:pStyle w:val="0"/>
            </w:pPr>
            <w:r>
              <w:rPr>
                <w:sz w:val="20"/>
              </w:rPr>
            </w:r>
          </w:p>
        </w:tc>
        <w:tc>
          <w:tcPr>
            <w:tcW w:w="2041" w:type="dxa"/>
          </w:tcPr>
          <w:p>
            <w:pPr>
              <w:pStyle w:val="0"/>
            </w:pPr>
            <w:r>
              <w:rPr>
                <w:sz w:val="20"/>
              </w:rPr>
              <w:t xml:space="preserve">Агентство по делам национальностей Республики Тыва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23.04.2020 N 174</w:t>
            <w:br/>
            <w:t>(ред. от 29.03.2023)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23.04.2020 N 174</w:t>
            <w:br/>
            <w:t>(ред. от 29.03.2023)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F9C32D4B48456377C88A39A9740338457FF88B6A4FE0617B5A1FD21735CFBAB6E3C0EE1F5CA40962A9367A830E9B704038C5BCF6D01F6D679B3DB0h4I" TargetMode = "External"/>
	<Relationship Id="rId8" Type="http://schemas.openxmlformats.org/officeDocument/2006/relationships/hyperlink" Target="consultantplus://offline/ref=57F9C32D4B48456377C88A39A9740338457FF88B6A4CE162755A1FD21735CFBAB6E3C0EE1F5CA40962A9367A830E9B704038C5BCF6D01F6D679B3DB0h4I" TargetMode = "External"/>
	<Relationship Id="rId9" Type="http://schemas.openxmlformats.org/officeDocument/2006/relationships/hyperlink" Target="consultantplus://offline/ref=57F9C32D4B48456377C88A39A9740338457FF88B6A4CE960755A1FD21735CFBAB6E3C0EE1F5CA40966A83279830E9B704038C5BCF6D01F6D679B3DB0h4I" TargetMode = "External"/>
	<Relationship Id="rId10" Type="http://schemas.openxmlformats.org/officeDocument/2006/relationships/hyperlink" Target="consultantplus://offline/ref=57F9C32D4B48456377C88A39A9740338457FF88B6A4DE364745A1FD21735CFBAB6E3C0EE1F5CA40962A9367A830E9B704038C5BCF6D01F6D679B3DB0h4I" TargetMode = "External"/>
	<Relationship Id="rId11" Type="http://schemas.openxmlformats.org/officeDocument/2006/relationships/hyperlink" Target="consultantplus://offline/ref=57F9C32D4B48456377C88A39A9740338457FF88B6A43E0627C5A1FD21735CFBAB6E3C0EE1F5CA40962A9367A830E9B704038C5BCF6D01F6D679B3DB0h4I" TargetMode = "External"/>
	<Relationship Id="rId12" Type="http://schemas.openxmlformats.org/officeDocument/2006/relationships/hyperlink" Target="consultantplus://offline/ref=57F9C32D4B48456377C88A39A9740338457FF88B6A43E466785A1FD21735CFBAB6E3C0EE1F5CA40962A9367A830E9B704038C5BCF6D01F6D679B3DB0h4I" TargetMode = "External"/>
	<Relationship Id="rId13" Type="http://schemas.openxmlformats.org/officeDocument/2006/relationships/hyperlink" Target="consultantplus://offline/ref=57F9C32D4B48456377C88A39A9740338457FF88B6A43E466785A1FD21735CFBAB6E3C0EE1F5CA40962A93679830E9B704038C5BCF6D01F6D679B3DB0h4I" TargetMode = "External"/>
	<Relationship Id="rId14" Type="http://schemas.openxmlformats.org/officeDocument/2006/relationships/hyperlink" Target="consultantplus://offline/ref=57F9C32D4B48456377C88A39A9740338457FF88B6A48E86B7A5A1FD21735CFBAB6E3C0FC1F04A80B61B736799658CA36B1h6I" TargetMode = "External"/>
	<Relationship Id="rId15" Type="http://schemas.openxmlformats.org/officeDocument/2006/relationships/hyperlink" Target="consultantplus://offline/ref=57F9C32D4B48456377C88A39A9740338457FF88B6B4DE667785A1FD21735CFBAB6E3C0FC1F04A80B61B736799658CA36B1h6I" TargetMode = "External"/>
	<Relationship Id="rId16" Type="http://schemas.openxmlformats.org/officeDocument/2006/relationships/hyperlink" Target="consultantplus://offline/ref=57F9C32D4B48456377C88A39A9740338457FF88B6B43E365785A1FD21735CFBAB6E3C0FC1F04A80B61B736799658CA36B1h6I" TargetMode = "External"/>
	<Relationship Id="rId17" Type="http://schemas.openxmlformats.org/officeDocument/2006/relationships/hyperlink" Target="consultantplus://offline/ref=57F9C32D4B48456377C88A39A9740338457FF88B6A4BE166745A1FD21735CFBAB6E3C0FC1F04A80B61B736799658CA36B1h6I" TargetMode = "External"/>
	<Relationship Id="rId18" Type="http://schemas.openxmlformats.org/officeDocument/2006/relationships/hyperlink" Target="consultantplus://offline/ref=57F9C32D4B48456377C88A39A9740338457FF88B6A4CE162755A1FD21735CFBAB6E3C0EE1F5CA40962A93679830E9B704038C5BCF6D01F6D679B3DB0h4I" TargetMode = "External"/>
	<Relationship Id="rId19" Type="http://schemas.openxmlformats.org/officeDocument/2006/relationships/hyperlink" Target="consultantplus://offline/ref=57F9C32D4B48456377C88A39A9740338457FF88B6A4FE0617B5A1FD21735CFBAB6E3C0EE1F5CA40962A9367A830E9B704038C5BCF6D01F6D679B3DB0h4I" TargetMode = "External"/>
	<Relationship Id="rId20" Type="http://schemas.openxmlformats.org/officeDocument/2006/relationships/hyperlink" Target="consultantplus://offline/ref=57F9C32D4B48456377C88A39A9740338457FF88B6A4CE162755A1FD21735CFBAB6E3C0EE1F5CA40962A93678830E9B704038C5BCF6D01F6D679B3DB0h4I" TargetMode = "External"/>
	<Relationship Id="rId21" Type="http://schemas.openxmlformats.org/officeDocument/2006/relationships/hyperlink" Target="consultantplus://offline/ref=57F9C32D4B48456377C88A39A9740338457FF88B6A4CE960755A1FD21735CFBAB6E3C0EE1F5CA40966A83279830E9B704038C5BCF6D01F6D679B3DB0h4I" TargetMode = "External"/>
	<Relationship Id="rId22" Type="http://schemas.openxmlformats.org/officeDocument/2006/relationships/hyperlink" Target="consultantplus://offline/ref=57F9C32D4B48456377C88A39A9740338457FF88B6A4DE364745A1FD21735CFBAB6E3C0EE1F5CA40962A9367A830E9B704038C5BCF6D01F6D679B3DB0h4I" TargetMode = "External"/>
	<Relationship Id="rId23" Type="http://schemas.openxmlformats.org/officeDocument/2006/relationships/hyperlink" Target="consultantplus://offline/ref=57F9C32D4B48456377C88A39A9740338457FF88B6A43E0627C5A1FD21735CFBAB6E3C0EE1F5CA40962A9367A830E9B704038C5BCF6D01F6D679B3DB0h4I" TargetMode = "External"/>
	<Relationship Id="rId24" Type="http://schemas.openxmlformats.org/officeDocument/2006/relationships/hyperlink" Target="consultantplus://offline/ref=57F9C32D4B48456377C88A39A9740338457FF88B6A43E466785A1FD21735CFBAB6E3C0EE1F5CA40962A93678830E9B704038C5BCF6D01F6D679B3DB0h4I" TargetMode = "External"/>
	<Relationship Id="rId25" Type="http://schemas.openxmlformats.org/officeDocument/2006/relationships/hyperlink" Target="consultantplus://offline/ref=57F9C32D4B48456377C88A39A9740338457FF88B6A4FE0617B5A1FD21735CFBAB6E3C0EE1F5CA40962A93678830E9B704038C5BCF6D01F6D679B3DB0h4I" TargetMode = "External"/>
	<Relationship Id="rId26" Type="http://schemas.openxmlformats.org/officeDocument/2006/relationships/hyperlink" Target="consultantplus://offline/ref=57F9C32D4B48456377C88A39A9740338457FF88B6A4CE162755A1FD21735CFBAB6E3C0EE1F5CA40962A93676830E9B704038C5BCF6D01F6D679B3DB0h4I" TargetMode = "External"/>
	<Relationship Id="rId27" Type="http://schemas.openxmlformats.org/officeDocument/2006/relationships/hyperlink" Target="consultantplus://offline/ref=57F9C32D4B48456377C88A39A9740338457FF88B6A43E466785A1FD21735CFBAB6E3C0EE1F5CA40962A93277830E9B704038C5BCF6D01F6D679B3DB0h4I" TargetMode = "External"/>
	<Relationship Id="rId28" Type="http://schemas.openxmlformats.org/officeDocument/2006/relationships/hyperlink" Target="consultantplus://offline/ref=57F9C32D4B48456377C88A39A9740338457FF88B6A4CE162755A1FD21735CFBAB6E3C0EE1F5CA40962A9377F830E9B704038C5BCF6D01F6D679B3DB0h4I" TargetMode = "External"/>
	<Relationship Id="rId29" Type="http://schemas.openxmlformats.org/officeDocument/2006/relationships/hyperlink" Target="consultantplus://offline/ref=57F9C32D4B48456377C88A39A9740338457FF88B6A43E466785A1FD21735CFBAB6E3C0EE1F5CA40962A93778830E9B704038C5BCF6D01F6D679B3DB0h4I" TargetMode = "External"/>
	<Relationship Id="rId30" Type="http://schemas.openxmlformats.org/officeDocument/2006/relationships/hyperlink" Target="consultantplus://offline/ref=57F9C32D4B48456377C88A39A9740338457FF88B6A43E466785A1FD21735CFBAB6E3C0EE1F5CA40962A93676830E9B704038C5BCF6D01F6D679B3DB0h4I" TargetMode = "External"/>
	<Relationship Id="rId31" Type="http://schemas.openxmlformats.org/officeDocument/2006/relationships/hyperlink" Target="consultantplus://offline/ref=57F9C32D4B48456377C88A39A9740338457FF88B6A43E466785A1FD21735CFBAB6E3C0EE1F5CA40962A9377C830E9B704038C5BCF6D01F6D679B3DB0h4I" TargetMode = "External"/>
	<Relationship Id="rId32" Type="http://schemas.openxmlformats.org/officeDocument/2006/relationships/hyperlink" Target="consultantplus://offline/ref=57F9C32D4B48456377C88A39A9740338457FF88B6A4FE0617B5A1FD21735CFBAB6E3C0EE1F5CA40962A93278830E9B704038C5BCF6D01F6D679B3DB0h4I" TargetMode = "External"/>
	<Relationship Id="rId33" Type="http://schemas.openxmlformats.org/officeDocument/2006/relationships/hyperlink" Target="consultantplus://offline/ref=57F9C32D4B48456377C88A39A9740338457FF88B6A49E0617D5A1FD21735CFBAB6E3C0EE1F5CA40962A9377C830E9B704038C5BCF6D01F6D679B3DB0h4I" TargetMode = "External"/>
	<Relationship Id="rId34" Type="http://schemas.openxmlformats.org/officeDocument/2006/relationships/hyperlink" Target="consultantplus://offline/ref=57F9C32D4B48456377C89434BF1859364570A08F6048EA352005448F403CC5EDF1AC99AC5B51A5086BA2622ECC0FC736162BC7B9F6D21971B6h6I" TargetMode = "External"/>
	<Relationship Id="rId35" Type="http://schemas.openxmlformats.org/officeDocument/2006/relationships/hyperlink" Target="consultantplus://offline/ref=57F9C32D4B48456377C89434BF1859364275A48F6D4BEA352005448F403CC5EDF1AC99AC5B51A5086AA2622ECC0FC736162BC7B9F6D21971B6h6I" TargetMode = "External"/>
	<Relationship Id="rId36" Type="http://schemas.openxmlformats.org/officeDocument/2006/relationships/hyperlink" Target="consultantplus://offline/ref=57F9C32D4B48456377C88A39A9740338457FF88B6A4FE0617B5A1FD21735CFBAB6E3C0EE1F5CA40962A93278830E9B704038C5BCF6D01F6D679B3DB0h4I" TargetMode = "External"/>
	<Relationship Id="rId37" Type="http://schemas.openxmlformats.org/officeDocument/2006/relationships/hyperlink" Target="consultantplus://offline/ref=57F9C32D4B48456377C89434BF1859364570A3876C49EA352005448F403CC5EDF1AC99AC5B51A50A62A2622ECC0FC736162BC7B9F6D21971B6h6I" TargetMode = "External"/>
	<Relationship Id="rId38" Type="http://schemas.openxmlformats.org/officeDocument/2006/relationships/hyperlink" Target="consultantplus://offline/ref=57F9C32D4B48456377C88A39A9740338457FF88B6A4FE0617B5A1FD21735CFBAB6E3C0EE1F5CA40962A93277830E9B704038C5BCF6D01F6D679B3DB0h4I" TargetMode = "External"/>
	<Relationship Id="rId39" Type="http://schemas.openxmlformats.org/officeDocument/2006/relationships/hyperlink" Target="consultantplus://offline/ref=57F9C32D4B48456377C89434BF1859364275A48F6D4BEA352005448F403CC5EDF1AC99AC5B51A5086AA2622ECC0FC736162BC7B9F6D21971B6h6I" TargetMode = "External"/>
	<Relationship Id="rId40" Type="http://schemas.openxmlformats.org/officeDocument/2006/relationships/hyperlink" Target="consultantplus://offline/ref=57F9C32D4B48456377C88A39A9740338457FF88B6A43E466785A1FD21735CFBAB6E3C0EE1F5CA40962A93276830E9B704038C5BCF6D01F6D679B3DB0h4I" TargetMode = "External"/>
	<Relationship Id="rId41" Type="http://schemas.openxmlformats.org/officeDocument/2006/relationships/hyperlink" Target="consultantplus://offline/ref=57F9C32D4B48456377C88A39A9740338457FF88B6A4FE0617B5A1FD21735CFBAB6E3C0EE1F5CA40962A93078830E9B704038C5BCF6D01F6D679B3DB0h4I" TargetMode = "External"/>
	<Relationship Id="rId42" Type="http://schemas.openxmlformats.org/officeDocument/2006/relationships/hyperlink" Target="consultantplus://offline/ref=57F9C32D4B48456377C88A39A9740338457FF88B6A4FE0617B5A1FD21735CFBAB6E3C0EE1F5CA40962A93077830E9B704038C5BCF6D01F6D679B3DB0h4I" TargetMode = "External"/>
	<Relationship Id="rId43" Type="http://schemas.openxmlformats.org/officeDocument/2006/relationships/hyperlink" Target="consultantplus://offline/ref=57F9C32D4B48456377C88A39A9740338457FF88B6A4FE0617B5A1FD21735CFBAB6E3C0EE1F5CA40962A93076830E9B704038C5BCF6D01F6D679B3DB0h4I" TargetMode = "External"/>
	<Relationship Id="rId44" Type="http://schemas.openxmlformats.org/officeDocument/2006/relationships/image" Target="media/image2.wmf"/>
	<Relationship Id="rId45" Type="http://schemas.openxmlformats.org/officeDocument/2006/relationships/image" Target="media/image3.wmf"/>
	<Relationship Id="rId46" Type="http://schemas.openxmlformats.org/officeDocument/2006/relationships/image" Target="media/image4.wmf"/>
	<Relationship Id="rId47" Type="http://schemas.openxmlformats.org/officeDocument/2006/relationships/image" Target="media/image5.wmf"/>
	<Relationship Id="rId48" Type="http://schemas.openxmlformats.org/officeDocument/2006/relationships/hyperlink" Target="consultantplus://offline/ref=57F9C32D4B48456377C88A39A9740338457FF88B6A43E466785A1FD21735CFBAB6E3C0EE1F5CA40962A9337D830E9B704038C5BCF6D01F6D679B3DB0h4I" TargetMode = "External"/>
	<Relationship Id="rId49" Type="http://schemas.openxmlformats.org/officeDocument/2006/relationships/hyperlink" Target="consultantplus://offline/ref=57F9C32D4B48456377C88A39A9740338457FF88B6A4FE0617B5A1FD21735CFBAB6E3C0EE1F5CA40962A8307C830E9B704038C5BCF6D01F6D679B3DB0h4I" TargetMode = "External"/>
	<Relationship Id="rId50" Type="http://schemas.openxmlformats.org/officeDocument/2006/relationships/hyperlink" Target="consultantplus://offline/ref=57F9C32D4B48456377C88A39A9740338457FF88B6A43E466785A1FD21735CFBAB6E3C0EE1F5CA40962A9337B830E9B704038C5BCF6D01F6D679B3DB0h4I" TargetMode = "External"/>
	<Relationship Id="rId51" Type="http://schemas.openxmlformats.org/officeDocument/2006/relationships/hyperlink" Target="consultantplus://offline/ref=57F9C32D4B48456377C88A39A9740338457FF88B6A43E26A7B5A1FD21735CFBAB6E3C0EE1F5CA40962A9317D830E9B704038C5BCF6D01F6D679B3DB0h4I" TargetMode = "External"/>
	<Relationship Id="rId52" Type="http://schemas.openxmlformats.org/officeDocument/2006/relationships/hyperlink" Target="consultantplus://offline/ref=57F9C32D4B48456377C88A39A9740338457FF88B6A43E26A7B5A1FD21735CFBAB6E3C0EE1F5CA40962A8367D830E9B704038C5BCF6D01F6D679B3DB0h4I" TargetMode = "External"/>
	<Relationship Id="rId53" Type="http://schemas.openxmlformats.org/officeDocument/2006/relationships/hyperlink" Target="consultantplus://offline/ref=57F9C32D4B48456377C89434BF1859364575A2836849EA352005448F403CC5EDF1AC99AC5B51A50C61A2622ECC0FC736162BC7B9F6D21971B6h6I" TargetMode = "External"/>
	<Relationship Id="rId54" Type="http://schemas.openxmlformats.org/officeDocument/2006/relationships/hyperlink" Target="consultantplus://offline/ref=57F9C32D4B48456377C88A39A9740338457FF88B6A43E466785A1FD21735CFBAB6E3C0EE1F5CA40962A93376830E9B704038C5BCF6D01F6D679B3DB0h4I" TargetMode = "External"/>
	<Relationship Id="rId55" Type="http://schemas.openxmlformats.org/officeDocument/2006/relationships/hyperlink" Target="consultantplus://offline/ref=57F9C32D4B48456377C88A39A9740338457FF88B6A42E062795A1FD21735CFBAB6E3C0FC1F04A80B61B736799658CA36B1h6I" TargetMode = "External"/>
	<Relationship Id="rId56" Type="http://schemas.openxmlformats.org/officeDocument/2006/relationships/hyperlink" Target="consultantplus://offline/ref=57F9C32D4B48456377C88A39A9740338457FF88B6A43E26A7B5A1FD21735CFBAB6E3C0EE1F5CA40962A93377830E9B704038C5BCF6D01F6D679B3DB0h4I" TargetMode = "External"/>
	<Relationship Id="rId57" Type="http://schemas.openxmlformats.org/officeDocument/2006/relationships/hyperlink" Target="consultantplus://offline/ref=57F9C32D4B48456377C88A39A9740338457FF88B6A43E466785A1FD21735CFBAB6E3C0EE1F5CA40962A9307E830E9B704038C5BCF6D01F6D679B3DB0h4I" TargetMode = "External"/>
	<Relationship Id="rId58" Type="http://schemas.openxmlformats.org/officeDocument/2006/relationships/hyperlink" Target="consultantplus://offline/ref=57F9C32D4B48456377C88A39A9740338457FF88B6A43E26A7B5A1FD21735CFBAB6E3C0EE1F5CA40962A9317D830E9B704038C5BCF6D01F6D679B3DB0h4I" TargetMode = "External"/>
	<Relationship Id="rId59" Type="http://schemas.openxmlformats.org/officeDocument/2006/relationships/hyperlink" Target="consultantplus://offline/ref=57F9C32D4B48456377C88A39A9740338457FF88B6A43E26A7B5A1FD21735CFBAB6E3C0EE1F5CA40962A9317D830E9B704038C5BCF6D01F6D679B3DB0h4I" TargetMode = "External"/>
	<Relationship Id="rId60" Type="http://schemas.openxmlformats.org/officeDocument/2006/relationships/hyperlink" Target="consultantplus://offline/ref=57F9C32D4B48456377C88A39A9740338457FF88B6A43E26A7B5A1FD21735CFBAB6E3C0EE1F5CA40962A93F7A830E9B704038C5BCF6D01F6D679B3DB0h4I" TargetMode = "External"/>
	<Relationship Id="rId61" Type="http://schemas.openxmlformats.org/officeDocument/2006/relationships/hyperlink" Target="consultantplus://offline/ref=57F9C32D4B48456377C88A39A9740338457FF88B6A43E466785A1FD21735CFBAB6E3C0EE1F5CA40962A9307D830E9B704038C5BCF6D01F6D679B3DB0h4I" TargetMode = "External"/>
	<Relationship Id="rId62" Type="http://schemas.openxmlformats.org/officeDocument/2006/relationships/hyperlink" Target="consultantplus://offline/ref=57F9C32D4B48456377C88A39A9740338457FF88B6A43E466785A1FD21735CFBAB6E3C0EE1F5CA40962A83276830E9B704038C5BCF6D01F6D679B3DB0h4I"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57F9C32D4B48456377C89434BF1859364570A3876C49EA352005448F403CC5EDF1AC99AC5B51A50A62A2622ECC0FC736162BC7B9F6D21971B6h6I" TargetMode = "External"/>
	<Relationship Id="rId66" Type="http://schemas.openxmlformats.org/officeDocument/2006/relationships/hyperlink" Target="consultantplus://offline/ref=57F9C32D4B48456377C88A39A9740338457FF88B6A43E466785A1FD21735CFBAB6E3C0EE1F5CA40963AF337F830E9B704038C5BCF6D01F6D679B3DB0h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23.04.2020 N 174
(ред. от 29.03.2023)
"Об утверждении государственной программы Республики Тыва "Реализация государственной национальной политики Российской Федерации в Республике Тыва на 2021 - 2023 годы"</dc:title>
  <dcterms:created xsi:type="dcterms:W3CDTF">2023-06-23T08:33:00Z</dcterms:created>
</cp:coreProperties>
</file>