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апреля 2024 г. N 235-р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КОМПЛЕКС МЕР, НАПРАВЛЕННЫХ</w:t>
      </w:r>
    </w:p>
    <w:p>
      <w:pPr>
        <w:pStyle w:val="2"/>
        <w:jc w:val="center"/>
      </w:pPr>
      <w:r>
        <w:rPr>
          <w:sz w:val="20"/>
        </w:rPr>
        <w:t xml:space="preserve">НА СОЗДАНИЕ СЕМЕЙНЫХ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В РЕСПУБЛИКЕ ТЫВА, НА 2023 - 2024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Распоряжение Правительства Республики Тыва от 24.10.2023 N 610-р (ред. от 25.04.2024) &quot;Об утверждении комплекса мер, направленных на создание семейных многофункциональных центров в Республике Тыва на 2023 - 2024 годы&quot; (вместе с &quot;Программой информационного сопровождения комплекса мер, направленных на создание семейных многофункциональных центров в Республике Тыва на 2023 - 2024 годы&quot;) {КонсультантПлюс}">
        <w:r>
          <w:rPr>
            <w:sz w:val="20"/>
            <w:color w:val="0000ff"/>
          </w:rPr>
          <w:t xml:space="preserve">Комплекс мер</w:t>
        </w:r>
      </w:hyperlink>
      <w:r>
        <w:rPr>
          <w:sz w:val="20"/>
        </w:rPr>
        <w:t xml:space="preserve">, направленных на создание семейных многофункциональных центров в Республике Тыва, на 2023 - 2024 годы, утвержденный распоряжением Правительства Республики Тыва от 24 октября 2023 г. N 610-р,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7" w:tooltip="Распоряжение Правительства Республики Тыва от 24.10.2023 N 610-р (ред. от 25.04.2024) &quot;Об утверждении комплекса мер, направленных на создание семейных многофункциональных центров в Республике Тыва на 2023 - 2024 годы&quot; (вместе с &quot;Программой информационного сопровождения комплекса мер, направленных на создание семейных многофункциональных центров в Республике Тыва на 2023 - 2024 годы&quot;)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jc w:val="center"/>
      </w:pPr>
      <w:r>
        <w:rPr>
          <w:sz w:val="20"/>
        </w:rPr>
        <w:t xml:space="preserve">"8. План реализации мероприятий по созданию</w:t>
      </w:r>
    </w:p>
    <w:p>
      <w:pPr>
        <w:pStyle w:val="0"/>
        <w:jc w:val="center"/>
      </w:pPr>
      <w:r>
        <w:rPr>
          <w:sz w:val="20"/>
        </w:rPr>
        <w:t xml:space="preserve">семейных многофункциональных центров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68"/>
        <w:gridCol w:w="1247"/>
        <w:gridCol w:w="1701"/>
        <w:gridCol w:w="2551"/>
        <w:gridCol w:w="260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Соисполнители мероприятия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(количественные и качественные)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Отчетные документы и материалы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Нормативное и методическое обеспечение создания и деятельности Семейных МФЦ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нормативных правовых актов, регламентирующих создание и деятельность Семейных МФЦ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 правовой акт Правительства Республики Тыва "О создании семейных многофункциональных центров"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правового акта Правительства Республики Тыва "О создании семейных многофункциональных центров"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положения о Семейных МФЦ, об отделениях Семейных МФЦ, включая штатное расписание и перечень примерного оборудования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- ноябрь 2023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локальных актов Министерства труда и социальной политики Республики Тыва, органов местного самоуправления муниципальных районов "Кызылский кожуун", "Улуг-Хемский кожуун" об утверждении типового Положения о Семейных МФЦ, об отделениях Семейных МФЦ, включая штатное расписание и перечень примерного оборудования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Семейных МФЦ, об отделениях Семейных МФЦ, утвержденное штатное расписание и перечень оборудования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нормативных правовых актов, определяющих формы и механизмы взаимодействия с негосударственными организациями при оказании социальных услуг и социального сопровождения семей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2023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с негосударственными организациями при оказании социальных услуг и социального сопровождения семей с учреждениями и организациями, предоставляющими услуги, не относящиеся к социальным услугам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с негосударственными организациями при оказании социальных услуг и социального сопровождения семей с учреждениями и организациями, предоставляющими услуги, не относящиеся к социальным услугам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методики оценки эффективности деятельности Семейных МФЦ Республики Тыва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методики оценки эффективности деятельности Семейных МФЦ Республики Тыва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методики оценки эффективности деятельности Семейных МФЦ Республики Тыва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Организация обучения руководителей и специалистов по направлениям деятельности Семейных МФЦ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профессиональных компетенций на базе стажировочной площадки Фонда поддержки детей, находящихся в трудной жизненной ситуации - областного государственного бюджетного учреждения дополнительного профессионального образования Иркутской области "Учебно-методический центр развития социального обслуживания"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участия 2 руководителей или специалистов в стажировке на базе стажировочной площадки Фонда поддержки детей, находящихся в трудной жизненной ситуации - областного государственного бюджетного учреждения дополнительного профессионального образования Иркутской области "Учебно-методический центр развития социального обслуживания"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копий сертификатов о повышении квалификации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профессиональных компетенций на базе стажировочной площадки Фонда поддержки детей, находящихся в трудной жизненной ситуации - областного государственного казенного учреждения "Челябинский областной центр социальной защиты "Семья"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участия 2 руководителей или специалистов в стажировке на базе стажировочной площадки Фонда поддержки детей, находящихся в трудной жизненной ситуации - областного государственного казенного учреждения "Челябинский областной центр социальной защиты "Семья"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копий сертификатов о повышении квалификации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семинаров специалистами, прошедшими подготовку на базе профессиональных стажировочных площадок Фонда поддержки детей, находящихся в трудной жизненной ситуации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подготовки 24 специалистами Семейных МФЦ на базе стажировочной площадки ГБУ Республики Тыва "Республиканский центр мониторинга, анализа и ресурсного обеспечения"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 (программа семинаров, отчет)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ежегодном Всероссийском форуме "Вместе - ради детей!" в 2023, 2024 годах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регионального опыта эффективных практик по созданию Семейных МФЦ на территории Республики Тыва на Всероссийском форуме "Вместе - ради детей!" в 2023, 2024 годах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межрегионального семинара "Эффективные практики по созданию Семейного МФЦ"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подведение итогов работы по созданию Семейных МФЦ на территории Республики Тыва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Формирование инфраструктуры Семейных МФЦ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структурных подразделений Семейного МФЦ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отделений первичного приема семей; отделения экстренной психологической помощи и экстренного реагирования, отделения оказания социальных услуг и социального сопровождения в соответствии с требованиями к организационной структуре Семейного МФЦ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 (положения об отделениях Семейного МФЦ, отчеты работы, фотоматериал, другие отчетные материалы)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здания и помещения Семейных МФЦ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г., апрель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единого стиля оформления зданий и помещений Семейных МФЦ в соответствии с брендбуком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Тыва, (фотоматериалы, отчет)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Создание новых специализированных социальных сервисов для семей, в том числе используемых при организации социального сопровождения семей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материально-технических, кадровых, финансовых ресурсов для оказания комплексной поддержки семьям в различных жизненных ситуациях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материально-технических, кадровых, финансовых ресурсов для оказания комплексной поддержки семьям в различных жизненных ситуациях путем внесения изменений в учредительные документы, штатные расписания 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приказов, заключение соглашений по утверждению планов ("дорожных карт") внедрения механизмов межведомственного и межсекторального взаимодействия при оказании социальных услуг и социальном сопровождении семей на основе технологии сервис-дизайна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отделений первичного приема семей. Организация зонирования в соответствии с Моделью создания Семейных МФЦ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2023 г., май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отделений первичного приема семей с функциональными зонами в соответствии с Моделью создания Семейных МФЦ, результатами деятельности которых установлены: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у 625 семей потребности в получении различных услуг, формах и видах их предоставления;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 300 семей - необходимости в сборе документов для назначения мер социальной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в отношении 625 семей консультирования, в том числе 75 онлайн-консультирований;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в отношении 625 семей консультирования в рамках межведомственного взаимодействия заинтересованных органов и организаций, включая негосударственные организации, в том числе социально ориентированные некоммерческие организации, при выявлении семей, нуждающихся в предоставлении социальных услуг и социального сопровождения;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в отношении 412 семей работы по передаче информации в уполномоченный орган субъекта Российской Федерации или уполномоченную организацию для принятия решения о признании гражданина нуждающимся в социальном обслуживании либо об отказе в социальном обслуживании, разработки индивидуальной программы предоставления социальных услуг (далее - ИППСУ) в соответствии с Федеральным законом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 (фотоматериалы, отчет)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отделений экстренной психологической помощи и экстренного реагирования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2023 г., май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отделений экстренной психологической помощи и экстренного реагирования в соответствии с Моделью создания Семейных МФЦ, результатами деятельности которых установлены: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22 семьям социально-психологических услуг, в том числе по телефону (обеспечение возможности доверительного диалога, психологическое консультирование в целях преодоления имеющихся трудностей, укрепления уверенности в себе);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87 семьям срочных социальных услуг (обеспечение бесплатным горячим питанием или наборами продуктов, одеждой, обувью и другими предметами первой необходимости;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3 женщинам с детьми, оказавшимся в трудной жизненной ситуации, оказано содействие в получении временного жилого помещения;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175 семьям в получении юридической помощи в целях защиты прав и законных интересов получателей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105 гражданам в получении экстренной психологической помощи с привлечением к этой работе психологов и священнослужителей);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по организации 11 выездов и оказанию экстренной помощи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информационно-просветительской работы по вопросам получения экстренной психологической помощи по единому детскому телефону доверия по номеру 8-800-2000-122 (6 раз)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отделений оказания социальных услуг и социального сопровождения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2023 г., май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отделений оказания социальных услуг и социального сопровождения в соответствии с Моделью создания Семейных МФЦ, результатами деятельности которых установлены: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1050 несовершеннолетним социальных услуг в стационарной или полустационарной формах социального обслуживания, а также в форме социального обслуживания на дому 72 гражданам в соответствии с ИППСУ и срочных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для 400 семей (организация видеостудии, проведение семейных праздников, фестивалей и конкурсов, другое);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2 родительских объединений (родительские клубы, группы само- и взаимопомощи, школы для родителей, другое);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для 1070 семей информационно-разъяснительной и профилактической работы в части возможности получения комплекса услуг в связи с возникновением различных жизненных ситуаций (рождение ребенка, инвалидность ребенка, многодетность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деятельности, направленной на поддержку, укрепление и защиту семьи как фундаментальной основы российского общества (в отношении 23 семей);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работы по сохранению традиционных семейных ценностей, повышению роли семьи в жизни общества, повышению авторитета родительства в семье и обществе, профилактике и преодолению семейного неблагополучия (в отношении 90 семей, находящихся в трудной жизненной ситуации);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 отношении 400 семей диагностики и оценки рисков семейного неблагополучия, трудной жизненной ситуации и возможностей членов семьи по ее преодолению;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социального сопровождения 400 семей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5. Проведение информационно-просветительской и профилактической работы с населением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возможности получения комплекса услуг в связи с возникновением различных жизненных ситуаций в Семейных МФЦ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распространение материалов, обеспечивающих работу с населением (информационные материалы оформляются в едином стиле, в соответствии с брендбуком)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 (буклеты, листовки)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Информационно-просветительская работа о возможности получения экстренной психологической помощи по единому детскому телефону доверия 8-800-2000-122, в том числе с использованием информационных материалов, размещенных на сайте Фонда https://fond-detyam.ru/detskiy-telefon-doveriya/ и на информационном ресурсе https://telefon-doveria.ru/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просветительской работе о возможности получения экстренной психологической помощи по единому детскому телефону доверия 8-800-2000-122 на сайте Фонда https://fond-detyam.ru/detskiy-telefon-doveriya/ и на информационном ресурсе https:// telefon-doveriya.ru/ с периодичностью не менее 2-х раз в месяц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6. Программно-целевое управление Комплексом мер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Межведомственное взаимодействие по созданию Семейных МФЦ (межведомственная рабочая группа по реализации Комплекса мер)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подведение ежеквартальных оценок результатов выполнения комплексного плана по созданию Семейных МФЦ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торжественного мероприятия по открытию Семейного МФЦ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декабре 2023 г. торжественного открытия отделений на базе ГБУ Республики Тыва "Центр социальной помощи семье и детям Улуг-Хемского кожууна";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 апреле 2024 г. торжественного открытия отделений на базе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</w:t>
            </w:r>
          </w:p>
        </w:tc>
      </w:tr>
      <w:tr>
        <w:tc>
          <w:tcPr>
            <w:gridSpan w:val="6"/>
            <w:tcW w:w="10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7. Другие задачи, обеспечивающие создание и деятельность Семейных МФЦ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семинара по тиражированию и создания Семейных МФЦ в других муниципальных образованиях республики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2 зональных семинаров по подготовке к открытию Семейных МФЦ в других муниципальных образованиях республики с общим охватом 280 ответственных руководителей и специалистов администраций муниципальных образований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 Министерства труда и социальной политики Республики Тыва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межмуниципального форума "Эффективные практики по созданию Семейного МФЦ"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2024 г.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Республики Тыва "Центр социальной помощи семье и детям Улуг-Хемского кожууна", ГБУ Республики Тыва "Комплексный центр социального обслуживания населения Кызылского кожууна"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опыта эффективных практик по созданию Семейных МФЦ на территории 2-х муниципальных образований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труда и социальной политики Республики Тыва</w:t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5"/>
          <w:footerReference w:type="first" r:id="rId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10" w:tooltip="Распоряжение Правительства Республики Тыва от 24.10.2023 N 610-р (ред. от 25.04.2024) &quot;Об утверждении комплекса мер, направленных на создание семейных многофункциональных центров в Республике Тыва на 2023 - 2024 годы&quot; (вместе с &quot;Программой информационного сопровождения комплекса мер, направленных на создание семейных многофункциональных центров в Республике Тыва на 2023 - 2024 годы&quot;)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 Финансовое обеспечение реализации Комплекса мер: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52"/>
        <w:gridCol w:w="1304"/>
        <w:gridCol w:w="1304"/>
        <w:gridCol w:w="1361"/>
      </w:tblGrid>
      <w:tr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задачи, мероприятия, источники финансирования</w:t>
            </w:r>
          </w:p>
        </w:tc>
        <w:tc>
          <w:tcPr>
            <w:gridSpan w:val="3"/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Нормативное и методическое обеспечение создания и деятельности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разработка и утверждение нормативных правовых актов, регламентирующих создание и деятельность Семейных МФЦ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Положения о Семейных МФЦ, об отделениях Семейных МФЦ, включая штатное расписание и перечень примерного оборудования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разработка и утверждение нормативных правовых актов, определяющих формы и механизмы взаимодействия с негосударственными организациями при оказании социальных услуг и социального сопровождения семей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методики оценки эффективности деятельности Семейных МФЦ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Организация обучения руководителей и специалистов по направлению деятельности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повышение профессиональных компетенций на базе стажировочной площадки Фонда поддержки детей, находящихся в трудной жизненной ситуации, - областного государственного бюджетного учреждения дополнительного профессионального образования Иркутской области "Учебно-методический центр развития социального обслуживания"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повышение профессиональных компетенций на базе стажировочной площадки Фонда поддержки детей, находящихся в трудной жизненной ситуации, - областного государственного казенного учреждения "Челябинский областной центр социальной защиты "Семья"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организация семинаров специалистами, прошедшими подготовку на базе профессиональных стажировочных площадок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участие в ежегодном Всероссийском форуме "Вместе - ради детей!" в 2023 и 2024 годах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2.4.3.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организация межрегионального семинара "Эффективные практики по созданию Семейного МФЦ"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Формирование инфраструктуры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создание структурных подразделений Семейного МФЦ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1977288,00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517592,00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2494880,00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подготовка здания и помещения Семейных МФЦ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386880,00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386880,00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Создание новых специализированных социальных сервисов для семей, в том числе используемых при организации социального сопровождения семей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определение материально-технических, кадровых, финансовых ресурсов для оказания комплексной поддержки семьям в различных жизненных ситуациях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открытие отделений первичного приема семей. Организация зонирования в соответствии с Моделью создания Семейных МФЦ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936200,00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создание отделений экстренной психологической помощи и экстренного реагирования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1976600,00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2431800,00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открытие отделений оказания социальных услуг и социального сопровождения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1099628,00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2104208,00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3203836,00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5. Проведение информационно-просветительской и профилактической работы с населением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информирование населения о возможности получения комплекса услуг в связи с возникновением различных жизненных ситуаций в Семейных МФЦ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информационно-просветительская работа о возможности получения экстренной психологической помощи по единому детскому телефону доверия 8-800-2000-122, в том числе с использованием информационных материалов, размещенных на сайте Фонда https://fond-detyam.ru/detskiy-telefon-doveriya/ и на информационном ресурсе https://telefon-doveria.ru/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6. Программно-целевое управление региональным комплексом мер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межведомственное взаимодействие по созданию Семейных МФЦ (межведомственная рабочая группа)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проведение торжественного мероприятия по открытию Семейного МФЦ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7. Другие задачи, обеспечивающие создание и деятельность Семейных МФЦ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организация межведомственного семинара по тиражированию и созданию Семейных МФЦ в других муниципальных образованиях республики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7.1.1.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7.1.2.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7.1.3.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Мероприятие: организация межмуниципального форума "Эффективные практики по созданию Семейного МФЦ"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7.2.1.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7.2.2.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67500,00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7.2.3.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региональному комплексу мер,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7469996,00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8897100,00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16367096,00</w:t>
            </w:r>
          </w:p>
        </w:tc>
      </w:tr>
      <w:tr>
        <w:tc>
          <w:tcPr>
            <w:gridSpan w:val="2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Грант Фонда поддержки детей, находящихся в трудной жизненной ситуации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4999996,00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9999996,00</w:t>
            </w:r>
          </w:p>
        </w:tc>
      </w:tr>
      <w:tr>
        <w:tc>
          <w:tcPr>
            <w:gridSpan w:val="2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Тыва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2470000.00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3897100.00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6367100.00</w:t>
            </w:r>
          </w:p>
        </w:tc>
      </w:tr>
      <w:tr>
        <w:tc>
          <w:tcPr>
            <w:gridSpan w:val="2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(привлеченные средства)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Разместить настоящее распоряжение на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Тыва от 25.04.2024 N 235-р</w:t>
            <w:br/>
            <w:t>"О внесении изменений в Комплекс мер, направленных на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Тыва от 25.04.2024 N 235-р "О внесении изменений в Комплекс мер, направленных на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Тыва от 25.04.2024 N 235-р</w:t>
            <w:br/>
            <w:t>"О внесении изменений в Комплекс мер, направленных на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434&amp;n=41188&amp;dst=100015" TargetMode = "External"/>
	<Relationship Id="rId7" Type="http://schemas.openxmlformats.org/officeDocument/2006/relationships/hyperlink" Target="https://login.consultant.ru/link/?req=doc&amp;base=RLAW434&amp;n=41188&amp;dst=100272" TargetMode = "External"/>
	<Relationship Id="rId8" Type="http://schemas.openxmlformats.org/officeDocument/2006/relationships/header" Target="header3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RLAW434&amp;n=41188&amp;dst=1004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word/_rels/header3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25.04.2024 N 235-р
"О внесении изменений в Комплекс мер, направленных на создание семейных многофункциональных центров в Республике Тыва, на 2023 - 2024 годы"</dc:title>
  <dcterms:created xsi:type="dcterms:W3CDTF">2024-06-11T17:09:28Z</dcterms:created>
</cp:coreProperties>
</file>