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министерства региональной политики и массовых коммуникаций Ростовской обл. от 05.04.2023 N 1</w:t>
              <w:br/>
              <w:t xml:space="preserve">"Об утверждении Административного регламента предоставления государственной услуги "Предоставление субсидии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РЕГИОНАЛЬНОЙ ПОЛИТИКИ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РОСТОВСКОЙ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апреля 2023 г. N 1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"ПРЕДОСТАВЛЕНИЕ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8" w:tooltip="Постановление Правительства РО от 22.08.2022 N 697 (ред. от 03.04.2023) &quot;О Порядке предоставления субсидий социально ориентированным некоммерческим организациям в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Ростовской области от 22.08.2022 N 697 "О Порядке предоставления субсидий социально ориентированным некоммерческим организациям в Ростовской области", а также в соответствии с </w:t>
      </w:r>
      <w:hyperlink w:history="0" r:id="rId9" w:tooltip="Постановление Правительства РО от 05.09.2012 N 861 (ред. от 19.04.2023) &quot;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&quot; (вместе с Порядками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министерство региональной политики и массовых коммуникаций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"Предоставление субсидии социально ориентированным некоммерческим организациям"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министра региональной политики и массовых коммуникаций Ростовской области - начальника управления по взаимодействию с институтами гражданского общества и межнациональным отношениям Даниленко М.В.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Д.Е.ШАРКОВ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региональной политики и</w:t>
      </w:r>
    </w:p>
    <w:p>
      <w:pPr>
        <w:pStyle w:val="0"/>
        <w:jc w:val="right"/>
      </w:pPr>
      <w:r>
        <w:rPr>
          <w:sz w:val="20"/>
        </w:rPr>
        <w:t xml:space="preserve">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05.04.2023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"ПРЕДОСТАВЛЕНИЕ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государственной услуги "Предоставление субсидии социально ориентированным некоммерческим организациям" (далее - Административный регламент) разработан в соответствии с Федеральным </w:t>
      </w:r>
      <w:hyperlink w:history="0" r:id="rId1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1" w:tooltip="Постановление Правительства РО от 22.08.2022 N 697 (ред. от 03.04.2023) &quot;О Порядке предоставления субсидий социально ориентированным некоммерческим организациям в Рост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22.08.2022 N 697 "О Порядке предоставления субсидий социально ориентированным некоммерческим организациям в Ростовской области" (далее - Порядок) и </w:t>
      </w:r>
      <w:hyperlink w:history="0" r:id="rId12" w:tooltip="Постановление Правительства РО от 05.09.2012 N 861 (ред. от 19.04.2023) &quot;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&quot; (вместе с Порядками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государственной услуги по предоставление субсидий социально ориентированным некоммерческим организациям (далее - СО НКО).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Предмет 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Административный регламент устанавливает сроки и последовательность административных процедур, административных действий министерства региональной политики и массовых коммуникаций Ростовской области (далее - Министерство), порядок взаимодействия между структурными подразделениями Министерства, их должностными лицами, взаимодействия Министерства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государственными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(информация) о субсидии размещаются на едином портале бюджетной системы Российской Федерации в информационно - телекоммуникационной сети "Интернет" не позднее 15-го рабочего дня, следующего за днем принятия областного закона об областном бюджете, областного закона о внесении изменений в областной закон об областном бюджете.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Положения Административного регламента распространяются на заявления, связанные с получением на конкурсной основе государственной поддержки в виде субсидий СО НКО на возмещение затрат на арендную плату за использование нежилых помещений;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организаций; возмещение затрат на оплату коммунальных услуг; возмещение затрат на оплату услуг по размещению информационных материалов об их деятельности в средствах массовой информации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заявления, предложения и жалобы физических или юридических лиц либо их уполномоченных представителей рассматриваются в порядке, установленном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Круг заявителей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Заявителем на предоставление государственной услуги является СО НКО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размерах, указанных в </w:t>
      </w:r>
      <w:hyperlink w:history="0" r:id="rId13" w:tooltip="Постановление Правительства РО от 22.08.2022 N 697 (ред. от 03.04.2023) &quot;О Порядке предоставления субсидий социально ориентированным некоммерческим организациям в Ростовской области&quot; {КонсультантПлюс}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outlineLvl w:val="2"/>
        <w:jc w:val="center"/>
      </w:pPr>
      <w:r>
        <w:rPr>
          <w:sz w:val="20"/>
        </w:rPr>
        <w:t xml:space="preserve">3.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информирования о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 Порядок получения информации заявителями по вопросам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сведений о ходе</w:t>
      </w:r>
    </w:p>
    <w:p>
      <w:pPr>
        <w:pStyle w:val="2"/>
        <w:jc w:val="center"/>
      </w:pPr>
      <w:r>
        <w:rPr>
          <w:sz w:val="20"/>
        </w:rPr>
        <w:t xml:space="preserve">предоставления указанной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использованием официального сайта Министерства,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2"/>
        <w:jc w:val="center"/>
      </w:pPr>
      <w:r>
        <w:rPr>
          <w:sz w:val="20"/>
        </w:rPr>
        <w:t xml:space="preserve">(www.gosuslugi.ru)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Получение информации по вопросам предоставления государственной услуги, сведений о ходе предоставления государственной услуги осуществляется путем обращения СО НКО в письменной, устной или электронной форме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 обращении с целью получения информации СО НКО необходимо указать полное наименование. Для получения информации о том, на каком этапе (в процессе выполнения какой административной процедуры) находятся представленные документы, СО НКО необходимо также указать дату и адрес направления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Обязательный перечень предоставляемой информации (в соответствии с поступившим обращением):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необходимых для предоставления государственной услуги документов, требуемых от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размещения информации на официальном сайте Министерства (</w:t>
      </w:r>
      <w:r>
        <w:rPr>
          <w:sz w:val="20"/>
        </w:rPr>
        <w:t xml:space="preserve">minreg.donland.ru</w:t>
      </w:r>
      <w:r>
        <w:rPr>
          <w:sz w:val="20"/>
        </w:rPr>
        <w:t xml:space="preserve">) в информационно-телекоммуникационной сети "Интернет" (далее - официальный сайт Министерства);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принятом решении и ходе предоставления услуги (об этапе административной процедуры предоставления государственной услуги) конкретной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Обязанности должностных лиц при ответе на обращения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письменное обращение направляется по почтовому адресу СО НКО, указанному в обращении, в срок, не превышающий 30 календарных дней с момента регистрации письменного обращения (в случае обращения СО НКО в период отбора заявок о разъяснении условий проведения отбора - в срок, не превышающий 10 рабочих дней со дня регистрации заявления о разъяснении условий проведения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обращение по электронной почте направляется на электронный адрес СО НКО в срок, не превышающий 30 календарных дней с момента регистрации обращения (в случае обращения СО НКО в период отбора заявок о разъяснении условий проведения отбора - в срок, не превышающий 10 рабочих дней со дня регистрации заявления о разъяснении условий проведения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подлежит регистрации в течение одного рабочего дня с момента его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Ответы на письменные обращения направляются в письменном виде и должны содержать полное наименование организации, ответы на поставленные вопросы. Ответ подписывается заместителем министра региональной политики и массовых коммуникаций Ростовской области - начальником управления по взаимодействию с институтами гражданского общества и межнациональным отношениям, ответственным за организацию обеспечения предоставления субсидии (далее - заместитель министра).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непосредственные личные обращения СО НКО должностные лица Министерства подробно и в вежливой форме информируют обратившихся по интересующим их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Информация по вопросам предоставления государственной услуги, а также сведения о ходе ее предоставления могут быть получены СО НКО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 Едином портале, а также на официальном сайте Министерства о порядке и сроках предоставления государственной услуги предоставляется СО НКО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 осуществляется без выполнения СО НКО каких-либо требований, в том числе без использования программного обеспечения, установка которого на технические средства СО НКО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СО НКО или предоставление им персональных данных.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3.2. Порядок, форма, место размещения и способы получения</w:t>
      </w:r>
    </w:p>
    <w:p>
      <w:pPr>
        <w:pStyle w:val="2"/>
        <w:jc w:val="center"/>
      </w:pPr>
      <w:r>
        <w:rPr>
          <w:sz w:val="20"/>
        </w:rPr>
        <w:t xml:space="preserve">справочной информации, в том числе на стендах в местах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в многофункциональном центре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справочных телефонах, адресах официального сайта Министерства, электронной почты, а также месте нахождения и графике работы Министерства, его структурных подразделениях, размещена на официальном сайте Министерства, на Едином портале, на информационных стендах в местах предоставления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субсидии социально ориентированным некоммерческим организациям (далее - государственная услуга).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Наименование исполнительного органа Ростовской области,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Ответственным за предоставление государственной услуги является заместитель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предоставлении государственной услуги участвует сектор поддержки СО НКО отдела по взаимодействию с институтами гражданского общества управления по взаимодействию с институтами гражданского общества и межнациональным отношениям Министерства (далее - сектор).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целях получения информации и документов, необходимых для предоставления государственной услуги, осуществляется взаимодействие Министерства с Федеральной налоговой службой, Фондом пенсионного и социального страхования Российской Федерации, Федеральной службой по надзору в сфере образования и науки, с Федеральной службой государственной регистрации, кадастра и картографии.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предоставлении государственной услуги Министерство не вправе требовать от СО НКО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Результат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в письменной форме на предоставление субсидии СО НКО (далее -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Сроки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Общий максимально допустимый срок предоставления государственной услуги определяется с момента окончания приема заявок от СО НКО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Государственная услуга предоставляется в течение 45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Срок предоставления государственной услуги в электронном виде начинается с момента окончания приема заявок.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отношения, возникающие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Едином портале и на официальном сайте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участником</w:t>
      </w:r>
    </w:p>
    <w:p>
      <w:pPr>
        <w:pStyle w:val="2"/>
        <w:jc w:val="center"/>
      </w:pPr>
      <w:r>
        <w:rPr>
          <w:sz w:val="20"/>
        </w:rPr>
        <w:t xml:space="preserve">отбора, способы их получения участником отбора, в том числе</w:t>
      </w:r>
    </w:p>
    <w:p>
      <w:pPr>
        <w:pStyle w:val="2"/>
        <w:jc w:val="center"/>
      </w:pPr>
      <w:r>
        <w:rPr>
          <w:sz w:val="20"/>
        </w:rPr>
        <w:t xml:space="preserve">в электронной форме, порядок их представления и способы</w:t>
      </w:r>
    </w:p>
    <w:p>
      <w:pPr>
        <w:pStyle w:val="2"/>
        <w:jc w:val="center"/>
      </w:pPr>
      <w:r>
        <w:rPr>
          <w:sz w:val="20"/>
        </w:rPr>
        <w:t xml:space="preserve">подачи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Для получения субсидии СО НКО в течение срока, установленного в объявлении о проведении отбора, представляет Министерству заявку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личного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почтового отправления в адрес Министерства.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целях получения субсидии на возмещение затрат Заявка должна содержать в себе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на арендную плату за аренду нежилых помещений: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6.2.1.1. Опись представляемых в составе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6.2.1.2. Заявление о предоставлении субсидии по форме, установленной распоряжением Министерства от 09.09.2022 N 110 "О создании комиссии по проведению конкурса на получение финансовой поддержки в виде субсидий социально ориентированными некоммерческими организациями и утверждении форм документов по проведению конкурса на получение финансовой поддержки в виде субсидий социально ориентированными некоммерческим организациями" (далее - распоряжение министерства от 09.09.2022 N 110), включая согласие на размещение в сети "Интернет" информации об участнике конкурса, о подаваемой участником конкурса заявке, иной информации,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6.2.1.3. Согласие на обработку персональных данных лиц, не являющихся заявителем (представляется для получения сведений, указанных в </w:t>
      </w:r>
      <w:hyperlink w:history="0" w:anchor="P197" w:tooltip="7.1.4. справки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">
        <w:r>
          <w:rPr>
            <w:sz w:val="20"/>
            <w:color w:val="0000ff"/>
          </w:rPr>
          <w:t xml:space="preserve">подпункте 7.1.4 подраздела 7 раздела II</w:t>
        </w:r>
      </w:hyperlink>
      <w:r>
        <w:rPr>
          <w:sz w:val="20"/>
        </w:rPr>
        <w:t xml:space="preserve"> настоящего регламента, по каналам межведомственного информационного взаимодействия, если данные сведения не представлены участником отбора по собственной инициативе), по форме, утвержденной распоряжением министерства от 09.09.2022 N 110.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6.2.1.4. Копии учредительных документов, заверенные подписью руководителя и печатью участника конкурса (например, устав СН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6.2.1.5. Копии документов, подтверждающих полномочия руководителя участника конкурса, заверенные подписью руководителя и печатью участника конкурса (например, доверенность).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6.2.1.6. Справку из кредитной организации о наличии рублевого счета (оригинал).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6.2.1.7. Копии сообщений и материалов, опубликованных в печатных и электронных средствах массовой информации, о деятельности участника конкурса за год, предшествующий году подачи заявки об участии в конкурсе (при наличии).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6.2.1.8. Копию договора (копии договоров) аренды, часть затрат по которому (которым) подлежит возмещению, заверенную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6.2.1.9. Копии счетов и (или) счетов-фактур, заверенные подписью руководителя и печатью участника конкурса, копии платежных поручений, подтверждающих перечисление арендной платы по договору (договорам) аренды, указанному (указанным) в </w:t>
      </w:r>
      <w:hyperlink w:history="0" w:anchor="P146" w:tooltip="6.2.1.8. Копию договора (копии договоров) аренды, часть затрат по которому (которым) подлежит возмещению, заверенную подписью руководителя и печатью участника конкурса.">
        <w:r>
          <w:rPr>
            <w:sz w:val="20"/>
            <w:color w:val="0000ff"/>
          </w:rPr>
          <w:t xml:space="preserve">пункте 6.2.1.8 пункта 6</w:t>
        </w:r>
      </w:hyperlink>
      <w:r>
        <w:rPr>
          <w:sz w:val="20"/>
        </w:rPr>
        <w:t xml:space="preserve"> настоящего раздела Административного Регламента, заверенные кредитной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На подготовку, дополнительное профессиональное образование работников и добровольцев (волонтеров):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6.2.2.1. Опись представляемых в составе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6.2.2.2. Заявление о предоставлении субсидии по форме, установленной распоряжением министерства от 09.09.2022 N 110, включая согласие на размещение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6.2.2.3. Согласие на обработку персональных данных лиц, не являющихся заявителем (представляется для получения сведений, указанных в </w:t>
      </w:r>
      <w:hyperlink w:history="0" w:anchor="P196" w:tooltip="7.1.3. сведений о лицензии (копия лицензии) на право осуществления образовательной деятельности образовательной организацией - в отношении участников конкурса, подавших заявки в целях получения субсидии на возмещение затрат на подготовку, дополнительное профессиональное образование работников и добровольцев (волонтеров);">
        <w:r>
          <w:rPr>
            <w:sz w:val="20"/>
            <w:color w:val="0000ff"/>
          </w:rPr>
          <w:t xml:space="preserve">пунктах 7.1.3</w:t>
        </w:r>
      </w:hyperlink>
      <w:r>
        <w:rPr>
          <w:sz w:val="20"/>
        </w:rPr>
        <w:t xml:space="preserve">, </w:t>
      </w:r>
      <w:hyperlink w:history="0" w:anchor="P197" w:tooltip="7.1.4. справки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">
        <w:r>
          <w:rPr>
            <w:sz w:val="20"/>
            <w:color w:val="0000ff"/>
          </w:rPr>
          <w:t xml:space="preserve">7.1.4</w:t>
        </w:r>
      </w:hyperlink>
      <w:r>
        <w:rPr>
          <w:sz w:val="20"/>
        </w:rPr>
        <w:t xml:space="preserve">, </w:t>
      </w:r>
      <w:hyperlink w:history="0" w:anchor="P199" w:tooltip="7.1.6. об образовании и (или) о квалификации, копии документов (диплом, свидетельство и др.), подтверждающих факт подготовки, дополнительного профессионального образования работников и (или) добровольцев (волонтеров) - в отношении участников конкурса, подавших заявки в целях получения субсидии на возмещение затрат на подготовку, дополнительное профессиональное образование работников и добровольцев (волонтеров).">
        <w:r>
          <w:rPr>
            <w:sz w:val="20"/>
            <w:color w:val="0000ff"/>
          </w:rPr>
          <w:t xml:space="preserve">7.1.6 подраздела 7 раздела II</w:t>
        </w:r>
      </w:hyperlink>
      <w:r>
        <w:rPr>
          <w:sz w:val="20"/>
        </w:rPr>
        <w:t xml:space="preserve"> настоящего регламента, по каналам межведомственного информационного взаимодействия, если данные сведения не представлены участником отбора по собственной инициативе), по форме, утвержденной распоряжением министерства от 09.09.2022 N 110.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6.2.2.4. Копии учредительных документов, заверенные подписью руководителя и печатью участника конкурса (например, устав СО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6.2.2.5. Копии документов, подтверждающих полномочия руководителя участника конкурса, заверенные подписью руководителя и печатью участника конкурса (например, доверенность).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6.2.2.6. Справку из кредитной организации о наличии рублевого счета (оригинал).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6.2.2.7. Копии сообщений и материалов, опубликованных в печатных и электронных средствах массовой информации, о деятельности участника конкурса за год, предшествующий году подачи заявки об участии в конкурсе (при наличии).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6.2.2.8. Копию договора с образовательными организациями на подготовку, дополнительное профессиональное образование работников и (или) добровольцев (волонтеров) участника конкурса, заверенную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6.2.2.9. Копии счетов и (или) счетов-фактур, заверенные подписью руководителя и печатью участника конкурса, копии платежных поручений, подтверждающих перечисление платы по договору с образовательной организацией на подготовку, дополнительное профессиональное образование работников и (или) добровольцев (волонтеров) участника конкурса, указанному в </w:t>
      </w:r>
      <w:hyperlink w:history="0" w:anchor="P156" w:tooltip="6.2.2.8. Копию договора с образовательными организациями на подготовку, дополнительное профессиональное образование работников и (или) добровольцев (волонтеров) участника конкурса, заверенную подписью руководителя и печатью участника конкурса.">
        <w:r>
          <w:rPr>
            <w:sz w:val="20"/>
            <w:color w:val="0000ff"/>
          </w:rPr>
          <w:t xml:space="preserve">подпункте 6.2.2.8 пункта 6</w:t>
        </w:r>
      </w:hyperlink>
      <w:r>
        <w:rPr>
          <w:sz w:val="20"/>
        </w:rPr>
        <w:t xml:space="preserve"> настоящего раздела Административного регламента, заверенные кредитной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 НА оплату коммунальных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6.2.3.1. Опись представляемых в составе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6.2.3.2. Заявление о предоставлении субсидии по форме, установленной распоряжением министерства от 09.09.2022 N 110, включая согласие на размещение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6.2.3.3. Согласие на обработку персональных данных лиц, не являющихся заявителем (представляется для получения сведений, указанных в </w:t>
      </w:r>
      <w:hyperlink w:history="0" w:anchor="P197" w:tooltip="7.1.4. справки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">
        <w:r>
          <w:rPr>
            <w:sz w:val="20"/>
            <w:color w:val="0000ff"/>
          </w:rPr>
          <w:t xml:space="preserve">пункте 7.1.4 подраздела 7 раздела II</w:t>
        </w:r>
      </w:hyperlink>
      <w:r>
        <w:rPr>
          <w:sz w:val="20"/>
        </w:rPr>
        <w:t xml:space="preserve"> настоящего регламента, по каналам межведомственного информационного взаимодействия, если данные сведения не представлены участником отбора по собственной инициативе), по форме, утвержденной распоряжением министерства от 09.09.2022 N 110.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6.2.3.4. Копии учредительных документов, заверенные подписью руководителя и печатью участника конкурса (например, устав СО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6.2.3.5. Копии документов, подтверждающих полномочия руководителя участника конкурса, заверенные подписью руководителя и печатью участника конкурса (например, доверенность).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6.2.3.6. Справку из кредитной организации о наличии рублевого счета (оригинал).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6.2.3.7. Копии сообщений и материалов, опубликованных в печатных и электронных средствах массовой информации, о деятельности участника конкурса за год, предшествующий году подачи заявки об участии в конкурсе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6.2.3.8. Копию документа, подтверждающего право собственности на занимаемое помещение, либо иного документа, подтверждающего право пользования помещением, заверенную подписью руководителя и печатью участника конкурса, в случае если право собственности или право пользования помещением не зарегистрировано в Едином государственном реестре недвижимости.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6.2.3.9. Копию договора (копии договоров) на оказание коммунальных услуг, а также всех изменений к нему (ним), часть затрат по которому (которым) подлежит возмещению, заверенную (заверенные)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6.2.3.10. Копии актов об оказании коммунальных услуг, счетов и (или) счетов-фактур, квитанций (при наличии) и (или) иных платежных документов на оплату коммунальных услуг (при наличии), в отношении которых запрашивается субсидия,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6.2.3.11. Копии платежных поручений, подтверждающих перечисление платы по договору (договорам) на оказание коммунальных услуг, указанному в </w:t>
      </w:r>
      <w:hyperlink w:history="0" w:anchor="P167" w:tooltip="6.2.3.9. Копию договора (копии договоров) на оказание коммунальных услуг, а также всех изменений к нему (ним), часть затрат по которому (которым) подлежит возмещению, заверенную (заверенные) подписью руководителя и печатью участника конкурса.">
        <w:r>
          <w:rPr>
            <w:sz w:val="20"/>
            <w:color w:val="0000ff"/>
          </w:rPr>
          <w:t xml:space="preserve">пункте 6.2.3.9 пункта 6</w:t>
        </w:r>
      </w:hyperlink>
      <w:r>
        <w:rPr>
          <w:sz w:val="20"/>
        </w:rPr>
        <w:t xml:space="preserve"> настоящего раздела Административного Регламента, заверенные кредитной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 На оплату услуг по размещению информационных материалов об их деятельности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6.2.4.1. Опись представляемых в составе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6.2.4.2. Заявление о предоставлении субсидии по форме, установленной распоряжением министерства от 09.09.2022 N 110, включая согласие на размещение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6.2.4.3 Согласие на обработку персональных данных лиц, не являющихся заявителем (представляется для получения сведений, указанных в </w:t>
      </w:r>
      <w:hyperlink w:history="0" w:anchor="P197" w:tooltip="7.1.4. справки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">
        <w:r>
          <w:rPr>
            <w:sz w:val="20"/>
            <w:color w:val="0000ff"/>
          </w:rPr>
          <w:t xml:space="preserve">пункте 7.1.4 подраздела 7 раздела II</w:t>
        </w:r>
      </w:hyperlink>
      <w:r>
        <w:rPr>
          <w:sz w:val="20"/>
        </w:rPr>
        <w:t xml:space="preserve"> настоящего регламента, по каналам межведомственного информационного взаимодействия, если данные сведения не представлены участником отбора по собственной инициативе), по форме, утвержденной распоряжением министерства от 09.09.2022 N 110.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6.2.4.4 Копии учредительных документов, заверенные подписью руководителя и печатью участника конкурса (например, устав СО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6.2.4.5. Копии документов, подтверждающих полномочия руководителя участника конкурса, заверенные подписью руководителя и печатью участника конкурса (например, доверенность).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6.2.4.6. Справку из кредитной организации о наличии рублевого счета (оригинал).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6.2.4.7. Копии платежных поручений, заверенные кредитной организацией, подтверждающих перечисление платы по договору (договорам) на оказание услуг по размещению информационных материалов об их деятельности в средствах массовой информации, а также всех изменений к нему (ним), часть затрат по которому (которым) подлежит возмещению, заверенную (заверенные)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6.2.4.8. Копии актов об оказании услуг по размещению информационных материалов о деятельности участника конкурса в средствах массовой информации, счетов и (или) счетов-фактур, эфирных справок (при размещении в электронных СМИ) и (или) иных платежных документов на оплату услуг по размещению информационных материалов в средствах массовой информации (при наличии), в отношении которых запрашивается субсидия,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6.2.4.9. Копии сообщений и материалов, опубликованных в печатных и электронных средствах массовой информации о деятельности социально ориентированной некоммерческой организации за год, предшествующий году подачи заявки об участии в конкурсе, заверенные подписью руководителя и печатью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случае если представление заявки осуществляется посредством Единого портала, дополнительное представление заявки в какой-либо иной форме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Информация о датах начала и окончания приема заявок на предоставление субсидий размещается не менее чем за 10 календарных дней до даты начала приема заявок путем публикации объявления на Едином портале и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СО НКО вправе отозвать заявку до даты принятия министерством решения по результатам проведения конкурса, направив в Министерство заявление об отзыве заявки в произвольной (свободной)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Внесение изменений в заявки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В течение одного периода отбора заявок СО НКО вправе подать не более одной заявки по каждому виду субсидий.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6" w:name="P186"/>
    <w:bookmarkEnd w:id="186"/>
    <w:p>
      <w:pPr>
        <w:pStyle w:val="2"/>
        <w:outlineLvl w:val="2"/>
        <w:jc w:val="center"/>
      </w:pPr>
      <w:r>
        <w:rPr>
          <w:sz w:val="20"/>
        </w:rPr>
        <w:t xml:space="preserve">7.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находятся</w:t>
      </w:r>
    </w:p>
    <w:p>
      <w:pPr>
        <w:pStyle w:val="2"/>
        <w:jc w:val="center"/>
      </w:pPr>
      <w:r>
        <w:rPr>
          <w:sz w:val="20"/>
        </w:rPr>
        <w:t xml:space="preserve">в распоряжении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иных органов,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которые СО НКО вправе представить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3" w:name="P193"/>
    <w:bookmarkEnd w:id="193"/>
    <w:p>
      <w:pPr>
        <w:pStyle w:val="0"/>
        <w:ind w:firstLine="540"/>
        <w:jc w:val="both"/>
      </w:pPr>
      <w:r>
        <w:rPr>
          <w:sz w:val="20"/>
        </w:rPr>
        <w:t xml:space="preserve">7.1. СО НКО вправе представить по собственной инициативе в составе заявки документы по состоянию на дату не ранее первого числа месяца, в котором подана заявка,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выписки в отношении участника конкурса из Единого государственного реестра юридических лиц по состоянию на дату ее формирования, при этом министерство или МФЦ (в случае подачи заявки через МФЦ) могут получить указанные документы с использованием сервиса "Предоставление сведений из ЕГРЮЛ/ЕГРИП", размещенного на официальном сайте Федеральной налоговой службы в сети "Интернет" (</w:t>
      </w:r>
      <w:r>
        <w:rPr>
          <w:sz w:val="20"/>
        </w:rPr>
        <w:t xml:space="preserve">www.nalog.ru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 справки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7.1.3. сведений о лицензии (копия лицензии) на право осуществления образовательной деятельности образовательной организацией - в отношении участников конкурса, подавших заявки в целях получения субсидии на возмещение затрат на подготовку, дополнительное профессиональное образование работников и добровольцев (волонтеров);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7.1.4. справки об отсутствии в реестре дисквалифицированных лиц руководителя, членов коллегиального исполнительного органа, лица, исполняющего функции единоличного исполнительного органа, и главного бухгалтера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7.1.5. выписки о наличии права собственности на занимаемое помещение либо права пользования помещением (запрашиваются при предоставлении субсидии на возмещение затрат на оплату коммунальных услуг);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7.1.6. об образовании и (или) о квалификации, копии документов (диплом, свидетельство и др.), подтверждающих факт подготовки, дополнительного профессионального образования работников и (или) добровольцев (волонтеров) - в отношении участников конкурса, подавших заявки в целях получения субсидии на возмещение затрат на подготовку, дополнительное профессиональное образование работников и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Непредставление СО НКО документов, указанных в </w:t>
      </w:r>
      <w:hyperlink w:history="0" w:anchor="P193" w:tooltip="7.1. СО НКО вправе представить по собственной инициативе в составе заявки документы по состоянию на дату не ранее первого числа месяца, в котором подана заявка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раздела, не является основанием для отказа СО НКО в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Действия, которые требовать от СО НКО запрещается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Запрещается требовать от СО 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или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w:history="0" r:id="rId1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1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1" w:name="P211"/>
    <w:bookmarkEnd w:id="211"/>
    <w:p>
      <w:pPr>
        <w:pStyle w:val="2"/>
        <w:outlineLvl w:val="2"/>
        <w:jc w:val="center"/>
      </w:pPr>
      <w:r>
        <w:rPr>
          <w:sz w:val="20"/>
        </w:rPr>
        <w:t xml:space="preserve">9.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заявок 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отказывает в приеме заявки для предоставления государственной услуги при подаче заявки после истечения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не может быть отказано в приеме документов в случае, если указанные документы поданы в соответствии с опубликованной на Едином портале, официальном сайте Министерства информацией о сроках и порядке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10. 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приостановления или отказа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Оснований для приостановления предоставления государственной услуги законодательством Российской Федерации не предусмотрено.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Основаниями для отклонения заявки участника конкурса на стадии ее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 По состоянию на дату не ранее 1 числа месяца, в котором подана заявка: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10.2.1.1. СО НКО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введена процедура банкротства, деятельность участника конкурса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10.2.1.2. У СО НКО отсутствует государственная регистрация или постановка на учет в налоговом органе на территории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10.2.1.3. У СО НКО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10.2.1.4. У СО НКО имеется просроченная задолженность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10.2.1.5. СО НКО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10.2.1.6. СО НКО получал средства из областного бюджета, из которого планируется предоставление субсидии в соответствии с Административным регламентом, на основании иных нормативных правовых актов Правительства Ростовской области, на цели, указанные в </w:t>
      </w:r>
      <w:hyperlink w:history="0" w:anchor="P45" w:tooltip="1.2. Положения Административного регламента распространяются на заявления, связанные с получением на конкурсной основе государственной поддержки в виде субсидий СО НКО на возмещение затрат на арендную плату за использование нежилых помещений;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; возмещение затрат на оплату коммунальных услуг; возмещение затрат на оплату услуг по размещению ...">
        <w:r>
          <w:rPr>
            <w:sz w:val="20"/>
            <w:color w:val="0000ff"/>
          </w:rPr>
          <w:t xml:space="preserve">подпункте 1.2 пункта 1 раздела I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10.2.1.7. В реестре дисквалифицированных лиц имеются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10.2.2. Непредставление (представление не в полном объеме) документов, указанных в </w:t>
      </w:r>
      <w:hyperlink w:history="0" w:anchor="P137" w:tooltip="6.2. В целях получения субсидии на возмещение затрат Заявка должна содержать в себе следующие документы:">
        <w:r>
          <w:rPr>
            <w:sz w:val="20"/>
            <w:color w:val="0000ff"/>
          </w:rPr>
          <w:t xml:space="preserve">пункте 6.2</w:t>
        </w:r>
      </w:hyperlink>
      <w:r>
        <w:rPr>
          <w:sz w:val="20"/>
        </w:rPr>
        <w:t xml:space="preserve"> настоящего раздела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10.2.3. Несоответствие представленных документов требованиям </w:t>
      </w:r>
      <w:hyperlink w:history="0" w:anchor="P137" w:tooltip="6.2. В целях получения субсидии на возмещение затрат Заявка должна содержать в себе следующие документы:">
        <w:r>
          <w:rPr>
            <w:sz w:val="20"/>
            <w:color w:val="0000ff"/>
          </w:rPr>
          <w:t xml:space="preserve">пункта 6.2</w:t>
        </w:r>
      </w:hyperlink>
      <w:r>
        <w:rPr>
          <w:sz w:val="20"/>
        </w:rPr>
        <w:t xml:space="preserve"> настоящего раздела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10.2.4. Недостоверность представленной СО НКО информации в документах, предусмотренных </w:t>
      </w:r>
      <w:hyperlink w:history="0" w:anchor="P137" w:tooltip="6.2. В целях получения субсидии на возмещение затрат Заявка должна содержать в себе следующие документы:">
        <w:r>
          <w:rPr>
            <w:sz w:val="20"/>
            <w:color w:val="0000ff"/>
          </w:rPr>
          <w:t xml:space="preserve">пунктом 6.2</w:t>
        </w:r>
      </w:hyperlink>
      <w:r>
        <w:rPr>
          <w:sz w:val="20"/>
        </w:rPr>
        <w:t xml:space="preserve"> настоящего раздела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10.2.5. Наличие в представленных документах исправлений, дописок, подчисток,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10.3.1. Распределение в полном объеме бюджетных ассигнований, предусмотренных на цели, указанные </w:t>
      </w:r>
      <w:hyperlink w:history="0" w:anchor="P45" w:tooltip="1.2. Положения Административного регламента распространяются на заявления, связанные с получением на конкурсной основе государственной поддержки в виде субсидий СО НКО на возмещение затрат на арендную плату за использование нежилых помещений;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; возмещение затрат на оплату коммунальных услуг; возмещение затрат на оплату услуг по размещению ...">
        <w:r>
          <w:rPr>
            <w:sz w:val="20"/>
            <w:color w:val="0000ff"/>
          </w:rPr>
          <w:t xml:space="preserve">подпункте 1.2 пункта 1 раздела I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10.3.2. Поступление в Министерство обращения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10.3.3. Установление факта недостоверности предоставленной СО НКО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10.3.4. В случае неподписания Соглашения в течение 15 рабочих дней со дня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Министерство не может отказать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на официальном сайте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11.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предоставлении государственной услуги оказание необходимых и обязательных услуг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12. Порядок, размер и основания</w:t>
      </w:r>
    </w:p>
    <w:p>
      <w:pPr>
        <w:pStyle w:val="2"/>
        <w:jc w:val="center"/>
      </w:pPr>
      <w:r>
        <w:rPr>
          <w:sz w:val="20"/>
        </w:rPr>
        <w:t xml:space="preserve">взимания 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Нормативными правовыми актами, регулирующими предоставление государственной услуги, не предусмотрено взимание государственной пошлины или иной платы за предоставление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13. 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отсутствием услуг, необходимых и обязательных для предоставления данной услуги, взимание платы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14. Максимальный срок ожидания</w:t>
      </w:r>
    </w:p>
    <w:p>
      <w:pPr>
        <w:pStyle w:val="2"/>
        <w:jc w:val="center"/>
      </w:pPr>
      <w:r>
        <w:rPr>
          <w:sz w:val="20"/>
        </w:rPr>
        <w:t xml:space="preserve">в очереди при подаче заявления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 при получении результатов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документов, необходимых для предоставления государственной услуги, в Министерстве, а также при получении ее результата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Очередь при получении результата предоставления государственной услуги не предусмотрена.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15. Срок и порядок регистрации заявки, предоставляемой</w:t>
      </w:r>
    </w:p>
    <w:p>
      <w:pPr>
        <w:pStyle w:val="2"/>
        <w:jc w:val="center"/>
      </w:pPr>
      <w:r>
        <w:rPr>
          <w:sz w:val="20"/>
        </w:rPr>
        <w:t xml:space="preserve">организацией, участвующей в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15.1. Регистрация заявки, поданной в Министерство, осуществляется работником отдела Министерства в день обращения СО НКО посредством занесения соответствующих сведений в журнал регистрации заявок с присвоением входящего номера, даты и времени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Регистрация заявки, направленной в электронной форме с использованием Единого портала, осуществляется в день ее поступления в Министерство либо на следующий рабочий день, в случае поступления документов по окончании рабочего времени Министерства. В случае поступления заявки в выходные или нерабочие праздничные дни ее регистрация осуществляется в первый рабочий день Министерства, следующий за выходным или нерабочим праздничным днем.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16. Требования к помещениям,</w:t>
      </w:r>
    </w:p>
    <w:p>
      <w:pPr>
        <w:pStyle w:val="2"/>
        <w:jc w:val="center"/>
      </w:pPr>
      <w:r>
        <w:rPr>
          <w:sz w:val="20"/>
        </w:rPr>
        <w:t xml:space="preserve">в которых предоставляется государственная услуга, к месту</w:t>
      </w:r>
    </w:p>
    <w:p>
      <w:pPr>
        <w:pStyle w:val="2"/>
        <w:jc w:val="center"/>
      </w:pPr>
      <w:r>
        <w:rPr>
          <w:sz w:val="20"/>
        </w:rPr>
        <w:t xml:space="preserve">ожидания и приема заявителей,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Помещение Министерства, в котором предоставляется государственная услуга (далее - помещения Министерства) оборудуется противопожарной системой и средствами пожаротушения, системой охраны и видеонаблюдения.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Министерства включает в себя место для заполнения запросов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 Министерства оборудуются информационные стенды. На информационных стендах размещаются следующая информация и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сайта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справочный номер телефона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выдержки из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и образец его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граждан по вопросам заполнения запросов о предоставлении государственной услуги, предоставления государственной услуги осуществляется в кабинетах, специально оборудованных для приема граждан, которые оборудуются информационными табличками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(при наличии)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должностного лица должно быть оборудовано персональным компьютером.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17. Показатели доступности и качества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17.1. Показателями доступности государственной услуги является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17.1.1. открытого доступа СО НКО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17.1.2. получения полной информации о ходе предоставления государственной услуги, в том числе с использованием информационно-телекоммуникационных технологий в соответствии с порядком, предусмотренным в </w:t>
      </w:r>
      <w:hyperlink w:history="0" w:anchor="P328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17.1.3. получения государственной услуги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17.1.4. обращения в досудебном и (или) судебном порядке в соответствии с законодательством Российской Федерации с жалобой на принятое решение по обращению СО НКО на действия (бездействие) должностных лиц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17.1.5. обращения за предоставлением государственной услуги лиц с ограниченными возможностями здоровья, для реализации которой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помещения Министерства,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помещения Министерства, собаки-проводника при наличии документа, подтверждающего ее специальное обучение, выданного в соответствии с </w:t>
      </w:r>
      <w:hyperlink w:history="0" r:id="rId1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сотрудниками Министерства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Показателями доступности также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настоящим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необходимого и достаточного количества государственных гражданских служащих Ростовской области, замещающих должности государственной гражданской службы Ростовской области в Министерстве (далее - гражданские служащие), а также помещений, в которых осуществляется прием документов от СО НКО, в целях соблюдения установленных Административным регламентом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Качество предоставления государственной услуги характеризуется отсутствием: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очередей при приеме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 на действия (бездействие) гражданских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Взаимодействие сотрудников СО НКО с гражданскими служащими Министерства осуществляется при подаче документов, необходимых для предоставления государственной услуги, а также при выдаче договора или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сотрудников СО НКО с должностными лицами Министерства - не более двух.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сотрудников СО НКО с гражданскими служащими Министерства при предоставлении государственной услуги составляет от 15 до 45 минут по каждому из указанных видов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Получения государственной услуги в многофункциональном центре предоставления государственных и муниципальных услуг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Предоставление услуги в упреждающем (проактивном) режиме в соответствии со </w:t>
      </w:r>
      <w:hyperlink w:history="0" r:id="rId1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7.3</w:t>
        </w:r>
      </w:hyperlink>
      <w:r>
        <w:rPr>
          <w:sz w:val="20"/>
        </w:rPr>
        <w:t xml:space="preserve"> Федерального закона от 27.07.2010 N 210-ФЗ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17.7. Получение государственной услуги по экстерриториальному принципу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18. Иные требования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18.1. Предоставление государственной услуги с использованием Единого портала осуществляется в отношении СО НКО, прошедших процедуру идентификации и аутентификации в порядке, предусмотренном </w:t>
      </w:r>
      <w:hyperlink w:history="0" r:id="rId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11 статьи 7</w:t>
        </w:r>
      </w:hyperlink>
      <w:r>
        <w:rPr>
          <w:sz w:val="20"/>
        </w:rPr>
        <w:t xml:space="preserve"> Федерального закона от 27.07.2010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При предоставлении государственной услуги в электронной форме применительно к каждому документу (группе документов) используется усиленная квалифицированная электронная подпись в соответствии с </w:t>
      </w:r>
      <w:hyperlink w:history="0" r:id="rId20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8" w:name="P328"/>
    <w:bookmarkEnd w:id="328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Исчерпывающий перечень административных</w:t>
      </w:r>
    </w:p>
    <w:p>
      <w:pPr>
        <w:pStyle w:val="2"/>
        <w:jc w:val="center"/>
      </w:pPr>
      <w:r>
        <w:rPr>
          <w:sz w:val="20"/>
        </w:rPr>
        <w:t xml:space="preserve">процедур при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При предоставлении государственной услуги Министерством осуществляются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от СО НКО и регистрация заявок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представленных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заключение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При обращении СО НКО посредством Единого портала осуществляются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в Министерство для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и прием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Министерством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СО НКО сведений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качества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его должностных лиц, гражданских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административных</w:t>
      </w:r>
    </w:p>
    <w:p>
      <w:pPr>
        <w:pStyle w:val="2"/>
        <w:jc w:val="center"/>
      </w:pPr>
      <w:r>
        <w:rPr>
          <w:sz w:val="20"/>
        </w:rPr>
        <w:t xml:space="preserve">процедур, осуществляемых Министерством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4" w:name="P354"/>
    <w:bookmarkEnd w:id="354"/>
    <w:p>
      <w:pPr>
        <w:pStyle w:val="0"/>
        <w:ind w:firstLine="540"/>
        <w:jc w:val="both"/>
      </w:pPr>
      <w:r>
        <w:rPr>
          <w:sz w:val="20"/>
        </w:rPr>
        <w:t xml:space="preserve">2.1. Прием от СО НКО и регистрация заявок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Основанием для начала данной административной процедуры является поступление в Министерство заявки СО НКО в целях получения субсидии, поступившей в сроки, указанные в информации о датах начала и окончания приема заявок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При получении заявки в электронной форме в автоматическом режиме осуществляется форматно-логический контроль заявки, проверяется наличие основания для отказа в приеме заявки, указанного в </w:t>
      </w:r>
      <w:hyperlink w:history="0" w:anchor="P211" w:tooltip="9. Исчерпывающий перечень оснований для отказа">
        <w:r>
          <w:rPr>
            <w:sz w:val="20"/>
            <w:color w:val="0000ff"/>
          </w:rPr>
          <w:t xml:space="preserve">подразделе 9 раздела II</w:t>
        </w:r>
      </w:hyperlink>
      <w:r>
        <w:rPr>
          <w:sz w:val="20"/>
        </w:rPr>
        <w:t xml:space="preserve"> настоящего Административного регламента, а также осуществляются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основания для отказа в приеме заявки должностное лицо Министерства в срок не более 10 рабочих дней подготавливает письмо о невозможности приема документов от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указанного основания СО НКО сообщается присвоенный заявке в электронной форме уникальный номер, по которому в соответствующем разделе Единого портала СО НКО будет представлена информация о ходе выполнения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Министерство регистрирует заявку, представленную СО НКО непосредственно в Министерство, в день ее поступления в Министерство в журнале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СО НКО вправе отозвать заявку до даты принятия решения по результатам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Внесение изменений в заявки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Должностным лицом, ответственным за координацию выполнения данной административной процедуры, является заведующий сектором поддержки социально ориентированных некоммерческих организаций отдела по взаимодействию с институтами гражданского общества (далее - заведующий сектором).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Критерием принятия решения по данной административной процедуре является обращение СО НКО с заявкой непосредственно в Министерство или поступление документов посредством Единого портала, а также отсутствие замечаний к сроку предоставления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Результатом данной административной процедуры является прием и регистрация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Способом фиксации результата выполнения данной административной процедуры является регистрация заявки в журнале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непредставление СО НКО в Министерство документов, находящихся в распоряжении иных органов,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Лицом, ответственным за подготовку и направление межведомственных запросов, является заведующий сектором.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Ответственные сотрудники сектора поддержки средств массовой информации отдела (далее - ответственные сотрудники) в течение 5 рабочих дней с даты окончания приема заявок запрашивают в порядке межведомственного информационного взаимодействия, осуществляемого в рамках предоставления государственных услуг, следующие документы (или сведения, содержащиеся в них), находящиеся в распоряжении иных органов,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налоговой службе: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из реестра дисквалифицированных лиц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Фонде пенсионного и социального страхования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 состоянии расчетов по страховым взносам, пеням и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службе по надзору в сфере образования и науки: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лицензии (копия лицензии) на право осуществления образовательной деятельности образовательной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документах об образовании и (или) квалификации, подтверждающих факт подготовки, дополнительного профессионального образования работников и (или)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службе государственной регистрации, кадастра и картографии: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права собственности на занимаемое помещение либо права пользования помещением.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осуществления административных действий работниками Министерства - 5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Критерием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history="0" w:anchor="P186" w:tooltip="7. Исчерпывающий перечень документов, необходимых">
        <w:r>
          <w:rPr>
            <w:sz w:val="20"/>
            <w:color w:val="0000ff"/>
          </w:rPr>
          <w:t xml:space="preserve">подразделом 7 раздела II</w:t>
        </w:r>
      </w:hyperlink>
      <w:r>
        <w:rPr>
          <w:sz w:val="20"/>
        </w:rPr>
        <w:t xml:space="preserve"> настоящего Административного регламента, или представление данных документов СО НКО по собственной инициативе, но не соответствующих требованиям к данным документам.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Результатом данной административной процедуры является получение запрашиваемых документов или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Способом фиксации результата административной процедуры являются полученные по каналам межведомственного взаимодействия от иных органов власти (организаций) документы (сведения),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данной административной процедуры, при отсутствии технической возможности использования системы межведомственного электронного взаимодействия и получения ответов на бумажных носителях, является регистрация ответа на межведомственный запрос ответственным сотрудником сектора, в том числе с использованием межведомственной системы электронного документооборота и делопроизводства "Дело".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Рассмотрение представленных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окончание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Ответственными за рассмотрение заявок являются ответственные сотрудники.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 сотрудники: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15 рабочих дней со дня окончания приема заявок рассматривают представленные заявки на соответствие требованиям комплектности, содержания, формам и срокам представления, а также на соответствие СО НКО требованиям, указанным в </w:t>
      </w:r>
      <w:hyperlink w:history="0" w:anchor="P222" w:tooltip="10.2. Основаниями для отклонения заявки участника конкурса на стадии ее рассмотрения являются:">
        <w:r>
          <w:rPr>
            <w:sz w:val="20"/>
            <w:color w:val="0000ff"/>
          </w:rPr>
          <w:t xml:space="preserve">пункте 10.2 раздела 2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готовят информацию об участниках конкурса, заявки которых были отклонены, с указанием причин их отклонении,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не позднее 10 рабочих дней с даты окончания рассмотрения заявок заседание конкурсной комиссии и представляют на заседание заявки участников конкурса оформляют решение. Конкурсная комиссия определяет победителей конкурса, которое оформляется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готовят не позднее 5 рабочих дней с даты принятия решения конкурсной комиссией решение о предоставлении субсидии либо об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общий объем средств, запрашиваемый победителями конкурса, превышает объемы ассигнований, предусмотренные в областном бюджете в текущем финансовом году на цели предоставления субсидии, заявка победителя конкурса, которая не может быть принята к финансированию в полном объеме, при наличии письменного согласия победителя конкурса финансируется в пределах остатка бюджетных ассигнований.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осуществления административных действий - 30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Результатом административной процедуры является принятие решения Министерства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Критериями принятия решения по данной административной процедуре является соответствие представленных документов в составе заявки требованиям нормативных правовых актов, регулирующих предоставление государственной услуги, отсутствие оснований для отклонения заявки, отказа в предоставлении государственной услуги, предусмотренных </w:t>
      </w:r>
      <w:hyperlink w:history="0" w:anchor="P222" w:tooltip="10.2. Основаниями для отклонения заявки участника конкурса на стадии ее рассмотрения являются:">
        <w:r>
          <w:rPr>
            <w:sz w:val="20"/>
            <w:color w:val="0000ff"/>
          </w:rPr>
          <w:t xml:space="preserve">пунктом 10.2 раздела 2</w:t>
        </w:r>
      </w:hyperlink>
      <w:r>
        <w:rPr>
          <w:sz w:val="20"/>
        </w:rPr>
        <w:t xml:space="preserve"> настоящего Административного регламента, решение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Способом фиксации результата выполнения административной процедуры является фиксация решения Министерства о предоставлении субсидии или об отклонении заявок, об отказе в предоставлении субсидии в журнал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ознакомления участников с результатами проведения конкурса итоги конкурсных процедур на получение субсидии размещаются на официальном сайте Министерства, на сайте "Гражданский форум Ростовской области" не позднее 14-го дня, следующего за днем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Подготовка и заключение Соглашения.</w:t>
      </w:r>
    </w:p>
    <w:bookmarkStart w:id="401" w:name="P401"/>
    <w:bookmarkEnd w:id="4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Критерием принятия решения, а также основанием для начала административной процедуры является принятие решения Министерства о предоставлении субсидии. Министерство в течение 15 рабочих дней со дня принятия решения о предоставлении субсидии заключает с участником конкурса, в отношении которого принято решение о предоставлении субсидии, соглашение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Соглашения в срок, установленный в </w:t>
      </w:r>
      <w:hyperlink w:history="0" w:anchor="P401" w:tooltip="2.4.1. Критерием принятия решения, а также основанием для начала административной процедуры является принятие решения Министерства о предоставлении субсидии. Министерство в течение 15 рабочих дней со дня принятия решения о предоставлении субсидии заключает с участником конкурса, в отношении которого принято решение о предоставлении субсидии, соглашение о предоставлении субсид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получатель субсидии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Должностным лицом, ответственным за координацию выполнения административной процедуры, является ответственный сотрудник.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Результатом данной административной процедуры является заключение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Способом фиксации результата административной процедуры является регистрация подписанного Соглашения.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Порядок осуществления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электронной форме, в том числе с использованием</w:t>
      </w:r>
    </w:p>
    <w:p>
      <w:pPr>
        <w:pStyle w:val="2"/>
        <w:jc w:val="center"/>
      </w:pPr>
      <w:r>
        <w:rPr>
          <w:sz w:val="20"/>
        </w:rPr>
        <w:t xml:space="preserve">Единого портала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информации о порядке и сроках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электронной форме СО НКО информации о порядке и сроках предоставления государственной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Министерства в порядке, установленном </w:t>
      </w:r>
      <w:hyperlink w:history="0" w:anchor="P53" w:tooltip="3. Требования к порядку">
        <w:r>
          <w:rPr>
            <w:sz w:val="20"/>
            <w:color w:val="0000ff"/>
          </w:rPr>
          <w:t xml:space="preserve">подразделом 3 раздела 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в обязательном порядке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СО НКО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праве СО НКО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заявления, используемая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Запись на прием в Министерство для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предоставления государственной услуги осуществляется прием СО НКО по предварительной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записи на прием в Министерство СО НКО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ознакомления с расписанием работы Министерства, а также с доступными для записи на прием датами и интервалами времени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записи в любые свободные для приема дни и время в пределах установленного в Министерстве графика приема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может осуществляться посредством информационной системы Министерства, которая обеспечивает возможность интеграции с Единым порталом и официальным сайтом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Подача и прием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СО НКО заявления осуществляется посредством заполнения электронной формы заявления на Едином портале без необходимости дополнительной подачи документов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размещается образец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заполнения СО НКО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СО НКО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заявления СО НКО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копирования и сохранения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полей электронной формы заявления до начала ввода сведений СО НКО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официальном сайте Министерства, в части, касающейся сведений, отсутствующих в ЕСИА;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доступа СО НКО на Единый портал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Сформированное и подписанное заявление направляется в Министерство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Регистрация Министерством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</w:t>
      </w:r>
      <w:hyperlink w:history="0" w:anchor="P354" w:tooltip="2.1. Прием от СО НКО и регистрация заявок для предоставления государственной услуги.">
        <w:r>
          <w:rPr>
            <w:sz w:val="20"/>
            <w:color w:val="0000ff"/>
          </w:rPr>
          <w:t xml:space="preserve">пунктом 2.1 подраздела 2 раздела III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заявка направляется в отдел.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принятия заявки отделом, статус заявки в личном кабинете на Едином портале обновляется до статуса "принято".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пошлина или иная плата, взимаемая за предоставление государственной услуги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Получение СО НКО сведений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электронной форме СО НКО информации о ходе предоставления государственной услуги осуществляется посредством Единого портала в порядке, установленном в </w:t>
      </w:r>
      <w:hyperlink w:history="0" w:anchor="P37" w:tooltip="I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СО НКО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записи на прием в Министерство, содержащее сведения о дате, времени и месте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приеме и регистрации заявки, содержащее сведения о факте приема заявки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Осуществление оценки качества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вправе оценить качество предоставления государственной услуги с использованием Единого портала в соответствии с </w:t>
      </w:r>
      <w:hyperlink w:history="0" r:id="rId21" w:tooltip="Постановление Правительства РФ от 12.12.2012 N 1284 (ред. от 24.03.2023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Получение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предоставляется возможность сохранения электронного документа, являющегося результатом предоставления услуги (отказа в предоставлении услуги)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Досудебный (внесудебный) порядок обжалования решений и действий (бездействия) органа, предоставляющего государственную услугу, его должностных лиц, гражданских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вправе направить жалобу в электронной форме в соответствии с порядком, определенным в </w:t>
      </w:r>
      <w:hyperlink w:history="0" w:anchor="P521" w:tooltip="V. Досудебный (внесудебный) порядок обжалования решений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Взаимодействие Министерства с иными органами государственной власти осуществляется в рамках электронного межведомственного взаимодействия при непредставлении СО НКО документов, указанных в </w:t>
      </w:r>
      <w:hyperlink w:history="0" w:anchor="P186" w:tooltip="7. Исчерпывающий перечень документов, необходимых">
        <w:r>
          <w:rPr>
            <w:sz w:val="20"/>
            <w:color w:val="0000ff"/>
          </w:rPr>
          <w:t xml:space="preserve">подразделе 7 раздела II</w:t>
        </w:r>
      </w:hyperlink>
      <w:r>
        <w:rPr>
          <w:sz w:val="20"/>
        </w:rPr>
        <w:t xml:space="preserve"> настоящего Административного регламента, не представленных СО НКО по собственной инициативе или представленных СО НКО по собственной инициативе, но не соответствующих требованиям к данным документам.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Порядок исправления</w:t>
      </w:r>
    </w:p>
    <w:p>
      <w:pPr>
        <w:pStyle w:val="2"/>
        <w:jc w:val="center"/>
      </w:pPr>
      <w:r>
        <w:rPr>
          <w:sz w:val="20"/>
        </w:rPr>
        <w:t xml:space="preserve">допущенных опечаток и ошибок в Соглашении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Исправление допущенных опечаток и ошибок в Соглашения, а также внесение изменений в Соглашение осуществляется посредством заключения дополнительного соглашения по форме, утвержденной министерством финансов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по исправлению допущенных опечаток и ошибок в Соглашении является поступление в Министерство письменного заявления об исправлении допущенных опечаток и ошибок в Соглашении в свободной форме (далее - заявление, обращение) с приложением его оригинала.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Прием и регистрация заявления с приложенными к нему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СО НКО в Министерство материалы СО НКО регистрируются не позднее 1 рабочего дня. Второй экземпляр заявления с отметкой о дате приема указанных в нем документов направляется (вручается, возвращается)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являются зарегистрированные в установленном порядке входящие материалы СО НКО (наличие штампа с входящим номером документа на заявлении СО НКО (в электронной форме - входящий номер регистрационной карточки).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Рассмотрение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поступление материалов обращения к ответственному исполнителю отраслевого отдела Министерства. Ответственный исполнитель в срок, не превышающий 2 рабочих дней, рассматривает обращение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опечаток (ошибок) они исправляются. Ответственный исполнитель в течение 2 рабочих дней с момента поступления заявления оформляет проект документа. Проект документа с внесенными изменениями подписывается заместителем министра. Документ с внесенными изменениями оформляется в двух экземплярах, один из которых выдается заявителю, а второй хранится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договоре, подписанное заместителем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Результатом рассмотрения заявления является заключение дополнительного соглашения либо отказ в исправлении допущенных опечаток и ошибок в соглашении. СО НКО получает подписанное дополнительное соглашение либо отказ в исправлении допущенных опечаток и ошибок в срок не более 7 рабочих дней со дня поступления соответствующего заявления.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за принятием решений</w:t>
      </w:r>
    </w:p>
    <w:p>
      <w:pPr>
        <w:pStyle w:val="2"/>
        <w:jc w:val="center"/>
      </w:pPr>
      <w:r>
        <w:rPr>
          <w:sz w:val="20"/>
        </w:rPr>
        <w:t xml:space="preserve">ответственными лицами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Текущий контроль за порядком предоставления государственной услуги осуществляется в форме самоконтроля ответственными сотрудниками отдела в пределах возложенных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Текущий контроль за порядком предоставления государственной услуги осуществляется всеми задействованными специалистами Министерства в процессе ее предоставления постоянно.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Порядок и периодичность</w:t>
      </w:r>
    </w:p>
    <w:p>
      <w:pPr>
        <w:pStyle w:val="2"/>
        <w:jc w:val="center"/>
      </w:pPr>
      <w:r>
        <w:rPr>
          <w:sz w:val="20"/>
        </w:rPr>
        <w:t xml:space="preserve">осуществления плановых и внеплановых проверок полноты</w:t>
      </w:r>
    </w:p>
    <w:p>
      <w:pPr>
        <w:pStyle w:val="2"/>
        <w:jc w:val="center"/>
      </w:pPr>
      <w:r>
        <w:rPr>
          <w:sz w:val="20"/>
        </w:rPr>
        <w:t xml:space="preserve">и качества предоставления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порядок и формы контроля за полнотой и качеством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Контроль полноты и качества предоставления государственной услуги включает в себя проведение проверок, выявление и устранение нарушений прав СО НКО, рассмотрение, принятие решений и подготовку ответов на обращение СО НКО, содержащих жалобы на решения, действия (бездействие) гражданских служащих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Проверки могут быть плановыми (осуществляться на основании годового плана работы отдела). Проверка может проводиться по конкретному обращению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состава рассматриваемых вопросов могут проводиться комплексные, при которых рассматриваются все вопросы, связанные с предоставлением государственной услуги, и тематические проверки, при которых рассматривается отдельный вопрос, связанный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проверяется соответствие действий и принимаемых решений должностного лица Министерства, ответственного за предоставление государственной услуги, положениям Административного регламента и иным нормативным правовым актам, регулирующим порядок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выборочно начальником структурного подразделения Министерства, ответственным за организацию работы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за соблюдением и исполнением положений настоящего Административного регламента, а также за принятием решений исполнителями и начальниками структурных подразделений Министерства осуществляется заместителем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Внеплановая проверка проводится по мере поступления жалоб на действия (бездействие) или решение должностного лица Министерства, принятое им в процессе предоставления государственной услуги. Результаты рассмотрения жалоб (обращения) доводятся до сведения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Результаты проведения плановых и внеплановых проверок оформляются актом, в котором указываются выявленные недостатки,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Контроль за полнотой и качеством предоставления государственной услуги осуществляется в форме самоконтроля и контроля по уровню подчиненности, включает в себя выявление и устранение нарушений прав заявителей, рассмотрение жалоб.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Ответственность должностных лиц Министерства и иных</w:t>
      </w:r>
    </w:p>
    <w:p>
      <w:pPr>
        <w:pStyle w:val="2"/>
        <w:jc w:val="center"/>
      </w:pPr>
      <w:r>
        <w:rPr>
          <w:sz w:val="20"/>
        </w:rPr>
        <w:t xml:space="preserve">должностных лиц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Ответственность за соблюдением установленных требований к предоставлению государственной услуги возлагается на специалистов, осуществляющих прием и рассмотрение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Административного регламента, гражданские служащие Министерства несут ответственность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 результатам проведенных проверок в случае выявления нарушений прав СО НКО к виновным лицам применяются меры ответственности в порядке, установленном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 неисполнение или ненадлежащее исполнение должностными лицами, осуществляющими предоставление государственной услуги, должностных обязанностей по проведению административных процедур при предоставлении государственной услуги указанные лица несут ответственность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Положения,</w:t>
      </w:r>
    </w:p>
    <w:p>
      <w:pPr>
        <w:pStyle w:val="2"/>
        <w:jc w:val="center"/>
      </w:pPr>
      <w:r>
        <w:rPr>
          <w:sz w:val="20"/>
        </w:rPr>
        <w:t xml:space="preserve">характеризующие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предоставления государственной услуги, в вышестоящие органы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Основанием проведения внеплановой проверки являются жалобы, поступающие в Министерство. Результаты проверок доводятся до сведения заявителя, подавшего жалобу.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1" w:name="P521"/>
    <w:bookmarkEnd w:id="521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его должностных лиц,</w:t>
      </w:r>
    </w:p>
    <w:p>
      <w:pPr>
        <w:pStyle w:val="2"/>
        <w:jc w:val="center"/>
      </w:pPr>
      <w:r>
        <w:rPr>
          <w:sz w:val="20"/>
        </w:rPr>
        <w:t xml:space="preserve">гражданских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Информация для заявителя о его праве подать жалобу</w:t>
      </w:r>
    </w:p>
    <w:p>
      <w:pPr>
        <w:pStyle w:val="2"/>
        <w:jc w:val="center"/>
      </w:pPr>
      <w:r>
        <w:rPr>
          <w:sz w:val="20"/>
        </w:rPr>
        <w:t xml:space="preserve">на решения и (или) действие (бездействие) Министерства</w:t>
      </w:r>
    </w:p>
    <w:p>
      <w:pPr>
        <w:pStyle w:val="2"/>
        <w:jc w:val="center"/>
      </w:pPr>
      <w:r>
        <w:rPr>
          <w:sz w:val="20"/>
        </w:rPr>
        <w:t xml:space="preserve">и (или) его должностных лиц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НКО имеет право обратиться с жалобой на нарушение порядка предоставления ему государственной услуги, выразившейся в неправомерных решениях и действиях (бездействии) Министерства, его должностных лиц, гражданских служащих при предоставлении государственной услуги в соответствии с законодательством Российской Федерации и Ростовской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Органы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 уполномоченные на рассмотрение жалобы</w:t>
      </w:r>
    </w:p>
    <w:p>
      <w:pPr>
        <w:pStyle w:val="2"/>
        <w:jc w:val="center"/>
      </w:pPr>
      <w:r>
        <w:rPr>
          <w:sz w:val="20"/>
        </w:rPr>
        <w:t xml:space="preserve">должностные лица, которым может быть направлена жалоба</w:t>
      </w:r>
    </w:p>
    <w:p>
      <w:pPr>
        <w:pStyle w:val="2"/>
        <w:jc w:val="center"/>
      </w:pPr>
      <w:r>
        <w:rPr>
          <w:sz w:val="20"/>
        </w:rPr>
        <w:t xml:space="preserve">СО НКО в досудебном (внесудебном) порядке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Жалобы на решения и действия (бездействие) должностных лиц Министерства подаются непосредственно в Министерство и рассматриваются министром региональной политики и массовых коммуникаций Ростовской области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Жалобы на решения и действия (бездействие) министра подаются в Правительство Ростовской области в адрес первого заместителя Губернатора Ростовской области, курирующего деятельность Министерства в соответствии с распределением обязанностей между заместителями Губернатора Ростовской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Способы информирования</w:t>
      </w:r>
    </w:p>
    <w:p>
      <w:pPr>
        <w:pStyle w:val="2"/>
        <w:jc w:val="center"/>
      </w:pPr>
      <w:r>
        <w:rPr>
          <w:sz w:val="20"/>
        </w:rPr>
        <w:t xml:space="preserve">СО НКО о порядке подачи и рассмотрения</w:t>
      </w:r>
    </w:p>
    <w:p>
      <w:pPr>
        <w:pStyle w:val="2"/>
        <w:jc w:val="center"/>
      </w:pPr>
      <w:r>
        <w:rPr>
          <w:sz w:val="20"/>
        </w:rPr>
        <w:t xml:space="preserve">жалобы, в том числе с использованием Единого портала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Информирование СО НКО о порядке обжалования решений и действий (бездействия) должностных лиц Министерства либо гражданских служащих посредством размещения информации на стендах в местах предоставления государственных услуг на Едином портале и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Консультирование СО НКО о порядке обжалования решений и действий (бездействия) должностных лиц Министерства либо гражданских служащих, в том числе по телефону, электронной почте,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в данном разделе информация подлежит обязательному размещению на Едином портале и на официальном сайте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Министерства, а также его должностных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Процедура подачи и рассмотрения жалобы регулируется разделом V настоящего Административного регламента, Федеральным </w:t>
      </w:r>
      <w:hyperlink w:history="0"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210-ФЗ, </w:t>
      </w:r>
      <w:hyperlink w:history="0" r:id="rId23" w:tooltip="Постановление Правительства РО от 16.05.2018 N 315 (ред. от 19.04.2023) &quot;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министерства региональной политики и массовых коммуникаций Ростовской обл. от 05.04.2023 N 1</w:t>
            <w:br/>
            <w:t>"Об утвержден...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F542704658FB6687D278FF74522D152E13861E2E6BFF574C8F0CFA33EA426E7F7AAA84B0D627287418DD563AKAWBN" TargetMode = "External"/>
	<Relationship Id="rId8" Type="http://schemas.openxmlformats.org/officeDocument/2006/relationships/hyperlink" Target="consultantplus://offline/ref=C4F542704658FB6687D266F2623E72102C1BD8152C6CFD0513DD0AAD6CBA443B2D3AF4DDE1966C257202C1563EB6E19D19K4W3N" TargetMode = "External"/>
	<Relationship Id="rId9" Type="http://schemas.openxmlformats.org/officeDocument/2006/relationships/hyperlink" Target="consultantplus://offline/ref=C4F542704658FB6687D266F2623E72102C1BD8152C6CFD0814D90AAD6CBA443B2D3AF4DDE1966C257202C1563EB6E19D19K4W3N" TargetMode = "External"/>
	<Relationship Id="rId10" Type="http://schemas.openxmlformats.org/officeDocument/2006/relationships/hyperlink" Target="consultantplus://offline/ref=C4F542704658FB6687D278FF74522D152E13861E2E6BFF574C8F0CFA33EA426E7F7AAA84B0D627287418DD563AKAWBN" TargetMode = "External"/>
	<Relationship Id="rId11" Type="http://schemas.openxmlformats.org/officeDocument/2006/relationships/hyperlink" Target="consultantplus://offline/ref=C4F542704658FB6687D266F2623E72102C1BD8152C6CFD0513DD0AAD6CBA443B2D3AF4DDE1966C257202C1563EB6E19D19K4W3N" TargetMode = "External"/>
	<Relationship Id="rId12" Type="http://schemas.openxmlformats.org/officeDocument/2006/relationships/hyperlink" Target="consultantplus://offline/ref=C4F542704658FB6687D266F2623E72102C1BD8152C6CFD0814D90AAD6CBA443B2D3AF4DDE1966C257202C1563EB6E19D19K4W3N" TargetMode = "External"/>
	<Relationship Id="rId13" Type="http://schemas.openxmlformats.org/officeDocument/2006/relationships/hyperlink" Target="consultantplus://offline/ref=C4F542704658FB6687D266F2623E72102C1BD8152C6CFD0513DD0AAD6CBA443B2D3AF4DDF39634297206DF5730A3B7CC5F1581EAC1E2086F2C21FFF0KCW9N" TargetMode = "External"/>
	<Relationship Id="rId14" Type="http://schemas.openxmlformats.org/officeDocument/2006/relationships/hyperlink" Target="consultantplus://offline/ref=C4F542704658FB6687D278FF74522D152E13861E2E6BFF574C8F0CFA33EA426E6D7AF28DB3D96D793653D2563CB6E39B05428CE8KCW6N" TargetMode = "External"/>
	<Relationship Id="rId15" Type="http://schemas.openxmlformats.org/officeDocument/2006/relationships/hyperlink" Target="consultantplus://offline/ref=C4F542704658FB6687D278FF74522D152E13861E2E6BFF574C8F0CFA33EA426E6D7AF28BB9D2327C23428A5B38ACFD9D1D5E8EEAC7KFWFN" TargetMode = "External"/>
	<Relationship Id="rId16" Type="http://schemas.openxmlformats.org/officeDocument/2006/relationships/hyperlink" Target="consultantplus://offline/ref=C4F542704658FB6687D278FF74522D152E13861E2E6BFF574C8F0CFA33EA426E6D7AF28AB5DB327C23428A5B38ACFD9D1D5E8EEAC7KFWFN" TargetMode = "External"/>
	<Relationship Id="rId17" Type="http://schemas.openxmlformats.org/officeDocument/2006/relationships/hyperlink" Target="consultantplus://offline/ref=C4F542704658FB6687D278FF74522D152B18851C2468FF574C8F0CFA33EA426E7F7AAA84B0D627287418DD563AKAWBN" TargetMode = "External"/>
	<Relationship Id="rId18" Type="http://schemas.openxmlformats.org/officeDocument/2006/relationships/hyperlink" Target="consultantplus://offline/ref=C4F542704658FB6687D278FF74522D152E13861E2E6BFF574C8F0CFA33EA426E6D7AF28AB3D6327C23428A5B38ACFD9D1D5E8EEAC7KFWFN" TargetMode = "External"/>
	<Relationship Id="rId19" Type="http://schemas.openxmlformats.org/officeDocument/2006/relationships/hyperlink" Target="consultantplus://offline/ref=C4F542704658FB6687D278FF74522D152E13861E2E6BFF574C8F0CFA33EA426E6D7AF288B0D23A20710D8B077CFDEE9D1F5E8CECDBFE086BK3W1N" TargetMode = "External"/>
	<Relationship Id="rId20" Type="http://schemas.openxmlformats.org/officeDocument/2006/relationships/hyperlink" Target="consultantplus://offline/ref=C4F542704658FB6687D278FF74522D152E1484182468FF574C8F0CFA33EA426E7F7AAA84B0D627287418DD563AKAWBN" TargetMode = "External"/>
	<Relationship Id="rId21" Type="http://schemas.openxmlformats.org/officeDocument/2006/relationships/hyperlink" Target="consultantplus://offline/ref=C4F542704658FB6687D278FF74522D152E14851C2F69FF574C8F0CFA33EA426E7F7AAA84B0D627287418DD563AKAWBN" TargetMode = "External"/>
	<Relationship Id="rId22" Type="http://schemas.openxmlformats.org/officeDocument/2006/relationships/hyperlink" Target="consultantplus://offline/ref=C4F542704658FB6687D278FF74522D152E13861E2E6BFF574C8F0CFA33EA426E7F7AAA84B0D627287418DD563AKAWBN" TargetMode = "External"/>
	<Relationship Id="rId23" Type="http://schemas.openxmlformats.org/officeDocument/2006/relationships/hyperlink" Target="consultantplus://offline/ref=C4F542704658FB6687D266F2623E72102C1BD8152C6CFD0814D20AAD6CBA443B2D3AF4DDE1966C257202C1563EB6E19D19K4W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региональной политики и массовых коммуникаций Ростовской обл. от 05.04.2023 N 1
"Об утверждении Административного регламента предоставления государственной услуги "Предоставление субсидии социально ориентированным некоммерческим организациям"</dc:title>
  <dcterms:created xsi:type="dcterms:W3CDTF">2023-06-04T13:22:10Z</dcterms:created>
</cp:coreProperties>
</file>