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08.04.2024 N 255</w:t>
              <w:br/>
              <w:t xml:space="preserve">"О Порядке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апреля 2024 г. N 255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ОКАЗАНИЯ ИНФОРМАЦИОННОЙ</w:t>
      </w:r>
    </w:p>
    <w:p>
      <w:pPr>
        <w:pStyle w:val="2"/>
        <w:jc w:val="center"/>
      </w:pPr>
      <w:r>
        <w:rPr>
          <w:sz w:val="20"/>
        </w:rPr>
        <w:t xml:space="preserve">ПОДДЕРЖКИ 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 И (ИЛИ)</w:t>
      </w:r>
    </w:p>
    <w:p>
      <w:pPr>
        <w:pStyle w:val="2"/>
        <w:jc w:val="center"/>
      </w:pPr>
      <w:r>
        <w:rPr>
          <w:sz w:val="20"/>
        </w:rPr>
        <w:t xml:space="preserve">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министра региональной политики и массовых коммуникаций Ростовской области Шаркова Д.Е.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министерство региональной</w:t>
      </w:r>
    </w:p>
    <w:p>
      <w:pPr>
        <w:pStyle w:val="0"/>
        <w:spacing w:before="200" w:line-rule="auto"/>
      </w:pPr>
      <w:r>
        <w:rPr>
          <w:sz w:val="20"/>
        </w:rPr>
        <w:t xml:space="preserve">политики и массовых</w:t>
      </w:r>
    </w:p>
    <w:p>
      <w:pPr>
        <w:pStyle w:val="0"/>
        <w:spacing w:before="200" w:line-rule="auto"/>
      </w:pPr>
      <w:r>
        <w:rPr>
          <w:sz w:val="20"/>
        </w:rPr>
        <w:t xml:space="preserve">коммуникаций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08.04.2024 N 255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ОКАЗАНИЯ ИНФОРМАЦИОННОЙ</w:t>
      </w:r>
    </w:p>
    <w:p>
      <w:pPr>
        <w:pStyle w:val="2"/>
        <w:jc w:val="center"/>
      </w:pPr>
      <w:r>
        <w:rPr>
          <w:sz w:val="20"/>
        </w:rPr>
        <w:t xml:space="preserve">ПОДДЕРЖКИ 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и правила проведения отбора социально ориентированных некоммерческих организаций на территории Ростовской области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соответственно - отбор, информационная поддержка).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используются понятия в значениях, определенных Федеральным </w:t>
      </w:r>
      <w:hyperlink w:history="0" r:id="rId8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органом Ростовской области, осуществляющим проведение отбора, является министерство региональной политики и массовых коммуникаций Ростовской области (далее - министерство).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Участниками отбора могут быть социально ориентированные некоммерческие организации, зарегистрированные на территории Ростовской области и соответствующие требованиям </w:t>
      </w:r>
      <w:hyperlink w:history="0" r:id="rId9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утвержденных постановлением Правительства Российской Федерации от 29.11.2023 N 2022 (далее - Правила), и </w:t>
      </w:r>
      <w:hyperlink w:history="0" w:anchor="P51" w:tooltip="5. Социально ориентированная некоммерческая организация может являться участником отбора при условии, если: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настоящего Порядка (далее - социально ориентированные некоммерческие организации).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Социально ориентированная некоммерческая организация может являться участником отбора при условии, если: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Социально ориентированная некоммерческая организация зарегистрирована как юридическое лицо не менее чем за один год до дня подачи заявки на участие социально ориентированных некоммерческих организаций в отборе (далее - заявка) и осуществляет в соответствии с учредительными документами, в том числе, один или несколько из видов следующей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Социально ориентированная некоммерческая организация не имеет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Социально ориентированная некоммерческая организация не находится в процессе реорганизации,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Социально ориентированная некоммерческая организация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Социально ориентированная некоммерческая организация не является получателем средств из федерального бюджета, областного бюджета и местного бюджета на цели обеспечения доступа пользователей к информации, размещаемой на официальном сайте социально ориентированной некоммерческой организации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Социально ориентированная некоммерческая организация не включена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</w:t>
      </w:r>
      <w:hyperlink w:history="0" r:id="rId10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Социально ориентированная некоммерческая организация не включена в реестр иностранных 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отношении социально ориентированной некоммерческой организации должны отсутствовать факты привлечения к административной ответственности по административным правонарушениям, предусмотренным </w:t>
      </w:r>
      <w:hyperlink w:history="0" r:id="rId11" w:tooltip="&quot;Кодекс Российской Федерации об административных правонарушениях&quot; от 30.12.2001 N 195-ФЗ (ред. от 22.04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12" w:tooltip="&quot;Кодекс Российской Федерации об административных правонарушениях&quot; от 30.12.2001 N 195-ФЗ (ред. от 22.04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13" w:tooltip="&quot;Кодекс Российской Федерации об административных правонарушениях&quot; от 30.12.2001 N 195-ФЗ (ред. от 22.04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проводится в рамках предельного </w:t>
      </w:r>
      <w:hyperlink w:history="0" r:id="rId14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количества</w:t>
        </w:r>
      </w:hyperlink>
      <w:r>
        <w:rPr>
          <w:sz w:val="20"/>
        </w:rPr>
        <w:t xml:space="preserve"> социально ориентированных некоммерческих организаций, имеющих право на получение информационной поддержки, установленного для Ростовской области согласно приложению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отбора министерство размещает в срок не позднее 10 дней до начала приема заявок на официальном сайте министерства (</w:t>
      </w:r>
      <w:r>
        <w:rPr>
          <w:sz w:val="20"/>
        </w:rPr>
        <w:t xml:space="preserve">www.minreg.donland.ru</w:t>
      </w:r>
      <w:r>
        <w:rPr>
          <w:sz w:val="20"/>
        </w:rPr>
        <w:t xml:space="preserve">) в информационно-телекоммуникационной сети "Интернет"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заявок, которая не может быть ранее 10-го календарного дня, следующего за датой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министерства, номера телефона для получения консультаций в целях разъяснения положений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в соответствии с </w:t>
      </w:r>
      <w:hyperlink w:history="0" w:anchor="P50" w:tooltip="4. Участниками отбора могут быть социально ориентированные некоммерческие организации, зарегистрированные на территории Ростовской области и соответствующие требованиям пункта 4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51" w:tooltip="5. Социально ориентированная некоммерческая организация может являться участником отбора при условии, есл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социально ориентированными некоммерческими организациями и требований, предъявляемых к заявке в соответствии с </w:t>
      </w:r>
      <w:hyperlink w:history="0" w:anchor="P74" w:tooltip="8. Для участия в отборе социально ориентированная некоммерческая организация в срок, установленный в объявлении о проведении отбора, предст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, </w:t>
      </w:r>
      <w:hyperlink w:history="0" w:anchor="P87" w:tooltip="11. Заявка подписывается руководителем социально ориентированной некоммерческой организации (иным уполномоченным лицом), скрепляется печатью социально ориентированной некоммерческой организации (при наличии) и представляется в министерство способом, указанным в объявлении о проведении отбора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официальном сайте министерства, которая не может быть позднее 14-го календарного дня, следующего за днем определения участников отбора, имеющих право на получение информационной поддержки.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участия в отборе социально ориентированная некоммерческая организация в срок, установленный в объявлении о проведении отбора, представляет в министерство заявку, включающую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Заявление на участие в отборе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Копию учредительного документа (устава) социально ориентированной некоммерческой организации, подписанную ее руководителем или представителем социально ориентированной некоммерческой организации и заверенную печатью социально ориентированной некоммерческой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Документы (информацию) о деятельности социально ориентированной некоммерческой организации (по направлениям деятельности, указанным в </w:t>
      </w:r>
      <w:hyperlink w:history="0" w:anchor="P52" w:tooltip="5.1. Социально ориентированная некоммерческая организация зарегистрирована как юридическое лицо не менее чем за один год до дня подачи заявки на участие социально ориентированных некоммерческих организаций в отборе (далее - заявка) и осуществляет в соответствии с учредительными документами, в том числе, один или несколько из видов следующей деятельности:">
        <w:r>
          <w:rPr>
            <w:sz w:val="20"/>
            <w:color w:val="0000ff"/>
          </w:rPr>
          <w:t xml:space="preserve">подпункте 5.1 пункта 5</w:t>
        </w:r>
      </w:hyperlink>
      <w:r>
        <w:rPr>
          <w:sz w:val="20"/>
        </w:rPr>
        <w:t xml:space="preserve"> настоящего Порядка), информацию об основных мероприятиях социально ориентированной некоммерческой организации, проведенных за один год до дня подачи заявки, материалы, содержащие и (или) подтверждающие информацию о деятельности социально ориентированной некоммерческой организации, размещенные в средствах массовой информации не менее чем за один год до дня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Документ, подтверждающий полномочия лица, подписавшего заявку (в случае если заявка подписана лицом, не указанным в Едином государственном реестре юридических лиц в качестве лица, имеющего право без доверенности действовать от имени социально ориентированной некоммерческой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Согласие на публикацию (размещение) в информационно-телекоммуникационной сети "Интернет" информации о социально ориентированной некоммерческой организации, о заявке, иной информации о социально ориентированной некоммерческой организации, связанной с проведением отбора,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Обязательство о соответствии социально ориентированной некоммерческой организации требованиям, установленным </w:t>
      </w:r>
      <w:hyperlink w:history="0" w:anchor="P51" w:tooltip="5. Социально ориентированная некоммерческая организация может являться участником отбора при условии, если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Обязательство социально ориентированной некоммерческой организации в случае включения его в перечень социально ориентированных некоммерческих организаций в Ростовской области, имеющих право на получение информационной поддержки (далее - Перечень), о предоставлении информации об изменении сведений, указанных участником отбора в заявке, а также изменений любого из обстоятельств, указанных в </w:t>
      </w:r>
      <w:hyperlink w:history="0" w:anchor="P51" w:tooltip="5. Социально ориентированная некоммерческая организация может являться участником отбора при условии, если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в течение 5 календарных дней с даты таких изменений, по форме, утвержденной министерством.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не позднее 5 рабочих дней с даты окончания приема заявок в порядке межведомственного информационного взаимодействия направляет в уполномоченные органы запросы о предоставлении: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в отношении социально ориентированной некоммерческой организации из Единого государственного реестра юридических лиц по состоянию на дату ее формирования, при этом министерство может получить указанные документы с использованием сервиса "Предоставление сведений из ЕРЮЛ/ЕГРИП", размещенного на официальном сайте Федеральной налоговой службы в информационно-телекоммуникационной сети "Интернет" (</w:t>
      </w:r>
      <w:r>
        <w:rPr>
          <w:sz w:val="20"/>
        </w:rPr>
        <w:t xml:space="preserve">www.nalog.ru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отсутствии у социально ориентированной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Социально ориентированная некоммерческая организация вправе представить документы (сведения), указанные в </w:t>
      </w:r>
      <w:hyperlink w:history="0" w:anchor="P82" w:tooltip="9. Министерство не позднее 5 рабочих дней с даты окончания приема заявок в порядке межведомственного информационного взаимодействия направляет в уполномоченные органы запросы о предоставлен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случае министерство не направляет межведомственные запросы.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подписывается руководителем социально ориентированной некоммерческой организации (иным уполномоченным лицом), скрепляется печатью социально ориентированной некоммерческой организации (при наличии) и представляется в министерство способом, указанным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Социально ориентированные некоммерческие организации несут ответственность в соответствии с законодательством Ростовской области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Заявка регистрируется министерством в день ее поступления. Датой подачи заявки считается дата ее регистрации. При регистрации заявки также указывается время ее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Рассмотрение и оценка заявок осуществляются создаваемой министерством комиссией по отбору социально ориентированных некоммерческих организаций для оказания информационной поддержки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 и ее состав утверждаются министерством.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в срок не позднее 10 рабочих дней со дня окончания срока приема заявок осуществляет их рассмотрение на предмет соответствия социально ориентированных некоммерческих организаций, подавших заявки (далее - участники отбора), требованиям, установленным </w:t>
      </w:r>
      <w:hyperlink w:history="0" w:anchor="P50" w:tooltip="4. Участниками отбора могут быть социально ориентированные некоммерческие организации, зарегистрированные на территории Ростовской области и соответствующие требованиям пункта 4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51" w:tooltip="5. Социально ориентированная некоммерческая организация может являться участником отбора при условии, есл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а также рассмотрение представленных ими документов на предмет соответствия требованиям, установленным </w:t>
      </w:r>
      <w:hyperlink w:history="0" w:anchor="P74" w:tooltip="8. Для участия в отборе социально ориентированная некоммерческая организация в срок, установленный в объявлении о проведении отбора, предст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, </w:t>
      </w:r>
      <w:hyperlink w:history="0" w:anchor="P87" w:tooltip="11. Заявка подписывается руководителем социально ориентированной некоммерческой организации (иным уполномоченным лицом), скрепляется печатью социально ориентированной некоммерческой организации (при наличии) и представляется в министерство способом, указанным в объявлении о проведении отбора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Заявка может быть отозвана участником отбора до даты принятия комиссией одного из решений, указанных в </w:t>
      </w:r>
      <w:hyperlink w:history="0" w:anchor="P97" w:tooltip="18. По результатам рассмотрения заявок комиссия в течение 10 рабочих дней со дня, следующего за днем окончания срока, указанного в пункте 15 настоящего Порядка, принимает решение о допуске участников отбора к оценке заявок либо об отказе в допуске участников отбора к оценке заявок (при наличии оснований, указанных в пункте 19 настоящего Порядка)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путем направления соответствующего заявления на электронный адрес министерства, указанный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заявки с документами осуществляется министерством в течение 5 рабочих дней со дня, следующего за днем поступления заявления об отзыве заявки. Возврат документов осуществляется по месту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Консультирование социально ориентированных некоммерческих организаций в целях разъяснения положений объявления о проведении отбора осуществляется министерством в течение всего срока приема заявок.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результатам рассмотрения заявок комиссия в течение 10 рабочих дней со дня, следующего за днем окончания срока, указанного в </w:t>
      </w:r>
      <w:hyperlink w:history="0" w:anchor="P92" w:tooltip="15. Комиссия в срок не позднее 10 рабочих дней со дня окончания срока приема заявок осуществляет их рассмотрение на предмет соответствия социально ориентированных некоммерческих организаций, подавших заявки (далее - участники отбора), требованиям, установленным пунктами 4, 5 настоящего Порядка, а также рассмотрение представленных ими документов на предмет соответствия требованиям, установленным пунктами 8, 11 настоящего Порядка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принимает решение о допуске участников отбора к оценке заявок либо об отказе в допуске участников отбора к оценке заявок (при наличии оснований, указанных в </w:t>
      </w:r>
      <w:hyperlink w:history="0" w:anchor="P98" w:tooltip="19. Основаниями для отказа участнику отбора в допуске к оценке заявок являются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Порядка).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участнику отбора в допуске к оценке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Несоответствие участника отбора требованиям, установленным </w:t>
      </w:r>
      <w:hyperlink w:history="0" w:anchor="P50" w:tooltip="4. Участниками отбора могут быть социально ориентированные некоммерческие организации, зарегистрированные на территории Ростовской области и соответствующие требованиям пункта 4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51" w:tooltip="5. Социально ориентированная некоммерческая организация может являться участником отбора при условии, есл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Непредставление (представление не в полном объеме) участником отбора документов, предусмотренных </w:t>
      </w:r>
      <w:hyperlink w:history="0" w:anchor="P74" w:tooltip="8. Для участия в отборе социально ориентированная некоммерческая организация в срок, установленный в объявлении о проведении отбора, предст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19.3. Несоответствие представленных участником отбора документов требованиям, установленным </w:t>
      </w:r>
      <w:hyperlink w:history="0" w:anchor="P74" w:tooltip="8. Для участия в отборе социально ориентированная некоммерческая организация в срок, установленный в объявлении о проведении отбора, предст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, </w:t>
      </w:r>
      <w:hyperlink w:history="0" w:anchor="P87" w:tooltip="11. Заявка подписывается руководителем социально ориентированной некоммерческой организации (иным уполномоченным лицом), скрепляется печатью социально ориентированной некоммерческой организации (при наличии) и представляется в министерство способом, указанным в объявлении о проведении отбора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19.4. Недостоверность представленной участником отбора в составе заявки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недостоверной информацией в настоящем Порядке понимается наличие в содержании представленных участником отбора в составе заявки документов сведений, не соответствующих действительности.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19.5. Подача участником отбора заявки после даты окончания приема заявок, определенной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19.6. Наличие в представленных участником отбора документах исправлений, дописок, подчисток,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техническими ошибками признаются описки, опечатки, арифметические ошибки, наличие которых приводит к недостоверности представленной участником отбора в составе заявки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отказа участнику отбора в допуске к оценке заявок министерство направляет участнику отбора письмо с мотивированным отказом на почтовый адрес участника отбора, указанный в заявке.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Комиссия в течение 10 рабочих дней со дня, следующего за днем окончания срока, указанного в </w:t>
      </w:r>
      <w:hyperlink w:history="0" w:anchor="P97" w:tooltip="18. По результатам рассмотрения заявок комиссия в течение 10 рабочих дней со дня, следующего за днем окончания срока, указанного в пункте 15 настоящего Порядка, принимает решение о допуске участников отбора к оценке заявок либо об отказе в допуске участников отбора к оценке заявок (при наличии оснований, указанных в пункте 19 настоящего Порядка)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проводит оценку заявок, в отношении которых принято решение о допуске к оценке заявок, по 10-балльной шкале в соответствии с </w:t>
      </w:r>
      <w:hyperlink w:history="0" w:anchor="P148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оценки, установленными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каждой заявки членом комиссии выставляется средний балл, который определяется как среднее арифметическое значение всех баллов, присвоенных данной заявке членом комиссии.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проведения оценки заявок комиссия формирует список заявок с указанием общей суммы средних баллов, выставленных членами комиссии,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основе списка заявок, указанного в </w:t>
      </w:r>
      <w:hyperlink w:history="0" w:anchor="P110" w:tooltip="23. По итогам проведения оценки заявок комиссия формирует список заявок с указанием общей суммы средних баллов, выставленных членами комиссии, по каждой заявке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комиссия составляет рейтинговый список участников отбора. Заявка, получившая наибольшее количество баллов, получает более высокий рейтинговый номер (наименьший порядковый номер).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нескольким заявкам присвоено равное количество баллов, более высокий рейтинговый номер (наименьший порядковый номер) в рейтинговом списке участников отбора присваивается заявке, зарегистрированной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результатам составленного комиссией рейтингового списка участников отбора министерство в течение 20 календарных дней со дня окончания срока, указанного в </w:t>
      </w:r>
      <w:hyperlink w:history="0" w:anchor="P108" w:tooltip="21. Комиссия в течение 10 рабочих дней со дня, следующего за днем окончания срока, указанного в пункте 18 настоящего Порядка, проводит оценку заявок, в отношении которых принято решение о допуске к оценке заявок, по 10-балльной шкале в соответствии с критериями оценки, установленными в приложении к настоящему Порядку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Порядка, формирует Перечень в соответствии с очередностью рейтинговых номеров в рейтинговом списке участников отбора до исчерпания предельного </w:t>
      </w:r>
      <w:hyperlink w:history="0" r:id="rId15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количества</w:t>
        </w:r>
      </w:hyperlink>
      <w:r>
        <w:rPr>
          <w:sz w:val="20"/>
        </w:rPr>
        <w:t xml:space="preserve"> социально ориентированных некоммерческих организаций, имеющих право на получение информационной поддержки, установленной для Ростовской области согласно приложению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Информация о результатах отбора размещается министерством на своем официальном сайте в течение 14 календарных дней со дня формирования Перечня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не были допущены к оценке заявок, с указанием причин, по которым было отказано в допуске;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участников отбора, включенных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в течение 30 календарных дней, но не позднее 1 октября года проведения отбора, обеспечивает направление сведений о социально ориентированных некоммерческих организациях, включенных в Перечень, в Министерство цифрового развития, связи и массовых коммуникаций Российской Федерации с учетом положений </w:t>
      </w:r>
      <w:hyperlink w:history="0" r:id="rId16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Дополнительный отбор может проводиться не чаще одного раза в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утраты социально ориентированной некоммерческой организацией, указанной в Перечне, права на получение информационной поддержки в соответствии с </w:t>
      </w:r>
      <w:hyperlink w:history="0" r:id="rId17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ходе проведения отбора в соответствии с настоящим Порядком количество социально ориентированных некоммерческих организаций, включенных в Перечень, меньше предельного </w:t>
      </w:r>
      <w:hyperlink w:history="0" r:id="rId18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количества</w:t>
        </w:r>
      </w:hyperlink>
      <w:r>
        <w:rPr>
          <w:sz w:val="20"/>
        </w:rPr>
        <w:t xml:space="preserve"> социально ориентированных некоммерческих организаций, имеющих право на получение информационной поддержки, установленного для Ростовской области согласно приложению к Правилам.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отбора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для оказания информационной</w:t>
      </w:r>
    </w:p>
    <w:p>
      <w:pPr>
        <w:pStyle w:val="0"/>
        <w:jc w:val="right"/>
      </w:pPr>
      <w:r>
        <w:rPr>
          <w:sz w:val="20"/>
        </w:rPr>
        <w:t xml:space="preserve">поддержки в форме содействия</w:t>
      </w:r>
    </w:p>
    <w:p>
      <w:pPr>
        <w:pStyle w:val="0"/>
        <w:jc w:val="right"/>
      </w:pPr>
      <w:r>
        <w:rPr>
          <w:sz w:val="20"/>
        </w:rPr>
        <w:t xml:space="preserve">в создании официальных сайтов в</w:t>
      </w:r>
    </w:p>
    <w:p>
      <w:pPr>
        <w:pStyle w:val="0"/>
        <w:jc w:val="right"/>
      </w:pPr>
      <w:r>
        <w:rPr>
          <w:sz w:val="20"/>
        </w:rPr>
        <w:t xml:space="preserve">информационно-телекоммуникационной сети</w:t>
      </w:r>
    </w:p>
    <w:p>
      <w:pPr>
        <w:pStyle w:val="0"/>
        <w:jc w:val="right"/>
      </w:pPr>
      <w:r>
        <w:rPr>
          <w:sz w:val="20"/>
        </w:rPr>
        <w:t xml:space="preserve">"Интернет" и (или) обеспечении их</w:t>
      </w:r>
    </w:p>
    <w:p>
      <w:pPr>
        <w:pStyle w:val="0"/>
        <w:jc w:val="right"/>
      </w:pPr>
      <w:r>
        <w:rPr>
          <w:sz w:val="20"/>
        </w:rPr>
        <w:t xml:space="preserve">функционирования путем использования</w:t>
      </w:r>
    </w:p>
    <w:p>
      <w:pPr>
        <w:pStyle w:val="0"/>
        <w:jc w:val="right"/>
      </w:pPr>
      <w:r>
        <w:rPr>
          <w:sz w:val="20"/>
        </w:rPr>
        <w:t xml:space="preserve">федеральной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системы</w:t>
      </w:r>
    </w:p>
    <w:p>
      <w:pPr>
        <w:pStyle w:val="0"/>
        <w:jc w:val="right"/>
      </w:pPr>
      <w:r>
        <w:rPr>
          <w:sz w:val="20"/>
        </w:rPr>
        <w:t xml:space="preserve">"Единый портал государственных</w:t>
      </w:r>
    </w:p>
    <w:p>
      <w:pPr>
        <w:pStyle w:val="0"/>
        <w:jc w:val="right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ОТБОРЕ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ОКАЗАНИЯ ИНФОРМАЦИОННОЙ</w:t>
      </w:r>
    </w:p>
    <w:p>
      <w:pPr>
        <w:pStyle w:val="2"/>
        <w:jc w:val="center"/>
      </w:pPr>
      <w:r>
        <w:rPr>
          <w:sz w:val="20"/>
        </w:rPr>
        <w:t xml:space="preserve">ПОДДЕРЖКИ 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 И (ИЛИ)</w:t>
      </w:r>
    </w:p>
    <w:p>
      <w:pPr>
        <w:pStyle w:val="2"/>
        <w:jc w:val="center"/>
      </w:pPr>
      <w:r>
        <w:rPr>
          <w:sz w:val="20"/>
        </w:rPr>
        <w:t xml:space="preserve">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96"/>
        <w:gridCol w:w="260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участником отбора программ или проектов в рамках видов деятельности, указанных в </w:t>
            </w:r>
            <w:hyperlink w:history="0" w:anchor="P52" w:tooltip="5.1. Социально ориентированная некоммерческая организация зарегистрирована как юридическое лицо не менее чем за один год до дня подачи заявки на участие социально ориентированных некоммерческих организаций в отборе (далее - заявка) и осуществляет в соответствии с учредительными документами, в том числе, один или несколько из видов следующей деятельности:">
              <w:r>
                <w:rPr>
                  <w:sz w:val="20"/>
                  <w:color w:val="0000ff"/>
                </w:rPr>
                <w:t xml:space="preserve">подпункте 5.1 пункта 5</w:t>
              </w:r>
            </w:hyperlink>
            <w:r>
              <w:rPr>
                <w:sz w:val="20"/>
              </w:rPr>
              <w:t xml:space="preserve"> Порядка, за год, предшествующий дате подачи заявки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3 - 3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7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и (или) добровольцев участника отбора на дату подачи заявки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7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благополучателей, охватываемых при осуществлении видов деятельности, указанных в </w:t>
            </w:r>
            <w:hyperlink w:history="0" w:anchor="P52" w:tooltip="5.1. Социально ориентированная некоммерческая организация зарегистрирована как юридическое лицо не менее чем за один год до дня подачи заявки на участие социально ориентированных некоммерческих организаций в отборе (далее - заявка) и осуществляет в соответствии с учредительными документами, в том числе, один или несколько из видов следующей деятельности:">
              <w:r>
                <w:rPr>
                  <w:sz w:val="20"/>
                  <w:color w:val="0000ff"/>
                </w:rPr>
                <w:t xml:space="preserve">подпункте 5.1 пункта 5</w:t>
              </w:r>
            </w:hyperlink>
            <w:r>
              <w:rPr>
                <w:sz w:val="20"/>
              </w:rPr>
              <w:t xml:space="preserve"> Порядка, за год, предшествующий дате подачи заявки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50 - 5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51 до 100 - 8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100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в Ростовской области, на территории которых участником отбора осуществлялись виды деятельности, указанные в </w:t>
            </w:r>
            <w:hyperlink w:history="0" w:anchor="P52" w:tooltip="5.1. Социально ориентированная некоммерческая организация зарегистрирована как юридическое лицо не менее чем за один год до дня подачи заявки на участие социально ориентированных некоммерческих организаций в отборе (далее - заявка) и осуществляет в соответствии с учредительными документами, в том числе, один или несколько из видов следующей деятельности:">
              <w:r>
                <w:rPr>
                  <w:sz w:val="20"/>
                  <w:color w:val="0000ff"/>
                </w:rPr>
                <w:t xml:space="preserve">подпункте 5.1 пункта 5</w:t>
              </w:r>
            </w:hyperlink>
            <w:r>
              <w:rPr>
                <w:sz w:val="20"/>
              </w:rPr>
              <w:t xml:space="preserve"> Порядка, за год, предшествующий дате подачи заявки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3 - 3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7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сообщений и материалов о деятельности участника отбора, опубликованных в средствах массовой информации (пресса, телевидение, радио, информационно-телекоммуникационная сеть "Интернет") за год, предшествующий дате подачи заявки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3 - 3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9 - 8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10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Признание участника отбора исполнителем общественно полезных услуги и включение в реестр некоммерческих организаций - исполнителей общественно полезных услуг и (или) признание участника отбора поставщиком социальных услуг и включение его в реестр поставщиков социальных услуг (на дату подачи заявки)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имеется - 10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- социально ориентированная некоммерческая организация, подавшая заявку на участие в отборе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- Порядок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утвержденный настоящим постановлением;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- заявка на участие в отборе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08.04.2024 N 255</w:t>
            <w:br/>
            <w:t>"О Порядке проведения отбора социально ориентированных некоммерческих...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268&amp;dst=100007" TargetMode = "External"/>
	<Relationship Id="rId8" Type="http://schemas.openxmlformats.org/officeDocument/2006/relationships/hyperlink" Target="https://login.consultant.ru/link/?req=doc&amp;base=LAW&amp;n=470718" TargetMode = "External"/>
	<Relationship Id="rId9" Type="http://schemas.openxmlformats.org/officeDocument/2006/relationships/hyperlink" Target="https://login.consultant.ru/link/?req=doc&amp;base=LAW&amp;n=463268&amp;dst=100015" TargetMode = "External"/>
	<Relationship Id="rId10" Type="http://schemas.openxmlformats.org/officeDocument/2006/relationships/hyperlink" Target="https://login.consultant.ru/link/?req=doc&amp;base=LAW&amp;n=121087&amp;dst=100142" TargetMode = "External"/>
	<Relationship Id="rId11" Type="http://schemas.openxmlformats.org/officeDocument/2006/relationships/hyperlink" Target="https://login.consultant.ru/link/?req=doc&amp;base=LAW&amp;n=475133&amp;dst=1659" TargetMode = "External"/>
	<Relationship Id="rId12" Type="http://schemas.openxmlformats.org/officeDocument/2006/relationships/hyperlink" Target="https://login.consultant.ru/link/?req=doc&amp;base=LAW&amp;n=475133&amp;dst=3601" TargetMode = "External"/>
	<Relationship Id="rId13" Type="http://schemas.openxmlformats.org/officeDocument/2006/relationships/hyperlink" Target="https://login.consultant.ru/link/?req=doc&amp;base=LAW&amp;n=475133&amp;dst=10633" TargetMode = "External"/>
	<Relationship Id="rId14" Type="http://schemas.openxmlformats.org/officeDocument/2006/relationships/hyperlink" Target="https://login.consultant.ru/link/?req=doc&amp;base=LAW&amp;n=463268&amp;dst=100047" TargetMode = "External"/>
	<Relationship Id="rId15" Type="http://schemas.openxmlformats.org/officeDocument/2006/relationships/hyperlink" Target="https://login.consultant.ru/link/?req=doc&amp;base=LAW&amp;n=463268&amp;dst=100047" TargetMode = "External"/>
	<Relationship Id="rId16" Type="http://schemas.openxmlformats.org/officeDocument/2006/relationships/hyperlink" Target="https://login.consultant.ru/link/?req=doc&amp;base=LAW&amp;n=463268&amp;dst=100029" TargetMode = "External"/>
	<Relationship Id="rId17" Type="http://schemas.openxmlformats.org/officeDocument/2006/relationships/hyperlink" Target="https://login.consultant.ru/link/?req=doc&amp;base=LAW&amp;n=463268&amp;dst=100043" TargetMode = "External"/>
	<Relationship Id="rId18" Type="http://schemas.openxmlformats.org/officeDocument/2006/relationships/hyperlink" Target="https://login.consultant.ru/link/?req=doc&amp;base=LAW&amp;n=463268&amp;dst=1000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08.04.2024 N 255
"О Порядке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dc:title>
  <dcterms:created xsi:type="dcterms:W3CDTF">2024-05-20T17:12:50Z</dcterms:created>
</cp:coreProperties>
</file>