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РО от 16.05.2018 N 311</w:t>
              <w:br/>
              <w:t xml:space="preserve">(ред. от 10.10.2022)</w:t>
              <w:br/>
              <w:t xml:space="preserve">"Об областном конкурсе на звание "Лучшее территориальное общественное самоуправление в Ростовской области"</w:t>
              <w:br/>
              <w:t xml:space="preserve">(вместе с Положением)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мая 2018 г. N 311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ОБЛАСТНОМ КОНКУРСЕ</w:t>
      </w:r>
    </w:p>
    <w:p>
      <w:pPr>
        <w:pStyle w:val="2"/>
        <w:jc w:val="center"/>
      </w:pPr>
      <w:r>
        <w:rPr>
          <w:sz w:val="20"/>
        </w:rPr>
        <w:t xml:space="preserve">НА ЗВАНИЕ "ЛУЧШЕЕ ТЕРРИТОРИАЛЬНОЕ ОБЩЕСТВЕННОЕ</w:t>
      </w:r>
    </w:p>
    <w:p>
      <w:pPr>
        <w:pStyle w:val="2"/>
        <w:jc w:val="center"/>
      </w:pPr>
      <w:r>
        <w:rPr>
          <w:sz w:val="20"/>
        </w:rPr>
        <w:t xml:space="preserve">САМОУПРАВЛЕНИЕ В РОСТОВСКОЙ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 от 30.08.2018 </w:t>
            </w:r>
            <w:hyperlink w:history="0" r:id="rId7" w:tooltip="Постановление Правительства РО от 30.08.2018 N 547 &quot;О внесении изменений в постановление Правительства Ростовской области от 16.05.2018 N 311&quot; {КонсультантПлюс}">
              <w:r>
                <w:rPr>
                  <w:sz w:val="20"/>
                  <w:color w:val="0000ff"/>
                </w:rPr>
                <w:t xml:space="preserve">N 547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10.04.2019 </w:t>
            </w:r>
            <w:hyperlink w:history="0" r:id="rId8" w:tooltip="Постановление Правительства РО от 10.04.2019 N 255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255</w:t>
              </w:r>
            </w:hyperlink>
            <w:r>
              <w:rPr>
                <w:sz w:val="20"/>
                <w:color w:val="392c69"/>
              </w:rPr>
              <w:t xml:space="preserve">, от 21.01.2020 </w:t>
            </w:r>
            <w:hyperlink w:history="0" r:id="rId9" w:tooltip="Постановление Правительства РО от 21.01.2020 N 33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02.03.2021 </w:t>
            </w:r>
            <w:hyperlink w:history="0" r:id="rId10" w:tooltip="Постановление Правительства РО от 02.03.2021 N 112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17.05.2022 </w:t>
            </w:r>
            <w:hyperlink w:history="0" r:id="rId11" w:tooltip="Постановление Правительства РО от 17.05.2022 N 421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421</w:t>
              </w:r>
            </w:hyperlink>
            <w:r>
              <w:rPr>
                <w:sz w:val="20"/>
                <w:color w:val="392c69"/>
              </w:rPr>
              <w:t xml:space="preserve">, от 10.10.2022 </w:t>
            </w:r>
            <w:hyperlink w:history="0" r:id="rId12" w:tooltip="Постановление Правительства РО от 10.10.2022 N 857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857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участию населения в осуществлении местного самоуправления, распространения положительного опыта работы территориального общественного самоуправления Правительство Ростовской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областном конкурсе на звание "Лучшее территориальное общественное самоуправление в Ростовской области"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Создать конкурсную комиссию по проведению областного конкурса на звание "Лучшее территориальное общественное самоуправление в Ростовской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21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проведению областного конкурса на звание "Лучшее территориальное общественное самоуправление в Ростовской области"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региональной политики и массовых коммуникаций Ростовской области (Шарков Д.Е.) организовать освещение проведения конкурса в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3" w:tooltip="Постановление Правительства РО от 17.05.2022 N 421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17.05.2022 N 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Исключен. - </w:t>
      </w:r>
      <w:hyperlink w:history="0" r:id="rId14" w:tooltip="Постановление Правительства РО от 17.05.2022 N 421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 от 17.05.2022 N 421.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Ассоциации "Совет муниципальных образований Ростовской области" в целях организации взаимодействия органов местного самоуправления оказать содействие Правительству Ростовской области в проведении конкурса в части: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информирования муниципальных образований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в составлении и предварительном рассмотрении заявок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реализации мероприятий по стимулированию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распространения положительного опыта работы территориального общественного самоуправления по итогам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Рекомендовать главам местных администраций городских округов и муниципальных районов Ростовской области ежегодно в срок до 15 июля обеспечить проведение и подведение итогов муниципального этапа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Настоящее постановление вступает в силу со дня его официального опубликования, но не ранее 1 января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Контроль за выполнением настоящего постановления возложить на первого заместителя Губернатора Ростовской области Гуськова И.А.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5" w:tooltip="Постановление Правительства РО от 02.03.2021 N 11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02.03.2021 N 112)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Постановление вносит</w:t>
      </w:r>
    </w:p>
    <w:p>
      <w:pPr>
        <w:pStyle w:val="0"/>
        <w:spacing w:before="200" w:line-rule="auto"/>
      </w:pPr>
      <w:r>
        <w:rPr>
          <w:sz w:val="20"/>
        </w:rPr>
        <w:t xml:space="preserve">управление региональной</w:t>
      </w:r>
    </w:p>
    <w:p>
      <w:pPr>
        <w:pStyle w:val="0"/>
        <w:spacing w:before="200" w:line-rule="auto"/>
      </w:pPr>
      <w:r>
        <w:rPr>
          <w:sz w:val="20"/>
        </w:rPr>
        <w:t xml:space="preserve">и муниципальной политики</w:t>
      </w:r>
    </w:p>
    <w:p>
      <w:pPr>
        <w:pStyle w:val="0"/>
        <w:spacing w:before="200" w:line-rule="auto"/>
      </w:pPr>
      <w:r>
        <w:rPr>
          <w:sz w:val="20"/>
        </w:rPr>
        <w:t xml:space="preserve">Правительства Ростовской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16.05.2018 N 311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ОБЛАСТНОМ КОНКУРСЕ НА ЗВАНИЕ "ЛУЧШЕЕ ТЕРРИТОРИАЛЬНОЕ</w:t>
      </w:r>
    </w:p>
    <w:p>
      <w:pPr>
        <w:pStyle w:val="2"/>
        <w:jc w:val="center"/>
      </w:pPr>
      <w:r>
        <w:rPr>
          <w:sz w:val="20"/>
        </w:rPr>
        <w:t xml:space="preserve">ОБЩЕСТВЕННОЕ САМОУПРАВЛЕНИЕ В РОСТОВСКОЙ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30.08.2018 </w:t>
            </w:r>
            <w:hyperlink w:history="0" r:id="rId16" w:tooltip="Постановление Правительства РО от 30.08.2018 N 547 &quot;О внесении изменений в постановление Правительства Ростовской области от 16.05.2018 N 311&quot; {КонсультантПлюс}">
              <w:r>
                <w:rPr>
                  <w:sz w:val="20"/>
                  <w:color w:val="0000ff"/>
                </w:rPr>
                <w:t xml:space="preserve">N 547</w:t>
              </w:r>
            </w:hyperlink>
            <w:r>
              <w:rPr>
                <w:sz w:val="20"/>
                <w:color w:val="392c69"/>
              </w:rPr>
              <w:t xml:space="preserve">, от 21.01.2020 </w:t>
            </w:r>
            <w:hyperlink w:history="0" r:id="rId17" w:tooltip="Постановление Правительства РО от 21.01.2020 N 33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02.03.2021 </w:t>
            </w:r>
            <w:hyperlink w:history="0" r:id="rId18" w:tooltip="Постановление Правительства РО от 02.03.2021 N 112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17.05.2022 </w:t>
            </w:r>
            <w:hyperlink w:history="0" r:id="rId19" w:tooltip="Постановление Правительства РО от 17.05.2022 N 421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421</w:t>
              </w:r>
            </w:hyperlink>
            <w:r>
              <w:rPr>
                <w:sz w:val="20"/>
                <w:color w:val="392c69"/>
              </w:rPr>
              <w:t xml:space="preserve">, от 10.10.2022 </w:t>
            </w:r>
            <w:hyperlink w:history="0" r:id="rId20" w:tooltip="Постановление Правительства РО от 10.10.2022 N 857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857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Областной конкурс на звание "Лучшее территориальное общественное самоуправление в Ростовской области" (далее - конкурс) проводится в целях содействия участию населения в осуществлении местного самоуправления и распространения положительного опыта работы территориального общественного самоуправления (далее - ТОС).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 проводится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этап - муниципальный;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этап - региональный.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Конкурс проводится по трем категориям ТОС: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категория - ТОС городских округов;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категория - ТОС городских и сельских поселений;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 категория - ТОС, которые находятся на территории населенных пунктов, являющихся административным центром муниципальных районов.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21" w:tooltip="Постановление Правительства РО от 21.01.2020 N 33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21.01.2020 N 33)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участия и порядок проведения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Конкурс проводится ежегодно и является открытым. Участие в конкурсе является добровольным.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Участие в конкурсе вправе принимать все ТОС, действующие на территории Ростовской области, учрежденные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Муниципальный этап конкурса проводится в соответствии с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Участие в региональном этапе конкурса вправе принимать ТОС - победители муниципального этапа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участия в региональном этапе конкурса ТОС - победитель муниципального этапа конкурса в срок до 1 августа подает в конкурсную комиссию по проведению областного конкурса на звание "Лучшее территориальное общественное самоуправление в Ростовской области" (далее также - конкурсная комиссия):</w:t>
      </w:r>
    </w:p>
    <w:p>
      <w:pPr>
        <w:pStyle w:val="0"/>
        <w:spacing w:before="200" w:line-rule="auto"/>
        <w:ind w:firstLine="540"/>
        <w:jc w:val="both"/>
      </w:pPr>
      <w:hyperlink w:history="0" w:anchor="P143" w:tooltip=" 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региональном этапе конкурса по форме согласно приложению N 1 к настоящему Положению (далее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решения муниципальной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конкурсные материалы, представленные позже установленного срока, к рассмотрению не принимаются.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22" w:tooltip="Постановление Правительства РО от 30.08.2018 N 547 &quot;О внесении изменений в постановление Правительства Ростовской области от 16.05.2018 N 31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30.08.2018 N 547)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Показатели, критерии оценки участников регионального этапа конкурса, а также перечень конкурсных материалов ежегодно до 1 июня утверждаются председателем конкурсной комиссии и размещаются на официальном сайте Правительства Ростовской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Региональный этап конкурса проводится в срок не позднее 1 октября.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Конкурсная комиссия по проведению областного конкурса</w:t>
      </w:r>
    </w:p>
    <w:p>
      <w:pPr>
        <w:pStyle w:val="2"/>
        <w:jc w:val="center"/>
      </w:pPr>
      <w:r>
        <w:rPr>
          <w:sz w:val="20"/>
        </w:rPr>
        <w:t xml:space="preserve">на звание "Лучшее территориальное общественное</w:t>
      </w:r>
    </w:p>
    <w:p>
      <w:pPr>
        <w:pStyle w:val="2"/>
        <w:jc w:val="center"/>
      </w:pPr>
      <w:r>
        <w:rPr>
          <w:sz w:val="20"/>
        </w:rPr>
        <w:t xml:space="preserve">самоуправление в Ростовской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Региональный этап конкурса проводится конкурсной комиссией.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23" w:tooltip="Постановление Правительства РО от 30.08.2018 N 547 &quot;О внесении изменений в постановление Правительства Ростовской области от 16.05.2018 N 31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30.08.2018 N 547)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Задачами конкурсной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заявок участников регионального этапа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конкурсных материалов участников регионального этапа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победителей регионального этапа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Конкурсная комиссия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необходимые документы и иные сведения от федеральных органов исполнительной власти, исполнительных органов Ростовской области, структурных подразделений Правительства Ростовской области, органов и должностных лиц местного самоуправления муниципальных образований Ростовской области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О от 10.10.2022 N 857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10.10.2022 N 857)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представителей федеральных органов исполнительной власти (по согласованию с ними), исполнительных органов Ростовской области, структурных подразделений Правительства Ростовской области, органов местного самоуправления муниципальных образований Ростовской области и организаций по вопросам, относящимся к предмету ведения конкурсной комиссии;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О от 10.10.2022 N 857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10.10.2022 N 857)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образовывать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Конкурсная комиссия состоит из председателя конкурсной комиссии, заместителя председателя конкурсной комиссии, секретаря конкурсной комиссии и иных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отсутствия председателя конкурсной комиссии по его поручению обязанности председателя конкурсной комиссии исполняет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Секретарь конкурсной комиссии осуществляет прием заявок, конкурсных материалов участников регионального этапа конкурса, их обобщение и анализ, подготовку предложений к заседаниям конкурсной комиссии и рабочих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Заседание конкурсной комиссии считается правомочным, если в нем участвует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Решения конкурсной комиссии принимаются большинством голосов от числа членов конкурсной комиссии, участвующих в заседании. В случае равенства голосов решающим является голос председательствующего на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Решения конкурсной комиссии оформляются протоколом, который подписывается председательствующим на заседании конкурсной комиссии и секретарем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Организационно-техническое и информационно-аналитическое обеспечение деятельности конкурсной комиссии осуществляет министерство региональной политики и массовых коммуникаций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РО от 02.03.2021 </w:t>
      </w:r>
      <w:hyperlink w:history="0" r:id="rId26" w:tooltip="Постановление Правительства РО от 02.03.2021 N 11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N 112</w:t>
        </w:r>
      </w:hyperlink>
      <w:r>
        <w:rPr>
          <w:sz w:val="20"/>
        </w:rPr>
        <w:t xml:space="preserve">, от 17.05.2022 </w:t>
      </w:r>
      <w:hyperlink w:history="0" r:id="rId27" w:tooltip="Постановление Правительства РО от 17.05.2022 N 421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N 421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Подведение итогов конкурса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8" w:tooltip="Постановление Правительства РО от 30.08.2018 N 547 &quot;О внесении изменений в постановление Правительства Ростовской области от 16.05.2018 N 31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30.08.2018 N 547)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Победители регионального этапа конкурса в каждой категории признаются победителями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Победителям конкурса присваивается звание "Лучшее территориальное общественное самоуправление в Ростовской области", вручается диплом "Лучшее территориальное общественное самоуправление в Ростовской области" (I, II и III степени) по форме согласно </w:t>
      </w:r>
      <w:hyperlink w:history="0" w:anchor="P180" w:tooltip="ОПИСАНИЕ И РИСУНОК ДИПЛОМА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Положению. Диплом "Лучшее территориальное общественное самоуправление в Ростовской области" (I, II и III степени) подписывается Губернатором Ростовской области и заверяется гербовой печатью Губернатора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Министерство региональной политики и массовых коммуникаций Ростовской области на основании решения конкурсной комиссии готовит проект распоряжения Правительства Ростовской области об определении победителей конкурса и вносит его на рассмотрение Правительства Ростовской области в порядке, предусмотренном Регламентом Правительства Ростовской области. Распоряжение Правительства Ростовской области об определении победителей конкурса размещается на официальном сайте Правительства Ростовской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РО от 21.01.2020 </w:t>
      </w:r>
      <w:hyperlink w:history="0" r:id="rId29" w:tooltip="Постановление Правительства РО от 21.01.2020 N 33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N 33</w:t>
        </w:r>
      </w:hyperlink>
      <w:r>
        <w:rPr>
          <w:sz w:val="20"/>
        </w:rPr>
        <w:t xml:space="preserve">, от 17.05.2022 </w:t>
      </w:r>
      <w:hyperlink w:history="0" r:id="rId30" w:tooltip="Постановление Правительства РО от 17.05.2022 N 421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N 421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Награждение победителей конкурса проводится в торжественной обстановке Губернатором Ростовской области или по его поручению первым заместителем Губернатора Ростовской области, заместителем Губернатора Ростовской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документационного обеспечения -</w:t>
      </w:r>
    </w:p>
    <w:p>
      <w:pPr>
        <w:pStyle w:val="0"/>
        <w:jc w:val="right"/>
      </w:pPr>
      <w:r>
        <w:rPr>
          <w:sz w:val="20"/>
        </w:rPr>
        <w:t xml:space="preserve">начальник отдела нормативных документов</w:t>
      </w:r>
    </w:p>
    <w:p>
      <w:pPr>
        <w:pStyle w:val="0"/>
        <w:jc w:val="right"/>
      </w:pPr>
      <w:r>
        <w:rPr>
          <w:sz w:val="20"/>
        </w:rPr>
        <w:t xml:space="preserve">Правительства Ростовской области</w:t>
      </w:r>
    </w:p>
    <w:p>
      <w:pPr>
        <w:pStyle w:val="0"/>
        <w:jc w:val="right"/>
      </w:pPr>
      <w:r>
        <w:rPr>
          <w:sz w:val="20"/>
        </w:rPr>
        <w:t xml:space="preserve">В.В.СЕЧКОВ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областном конкурсе</w:t>
      </w:r>
    </w:p>
    <w:p>
      <w:pPr>
        <w:pStyle w:val="0"/>
        <w:jc w:val="right"/>
      </w:pPr>
      <w:r>
        <w:rPr>
          <w:sz w:val="20"/>
        </w:rPr>
        <w:t xml:space="preserve">на звание "Лучшее территориальное</w:t>
      </w:r>
    </w:p>
    <w:p>
      <w:pPr>
        <w:pStyle w:val="0"/>
        <w:jc w:val="right"/>
      </w:pPr>
      <w:r>
        <w:rPr>
          <w:sz w:val="20"/>
        </w:rPr>
        <w:t xml:space="preserve">общественное самоуправление</w:t>
      </w:r>
    </w:p>
    <w:p>
      <w:pPr>
        <w:pStyle w:val="0"/>
        <w:jc w:val="right"/>
      </w:pPr>
      <w:r>
        <w:rPr>
          <w:sz w:val="20"/>
        </w:rPr>
        <w:t xml:space="preserve">в Ростовской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Постановление Правительства РО от 30.08.2018 N 547 &quot;О внесении изменений в постановление Правительства Ростовской области от 16.05.2018 N 31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 от 30.08.2018 N 547)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Председателю  конкурсной комиссии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 проведению областного конкурса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на звание "Лучшее территориальное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общественное самоуправление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в Ростовской области"</w:t>
      </w:r>
    </w:p>
    <w:p>
      <w:pPr>
        <w:pStyle w:val="1"/>
        <w:jc w:val="both"/>
      </w:pPr>
      <w:r>
        <w:rPr>
          <w:sz w:val="20"/>
        </w:rPr>
      </w:r>
    </w:p>
    <w:bookmarkStart w:id="143" w:name="P143"/>
    <w:bookmarkEnd w:id="143"/>
    <w:p>
      <w:pPr>
        <w:pStyle w:val="1"/>
        <w:jc w:val="both"/>
      </w:pPr>
      <w:r>
        <w:rPr>
          <w:sz w:val="20"/>
        </w:rPr>
        <w:t xml:space="preserve"> 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на участие в региональном этапе областного конкурса на звание</w:t>
      </w:r>
    </w:p>
    <w:p>
      <w:pPr>
        <w:pStyle w:val="1"/>
        <w:jc w:val="both"/>
      </w:pPr>
      <w:r>
        <w:rPr>
          <w:sz w:val="20"/>
        </w:rPr>
        <w:t xml:space="preserve"> "Лучшее территориальное общественное самоуправление в Ростовской области"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включить 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(наименование территориального общественного самоуправления)</w:t>
      </w:r>
    </w:p>
    <w:p>
      <w:pPr>
        <w:pStyle w:val="1"/>
        <w:jc w:val="both"/>
      </w:pPr>
      <w:r>
        <w:rPr>
          <w:sz w:val="20"/>
        </w:rPr>
        <w:t xml:space="preserve">ставшее  победителем  муниципального этапа  областного конкурса  на  звание</w:t>
      </w:r>
    </w:p>
    <w:p>
      <w:pPr>
        <w:pStyle w:val="1"/>
        <w:jc w:val="both"/>
      </w:pPr>
      <w:r>
        <w:rPr>
          <w:sz w:val="20"/>
        </w:rPr>
        <w:t xml:space="preserve">"Лучшее территориальное  общественное самоуправление в  Ростовской области"</w:t>
      </w:r>
    </w:p>
    <w:p>
      <w:pPr>
        <w:pStyle w:val="1"/>
        <w:jc w:val="both"/>
      </w:pPr>
      <w:r>
        <w:rPr>
          <w:sz w:val="20"/>
        </w:rPr>
        <w:t xml:space="preserve">в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городского округа или муниципального района)</w:t>
      </w:r>
    </w:p>
    <w:p>
      <w:pPr>
        <w:pStyle w:val="1"/>
        <w:jc w:val="both"/>
      </w:pPr>
      <w:r>
        <w:rPr>
          <w:sz w:val="20"/>
        </w:rPr>
        <w:t xml:space="preserve">в  число  участников  регионального  этапа  областного конкурса  на  звание</w:t>
      </w:r>
    </w:p>
    <w:p>
      <w:pPr>
        <w:pStyle w:val="1"/>
        <w:jc w:val="both"/>
      </w:pPr>
      <w:r>
        <w:rPr>
          <w:sz w:val="20"/>
        </w:rPr>
        <w:t xml:space="preserve">"Лучшее территориальное общественное самоуправление в Ростовской области".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Контактные телефоны 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  __________________  ___________  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должности     (наименование      (подпись)        (ФИО)</w:t>
      </w:r>
    </w:p>
    <w:p>
      <w:pPr>
        <w:pStyle w:val="1"/>
        <w:jc w:val="both"/>
      </w:pPr>
      <w:r>
        <w:rPr>
          <w:sz w:val="20"/>
        </w:rPr>
        <w:t xml:space="preserve">    руководителя органа     территориального</w:t>
      </w:r>
    </w:p>
    <w:p>
      <w:pPr>
        <w:pStyle w:val="1"/>
        <w:jc w:val="both"/>
      </w:pPr>
      <w:r>
        <w:rPr>
          <w:sz w:val="20"/>
        </w:rPr>
        <w:t xml:space="preserve">     территориального        общественного</w:t>
      </w:r>
    </w:p>
    <w:p>
      <w:pPr>
        <w:pStyle w:val="1"/>
        <w:jc w:val="both"/>
      </w:pPr>
      <w:r>
        <w:rPr>
          <w:sz w:val="20"/>
        </w:rPr>
        <w:t xml:space="preserve">       общественного        самоуправления)</w:t>
      </w:r>
    </w:p>
    <w:p>
      <w:pPr>
        <w:pStyle w:val="1"/>
        <w:jc w:val="both"/>
      </w:pPr>
      <w:r>
        <w:rPr>
          <w:sz w:val="20"/>
        </w:rPr>
        <w:t xml:space="preserve">      самоуправления)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областном конкурсе</w:t>
      </w:r>
    </w:p>
    <w:p>
      <w:pPr>
        <w:pStyle w:val="0"/>
        <w:jc w:val="right"/>
      </w:pPr>
      <w:r>
        <w:rPr>
          <w:sz w:val="20"/>
        </w:rPr>
        <w:t xml:space="preserve">на звание "Лучшее территориальное</w:t>
      </w:r>
    </w:p>
    <w:p>
      <w:pPr>
        <w:pStyle w:val="0"/>
        <w:jc w:val="right"/>
      </w:pPr>
      <w:r>
        <w:rPr>
          <w:sz w:val="20"/>
        </w:rPr>
        <w:t xml:space="preserve">общественное самоуправление</w:t>
      </w:r>
    </w:p>
    <w:p>
      <w:pPr>
        <w:pStyle w:val="0"/>
        <w:jc w:val="right"/>
      </w:pPr>
      <w:r>
        <w:rPr>
          <w:sz w:val="20"/>
        </w:rPr>
        <w:t xml:space="preserve">в Ростовской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0" w:name="P180"/>
    <w:bookmarkEnd w:id="180"/>
    <w:p>
      <w:pPr>
        <w:pStyle w:val="2"/>
        <w:jc w:val="center"/>
      </w:pPr>
      <w:r>
        <w:rPr>
          <w:sz w:val="20"/>
        </w:rPr>
        <w:t xml:space="preserve">ОПИСАНИЕ И РИСУНОК ДИПЛОМА</w:t>
      </w:r>
    </w:p>
    <w:p>
      <w:pPr>
        <w:pStyle w:val="2"/>
        <w:jc w:val="center"/>
      </w:pPr>
      <w:r>
        <w:rPr>
          <w:sz w:val="20"/>
        </w:rPr>
        <w:t xml:space="preserve">"ЛУЧШЕЕ ТЕРРИТОРИАЛЬНОЕ ОБЩЕСТВЕННОЕ САМОУПРАВЛЕНИЕ</w:t>
      </w:r>
    </w:p>
    <w:p>
      <w:pPr>
        <w:pStyle w:val="2"/>
        <w:jc w:val="center"/>
      </w:pPr>
      <w:r>
        <w:rPr>
          <w:sz w:val="20"/>
        </w:rPr>
        <w:t xml:space="preserve">В РОСТОВСКОЙ ОБЛАСТИ" (I, II И III СТЕПЕНИ)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2" w:tooltip="Постановление Правительства РО от 30.08.2018 N 547 &quot;О внесении изменений в постановление Правительства Ростовской области от 16.05.2018 N 311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РО от 30.08.2018 N 547)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Описание диплома</w:t>
      </w:r>
    </w:p>
    <w:p>
      <w:pPr>
        <w:pStyle w:val="2"/>
        <w:jc w:val="center"/>
      </w:pPr>
      <w:r>
        <w:rPr>
          <w:sz w:val="20"/>
        </w:rPr>
        <w:t xml:space="preserve">"Лучшее территориальное общественное самоуправление</w:t>
      </w:r>
    </w:p>
    <w:p>
      <w:pPr>
        <w:pStyle w:val="2"/>
        <w:jc w:val="center"/>
      </w:pPr>
      <w:r>
        <w:rPr>
          <w:sz w:val="20"/>
        </w:rPr>
        <w:t xml:space="preserve">в Ростовской области"</w:t>
      </w:r>
    </w:p>
    <w:p>
      <w:pPr>
        <w:pStyle w:val="2"/>
        <w:jc w:val="center"/>
      </w:pPr>
      <w:r>
        <w:rPr>
          <w:sz w:val="20"/>
        </w:rPr>
        <w:t xml:space="preserve">(I, II и III степени)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Диплом "Лучшее территориальное общественное самоуправление в Ростовской области" (I, II и III степени), вручаемый победителям конкурса в соответствующей категории (далее - диплом), представляет собой вертикально расположенный обрамленный по краям лист из глянцевой бумаги плотностью 350 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, формата А3 с фоновым покрытием сложного цвета. Печать выполнена офсетным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Внутри виньетки, вверху, по центру, расположен Герб Ростовской области в цветном исполнении (размер 47 х 44 мм), ниже которого помещена надпись ПРАВИТЕЛЬСТВО РОСТОВСКОЙ ОБЛАСТИ (без кавычек). Под ней - надпись заглавными буквами ДИПЛОМ (без кавычек) выполняется методом тиснения золотой фольгой.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располагается текст о присуждении звания "Лучшее территориальное общественное самоуправление в Ростовской области" победителю конкурса в соответствующей категории (I, II и III степени) по итогам конкурса в отчетном году.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Рисунок диплома</w:t>
      </w:r>
    </w:p>
    <w:p>
      <w:pPr>
        <w:pStyle w:val="2"/>
        <w:jc w:val="center"/>
      </w:pPr>
      <w:r>
        <w:rPr>
          <w:sz w:val="20"/>
        </w:rPr>
        <w:t xml:space="preserve">"Лучшее территориальное общественное самоуправление</w:t>
      </w:r>
    </w:p>
    <w:p>
      <w:pPr>
        <w:pStyle w:val="2"/>
        <w:jc w:val="center"/>
      </w:pPr>
      <w:r>
        <w:rPr>
          <w:sz w:val="20"/>
        </w:rPr>
        <w:t xml:space="preserve">в Ростовской области"</w:t>
      </w:r>
    </w:p>
    <w:p>
      <w:pPr>
        <w:pStyle w:val="2"/>
        <w:jc w:val="center"/>
      </w:pPr>
      <w:r>
        <w:rPr>
          <w:sz w:val="20"/>
        </w:rPr>
        <w:t xml:space="preserve">(I, II и III степени)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390"/>
        </w:rPr>
        <w:drawing>
          <wp:inline distT="0" distB="0" distL="0" distR="0">
            <wp:extent cx="3592830" cy="50819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508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16.05.2018 N 311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2" w:name="P212"/>
    <w:bookmarkEnd w:id="21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ПРОВЕДЕНИЮ ОБЛАСТНОГО КОНКУРСА</w:t>
      </w:r>
    </w:p>
    <w:p>
      <w:pPr>
        <w:pStyle w:val="2"/>
        <w:jc w:val="center"/>
      </w:pPr>
      <w:r>
        <w:rPr>
          <w:sz w:val="20"/>
        </w:rPr>
        <w:t xml:space="preserve">НА ЗВАНИЕ "ЛУЧШЕЕ ТЕРРИТОРИАЛЬНОЕ ОБЩЕСТВЕННОЕ</w:t>
      </w:r>
    </w:p>
    <w:p>
      <w:pPr>
        <w:pStyle w:val="2"/>
        <w:jc w:val="center"/>
      </w:pPr>
      <w:r>
        <w:rPr>
          <w:sz w:val="20"/>
        </w:rPr>
        <w:t xml:space="preserve">САМОУПРАВЛЕНИЕ В РОСТОВСКОЙ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4" w:tooltip="Постановление Правительства РО от 17.05.2022 N 421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17.05.2022 N 421)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40"/>
        <w:gridCol w:w="6009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Ростовской области, председатель конкурсной комиссии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Сорокин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Ростовской области, заместитель председателя конкурсной комиссии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Галактионов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мониторинга эффективности деятельности органов местного самоуправления управления развития местного самоуправления министерства региональной политики и массовых коммуникаций Ростовской области, секретарь конкурсной комиссии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Аракелян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Самвел Рубенович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по физической культуре и спорту Ростовской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Дмитриева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Ростовской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Зерщиков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Стефанович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Общественной палаты Ростовской области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Копичка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Административной инспекции Ростовской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Ляхов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Ассоциации "Совет муниципальных образований Ростовской области"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Неярохина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Зинаида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городской Думы - глава города Ростова-на-Дону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Сивак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региональной политики и массовых коммуникаций Ростовской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Сизиков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жилищно-коммунального хозяйства Ростовской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региональной политики и массовых коммуникаций Ростовской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документационного обеспечения</w:t>
      </w:r>
    </w:p>
    <w:p>
      <w:pPr>
        <w:pStyle w:val="0"/>
        <w:jc w:val="right"/>
      </w:pPr>
      <w:r>
        <w:rPr>
          <w:sz w:val="20"/>
        </w:rPr>
        <w:t xml:space="preserve">Правительства Ростовской области</w:t>
      </w:r>
    </w:p>
    <w:p>
      <w:pPr>
        <w:pStyle w:val="0"/>
        <w:jc w:val="right"/>
      </w:pPr>
      <w:r>
        <w:rPr>
          <w:sz w:val="20"/>
        </w:rPr>
        <w:t xml:space="preserve">В.В.ЛОЗИН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16.05.2018 N 311</w:t>
            <w:br/>
            <w:t>(ред. от 10.10.2022)</w:t>
            <w:br/>
            <w:t>"Об областном конкурсе на звание "Лучшее террито...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25A4B7E6AA7E9F0D93A01B18B8CAC6C4DD1DEC181E26B4EF65390DAD24779ED00D5EDFDE98084ECCB71BA43858774E339AD6143F5080E0E3BECAgFaDK" TargetMode = "External"/>
	<Relationship Id="rId8" Type="http://schemas.openxmlformats.org/officeDocument/2006/relationships/hyperlink" Target="consultantplus://offline/ref=6F25A4B7E6AA7E9F0D93A01B18B8CAC6C4DD1DEC19122EB0EB65390DAD24779ED00D5EDFDE98084ECCB718A83858774E339AD6143F5080E0E3BECAgFaDK" TargetMode = "External"/>
	<Relationship Id="rId9" Type="http://schemas.openxmlformats.org/officeDocument/2006/relationships/hyperlink" Target="consultantplus://offline/ref=6F25A4B7E6AA7E9F0D93A01B18B8CAC6C4DD1DEC11162EB1EC6C6407A57D7B9CD70201C8D9D1044FCCB71BA53A07725B22C2DB12274F80FFFFBCC8FDgEa8K" TargetMode = "External"/>
	<Relationship Id="rId10" Type="http://schemas.openxmlformats.org/officeDocument/2006/relationships/hyperlink" Target="consultantplus://offline/ref=6F25A4B7E6AA7E9F0D93A01B18B8CAC6C4DD1DEC111627BAE96C6407A57D7B9CD70201C8D9D1044FCCB71AA03307725B22C2DB12274F80FFFFBCC8FDgEa8K" TargetMode = "External"/>
	<Relationship Id="rId11" Type="http://schemas.openxmlformats.org/officeDocument/2006/relationships/hyperlink" Target="consultantplus://offline/ref=6F25A4B7E6AA7E9F0D93A01B18B8CAC6C4DD1DEC11142EBBE0696407A57D7B9CD70201C8D9D1044FCCB719A03207725B22C2DB12274F80FFFFBCC8FDgEa8K" TargetMode = "External"/>
	<Relationship Id="rId12" Type="http://schemas.openxmlformats.org/officeDocument/2006/relationships/hyperlink" Target="consultantplus://offline/ref=6F25A4B7E6AA7E9F0D93A01B18B8CAC6C4DD1DEC11142AB5E16F6407A57D7B9CD70201C8D9D1044FCCB71BA53307725B22C2DB12274F80FFFFBCC8FDgEa8K" TargetMode = "External"/>
	<Relationship Id="rId13" Type="http://schemas.openxmlformats.org/officeDocument/2006/relationships/hyperlink" Target="consultantplus://offline/ref=6F25A4B7E6AA7E9F0D93A01B18B8CAC6C4DD1DEC11142EBBE0696407A57D7B9CD70201C8D9D1044FCCB719A03107725B22C2DB12274F80FFFFBCC8FDgEa8K" TargetMode = "External"/>
	<Relationship Id="rId14" Type="http://schemas.openxmlformats.org/officeDocument/2006/relationships/hyperlink" Target="consultantplus://offline/ref=6F25A4B7E6AA7E9F0D93A01B18B8CAC6C4DD1DEC11142EBBE0696407A57D7B9CD70201C8D9D1044FCCB719A03707725B22C2DB12274F80FFFFBCC8FDgEa8K" TargetMode = "External"/>
	<Relationship Id="rId15" Type="http://schemas.openxmlformats.org/officeDocument/2006/relationships/hyperlink" Target="consultantplus://offline/ref=6F25A4B7E6AA7E9F0D93A01B18B8CAC6C4DD1DEC111627BAE96C6407A57D7B9CD70201C8D9D1044FCCB71AA03207725B22C2DB12274F80FFFFBCC8FDgEa8K" TargetMode = "External"/>
	<Relationship Id="rId16" Type="http://schemas.openxmlformats.org/officeDocument/2006/relationships/hyperlink" Target="consultantplus://offline/ref=6F25A4B7E6AA7E9F0D93A01B18B8CAC6C4DD1DEC181E26B4EF65390DAD24779ED00D5EDFDE98084ECCB71AA33858774E339AD6143F5080E0E3BECAgFaDK" TargetMode = "External"/>
	<Relationship Id="rId17" Type="http://schemas.openxmlformats.org/officeDocument/2006/relationships/hyperlink" Target="consultantplus://offline/ref=6F25A4B7E6AA7E9F0D93A01B18B8CAC6C4DD1DEC11162EB1EC6C6407A57D7B9CD70201C8D9D1044FCCB71BA43307725B22C2DB12274F80FFFFBCC8FDgEa8K" TargetMode = "External"/>
	<Relationship Id="rId18" Type="http://schemas.openxmlformats.org/officeDocument/2006/relationships/hyperlink" Target="consultantplus://offline/ref=6F25A4B7E6AA7E9F0D93A01B18B8CAC6C4DD1DEC111627BAE96C6407A57D7B9CD70201C8D9D1044FCCB71AA03007725B22C2DB12274F80FFFFBCC8FDgEa8K" TargetMode = "External"/>
	<Relationship Id="rId19" Type="http://schemas.openxmlformats.org/officeDocument/2006/relationships/hyperlink" Target="consultantplus://offline/ref=6F25A4B7E6AA7E9F0D93A01B18B8CAC6C4DD1DEC11142EBBE0696407A57D7B9CD70201C8D9D1044FCCB719A03607725B22C2DB12274F80FFFFBCC8FDgEa8K" TargetMode = "External"/>
	<Relationship Id="rId20" Type="http://schemas.openxmlformats.org/officeDocument/2006/relationships/hyperlink" Target="consultantplus://offline/ref=6F25A4B7E6AA7E9F0D93A01B18B8CAC6C4DD1DEC11142AB5E16F6407A57D7B9CD70201C8D9D1044FCCB71BA53307725B22C2DB12274F80FFFFBCC8FDgEa8K" TargetMode = "External"/>
	<Relationship Id="rId21" Type="http://schemas.openxmlformats.org/officeDocument/2006/relationships/hyperlink" Target="consultantplus://offline/ref=6F25A4B7E6AA7E9F0D93A01B18B8CAC6C4DD1DEC11162EB1EC6C6407A57D7B9CD70201C8D9D1044FCCB71BA43207725B22C2DB12274F80FFFFBCC8FDgEa8K" TargetMode = "External"/>
	<Relationship Id="rId22" Type="http://schemas.openxmlformats.org/officeDocument/2006/relationships/hyperlink" Target="consultantplus://offline/ref=6F25A4B7E6AA7E9F0D93A01B18B8CAC6C4DD1DEC181E26B4EF65390DAD24779ED00D5EDFDE98084ECCB71AA23858774E339AD6143F5080E0E3BECAgFaDK" TargetMode = "External"/>
	<Relationship Id="rId23" Type="http://schemas.openxmlformats.org/officeDocument/2006/relationships/hyperlink" Target="consultantplus://offline/ref=6F25A4B7E6AA7E9F0D93A01B18B8CAC6C4DD1DEC181E26B4EF65390DAD24779ED00D5EDFDE98084ECCB71AA83858774E339AD6143F5080E0E3BECAgFaDK" TargetMode = "External"/>
	<Relationship Id="rId24" Type="http://schemas.openxmlformats.org/officeDocument/2006/relationships/hyperlink" Target="consultantplus://offline/ref=6F25A4B7E6AA7E9F0D93A01B18B8CAC6C4DD1DEC11142AB5E16F6407A57D7B9CD70201C8D9D1044FCCB71BA53207725B22C2DB12274F80FFFFBCC8FDgEa8K" TargetMode = "External"/>
	<Relationship Id="rId25" Type="http://schemas.openxmlformats.org/officeDocument/2006/relationships/hyperlink" Target="consultantplus://offline/ref=6F25A4B7E6AA7E9F0D93A01B18B8CAC6C4DD1DEC11142AB5E16F6407A57D7B9CD70201C8D9D1044FCCB71BA53107725B22C2DB12274F80FFFFBCC8FDgEa8K" TargetMode = "External"/>
	<Relationship Id="rId26" Type="http://schemas.openxmlformats.org/officeDocument/2006/relationships/hyperlink" Target="consultantplus://offline/ref=6F25A4B7E6AA7E9F0D93A01B18B8CAC6C4DD1DEC111627BAE96C6407A57D7B9CD70201C8D9D1044FCCB71AA03007725B22C2DB12274F80FFFFBCC8FDgEa8K" TargetMode = "External"/>
	<Relationship Id="rId27" Type="http://schemas.openxmlformats.org/officeDocument/2006/relationships/hyperlink" Target="consultantplus://offline/ref=6F25A4B7E6AA7E9F0D93A01B18B8CAC6C4DD1DEC11142EBBE0696407A57D7B9CD70201C8D9D1044FCCB719A03507725B22C2DB12274F80FFFFBCC8FDgEa8K" TargetMode = "External"/>
	<Relationship Id="rId28" Type="http://schemas.openxmlformats.org/officeDocument/2006/relationships/hyperlink" Target="consultantplus://offline/ref=6F25A4B7E6AA7E9F0D93A01B18B8CAC6C4DD1DEC181E26B4EF65390DAD24779ED00D5EDFDE98084ECCB719A03858774E339AD6143F5080E0E3BECAgFaDK" TargetMode = "External"/>
	<Relationship Id="rId29" Type="http://schemas.openxmlformats.org/officeDocument/2006/relationships/hyperlink" Target="consultantplus://offline/ref=6F25A4B7E6AA7E9F0D93A01B18B8CAC6C4DD1DEC11162EB1EC6C6407A57D7B9CD70201C8D9D1044FCCB71BA43507725B22C2DB12274F80FFFFBCC8FDgEa8K" TargetMode = "External"/>
	<Relationship Id="rId30" Type="http://schemas.openxmlformats.org/officeDocument/2006/relationships/hyperlink" Target="consultantplus://offline/ref=6F25A4B7E6AA7E9F0D93A01B18B8CAC6C4DD1DEC11142EBBE0696407A57D7B9CD70201C8D9D1044FCCB719A03407725B22C2DB12274F80FFFFBCC8FDgEa8K" TargetMode = "External"/>
	<Relationship Id="rId31" Type="http://schemas.openxmlformats.org/officeDocument/2006/relationships/hyperlink" Target="consultantplus://offline/ref=6F25A4B7E6AA7E9F0D93A01B18B8CAC6C4DD1DEC181E26B4EF65390DAD24779ED00D5EDFDE98084ECCB719A63858774E339AD6143F5080E0E3BECAgFaDK" TargetMode = "External"/>
	<Relationship Id="rId32" Type="http://schemas.openxmlformats.org/officeDocument/2006/relationships/hyperlink" Target="consultantplus://offline/ref=6F25A4B7E6AA7E9F0D93A01B18B8CAC6C4DD1DEC181E26B4EF65390DAD24779ED00D5EDFDE98084ECCB718A43858774E339AD6143F5080E0E3BECAgFaDK" TargetMode = "External"/>
	<Relationship Id="rId33" Type="http://schemas.openxmlformats.org/officeDocument/2006/relationships/image" Target="media/image2.png"/>
	<Relationship Id="rId34" Type="http://schemas.openxmlformats.org/officeDocument/2006/relationships/hyperlink" Target="consultantplus://offline/ref=6F25A4B7E6AA7E9F0D93A01B18B8CAC6C4DD1DEC11142EBBE0696407A57D7B9CD70201C8D9D1044FCCB719A03B07725B22C2DB12274F80FFFFBCC8FDgEa8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16.05.2018 N 311
(ред. от 10.10.2022)
"Об областном конкурсе на звание "Лучшее территориальное общественное самоуправление в Ростовской области"
(вместе с Положением)</dc:title>
  <dcterms:created xsi:type="dcterms:W3CDTF">2022-11-06T10:26:32Z</dcterms:created>
</cp:coreProperties>
</file>