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Областной закон Ростовской области от 27.06.2012 N 895-ЗС</w:t>
              <w:br/>
              <w:t xml:space="preserve">(ред. от 06.03.2024)</w:t>
              <w:br/>
              <w:t xml:space="preserve">"О поддержке добровольческой (волонтерской) деятельности в Ростовской области"</w:t>
              <w:br/>
              <w:t xml:space="preserve">(принят ЗС РО 19.06.2012)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 июня 2012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895-ЗС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ОБЛАСТНОЙ ЗАКОН</w:t>
      </w:r>
    </w:p>
    <w:p>
      <w:pPr>
        <w:pStyle w:val="2"/>
        <w:jc w:val="center"/>
      </w:pPr>
      <w:r>
        <w:rPr>
          <w:sz w:val="20"/>
        </w:rPr>
        <w:t xml:space="preserve">РОСТОВСКОЙ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ПОДДЕРЖКЕ ДОБРОВОЛЬЧЕСКОЙ (ВОЛОНТЕРСКОЙ) ДЕЯТЕЛЬНОСТИ</w:t>
      </w:r>
    </w:p>
    <w:p>
      <w:pPr>
        <w:pStyle w:val="2"/>
        <w:jc w:val="center"/>
      </w:pPr>
      <w:r>
        <w:rPr>
          <w:sz w:val="20"/>
        </w:rPr>
        <w:t xml:space="preserve">В РОСТОВСКОЙ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19 июня 2012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Областных законов РО от 23.12.2013 </w:t>
            </w:r>
            <w:hyperlink w:history="0" r:id="rId7" w:tooltip="Областной закон Ростовской области от 23.12.2013 N 92-ЗС (ред. от 25.12.2014) &quot;О внесении изменений в отдельные областные законы&quot; (принят ЗС РО 10.12.2013) {КонсультантПлюс}">
              <w:r>
                <w:rPr>
                  <w:sz w:val="20"/>
                  <w:color w:val="0000ff"/>
                </w:rPr>
                <w:t xml:space="preserve">N 92-ЗС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28.12.2017 </w:t>
            </w:r>
            <w:hyperlink w:history="0" r:id="rId8" w:tooltip="Областной закон Ростовской области от 28.12.2017 N 1309-ЗС &quot;О внесении изменений в Областной закон &quot;О поддержке добровольческой деятельности в Ростовской области&quot; (принят ЗС РО 21.12.2017) {КонсультантПлюс}">
              <w:r>
                <w:rPr>
                  <w:sz w:val="20"/>
                  <w:color w:val="0000ff"/>
                </w:rPr>
                <w:t xml:space="preserve">N 1309-ЗС</w:t>
              </w:r>
            </w:hyperlink>
            <w:r>
              <w:rPr>
                <w:sz w:val="20"/>
                <w:color w:val="392c69"/>
              </w:rPr>
              <w:t xml:space="preserve">, от 18.06.2018 </w:t>
            </w:r>
            <w:hyperlink w:history="0" r:id="rId9" w:tooltip="Областной закон Ростовской области от 18.06.2018 N 1395-ЗС (ред. от 06.03.2024) &quot;О внесении изменений в Областной закон &quot;О поддержке добровольческой деятельности в Ростовской области&quot; (принят ЗС РО 07.06.2018) {КонсультантПлюс}">
              <w:r>
                <w:rPr>
                  <w:sz w:val="20"/>
                  <w:color w:val="0000ff"/>
                </w:rPr>
                <w:t xml:space="preserve">N 1395-ЗС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05.12.2018 </w:t>
            </w:r>
            <w:hyperlink w:history="0" r:id="rId10" w:tooltip="Областной закон Ростовской области от 05.12.2018 N 62-ЗС &quot;О внесении изменения в Областной закон &quot;О поддержке добровольческой (волонтерской) деятельности в Ростовской области&quot; (принят ЗС РО 22.11.2018) {КонсультантПлюс}">
              <w:r>
                <w:rPr>
                  <w:sz w:val="20"/>
                  <w:color w:val="0000ff"/>
                </w:rPr>
                <w:t xml:space="preserve">N 62-ЗС</w:t>
              </w:r>
            </w:hyperlink>
            <w:r>
              <w:rPr>
                <w:sz w:val="20"/>
                <w:color w:val="392c69"/>
              </w:rPr>
              <w:t xml:space="preserve">, от 06.03.2024 </w:t>
            </w:r>
            <w:hyperlink w:history="0" r:id="rId11" w:tooltip="Областной закон Ростовской области от 06.03.2024 N 104-ЗС &quot;О внесении изменений в Областной закон &quot;О поддержке добровольческой (волонтерской) деятельности в Ростовской области&quot; (принят ЗС РО 27.02.2024) {КонсультантПлюс}">
              <w:r>
                <w:rPr>
                  <w:sz w:val="20"/>
                  <w:color w:val="0000ff"/>
                </w:rPr>
                <w:t xml:space="preserve">N 104-ЗС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Областного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Областной закон определяет полномочия органов государственной власти Ростовской области в сфере поддержки добровольческой (волонтерской) деятельности, </w:t>
      </w:r>
      <w:hyperlink w:history="0" r:id="rId12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формы</w:t>
        </w:r>
      </w:hyperlink>
      <w:r>
        <w:rPr>
          <w:sz w:val="20"/>
        </w:rPr>
        <w:t xml:space="preserve"> поддержки добровольческой (волонтерской) деятельности, а также регулирует иные вопросы поддержки добровольческой (волонтерской) деятельности в Ростовской области.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13" w:tooltip="Областной закон Ростовской области от 18.06.2018 N 1395-ЗС (ред. от 06.03.2024) &quot;О внесении изменений в Областной закон &quot;О поддержке добровольческой деятельности в Ростовской области&quot; (принят ЗС РО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18.06.2018 N 1395-ЗС)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Областном законе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Областного </w:t>
      </w:r>
      <w:hyperlink w:history="0" r:id="rId14" w:tooltip="Областной закон Ростовской области от 18.06.2018 N 1395-ЗС (ред. от 06.03.2024) &quot;О внесении изменений в Областной закон &quot;О поддержке добровольческой деятельности в Ростовской области&quot; (принят ЗС РО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18.06.2018 N 1395-ЗС)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настоящем Областном законе используются основные понятия, предусмотренные Федеральным </w:t>
      </w:r>
      <w:hyperlink w:history="0" r:id="rId15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 августа 1995 года N 135-ФЗ "О благотворительной деятельности и добровольчестве (волонтерстве)".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настоящего Областного закона также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личная книжка добровольца (волонтера) - документ, которым может подтверждаться деятельность физического лица в качества добровольца (волонтера), выдаваемый в порядке, установленном Правительством Ростовской области, в целях стимулирования граждан для осуществления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инфраструктура поддержки добровольческой (волонтерской) деятельности - совокупность организаций независимо от организационно-правовой формы и формы собственности, оказывающих поддержку добровольческой (волонтерской) деятельности, в том числе ресурсные центры добровольчества (волонтерства).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16" w:tooltip="Областной закон Ростовской области от 06.03.2024 N 104-ЗС &quot;О внесении изменений в Областной закон &quot;О поддержке добровольческой (волонтерской) деятельности в Ростовской области&quot; (принят ЗС РО 27.02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06.03.2024 N 104-ЗС)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органов государственной власти Ростовской области в сфере поддержки добровольческой (волонтерской) деятельности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17" w:tooltip="Областной закон Ростовской области от 18.06.2018 N 1395-ЗС (ред. от 06.03.2024) &quot;О внесении изменений в Областной закон &quot;О поддержке добровольческой деятельности в Ростовской области&quot; (принят ЗС РО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18.06.2018 N 1395-ЗС)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Законодательного Собрания Ростовской области в сфере поддержки добровольческой (волонтерской) деятельности относятся: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18" w:tooltip="Областной закон Ростовской области от 18.06.2018 N 1395-ЗС (ред. от 06.03.2024) &quot;О внесении изменений в Областной закон &quot;О поддержке добровольческой деятельности в Ростовской области&quot; (принят ЗС РО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18.06.2018 N 1395-ЗС)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областных законов в сфере поддержки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контроль за соблюдением и исполнением областных законов в сфере поддержки добровольческой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Правительства Ростовской области в сфере поддержки добровольческой (волонтерской) деятельности относятся: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19" w:tooltip="Областной закон Ростовской области от 18.06.2018 N 1395-ЗС (ред. от 06.03.2024) &quot;О внесении изменений в Областной закон &quot;О поддержке добровольческой деятельности в Ростовской области&quot; (принят ЗС РО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18.06.2018 N 1395-ЗС)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утверждение государственных программ Ростовской области, содержащих мероприятия, направленные на поддержку добровольчества (волонтерства);</w:t>
      </w:r>
    </w:p>
    <w:p>
      <w:pPr>
        <w:pStyle w:val="0"/>
        <w:jc w:val="both"/>
      </w:pPr>
      <w:r>
        <w:rPr>
          <w:sz w:val="20"/>
        </w:rPr>
        <w:t xml:space="preserve">(п. 1 в ред. Областного </w:t>
      </w:r>
      <w:hyperlink w:history="0" r:id="rId20" w:tooltip="Областной закон Ростовской области от 18.06.2018 N 1395-ЗС (ред. от 06.03.2024) &quot;О внесении изменений в Областной закон &quot;О поддержке добровольческой деятельности в Ростовской области&quot; (принят ЗС РО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18.06.2018 N 1395-ЗС)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информационных банков данных о потребностях и возможностях организации добровольческой (волонтерской) деятельности на территории Ростовской области;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21" w:tooltip="Областной закон Ростовской области от 18.06.2018 N 1395-ЗС (ред. от 06.03.2024) &quot;О внесении изменений в Областной закон &quot;О поддержке добровольческой деятельности в Ростовской области&quot; (принят ЗС РО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18.06.2018 N 1395-ЗС)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пропаганда и популяризация добровольческой (волонтерской) деятельности;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22" w:tooltip="Областной закон Ростовской области от 18.06.2018 N 1395-ЗС (ред. от 06.03.2024) &quot;О внесении изменений в Областной закон &quot;О поддержке добровольческой деятельности в Ростовской области&quot; (принят ЗС РО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18.06.2018 N 1395-ЗС)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формирование инфраструктуры и механизма поддержки добровольческой (волонтерской) деятельности в Ростовской области;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23" w:tooltip="Областной закон Ростовской области от 18.06.2018 N 1395-ЗС (ред. от 06.03.2024) &quot;О внесении изменений в Областной закон &quot;О поддержке добровольческой деятельности в Ростовской области&quot; (принят ЗС РО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18.06.2018 N 1395-ЗС)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утверждение примерного перечня услуг и видов работ, которые могут предоставляться (выполняться) государственными и муниципальными учреждениями в сфере социального обслуживания, здравоохранения, образования, культуры, спорта, в области охраны окружающей среды с привлечением труда добровольцев (волонтеров), а также порядка их предоставления (выполнения);</w:t>
      </w:r>
    </w:p>
    <w:p>
      <w:pPr>
        <w:pStyle w:val="0"/>
        <w:jc w:val="both"/>
      </w:pPr>
      <w:r>
        <w:rPr>
          <w:sz w:val="20"/>
        </w:rPr>
        <w:t xml:space="preserve">(в ред. Областных законов РО от 28.12.2017 </w:t>
      </w:r>
      <w:hyperlink w:history="0" r:id="rId24" w:tooltip="Областной закон Ростовской области от 28.12.2017 N 1309-ЗС &quot;О внесении изменений в Областной закон &quot;О поддержке добровольческой деятельности в Ростовской области&quot; (принят ЗС РО 21.12.2017) {КонсультантПлюс}">
        <w:r>
          <w:rPr>
            <w:sz w:val="20"/>
            <w:color w:val="0000ff"/>
          </w:rPr>
          <w:t xml:space="preserve">N 1309-ЗС</w:t>
        </w:r>
      </w:hyperlink>
      <w:r>
        <w:rPr>
          <w:sz w:val="20"/>
        </w:rPr>
        <w:t xml:space="preserve">, от 18.06.2018 </w:t>
      </w:r>
      <w:hyperlink w:history="0" r:id="rId25" w:tooltip="Областной закон Ростовской области от 18.06.2018 N 1395-ЗС (ред. от 06.03.2024) &quot;О внесении изменений в Областной закон &quot;О поддержке добровольческой деятельности в Ростовской области&quot; (принят ЗС РО 07.06.2018) {КонсультантПлюс}">
        <w:r>
          <w:rPr>
            <w:sz w:val="20"/>
            <w:color w:val="0000ff"/>
          </w:rPr>
          <w:t xml:space="preserve">N 1395-ЗС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разработка форм нематериального стимулирования граждан для осуществления добровольческой (волонтерской) деятельности;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26" w:tooltip="Областной закон Ростовской области от 18.06.2018 N 1395-ЗС (ред. от 06.03.2024) &quot;О внесении изменений в Областной закон &quot;О поддержке добровольческой деятельности в Ростовской области&quot; (принят ЗС РО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18.06.2018 N 1395-ЗС)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размещение информации, связанной с поддержкой добровольческой (волонтерской) деятельности, в информационно-телекоммуникационной сети "Интернет", а также в средствах массовой информации;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27" w:tooltip="Областной закон Ростовской области от 18.06.2018 N 1395-ЗС (ред. от 06.03.2024) &quot;О внесении изменений в Областной закон &quot;О поддержке добровольческой деятельности в Ростовской области&quot; (принят ЗС РО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18.06.2018 N 1395-ЗС)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иные полномочия в соответствии с федеральным и областным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Формы государственной поддержки добровольческой (волонтерской) деятельности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Областного </w:t>
      </w:r>
      <w:hyperlink w:history="0" r:id="rId28" w:tooltip="Областной закон Ростовской области от 06.03.2024 N 104-ЗС &quot;О внесении изменений в Областной закон &quot;О поддержке добровольческой (волонтерской) деятельности в Ростовской области&quot; (принят ЗС РО 27.02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06.03.2024 N 104-ЗС)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Ростовской области поддержка добровольческой (волонтерской) деятельности осуществляется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финансовая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организационная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методическая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информационная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консультационная поддержка.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Финансовая поддержка добровольческой (волонтерской) деятельности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Областного </w:t>
      </w:r>
      <w:hyperlink w:history="0" r:id="rId29" w:tooltip="Областной закон Ростовской области от 18.06.2018 N 1395-ЗС (ред. от 06.03.2024) &quot;О внесении изменений в Областной закон &quot;О поддержке добровольческой деятельности в Ростовской области&quot; (принят ЗС РО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18.06.2018 N 1395-ЗС)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Финансовая поддержка добровольческой (волонтерской) деятельности осуществляется за счет средств областного бюджета, предусмотренных на реализацию государственных программ Ростовской области, содержащих мероприятия, направленные на поддержку добровольчества (волонтерства).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Организационная поддержка добровольческой (волонтерской) деятельности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30" w:tooltip="Областной закон Ростовской области от 18.06.2018 N 1395-ЗС (ред. от 06.03.2024) &quot;О внесении изменений в Областной закон &quot;О поддержке добровольческой деятельности в Ростовской области&quot; (принят ЗС РО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18.06.2018 N 1395-ЗС)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Организационная поддержка добровольческой (волонтерской) деятельности осуществляется посредством: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31" w:tooltip="Областной закон Ростовской области от 18.06.2018 N 1395-ЗС (ред. от 06.03.2024) &quot;О внесении изменений в Областной закон &quot;О поддержке добровольческой деятельности в Ростовской области&quot; (принят ЗС РО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18.06.2018 N 1395-ЗС)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формирования инфраструктуры поддержки добровольческой (волонтерской) деятельности;</w:t>
      </w:r>
    </w:p>
    <w:p>
      <w:pPr>
        <w:pStyle w:val="0"/>
        <w:jc w:val="both"/>
      </w:pPr>
      <w:r>
        <w:rPr>
          <w:sz w:val="20"/>
        </w:rPr>
        <w:t xml:space="preserve">(п. 1 в ред. Областного </w:t>
      </w:r>
      <w:hyperlink w:history="0" r:id="rId32" w:tooltip="Областной закон Ростовской области от 18.06.2018 N 1395-ЗС (ред. от 06.03.2024) &quot;О внесении изменений в Областной закон &quot;О поддержке добровольческой деятельности в Ростовской области&quot; (принят ЗС РО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18.06.2018 N 1395-ЗС)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проведения мониторинга потребностей государственных и негосударственных организаций в труде добровольцев (волонтеров);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33" w:tooltip="Областной закон Ростовской области от 18.06.2018 N 1395-ЗС (ред. от 06.03.2024) &quot;О внесении изменений в Областной закон &quot;О поддержке добровольческой деятельности в Ростовской области&quot; (принят ЗС РО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18.06.2018 N 1395-ЗС)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Областной </w:t>
      </w:r>
      <w:hyperlink w:history="0" r:id="rId34" w:tooltip="Областной закон Ростовской области от 06.03.2024 N 104-ЗС &quot;О внесении изменений в Областной закон &quot;О поддержке добровольческой (волонтерской) деятельности в Ростовской области&quot; (принят ЗС РО 27.02.202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РО от 06.03.2024 N 104-ЗС;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обеспечения участия добровольцев (волонтеров) во всероссийских, межрегиональных и областных слетах, конкурсах;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35" w:tooltip="Областной закон Ростовской области от 18.06.2018 N 1395-ЗС (ред. от 06.03.2024) &quot;О внесении изменений в Областной закон &quot;О поддержке добровольческой деятельности в Ростовской области&quot; (принят ЗС РО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18.06.2018 N 1395-ЗС)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обеспечения проведения ежегодного конкурса на лучшую организацию добровольческой (волонтерской) деятельности в Ростовской области.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36" w:tooltip="Областной закон Ростовской области от 18.06.2018 N 1395-ЗС (ред. от 06.03.2024) &quot;О внесении изменений в Областной закон &quot;О поддержке добровольческой деятельности в Ростовской области&quot; (принят ЗС РО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18.06.2018 N 1395-ЗС)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6.1. Методическая поддержка добровольческой (волонтерской) деятельности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Областным </w:t>
      </w:r>
      <w:hyperlink w:history="0" r:id="rId37" w:tooltip="Областной закон Ростовской области от 06.03.2024 N 104-ЗС &quot;О внесении изменений в Областной закон &quot;О поддержке добровольческой (волонтерской) деятельности в Ростовской области&quot; (принят ЗС РО 27.02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 от 06.03.2024 N 104-ЗС)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Методическая поддержка добровольческой (волонтерской) деятельности осуществляется посредством оказания учебно-методологической и научно-методической помощи организаторам добровольческой (волонтерской) деятельности, добровольческим (волонтерским) организациям.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Информационная поддержка добровольческой (волонтерской) деятельности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38" w:tooltip="Областной закон Ростовской области от 18.06.2018 N 1395-ЗС (ред. от 06.03.2024) &quot;О внесении изменений в Областной закон &quot;О поддержке добровольческой деятельности в Ростовской области&quot; (принят ЗС РО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18.06.2018 N 1395-ЗС)</w:t>
      </w:r>
    </w:p>
    <w:p>
      <w:pPr>
        <w:pStyle w:val="0"/>
        <w:jc w:val="both"/>
      </w:pPr>
      <w:r>
        <w:rPr>
          <w:sz w:val="20"/>
        </w:rPr>
      </w:r>
    </w:p>
    <w:bookmarkStart w:id="95" w:name="P95"/>
    <w:bookmarkEnd w:id="95"/>
    <w:p>
      <w:pPr>
        <w:pStyle w:val="0"/>
        <w:ind w:firstLine="540"/>
        <w:jc w:val="both"/>
      </w:pPr>
      <w:r>
        <w:rPr>
          <w:sz w:val="20"/>
        </w:rPr>
        <w:t xml:space="preserve">1. В целях оказания информационной поддержки добровольческой (волонтерской) деятельности на официальном сайте Правительства Ростовской области в информационно-телекоммуникационной сети "Интернет" размещается следующая информация: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39" w:tooltip="Областной закон Ростовской области от 18.06.2018 N 1395-ЗС (ред. от 06.03.2024) &quot;О внесении изменений в Областной закон &quot;О поддержке добровольческой деятельности в Ростовской области&quot; (принят ЗС РО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18.06.2018 N 1395-ЗС)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добровольцах (волонтерах) и добровольческих (волонтерских) организациях, осуществляющих деятельность на территории Ростовской области;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40" w:tooltip="Областной закон Ростовской области от 18.06.2018 N 1395-ЗС (ред. от 06.03.2024) &quot;О внесении изменений в Областной закон &quot;О поддержке добровольческой деятельности в Ростовской области&quot; (принят ЗС РО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18.06.2018 N 1395-ЗС)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организациях и гражданах, нуждающихся в труде добровольцев (волонтеров);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41" w:tooltip="Областной закон Ростовской области от 18.06.2018 N 1395-ЗС (ред. от 06.03.2024) &quot;О внесении изменений в Областной закон &quot;О поддержке добровольческой деятельности в Ростовской области&quot; (принят ЗС РО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18.06.2018 N 1395-ЗС)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реализации государственных программ Ростовской области, содержащих мероприятия, направленные на поддержку добровольчества (волонтерства);</w:t>
      </w:r>
    </w:p>
    <w:p>
      <w:pPr>
        <w:pStyle w:val="0"/>
        <w:jc w:val="both"/>
      </w:pPr>
      <w:r>
        <w:rPr>
          <w:sz w:val="20"/>
        </w:rPr>
        <w:t xml:space="preserve">(п. 3 в ред. Областного </w:t>
      </w:r>
      <w:hyperlink w:history="0" r:id="rId42" w:tooltip="Областной закон Ростовской области от 18.06.2018 N 1395-ЗС (ред. от 06.03.2024) &quot;О внесении изменений в Областной закон &quot;О поддержке добровольческой деятельности в Ростовской области&quot; (принят ЗС РО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18.06.2018 N 1395-ЗС)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формах, видах и порядке предоставления поддержки организаторам добровольческой (волонтерской) деятельности, добровольческим (волонтерским) организациям;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43" w:tooltip="Областной закон Ростовской области от 18.06.2018 N 1395-ЗС (ред. от 06.03.2024) &quot;О внесении изменений в Областной закон &quot;О поддержке добровольческой деятельности в Ростовской области&quot; (принят ЗС РО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18.06.2018 N 1395-ЗС)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 информационных банках данных о потребностях и возможностях организации добровольческой (волонтерской) деятельности на территории Ростовской области;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44" w:tooltip="Областной закон Ростовской области от 18.06.2018 N 1395-ЗС (ред. от 06.03.2024) &quot;О внесении изменений в Областной закон &quot;О поддержке добровольческой деятельности в Ростовской области&quot; (принят ЗС РО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18.06.2018 N 1395-ЗС)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 порядке получения личной книжки добровольца (волонтера);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45" w:tooltip="Областной закон Ростовской области от 18.06.2018 N 1395-ЗС (ред. от 06.03.2024) &quot;О внесении изменений в Областной закон &quot;О поддержке добровольческой деятельности в Ростовской области&quot; (принят ЗС РО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18.06.2018 N 1395-ЗС)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иная информация, связанная с поддержкой добровольческой (волонтерской) деятельности.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46" w:tooltip="Областной закон Ростовской области от 18.06.2018 N 1395-ЗС (ред. от 06.03.2024) &quot;О внесении изменений в Областной закон &quot;О поддержке добровольческой деятельности в Ростовской области&quot; (принят ЗС РО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18.06.2018 N 1395-ЗС)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Информация, указанная в </w:t>
      </w:r>
      <w:hyperlink w:history="0" w:anchor="P95" w:tooltip="1. В целях оказания информационной поддержки добровольческой (волонтерской) деятельности на официальном сайте Правительства Ростовской области в информационно-телекоммуникационной сети &quot;Интернет&quot; размещается следующая информация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является общедоступной.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Информация о добровольцах (волонтерах), осуществляющих деятельность на территории Ростовской области, и о гражданах, нуждающихся в труде добровольцев (волонтеров), размещается на сайте, указанном в </w:t>
      </w:r>
      <w:hyperlink w:history="0" w:anchor="P95" w:tooltip="1. В целях оказания информационной поддержки добровольческой (волонтерской) деятельности на официальном сайте Правительства Ростовской области в информационно-телекоммуникационной сети &quot;Интернет&quot; размещается следующая информация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при наличии их согласия и с соблюдением требований Федерального </w:t>
      </w:r>
      <w:hyperlink w:history="0" r:id="rId47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2006 года N 152-ФЗ "О персональных данных".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48" w:tooltip="Областной закон Ростовской области от 18.06.2018 N 1395-ЗС (ред. от 06.03.2024) &quot;О внесении изменений в Областной закон &quot;О поддержке добровольческой деятельности в Ростовской области&quot; (принят ЗС РО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18.06.2018 N 1395-ЗС)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Консультационная поддержка добровольческой (волонтерской) деятельности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49" w:tooltip="Областной закон Ростовской области от 18.06.2018 N 1395-ЗС (ред. от 06.03.2024) &quot;О внесении изменений в Областной закон &quot;О поддержке добровольческой деятельности в Ростовской области&quot; (принят ЗС РО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18.06.2018 N 1395-ЗС)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Оказание консультационной поддержки добровольческой (волонтерской) деятельности осуществляется в порядке, установленном Правительством Ростовской области.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50" w:tooltip="Областной закон Ростовской области от 18.06.2018 N 1395-ЗС (ред. от 06.03.2024) &quot;О внесении изменений в Областной закон &quot;О поддержке добровольческой деятельности в Ростовской области&quot; (принят ЗС РО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18.06.2018 N 1395-ЗС)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8.1. Совет по вопросам добровольчества (волонтерства)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Областным </w:t>
      </w:r>
      <w:hyperlink w:history="0" r:id="rId51" w:tooltip="Областной закон Ростовской области от 05.12.2018 N 62-ЗС &quot;О внесении изменения в Областной закон &quot;О поддержке добровольческой (волонтерской) деятельности в Ростовской области&quot; (принят ЗС РО 22.11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 от 05.12.2018 N 62-ЗС)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организации взаимодействия органов исполнительной власти Ростовской области, органов местного самоуправления, общественных объединений, социально ориентированных некоммерческих организаций, добровольческих (волонтерских) организаций в сфере развития добровольчества (волонтерства) создается Совет по вопросам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Положение о Совете по вопросам добровольчества (волонтерства) утверждается Правительством Ростовской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Финансовое обеспечение поддержки добровольческой (волонтерской) деятельности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52" w:tooltip="Областной закон Ростовской области от 18.06.2018 N 1395-ЗС (ред. от 06.03.2024) &quot;О внесении изменений в Областной закон &quot;О поддержке добровольческой деятельности в Ростовской области&quot; (принят ЗС РО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18.06.2018 N 1395-ЗС)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Областного </w:t>
      </w:r>
      <w:hyperlink w:history="0" r:id="rId53" w:tooltip="Областной закон Ростовской области от 28.12.2017 N 1309-ЗС &quot;О внесении изменений в Областной закон &quot;О поддержке добровольческой деятельности в Ростовской области&quot; (принят ЗС РО 21.12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28.12.2017 N 1309-ЗС)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мер государственной поддержки добровольческой (волонтерской) деятельности, установленных настоящим Областным законом, осуществляется в пределах бюджетных ассигнований, предусмотренных на указанные цели областным законом об областном бюджете.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54" w:tooltip="Областной закон Ростовской области от 18.06.2018 N 1395-ЗС (ред. от 06.03.2024) &quot;О внесении изменений в Областной закон &quot;О поддержке добровольческой деятельности в Ростовской области&quot; (принят ЗС РО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18.06.2018 N 1395-ЗС)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Контроль за целевым использованием средств областного бюджета, предоставленных организаторам добровольческой (волонтерской) деятельности, добровольческим (волонтерским) организациям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55" w:tooltip="Областной закон Ростовской области от 18.06.2018 N 1395-ЗС (ред. от 06.03.2024) &quot;О внесении изменений в Областной закон &quot;О поддержке добровольческой деятельности в Ростовской области&quot; (принят ЗС РО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18.06.2018 N 1395-ЗС)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Организаторы добровольческой (волонтерской) деятельности, добровольческие (волонтерские) организации, получающие средства областного бюджета, несут ответственность за нецелевое расходование выделенных средств в соответствии с федеральным и областным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56" w:tooltip="Областной закон Ростовской области от 18.06.2018 N 1395-ЗС (ред. от 06.03.2024) &quot;О внесении изменений в Областной закон &quot;О поддержке добровольческой деятельности в Ростовской области&quot; (принят ЗС РО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18.06.2018 N 1395-ЗС)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целевым использованием средств областного бюджета осуществляется Правительством Ростовской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Вступление в силу настоящего Областного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Областной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В.Ю.ГОЛУБЕВ</w:t>
      </w:r>
    </w:p>
    <w:p>
      <w:pPr>
        <w:pStyle w:val="0"/>
      </w:pPr>
      <w:r>
        <w:rPr>
          <w:sz w:val="20"/>
        </w:rPr>
        <w:t xml:space="preserve">г. Ростов-на-Дону</w:t>
      </w:r>
    </w:p>
    <w:p>
      <w:pPr>
        <w:pStyle w:val="0"/>
        <w:spacing w:before="200" w:line-rule="auto"/>
      </w:pPr>
      <w:r>
        <w:rPr>
          <w:sz w:val="20"/>
        </w:rPr>
        <w:t xml:space="preserve">27 июня 2012 года</w:t>
      </w:r>
    </w:p>
    <w:p>
      <w:pPr>
        <w:pStyle w:val="0"/>
        <w:spacing w:before="200" w:line-rule="auto"/>
      </w:pPr>
      <w:r>
        <w:rPr>
          <w:sz w:val="20"/>
        </w:rPr>
        <w:t xml:space="preserve">N 895-ЗС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Областной закон Ростовской области от 27.06.2012 N 895-ЗС</w:t>
            <w:br/>
            <w:t>(ред. от 06.03.2024)</w:t>
            <w:br/>
            <w:t>"О поддержке добровольческой (волонтерско...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86&amp;n=57079&amp;dst=100031" TargetMode = "External"/>
	<Relationship Id="rId8" Type="http://schemas.openxmlformats.org/officeDocument/2006/relationships/hyperlink" Target="https://login.consultant.ru/link/?req=doc&amp;base=RLAW186&amp;n=83638&amp;dst=100007" TargetMode = "External"/>
	<Relationship Id="rId9" Type="http://schemas.openxmlformats.org/officeDocument/2006/relationships/hyperlink" Target="https://login.consultant.ru/link/?req=doc&amp;base=RLAW186&amp;n=138252&amp;dst=100007" TargetMode = "External"/>
	<Relationship Id="rId10" Type="http://schemas.openxmlformats.org/officeDocument/2006/relationships/hyperlink" Target="https://login.consultant.ru/link/?req=doc&amp;base=RLAW186&amp;n=90947&amp;dst=100007" TargetMode = "External"/>
	<Relationship Id="rId11" Type="http://schemas.openxmlformats.org/officeDocument/2006/relationships/hyperlink" Target="https://login.consultant.ru/link/?req=doc&amp;base=RLAW186&amp;n=138205&amp;dst=100007" TargetMode = "External"/>
	<Relationship Id="rId12" Type="http://schemas.openxmlformats.org/officeDocument/2006/relationships/hyperlink" Target="https://login.consultant.ru/link/?req=doc&amp;base=LAW&amp;n=460033&amp;dst=201" TargetMode = "External"/>
	<Relationship Id="rId13" Type="http://schemas.openxmlformats.org/officeDocument/2006/relationships/hyperlink" Target="https://login.consultant.ru/link/?req=doc&amp;base=RLAW186&amp;n=138252&amp;dst=100009" TargetMode = "External"/>
	<Relationship Id="rId14" Type="http://schemas.openxmlformats.org/officeDocument/2006/relationships/hyperlink" Target="https://login.consultant.ru/link/?req=doc&amp;base=RLAW186&amp;n=138252&amp;dst=100010" TargetMode = "External"/>
	<Relationship Id="rId15" Type="http://schemas.openxmlformats.org/officeDocument/2006/relationships/hyperlink" Target="https://login.consultant.ru/link/?req=doc&amp;base=LAW&amp;n=460033" TargetMode = "External"/>
	<Relationship Id="rId16" Type="http://schemas.openxmlformats.org/officeDocument/2006/relationships/hyperlink" Target="https://login.consultant.ru/link/?req=doc&amp;base=RLAW186&amp;n=138205&amp;dst=100008" TargetMode = "External"/>
	<Relationship Id="rId17" Type="http://schemas.openxmlformats.org/officeDocument/2006/relationships/hyperlink" Target="https://login.consultant.ru/link/?req=doc&amp;base=RLAW186&amp;n=138252&amp;dst=100017" TargetMode = "External"/>
	<Relationship Id="rId18" Type="http://schemas.openxmlformats.org/officeDocument/2006/relationships/hyperlink" Target="https://login.consultant.ru/link/?req=doc&amp;base=RLAW186&amp;n=138252&amp;dst=100018" TargetMode = "External"/>
	<Relationship Id="rId19" Type="http://schemas.openxmlformats.org/officeDocument/2006/relationships/hyperlink" Target="https://login.consultant.ru/link/?req=doc&amp;base=RLAW186&amp;n=138252&amp;dst=100020" TargetMode = "External"/>
	<Relationship Id="rId20" Type="http://schemas.openxmlformats.org/officeDocument/2006/relationships/hyperlink" Target="https://login.consultant.ru/link/?req=doc&amp;base=RLAW186&amp;n=138252&amp;dst=100021" TargetMode = "External"/>
	<Relationship Id="rId21" Type="http://schemas.openxmlformats.org/officeDocument/2006/relationships/hyperlink" Target="https://login.consultant.ru/link/?req=doc&amp;base=RLAW186&amp;n=138252&amp;dst=100023" TargetMode = "External"/>
	<Relationship Id="rId22" Type="http://schemas.openxmlformats.org/officeDocument/2006/relationships/hyperlink" Target="https://login.consultant.ru/link/?req=doc&amp;base=RLAW186&amp;n=138252&amp;dst=100024" TargetMode = "External"/>
	<Relationship Id="rId23" Type="http://schemas.openxmlformats.org/officeDocument/2006/relationships/hyperlink" Target="https://login.consultant.ru/link/?req=doc&amp;base=RLAW186&amp;n=138252&amp;dst=100025" TargetMode = "External"/>
	<Relationship Id="rId24" Type="http://schemas.openxmlformats.org/officeDocument/2006/relationships/hyperlink" Target="https://login.consultant.ru/link/?req=doc&amp;base=RLAW186&amp;n=83638&amp;dst=100008" TargetMode = "External"/>
	<Relationship Id="rId25" Type="http://schemas.openxmlformats.org/officeDocument/2006/relationships/hyperlink" Target="https://login.consultant.ru/link/?req=doc&amp;base=RLAW186&amp;n=138252&amp;dst=100026" TargetMode = "External"/>
	<Relationship Id="rId26" Type="http://schemas.openxmlformats.org/officeDocument/2006/relationships/hyperlink" Target="https://login.consultant.ru/link/?req=doc&amp;base=RLAW186&amp;n=138252&amp;dst=100027" TargetMode = "External"/>
	<Relationship Id="rId27" Type="http://schemas.openxmlformats.org/officeDocument/2006/relationships/hyperlink" Target="https://login.consultant.ru/link/?req=doc&amp;base=RLAW186&amp;n=138252&amp;dst=100028" TargetMode = "External"/>
	<Relationship Id="rId28" Type="http://schemas.openxmlformats.org/officeDocument/2006/relationships/hyperlink" Target="https://login.consultant.ru/link/?req=doc&amp;base=RLAW186&amp;n=138205&amp;dst=100009" TargetMode = "External"/>
	<Relationship Id="rId29" Type="http://schemas.openxmlformats.org/officeDocument/2006/relationships/hyperlink" Target="https://login.consultant.ru/link/?req=doc&amp;base=RLAW186&amp;n=138252&amp;dst=100030" TargetMode = "External"/>
	<Relationship Id="rId30" Type="http://schemas.openxmlformats.org/officeDocument/2006/relationships/hyperlink" Target="https://login.consultant.ru/link/?req=doc&amp;base=RLAW186&amp;n=138252&amp;dst=100034" TargetMode = "External"/>
	<Relationship Id="rId31" Type="http://schemas.openxmlformats.org/officeDocument/2006/relationships/hyperlink" Target="https://login.consultant.ru/link/?req=doc&amp;base=RLAW186&amp;n=138252&amp;dst=100035" TargetMode = "External"/>
	<Relationship Id="rId32" Type="http://schemas.openxmlformats.org/officeDocument/2006/relationships/hyperlink" Target="https://login.consultant.ru/link/?req=doc&amp;base=RLAW186&amp;n=138252&amp;dst=100036" TargetMode = "External"/>
	<Relationship Id="rId33" Type="http://schemas.openxmlformats.org/officeDocument/2006/relationships/hyperlink" Target="https://login.consultant.ru/link/?req=doc&amp;base=RLAW186&amp;n=138252&amp;dst=100038" TargetMode = "External"/>
	<Relationship Id="rId34" Type="http://schemas.openxmlformats.org/officeDocument/2006/relationships/hyperlink" Target="https://login.consultant.ru/link/?req=doc&amp;base=RLAW186&amp;n=138205&amp;dst=100017" TargetMode = "External"/>
	<Relationship Id="rId35" Type="http://schemas.openxmlformats.org/officeDocument/2006/relationships/hyperlink" Target="https://login.consultant.ru/link/?req=doc&amp;base=RLAW186&amp;n=138252&amp;dst=100040" TargetMode = "External"/>
	<Relationship Id="rId36" Type="http://schemas.openxmlformats.org/officeDocument/2006/relationships/hyperlink" Target="https://login.consultant.ru/link/?req=doc&amp;base=RLAW186&amp;n=138252&amp;dst=100041" TargetMode = "External"/>
	<Relationship Id="rId37" Type="http://schemas.openxmlformats.org/officeDocument/2006/relationships/hyperlink" Target="https://login.consultant.ru/link/?req=doc&amp;base=RLAW186&amp;n=138205&amp;dst=100018" TargetMode = "External"/>
	<Relationship Id="rId38" Type="http://schemas.openxmlformats.org/officeDocument/2006/relationships/hyperlink" Target="https://login.consultant.ru/link/?req=doc&amp;base=RLAW186&amp;n=138252&amp;dst=100043" TargetMode = "External"/>
	<Relationship Id="rId39" Type="http://schemas.openxmlformats.org/officeDocument/2006/relationships/hyperlink" Target="https://login.consultant.ru/link/?req=doc&amp;base=RLAW186&amp;n=138252&amp;dst=100045" TargetMode = "External"/>
	<Relationship Id="rId40" Type="http://schemas.openxmlformats.org/officeDocument/2006/relationships/hyperlink" Target="https://login.consultant.ru/link/?req=doc&amp;base=RLAW186&amp;n=138252&amp;dst=100046" TargetMode = "External"/>
	<Relationship Id="rId41" Type="http://schemas.openxmlformats.org/officeDocument/2006/relationships/hyperlink" Target="https://login.consultant.ru/link/?req=doc&amp;base=RLAW186&amp;n=138252&amp;dst=100047" TargetMode = "External"/>
	<Relationship Id="rId42" Type="http://schemas.openxmlformats.org/officeDocument/2006/relationships/hyperlink" Target="https://login.consultant.ru/link/?req=doc&amp;base=RLAW186&amp;n=138252&amp;dst=100048" TargetMode = "External"/>
	<Relationship Id="rId43" Type="http://schemas.openxmlformats.org/officeDocument/2006/relationships/hyperlink" Target="https://login.consultant.ru/link/?req=doc&amp;base=RLAW186&amp;n=138252&amp;dst=100050" TargetMode = "External"/>
	<Relationship Id="rId44" Type="http://schemas.openxmlformats.org/officeDocument/2006/relationships/hyperlink" Target="https://login.consultant.ru/link/?req=doc&amp;base=RLAW186&amp;n=138252&amp;dst=100051" TargetMode = "External"/>
	<Relationship Id="rId45" Type="http://schemas.openxmlformats.org/officeDocument/2006/relationships/hyperlink" Target="https://login.consultant.ru/link/?req=doc&amp;base=RLAW186&amp;n=138252&amp;dst=100052" TargetMode = "External"/>
	<Relationship Id="rId46" Type="http://schemas.openxmlformats.org/officeDocument/2006/relationships/hyperlink" Target="https://login.consultant.ru/link/?req=doc&amp;base=RLAW186&amp;n=138252&amp;dst=100053" TargetMode = "External"/>
	<Relationship Id="rId47" Type="http://schemas.openxmlformats.org/officeDocument/2006/relationships/hyperlink" Target="https://login.consultant.ru/link/?req=doc&amp;base=LAW&amp;n=439201" TargetMode = "External"/>
	<Relationship Id="rId48" Type="http://schemas.openxmlformats.org/officeDocument/2006/relationships/hyperlink" Target="https://login.consultant.ru/link/?req=doc&amp;base=RLAW186&amp;n=138252&amp;dst=100054" TargetMode = "External"/>
	<Relationship Id="rId49" Type="http://schemas.openxmlformats.org/officeDocument/2006/relationships/hyperlink" Target="https://login.consultant.ru/link/?req=doc&amp;base=RLAW186&amp;n=138252&amp;dst=100055" TargetMode = "External"/>
	<Relationship Id="rId50" Type="http://schemas.openxmlformats.org/officeDocument/2006/relationships/hyperlink" Target="https://login.consultant.ru/link/?req=doc&amp;base=RLAW186&amp;n=138252&amp;dst=100055" TargetMode = "External"/>
	<Relationship Id="rId51" Type="http://schemas.openxmlformats.org/officeDocument/2006/relationships/hyperlink" Target="https://login.consultant.ru/link/?req=doc&amp;base=RLAW186&amp;n=90947&amp;dst=100007" TargetMode = "External"/>
	<Relationship Id="rId52" Type="http://schemas.openxmlformats.org/officeDocument/2006/relationships/hyperlink" Target="https://login.consultant.ru/link/?req=doc&amp;base=RLAW186&amp;n=138252&amp;dst=100056" TargetMode = "External"/>
	<Relationship Id="rId53" Type="http://schemas.openxmlformats.org/officeDocument/2006/relationships/hyperlink" Target="https://login.consultant.ru/link/?req=doc&amp;base=RLAW186&amp;n=83638&amp;dst=100013" TargetMode = "External"/>
	<Relationship Id="rId54" Type="http://schemas.openxmlformats.org/officeDocument/2006/relationships/hyperlink" Target="https://login.consultant.ru/link/?req=doc&amp;base=RLAW186&amp;n=138252&amp;dst=100056" TargetMode = "External"/>
	<Relationship Id="rId55" Type="http://schemas.openxmlformats.org/officeDocument/2006/relationships/hyperlink" Target="https://login.consultant.ru/link/?req=doc&amp;base=RLAW186&amp;n=138252&amp;dst=100058" TargetMode = "External"/>
	<Relationship Id="rId56" Type="http://schemas.openxmlformats.org/officeDocument/2006/relationships/hyperlink" Target="https://login.consultant.ru/link/?req=doc&amp;base=RLAW186&amp;n=138252&amp;dst=10005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Ростовской области от 27.06.2012 N 895-ЗС
(ред. от 06.03.2024)
"О поддержке добровольческой (волонтерской) деятельности в Ростовской области"
(принят ЗС РО 19.06.2012)</dc:title>
  <dcterms:created xsi:type="dcterms:W3CDTF">2024-05-20T16:34:52Z</dcterms:created>
</cp:coreProperties>
</file>