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08.05.2013 N 119</w:t>
              <w:br/>
              <w:t xml:space="preserve">(ред. от 04.07.2023)</w:t>
              <w:br/>
              <w:t xml:space="preserve">"Об утверждении порядков предоставления субсидий социально ориентированным некоммерческим организациям"</w:t>
              <w:br/>
              <w:t xml:space="preserve">(вместе с "Методикой оценки заявок для определения получателей субсидий социально ориентированным некоммерческим организациям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мая 2013 г. N 119</w:t>
      </w:r>
    </w:p>
    <w:p>
      <w:pPr>
        <w:pStyle w:val="2"/>
        <w:jc w:val="center"/>
      </w:pPr>
      <w:r>
        <w:rPr>
          <w:sz w:val="20"/>
        </w:rPr>
      </w:r>
    </w:p>
    <w:p>
      <w:pPr>
        <w:pStyle w:val="2"/>
        <w:jc w:val="center"/>
      </w:pPr>
      <w:r>
        <w:rPr>
          <w:sz w:val="20"/>
        </w:rPr>
        <w:t xml:space="preserve">ОБ УТВЕРЖДЕНИИ ПОРЯДКОВ ПРЕДОСТАВЛЕНИЯ СУБСИДИЙ</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29.05.2014 </w:t>
            </w:r>
            <w:hyperlink w:history="0" r:id="rId7" w:tooltip="Постановление Правительства Рязанской области от 29.05.2014 N 148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средств областного бюджета&quot; {КонсультантПлюс}">
              <w:r>
                <w:rPr>
                  <w:sz w:val="20"/>
                  <w:color w:val="0000ff"/>
                </w:rPr>
                <w:t xml:space="preserve">N 148</w:t>
              </w:r>
            </w:hyperlink>
            <w:r>
              <w:rPr>
                <w:sz w:val="20"/>
                <w:color w:val="392c69"/>
              </w:rPr>
              <w:t xml:space="preserve">, от 21.01.2015 </w:t>
            </w:r>
            <w:hyperlink w:history="0" r:id="rId8" w:tooltip="Постановление Правительства Рязанской области от 21.01.2015 N 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я Правительства Рязанской области от 29.05.2014 N 148)&quot; {КонсультантПлюс}">
              <w:r>
                <w:rPr>
                  <w:sz w:val="20"/>
                  <w:color w:val="0000ff"/>
                </w:rPr>
                <w:t xml:space="preserve">N 5</w:t>
              </w:r>
            </w:hyperlink>
            <w:r>
              <w:rPr>
                <w:sz w:val="20"/>
                <w:color w:val="392c69"/>
              </w:rPr>
              <w:t xml:space="preserve">, от 09.06.2016 </w:t>
            </w:r>
            <w:hyperlink w:history="0" r:id="rId9" w:tooltip="Постановление Правительства Рязанской области от 09.06.2016 N 129 &quot;О внесении изменения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20.03.2018 </w:t>
            </w:r>
            <w:hyperlink w:history="0" r:id="rId10"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N 65</w:t>
              </w:r>
            </w:hyperlink>
            <w:r>
              <w:rPr>
                <w:sz w:val="20"/>
                <w:color w:val="392c69"/>
              </w:rPr>
              <w:t xml:space="preserve">, от 07.07.2020 </w:t>
            </w:r>
            <w:hyperlink w:history="0" r:id="rId11" w:tooltip="Постановление Правительства Рязанской области от 07.07.2020 N 161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quot; {КонсультантПлюс}">
              <w:r>
                <w:rPr>
                  <w:sz w:val="20"/>
                  <w:color w:val="0000ff"/>
                </w:rPr>
                <w:t xml:space="preserve">N 161</w:t>
              </w:r>
            </w:hyperlink>
            <w:r>
              <w:rPr>
                <w:sz w:val="20"/>
                <w:color w:val="392c69"/>
              </w:rPr>
              <w:t xml:space="preserve">, от 26.05.2021 </w:t>
            </w:r>
            <w:hyperlink w:history="0" r:id="rId12"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15.06.2021 </w:t>
            </w:r>
            <w:hyperlink w:history="0" r:id="rId13" w:tooltip="Постановление Правительства Рязанской области от 15.06.2021 N 156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 от 26.05.2021 N 132)&quot; {КонсультантПлюс}">
              <w:r>
                <w:rPr>
                  <w:sz w:val="20"/>
                  <w:color w:val="0000ff"/>
                </w:rPr>
                <w:t xml:space="preserve">N 156</w:t>
              </w:r>
            </w:hyperlink>
            <w:r>
              <w:rPr>
                <w:sz w:val="20"/>
                <w:color w:val="392c69"/>
              </w:rPr>
              <w:t xml:space="preserve">, от 25.01.2022 </w:t>
            </w:r>
            <w:hyperlink w:history="0" r:id="rId14"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N 10</w:t>
              </w:r>
            </w:hyperlink>
            <w:r>
              <w:rPr>
                <w:sz w:val="20"/>
                <w:color w:val="392c69"/>
              </w:rPr>
              <w:t xml:space="preserve">, от 08.02.2022 </w:t>
            </w:r>
            <w:hyperlink w:history="0" r:id="rId15" w:tooltip="Постановление Правительства Рязанской области от 08.02.2022 N 27 &quot;О внесении изменения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07.02.2023 </w:t>
            </w:r>
            <w:hyperlink w:history="0" r:id="rId16"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N 42</w:t>
              </w:r>
            </w:hyperlink>
            <w:r>
              <w:rPr>
                <w:sz w:val="20"/>
                <w:color w:val="392c69"/>
              </w:rPr>
              <w:t xml:space="preserve">, от 04.07.2023 </w:t>
            </w:r>
            <w:hyperlink w:history="0" r:id="rId17"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N 258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оказания государственной поддержки социально ориентированным некоммерческим организациям Правительство Рязанской области постановляет:</w:t>
      </w:r>
    </w:p>
    <w:p>
      <w:pPr>
        <w:pStyle w:val="0"/>
        <w:spacing w:before="200" w:line-rule="auto"/>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за счет бюджетных ассигнований согласно приложению N 1.</w:t>
      </w:r>
    </w:p>
    <w:p>
      <w:pPr>
        <w:pStyle w:val="0"/>
        <w:jc w:val="both"/>
      </w:pPr>
      <w:r>
        <w:rPr>
          <w:sz w:val="20"/>
        </w:rPr>
        <w:t xml:space="preserve">(в ред. Постановлений Правительства Рязанской области от 29.05.2014 </w:t>
      </w:r>
      <w:hyperlink w:history="0" r:id="rId18" w:tooltip="Постановление Правительства Рязанской области от 29.05.2014 N 148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средств областного бюджета&quot; {КонсультантПлюс}">
        <w:r>
          <w:rPr>
            <w:sz w:val="20"/>
            <w:color w:val="0000ff"/>
          </w:rPr>
          <w:t xml:space="preserve">N 148</w:t>
        </w:r>
      </w:hyperlink>
      <w:r>
        <w:rPr>
          <w:sz w:val="20"/>
        </w:rPr>
        <w:t xml:space="preserve">, от 15.06.2021 </w:t>
      </w:r>
      <w:hyperlink w:history="0" r:id="rId19" w:tooltip="Постановление Правительства Рязанской области от 15.06.2021 N 156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 от 26.05.2021 N 132)&quot; {КонсультантПлюс}">
        <w:r>
          <w:rPr>
            <w:sz w:val="20"/>
            <w:color w:val="0000ff"/>
          </w:rPr>
          <w:t xml:space="preserve">N 156</w:t>
        </w:r>
      </w:hyperlink>
      <w:r>
        <w:rPr>
          <w:sz w:val="20"/>
        </w:rPr>
        <w:t xml:space="preserve">)</w:t>
      </w:r>
    </w:p>
    <w:p>
      <w:pPr>
        <w:pStyle w:val="0"/>
        <w:spacing w:before="200" w:line-rule="auto"/>
        <w:ind w:firstLine="540"/>
        <w:jc w:val="both"/>
      </w:pPr>
      <w:r>
        <w:rPr>
          <w:sz w:val="20"/>
        </w:rPr>
        <w:t xml:space="preserve">2. Утвердить </w:t>
      </w:r>
      <w:hyperlink w:history="0" w:anchor="P534"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согласно приложению N 2.</w:t>
      </w:r>
    </w:p>
    <w:p>
      <w:pPr>
        <w:pStyle w:val="0"/>
        <w:jc w:val="both"/>
      </w:pPr>
      <w:r>
        <w:rPr>
          <w:sz w:val="20"/>
        </w:rPr>
        <w:t xml:space="preserve">(п. 2 введен </w:t>
      </w:r>
      <w:hyperlink w:history="0" r:id="rId20" w:tooltip="Постановление Правительства Рязанской области от 15.06.2021 N 156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 от 26.05.2021 N 132)&quot; {КонсультантПлюс}">
        <w:r>
          <w:rPr>
            <w:sz w:val="20"/>
            <w:color w:val="0000ff"/>
          </w:rPr>
          <w:t xml:space="preserve">Постановлением</w:t>
        </w:r>
      </w:hyperlink>
      <w:r>
        <w:rPr>
          <w:sz w:val="20"/>
        </w:rPr>
        <w:t xml:space="preserve"> Правительства Рязанской области от 15.06.2021 N 156)</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Председателя Правительства Рязанской области.</w:t>
      </w:r>
    </w:p>
    <w:p>
      <w:pPr>
        <w:pStyle w:val="0"/>
        <w:jc w:val="both"/>
      </w:pPr>
      <w:r>
        <w:rPr>
          <w:sz w:val="20"/>
        </w:rPr>
        <w:t xml:space="preserve">(п. 3 в ред. </w:t>
      </w:r>
      <w:hyperlink w:history="0" r:id="rId21"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22" w:tooltip="Постановление Правительства Рязанской области от 15.06.2021 N 156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 от 26.05.2021 N 132)&quot; {КонсультантПлюс}">
        <w:r>
          <w:rPr>
            <w:sz w:val="20"/>
            <w:color w:val="0000ff"/>
          </w:rPr>
          <w:t xml:space="preserve">N 1</w:t>
        </w:r>
      </w:hyperlink>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8 мая 2013 г. N 119</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ЗА СЧЕТ БЮДЖЕТНЫХ АССИГНОВАНИЙ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09.06.2016 </w:t>
            </w:r>
            <w:hyperlink w:history="0" r:id="rId23" w:tooltip="Постановление Правительства Рязанской области от 09.06.2016 N 129 &quot;О внесении изменения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quot; {КонсультантПлюс}">
              <w:r>
                <w:rPr>
                  <w:sz w:val="20"/>
                  <w:color w:val="0000ff"/>
                </w:rPr>
                <w:t xml:space="preserve">N 129</w:t>
              </w:r>
            </w:hyperlink>
            <w:r>
              <w:rPr>
                <w:sz w:val="20"/>
                <w:color w:val="392c69"/>
              </w:rPr>
              <w:t xml:space="preserve">, от 20.03.2018 </w:t>
            </w:r>
            <w:hyperlink w:history="0" r:id="rId24"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N 65</w:t>
              </w:r>
            </w:hyperlink>
            <w:r>
              <w:rPr>
                <w:sz w:val="20"/>
                <w:color w:val="392c69"/>
              </w:rPr>
              <w:t xml:space="preserve">, от 07.07.2020 </w:t>
            </w:r>
            <w:hyperlink w:history="0" r:id="rId25" w:tooltip="Постановление Правительства Рязанской области от 07.07.2020 N 161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26.05.2021 </w:t>
            </w:r>
            <w:hyperlink w:history="0" r:id="rId26"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color w:val="392c69"/>
              </w:rPr>
              <w:t xml:space="preserve">, от 25.01.2022 </w:t>
            </w:r>
            <w:hyperlink w:history="0" r:id="rId27"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N 10</w:t>
              </w:r>
            </w:hyperlink>
            <w:r>
              <w:rPr>
                <w:sz w:val="20"/>
                <w:color w:val="392c69"/>
              </w:rPr>
              <w:t xml:space="preserve">, от 07.02.2023 </w:t>
            </w:r>
            <w:hyperlink w:history="0" r:id="rId28"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04.07.2023 </w:t>
            </w:r>
            <w:hyperlink w:history="0" r:id="rId29"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N 258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3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w:t>
      </w:r>
      <w:hyperlink w:history="0" r:id="rId3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32"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Законом</w:t>
        </w:r>
      </w:hyperlink>
      <w:r>
        <w:rPr>
          <w:sz w:val="20"/>
        </w:rPr>
        <w:t xml:space="preserve"> Рязанской области от 09.11.2012 N 86-ОЗ "О государственной поддержке социально ориентированных некоммерческих организаций в Рязанской области" (далее - Закон Рязанской области от 09.11.2012 N 86-ОЗ), законом Рязанской области об областном бюджете на очередной финансовый год и плановый период и в целях реализации государственной </w:t>
      </w:r>
      <w:hyperlink w:history="0" r:id="rId33"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программы</w:t>
        </w:r>
      </w:hyperlink>
      <w:r>
        <w:rPr>
          <w:sz w:val="20"/>
        </w:rPr>
        <w:t xml:space="preserve"> Рязанской области "Развитие местного самоуправления и гражданского общества", утвержденной Постановлением Правительства Рязанской области от 11.11.2015 N 280 (далее - Государственная программа).</w:t>
      </w:r>
    </w:p>
    <w:p>
      <w:pPr>
        <w:pStyle w:val="0"/>
        <w:jc w:val="both"/>
      </w:pPr>
      <w:r>
        <w:rPr>
          <w:sz w:val="20"/>
        </w:rPr>
        <w:t xml:space="preserve">(в ред. Постановлений Правительства Рязанской области от 07.07.2020 </w:t>
      </w:r>
      <w:hyperlink w:history="0" r:id="rId34" w:tooltip="Постановление Правительства Рязанской области от 07.07.2020 N 161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quot; {КонсультантПлюс}">
        <w:r>
          <w:rPr>
            <w:sz w:val="20"/>
            <w:color w:val="0000ff"/>
          </w:rPr>
          <w:t xml:space="preserve">N 161</w:t>
        </w:r>
      </w:hyperlink>
      <w:r>
        <w:rPr>
          <w:sz w:val="20"/>
        </w:rPr>
        <w:t xml:space="preserve">, от 26.05.2021 </w:t>
      </w:r>
      <w:hyperlink w:history="0" r:id="rId35"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rPr>
        <w:t xml:space="preserve">)</w:t>
      </w:r>
    </w:p>
    <w:bookmarkStart w:id="46" w:name="P46"/>
    <w:bookmarkEnd w:id="46"/>
    <w:p>
      <w:pPr>
        <w:pStyle w:val="0"/>
        <w:spacing w:before="200" w:line-rule="auto"/>
        <w:ind w:firstLine="540"/>
        <w:jc w:val="both"/>
      </w:pPr>
      <w:r>
        <w:rPr>
          <w:sz w:val="20"/>
        </w:rPr>
        <w:t xml:space="preserve">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является субсидия из федерального бюджета бюджетам субъектов Российской Федерации (далее - субсидии), социально ориентированным некоммерческим организациям, указанным в </w:t>
      </w:r>
      <w:hyperlink w:history="0" r:id="rId36"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статье 1</w:t>
        </w:r>
      </w:hyperlink>
      <w:r>
        <w:rPr>
          <w:sz w:val="20"/>
        </w:rPr>
        <w:t xml:space="preserve"> Закона Рязанской области от 09.11.2012 N 86-ОЗ (далее - некоммерческие организации).</w:t>
      </w:r>
    </w:p>
    <w:p>
      <w:pPr>
        <w:pStyle w:val="0"/>
        <w:spacing w:before="200" w:line-rule="auto"/>
        <w:ind w:firstLine="540"/>
        <w:jc w:val="both"/>
      </w:pPr>
      <w:r>
        <w:rPr>
          <w:sz w:val="20"/>
        </w:rPr>
        <w:t xml:space="preserve">Предоставление субсидий осуществляется в целях финансовой поддержки в соответствии с </w:t>
      </w:r>
      <w:hyperlink w:history="0" r:id="rId37"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Законом</w:t>
        </w:r>
      </w:hyperlink>
      <w:r>
        <w:rPr>
          <w:sz w:val="20"/>
        </w:rPr>
        <w:t xml:space="preserve"> Рязанской области от 09.11.2012 N 86-ОЗ:</w:t>
      </w:r>
    </w:p>
    <w:p>
      <w:pPr>
        <w:pStyle w:val="0"/>
        <w:spacing w:before="200" w:line-rule="auto"/>
        <w:ind w:firstLine="540"/>
        <w:jc w:val="both"/>
      </w:pPr>
      <w:r>
        <w:rPr>
          <w:sz w:val="20"/>
        </w:rPr>
        <w:t xml:space="preserve">- на реализацию социально значимых мероприятий в соответствии с </w:t>
      </w:r>
      <w:hyperlink w:history="0" r:id="rId38"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подпрограммой 2</w:t>
        </w:r>
      </w:hyperlink>
      <w:r>
        <w:rPr>
          <w:sz w:val="20"/>
        </w:rPr>
        <w:t xml:space="preserve"> "Поддержка социально значимой деятельности некоммерческих организаций" Государственной программы (далее - подпрограмма 2);</w:t>
      </w:r>
    </w:p>
    <w:p>
      <w:pPr>
        <w:pStyle w:val="0"/>
        <w:spacing w:before="200" w:line-rule="auto"/>
        <w:ind w:firstLine="540"/>
        <w:jc w:val="both"/>
      </w:pPr>
      <w:r>
        <w:rPr>
          <w:sz w:val="20"/>
        </w:rPr>
        <w:t xml:space="preserve">- на проекты в сфере укрепления гражданского единства, гармонизации межнациональных отношений, развития казачества на территории Рязанской области, реализуемые в соответствии с </w:t>
      </w:r>
      <w:hyperlink w:history="0" r:id="rId39"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подпрограммой 3</w:t>
        </w:r>
      </w:hyperlink>
      <w:r>
        <w:rPr>
          <w:sz w:val="20"/>
        </w:rPr>
        <w:t xml:space="preserve"> "Поддержка деятельности некоммерческих организаций и других общественных институтов в сфере укрепления гражданского единства, гармонизации межнациональных и межконфессиональных отношений, развития казачества на территории Рязанской области" Государственной программы (далее - подпрограмма 3).</w:t>
      </w:r>
    </w:p>
    <w:p>
      <w:pPr>
        <w:pStyle w:val="0"/>
        <w:spacing w:before="200" w:line-rule="auto"/>
        <w:ind w:firstLine="540"/>
        <w:jc w:val="both"/>
      </w:pPr>
      <w:r>
        <w:rPr>
          <w:sz w:val="20"/>
        </w:rPr>
        <w:t xml:space="preserve">3. Под мероприятием (проектом) понимается комплекс взаимосвязанных соответственно действий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w:history="0" r:id="rId4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(далее - Федеральный закон "О некоммерческих организациях") и </w:t>
      </w:r>
      <w:hyperlink w:history="0" r:id="rId41"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частью 2.1 статьи 1</w:t>
        </w:r>
      </w:hyperlink>
      <w:r>
        <w:rPr>
          <w:sz w:val="20"/>
        </w:rPr>
        <w:t xml:space="preserve"> Закона Рязанской области от 09.11.2012 N 86-ОЗ.</w:t>
      </w:r>
    </w:p>
    <w:p>
      <w:pPr>
        <w:pStyle w:val="0"/>
        <w:spacing w:before="200" w:line-rule="auto"/>
        <w:ind w:firstLine="540"/>
        <w:jc w:val="both"/>
      </w:pPr>
      <w:r>
        <w:rPr>
          <w:sz w:val="20"/>
        </w:rPr>
        <w:t xml:space="preserve">4. Министерство территориальной политики Рязанской области (далее - Министерство) является главным распорядителем средств областного бюджета, которому в установленном порядке как получателю бюджетных средств доводятся лимиты бюджетных обязательств, предусмотренных областным бюджетом на текущий финансовый год и плановый период, на цели, указанные в </w:t>
      </w:r>
      <w:hyperlink w:history="0" w:anchor="P46"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ется субсидия из федерального бюджета бюджетам субъектов Российской Федерации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пункте 2</w:t>
        </w:r>
      </w:hyperlink>
      <w:r>
        <w:rPr>
          <w:sz w:val="20"/>
        </w:rPr>
        <w:t xml:space="preserve"> настоящего Порядка.</w:t>
      </w:r>
    </w:p>
    <w:p>
      <w:pPr>
        <w:pStyle w:val="0"/>
        <w:jc w:val="both"/>
      </w:pPr>
      <w:r>
        <w:rPr>
          <w:sz w:val="20"/>
        </w:rPr>
        <w:t xml:space="preserve">(в ред. Постановлений Правительства Рязанской области от 20.03.2018 </w:t>
      </w:r>
      <w:hyperlink w:history="0" r:id="rId42"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N 65</w:t>
        </w:r>
      </w:hyperlink>
      <w:r>
        <w:rPr>
          <w:sz w:val="20"/>
        </w:rPr>
        <w:t xml:space="preserve">, от 04.07.2023 </w:t>
      </w:r>
      <w:hyperlink w:history="0" r:id="rId43"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N 258</w:t>
        </w:r>
      </w:hyperlink>
      <w:r>
        <w:rPr>
          <w:sz w:val="20"/>
        </w:rPr>
        <w:t xml:space="preserve">)</w:t>
      </w:r>
    </w:p>
    <w:p>
      <w:pPr>
        <w:pStyle w:val="0"/>
        <w:spacing w:before="200" w:line-rule="auto"/>
        <w:ind w:firstLine="540"/>
        <w:jc w:val="both"/>
      </w:pPr>
      <w:r>
        <w:rPr>
          <w:sz w:val="20"/>
        </w:rPr>
        <w:t xml:space="preserve">5. Субсидии предоставляются Министерством победителям конкурсного отбора,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конкурсный отбор).</w:t>
      </w:r>
    </w:p>
    <w:p>
      <w:pPr>
        <w:pStyle w:val="0"/>
        <w:spacing w:before="200" w:line-rule="auto"/>
        <w:ind w:firstLine="540"/>
        <w:jc w:val="both"/>
      </w:pPr>
      <w:r>
        <w:rPr>
          <w:sz w:val="20"/>
        </w:rPr>
        <w:t xml:space="preserve">Субсидии предоставляются на основании приказа Министерства о предоставлении субсидий некоммерческим организациям - победителям конкурсного отбора, в размере не более 90% от общей стоимости мероприятия (проекта), предусмотренного заявкой на участие в конкурсном отборе социально ориентированных некоммерческих организаций для предоставления субсидий, (далее - заявка) по соответствующему мероприятию (проекту) и в пределах бюджетных ассигнований и лимитов бюджетных обязательств, предусмотренных областным бюджетом на текущий финансовый год и плановый период, соответственно на одну из целей, указанных в </w:t>
      </w:r>
      <w:hyperlink w:history="0" w:anchor="P46"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ется субсидия из федерального бюджета бюджетам субъектов Российской Федерации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Расчет размера субсидии осуществляется в соответствии с </w:t>
      </w:r>
      <w:hyperlink w:history="0" w:anchor="P278" w:tooltip="19. Размер субсидии, предоставляемой по итогам соответствующего конкурсного отбора, определяется Министерством по формуле:">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Рязанской области об областном бюджете на очередной финансовый год и плановый период (закона Рязанской области о внесении изменений в закон Рязанской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44"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jc w:val="both"/>
      </w:pPr>
      <w:r>
        <w:rPr>
          <w:sz w:val="20"/>
        </w:rPr>
        <w:t xml:space="preserve">(п. 5 в ред. </w:t>
      </w:r>
      <w:hyperlink w:history="0" r:id="rId45"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Постановления</w:t>
        </w:r>
      </w:hyperlink>
      <w:r>
        <w:rPr>
          <w:sz w:val="20"/>
        </w:rPr>
        <w:t xml:space="preserve"> Правительства Рязанской области от 26.05.2021 N 132)</w:t>
      </w:r>
    </w:p>
    <w:p>
      <w:pPr>
        <w:pStyle w:val="0"/>
        <w:spacing w:before="200" w:line-rule="auto"/>
        <w:ind w:firstLine="540"/>
        <w:jc w:val="both"/>
      </w:pPr>
      <w:r>
        <w:rPr>
          <w:sz w:val="20"/>
        </w:rPr>
        <w:t xml:space="preserve">6. Организатором конкурсного отбора является Министерство.</w:t>
      </w:r>
    </w:p>
    <w:p>
      <w:pPr>
        <w:pStyle w:val="0"/>
        <w:spacing w:before="200" w:line-rule="auto"/>
        <w:ind w:firstLine="540"/>
        <w:jc w:val="both"/>
      </w:pPr>
      <w:r>
        <w:rPr>
          <w:sz w:val="20"/>
        </w:rPr>
        <w:t xml:space="preserve">7. Конкурсный отбор проводится в сроки, установленные приказом Министерства. Срок проведения конкурсного отбора не может быть меньше 30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Объявление о проведении соответствующего конкурсного отбора размещается на официальном сайте Министерства по адресу: </w:t>
      </w:r>
      <w:r>
        <w:rPr>
          <w:sz w:val="20"/>
        </w:rPr>
        <w:t xml:space="preserve">minter.ryazan.gov.ru</w:t>
      </w:r>
      <w:r>
        <w:rPr>
          <w:sz w:val="20"/>
        </w:rPr>
        <w:t xml:space="preserve"> (далее - сайт Министерства) не позднее чем за 14 календарных дней до начала срока приема заявок.</w:t>
      </w:r>
    </w:p>
    <w:p>
      <w:pPr>
        <w:pStyle w:val="0"/>
        <w:jc w:val="both"/>
      </w:pPr>
      <w:r>
        <w:rPr>
          <w:sz w:val="20"/>
        </w:rPr>
        <w:t xml:space="preserve">(в ред. </w:t>
      </w:r>
      <w:hyperlink w:history="0" r:id="rId46"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Постановления</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В объявлении о проведении конкурсного отбора содержится информация:</w:t>
      </w:r>
    </w:p>
    <w:p>
      <w:pPr>
        <w:pStyle w:val="0"/>
        <w:spacing w:before="200" w:line-rule="auto"/>
        <w:ind w:firstLine="540"/>
        <w:jc w:val="both"/>
      </w:pPr>
      <w:r>
        <w:rPr>
          <w:sz w:val="20"/>
        </w:rPr>
        <w:t xml:space="preserve">- сроки проведения конкурсного отбора (дата и время начала и окончания приема заявок некоммерческих организаций);</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 результат предоставления субсидии в соответствии с </w:t>
      </w:r>
      <w:hyperlink w:history="0" w:anchor="P299" w:tooltip="25. Результатом предоставления субсидий является выполнение характеристики (показателя, необходимого для достижения результата предоставления субсидии).">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 абзац утратил силу. - </w:t>
      </w:r>
      <w:hyperlink w:history="0" r:id="rId47"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Постановление</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 требования к некоммерческим организациям в соответствии с </w:t>
      </w:r>
      <w:hyperlink w:history="0" w:anchor="P80" w:tooltip="8. Субсидия некоммерческой организации предоставляется при соблюдении следующих условий:">
        <w:r>
          <w:rPr>
            <w:sz w:val="20"/>
            <w:color w:val="0000ff"/>
          </w:rPr>
          <w:t xml:space="preserve">пунктом 8</w:t>
        </w:r>
      </w:hyperlink>
      <w:r>
        <w:rPr>
          <w:sz w:val="20"/>
        </w:rPr>
        <w:t xml:space="preserve"> настоящего Порядка и перечень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некоммерческими организациями и требования, предъявляемые к их форме и содержанию;</w:t>
      </w:r>
    </w:p>
    <w:p>
      <w:pPr>
        <w:pStyle w:val="0"/>
        <w:spacing w:before="200" w:line-rule="auto"/>
        <w:ind w:firstLine="540"/>
        <w:jc w:val="both"/>
      </w:pPr>
      <w:r>
        <w:rPr>
          <w:sz w:val="20"/>
        </w:rPr>
        <w:t xml:space="preserve">- порядок отзыва заявок некоммерческих организаций, порядок возврата заявок некоммерческих организаций, определяющий в том числе основания для возврата заявок некоммерческих организаций, порядок внесения изменений в заявки некоммерческих организаций;</w:t>
      </w:r>
    </w:p>
    <w:p>
      <w:pPr>
        <w:pStyle w:val="0"/>
        <w:spacing w:before="200" w:line-rule="auto"/>
        <w:ind w:firstLine="540"/>
        <w:jc w:val="both"/>
      </w:pPr>
      <w:r>
        <w:rPr>
          <w:sz w:val="20"/>
        </w:rPr>
        <w:t xml:space="preserve">- правила рассмотрения и оценки заявок некоммерческих организаций;</w:t>
      </w:r>
    </w:p>
    <w:p>
      <w:pPr>
        <w:pStyle w:val="0"/>
        <w:spacing w:before="200" w:line-rule="auto"/>
        <w:ind w:firstLine="540"/>
        <w:jc w:val="both"/>
      </w:pPr>
      <w:r>
        <w:rPr>
          <w:sz w:val="20"/>
        </w:rPr>
        <w:t xml:space="preserve">- порядок предоставления некоммерческим организациям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некоммерческие организации - победители конкурсного отбора должны подписать соглашение о предоставлении субсидии (далее соответственно - победитель конкурсного отбора, соглашение);</w:t>
      </w:r>
    </w:p>
    <w:p>
      <w:pPr>
        <w:pStyle w:val="0"/>
        <w:spacing w:before="200" w:line-rule="auto"/>
        <w:ind w:firstLine="540"/>
        <w:jc w:val="both"/>
      </w:pPr>
      <w:r>
        <w:rPr>
          <w:sz w:val="20"/>
        </w:rPr>
        <w:t xml:space="preserve">- условия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 дата размещения результатов конкурсного отбора на сайте Министерства, которая не может быть позднее 14-го календарного дня, следующего за днем определения победителя конкурсного отбора.</w:t>
      </w:r>
    </w:p>
    <w:p>
      <w:pPr>
        <w:pStyle w:val="0"/>
        <w:jc w:val="both"/>
      </w:pPr>
      <w:r>
        <w:rPr>
          <w:sz w:val="20"/>
        </w:rPr>
        <w:t xml:space="preserve">(в ред. </w:t>
      </w:r>
      <w:hyperlink w:history="0" r:id="rId48"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Постановления</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Срок приема заявок не может составлять менее 30 календарных дней.</w:t>
      </w:r>
    </w:p>
    <w:p>
      <w:pPr>
        <w:pStyle w:val="0"/>
        <w:jc w:val="both"/>
      </w:pPr>
      <w:r>
        <w:rPr>
          <w:sz w:val="20"/>
        </w:rPr>
        <w:t xml:space="preserve">(в ред. Постановлений Правительства Рязанской области от 26.05.2021 </w:t>
      </w:r>
      <w:hyperlink w:history="0" r:id="rId49"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rPr>
        <w:t xml:space="preserve">, от 07.02.2023 </w:t>
      </w:r>
      <w:hyperlink w:history="0" r:id="rId50"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N 42</w:t>
        </w:r>
      </w:hyperlink>
      <w:r>
        <w:rPr>
          <w:sz w:val="20"/>
        </w:rPr>
        <w:t xml:space="preserve">)</w:t>
      </w:r>
    </w:p>
    <w:bookmarkStart w:id="80" w:name="P80"/>
    <w:bookmarkEnd w:id="80"/>
    <w:p>
      <w:pPr>
        <w:pStyle w:val="0"/>
        <w:spacing w:before="200" w:line-rule="auto"/>
        <w:ind w:firstLine="540"/>
        <w:jc w:val="both"/>
      </w:pPr>
      <w:r>
        <w:rPr>
          <w:sz w:val="20"/>
        </w:rPr>
        <w:t xml:space="preserve">8. Субсидия некоммерческой организации предоставляется при соблюдении следующих условий:</w:t>
      </w:r>
    </w:p>
    <w:bookmarkStart w:id="81" w:name="P81"/>
    <w:bookmarkEnd w:id="81"/>
    <w:p>
      <w:pPr>
        <w:pStyle w:val="0"/>
        <w:spacing w:before="200" w:line-rule="auto"/>
        <w:ind w:firstLine="540"/>
        <w:jc w:val="both"/>
      </w:pPr>
      <w:r>
        <w:rPr>
          <w:sz w:val="20"/>
        </w:rPr>
        <w:t xml:space="preserve">1) некоммерческая организация не является государственной корпорацией, государственной компанией, общественным объединением, являющимся политической партией, государственным учреждением, муниципальным учреждением;</w:t>
      </w:r>
    </w:p>
    <w:p>
      <w:pPr>
        <w:pStyle w:val="0"/>
        <w:spacing w:before="200" w:line-rule="auto"/>
        <w:ind w:firstLine="540"/>
        <w:jc w:val="both"/>
      </w:pPr>
      <w:r>
        <w:rPr>
          <w:sz w:val="20"/>
        </w:rPr>
        <w:t xml:space="preserve">2) период с даты государственной регистрации некоммерческой организации в качестве юридического лица по дату подачи заявки составляет не менее одного года, и осуществление уставной деятельности, предусмотренной </w:t>
      </w:r>
      <w:hyperlink w:history="0" r:id="rId51"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и </w:t>
      </w:r>
      <w:hyperlink w:history="0" r:id="rId52"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частью 2.1 статьи 1</w:t>
        </w:r>
      </w:hyperlink>
      <w:r>
        <w:rPr>
          <w:sz w:val="20"/>
        </w:rPr>
        <w:t xml:space="preserve"> Закона Рязанской области от 09.11.2012 N 86-ОЗ, на территории Рязанской области;</w:t>
      </w:r>
    </w:p>
    <w:p>
      <w:pPr>
        <w:pStyle w:val="0"/>
        <w:spacing w:before="200" w:line-rule="auto"/>
        <w:ind w:firstLine="540"/>
        <w:jc w:val="both"/>
      </w:pPr>
      <w:r>
        <w:rPr>
          <w:sz w:val="20"/>
        </w:rPr>
        <w:t xml:space="preserve">3)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превышающую 30 календарных дней до даты подачи заявки;</w:t>
      </w:r>
    </w:p>
    <w:p>
      <w:pPr>
        <w:pStyle w:val="0"/>
        <w:jc w:val="both"/>
      </w:pPr>
      <w:r>
        <w:rPr>
          <w:sz w:val="20"/>
        </w:rPr>
        <w:t xml:space="preserve">(пп. 3 в ред. </w:t>
      </w:r>
      <w:hyperlink w:history="0" r:id="rId53"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4) на дату подачи заявки некоммерческая организация не должна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Правительства Рязанской области от 07.07.2020 </w:t>
      </w:r>
      <w:hyperlink w:history="0" r:id="rId54" w:tooltip="Постановление Правительства Рязанской области от 07.07.2020 N 161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quot; {КонсультантПлюс}">
        <w:r>
          <w:rPr>
            <w:sz w:val="20"/>
            <w:color w:val="0000ff"/>
          </w:rPr>
          <w:t xml:space="preserve">N 161</w:t>
        </w:r>
      </w:hyperlink>
      <w:r>
        <w:rPr>
          <w:sz w:val="20"/>
        </w:rPr>
        <w:t xml:space="preserve">, от 26.05.2021 </w:t>
      </w:r>
      <w:hyperlink w:history="0" r:id="rId55"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rPr>
        <w:t xml:space="preserve">)</w:t>
      </w:r>
    </w:p>
    <w:bookmarkStart w:id="87" w:name="P87"/>
    <w:bookmarkEnd w:id="87"/>
    <w:p>
      <w:pPr>
        <w:pStyle w:val="0"/>
        <w:spacing w:before="200" w:line-rule="auto"/>
        <w:ind w:firstLine="540"/>
        <w:jc w:val="both"/>
      </w:pPr>
      <w:r>
        <w:rPr>
          <w:sz w:val="20"/>
        </w:rPr>
        <w:t xml:space="preserve">5) софинансирование некоммерческой организацией мероприятия (проекта) за счет собственных, в том числе привлеченных из внебюджетных источников средств, в размере не менее 10 процентов от общей стоимости мероприятия (проекта);</w:t>
      </w:r>
    </w:p>
    <w:p>
      <w:pPr>
        <w:pStyle w:val="0"/>
        <w:spacing w:before="200" w:line-rule="auto"/>
        <w:ind w:firstLine="540"/>
        <w:jc w:val="both"/>
      </w:pPr>
      <w:r>
        <w:rPr>
          <w:sz w:val="20"/>
        </w:rPr>
        <w:t xml:space="preserve">6) отсутствие на дату подачи заявки в реестре социально ориентированных некоммерческих организаций - получателей поддержки сведений о нецелевом использовании некоммерческой организацией средств субсидии;</w:t>
      </w:r>
    </w:p>
    <w:p>
      <w:pPr>
        <w:pStyle w:val="0"/>
        <w:spacing w:before="200" w:line-rule="auto"/>
        <w:ind w:firstLine="540"/>
        <w:jc w:val="both"/>
      </w:pPr>
      <w:r>
        <w:rPr>
          <w:sz w:val="20"/>
        </w:rPr>
        <w:t xml:space="preserve">6.1) отсутствие у некоммерческой организации неисполненной обязанности по представлению в сроки, предусмотренные соглашением, отчета об использовании ранее предоставленной Министерством субсидии;</w:t>
      </w:r>
    </w:p>
    <w:p>
      <w:pPr>
        <w:pStyle w:val="0"/>
        <w:jc w:val="both"/>
      </w:pPr>
      <w:r>
        <w:rPr>
          <w:sz w:val="20"/>
        </w:rPr>
        <w:t xml:space="preserve">(пп. 6.1 введен </w:t>
      </w:r>
      <w:hyperlink w:history="0" r:id="rId56"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Постановлением</w:t>
        </w:r>
      </w:hyperlink>
      <w:r>
        <w:rPr>
          <w:sz w:val="20"/>
        </w:rPr>
        <w:t xml:space="preserve"> Правительства Рязанской области от 26.05.2021 N 132)</w:t>
      </w:r>
    </w:p>
    <w:bookmarkStart w:id="91" w:name="P91"/>
    <w:bookmarkEnd w:id="91"/>
    <w:p>
      <w:pPr>
        <w:pStyle w:val="0"/>
        <w:spacing w:before="200" w:line-rule="auto"/>
        <w:ind w:firstLine="540"/>
        <w:jc w:val="both"/>
      </w:pPr>
      <w:r>
        <w:rPr>
          <w:sz w:val="20"/>
        </w:rPr>
        <w:t xml:space="preserve">6.2) на дату подачи заявки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6.2 в ред. </w:t>
      </w:r>
      <w:hyperlink w:history="0" r:id="rId57"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bookmarkStart w:id="93" w:name="P93"/>
    <w:bookmarkEnd w:id="93"/>
    <w:p>
      <w:pPr>
        <w:pStyle w:val="0"/>
        <w:spacing w:before="200" w:line-rule="auto"/>
        <w:ind w:firstLine="540"/>
        <w:jc w:val="both"/>
      </w:pPr>
      <w:r>
        <w:rPr>
          <w:sz w:val="20"/>
        </w:rPr>
        <w:t xml:space="preserve">6.3) на дату подачи заявки некоммерческая организация не должна получать средства из областного бюджета на основании иных нормативных правовых актов Рязанской области на цели, установленные настоящим Порядком;</w:t>
      </w:r>
    </w:p>
    <w:p>
      <w:pPr>
        <w:pStyle w:val="0"/>
        <w:jc w:val="both"/>
      </w:pPr>
      <w:r>
        <w:rPr>
          <w:sz w:val="20"/>
        </w:rPr>
        <w:t xml:space="preserve">(пп. 6.3 введен </w:t>
      </w:r>
      <w:hyperlink w:history="0" r:id="rId58"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Постановлением</w:t>
        </w:r>
      </w:hyperlink>
      <w:r>
        <w:rPr>
          <w:sz w:val="20"/>
        </w:rPr>
        <w:t xml:space="preserve"> Правительства Рязанской области от 26.05.2021 N 132)</w:t>
      </w:r>
    </w:p>
    <w:bookmarkStart w:id="95" w:name="P95"/>
    <w:bookmarkEnd w:id="95"/>
    <w:p>
      <w:pPr>
        <w:pStyle w:val="0"/>
        <w:spacing w:before="200" w:line-rule="auto"/>
        <w:ind w:firstLine="540"/>
        <w:jc w:val="both"/>
      </w:pPr>
      <w:r>
        <w:rPr>
          <w:sz w:val="20"/>
        </w:rPr>
        <w:t xml:space="preserve">6.4) наличие согласия некоммерческой организации на размещение в информационно-телекоммуникационной сети "Интернет" информации о некоммерческой организации, о подаваемой заявке, иной информации о некоммерческой организации, связанной с соответствующим конкурсным отбором;</w:t>
      </w:r>
    </w:p>
    <w:p>
      <w:pPr>
        <w:pStyle w:val="0"/>
        <w:jc w:val="both"/>
      </w:pPr>
      <w:r>
        <w:rPr>
          <w:sz w:val="20"/>
        </w:rPr>
        <w:t xml:space="preserve">(пп. 6.4 введен </w:t>
      </w:r>
      <w:hyperlink w:history="0" r:id="rId59"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Постановлением</w:t>
        </w:r>
      </w:hyperlink>
      <w:r>
        <w:rPr>
          <w:sz w:val="20"/>
        </w:rPr>
        <w:t xml:space="preserve"> Правительства Рязанской области от 26.05.2021 N 132)</w:t>
      </w:r>
    </w:p>
    <w:bookmarkStart w:id="97" w:name="P97"/>
    <w:bookmarkEnd w:id="97"/>
    <w:p>
      <w:pPr>
        <w:pStyle w:val="0"/>
        <w:spacing w:before="200" w:line-rule="auto"/>
        <w:ind w:firstLine="540"/>
        <w:jc w:val="both"/>
      </w:pPr>
      <w:r>
        <w:rPr>
          <w:sz w:val="20"/>
        </w:rPr>
        <w:t xml:space="preserve">6.5) на дату подачи заявки некоммерческая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6.5 введен </w:t>
      </w:r>
      <w:hyperlink w:history="0" r:id="rId60"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Постановлением</w:t>
        </w:r>
      </w:hyperlink>
      <w:r>
        <w:rPr>
          <w:sz w:val="20"/>
        </w:rPr>
        <w:t xml:space="preserve"> Правительства Рязанской области от 07.02.2023 N 42)</w:t>
      </w:r>
    </w:p>
    <w:bookmarkStart w:id="99" w:name="P99"/>
    <w:bookmarkEnd w:id="99"/>
    <w:p>
      <w:pPr>
        <w:pStyle w:val="0"/>
        <w:spacing w:before="200" w:line-rule="auto"/>
        <w:ind w:firstLine="540"/>
        <w:jc w:val="both"/>
      </w:pPr>
      <w:r>
        <w:rPr>
          <w:sz w:val="20"/>
        </w:rPr>
        <w:t xml:space="preserve">7) соответствие мероприятия (проекта) одному или нескольким приоритетным направлениям:</w:t>
      </w:r>
    </w:p>
    <w:p>
      <w:pPr>
        <w:pStyle w:val="0"/>
        <w:spacing w:before="200" w:line-rule="auto"/>
        <w:ind w:firstLine="540"/>
        <w:jc w:val="both"/>
      </w:pPr>
      <w:r>
        <w:rPr>
          <w:sz w:val="20"/>
        </w:rPr>
        <w:t xml:space="preserve">для участия в конкурсном отборе на предоставление субсидии некоммерческим организациям по </w:t>
      </w:r>
      <w:hyperlink w:history="0" r:id="rId61"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подпрограмме 2</w:t>
        </w:r>
      </w:hyperlink>
      <w:r>
        <w:rPr>
          <w:sz w:val="20"/>
        </w:rPr>
        <w:t xml:space="preserve"> Государственной программы:</w:t>
      </w:r>
    </w:p>
    <w:p>
      <w:pPr>
        <w:pStyle w:val="0"/>
        <w:spacing w:before="200" w:line-rule="auto"/>
        <w:ind w:firstLine="540"/>
        <w:jc w:val="both"/>
      </w:pPr>
      <w:r>
        <w:rPr>
          <w:sz w:val="20"/>
        </w:rPr>
        <w:t xml:space="preserve">- повышение качества жизни людей пожилого возраста;</w:t>
      </w:r>
    </w:p>
    <w:p>
      <w:pPr>
        <w:pStyle w:val="0"/>
        <w:spacing w:before="200" w:line-rule="auto"/>
        <w:ind w:firstLine="540"/>
        <w:jc w:val="both"/>
      </w:pPr>
      <w:r>
        <w:rPr>
          <w:sz w:val="20"/>
        </w:rPr>
        <w:t xml:space="preserve">- социальная адаптация инвалидов и их семей;</w:t>
      </w:r>
    </w:p>
    <w:p>
      <w:pPr>
        <w:pStyle w:val="0"/>
        <w:spacing w:before="200" w:line-rule="auto"/>
        <w:ind w:firstLine="540"/>
        <w:jc w:val="both"/>
      </w:pPr>
      <w:r>
        <w:rPr>
          <w:sz w:val="20"/>
        </w:rPr>
        <w:t xml:space="preserve">- профилактика социального сиротства, поддержка материнства и детства;</w:t>
      </w:r>
    </w:p>
    <w:p>
      <w:pPr>
        <w:pStyle w:val="0"/>
        <w:spacing w:before="200" w:line-rule="auto"/>
        <w:ind w:firstLine="540"/>
        <w:jc w:val="both"/>
      </w:pPr>
      <w:r>
        <w:rPr>
          <w:sz w:val="20"/>
        </w:rPr>
        <w:t xml:space="preserve">- профилактика социально опасных форм поведения граждан, за исключением экстремизма на почве расовой, национальной, религиозной ненависти и вражды;</w:t>
      </w:r>
    </w:p>
    <w:p>
      <w:pPr>
        <w:pStyle w:val="0"/>
        <w:spacing w:before="200" w:line-rule="auto"/>
        <w:ind w:firstLine="540"/>
        <w:jc w:val="both"/>
      </w:pPr>
      <w:r>
        <w:rPr>
          <w:sz w:val="20"/>
        </w:rPr>
        <w:t xml:space="preserve">- деятельность в области просвещения граждан;</w:t>
      </w:r>
    </w:p>
    <w:p>
      <w:pPr>
        <w:pStyle w:val="0"/>
        <w:spacing w:before="200" w:line-rule="auto"/>
        <w:ind w:firstLine="540"/>
        <w:jc w:val="both"/>
      </w:pPr>
      <w:r>
        <w:rPr>
          <w:sz w:val="20"/>
        </w:rPr>
        <w:t xml:space="preserve">для участия в конкурсном отборе на предоставление субсидии некоммерческим организациям по </w:t>
      </w:r>
      <w:hyperlink w:history="0" r:id="rId62"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подпрограмме 3</w:t>
        </w:r>
      </w:hyperlink>
      <w:r>
        <w:rPr>
          <w:sz w:val="20"/>
        </w:rPr>
        <w:t xml:space="preserve"> Государственной программы:</w:t>
      </w:r>
    </w:p>
    <w:p>
      <w:pPr>
        <w:pStyle w:val="0"/>
        <w:spacing w:before="200" w:line-rule="auto"/>
        <w:ind w:firstLine="540"/>
        <w:jc w:val="both"/>
      </w:pPr>
      <w:r>
        <w:rPr>
          <w:sz w:val="20"/>
        </w:rPr>
        <w:t xml:space="preserve">- укрепление гражданского единства, гармонизация межнациональных отношений, развитие казачества на территории Рязанской области;</w:t>
      </w:r>
    </w:p>
    <w:p>
      <w:pPr>
        <w:pStyle w:val="0"/>
        <w:spacing w:before="200" w:line-rule="auto"/>
        <w:ind w:firstLine="540"/>
        <w:jc w:val="both"/>
      </w:pPr>
      <w:r>
        <w:rPr>
          <w:sz w:val="20"/>
        </w:rPr>
        <w:t xml:space="preserve">- профилактика экстремизма на почве расовой, национальной, религиозной ненависти и вражды;</w:t>
      </w:r>
    </w:p>
    <w:bookmarkStart w:id="109" w:name="P109"/>
    <w:bookmarkEnd w:id="109"/>
    <w:p>
      <w:pPr>
        <w:pStyle w:val="0"/>
        <w:spacing w:before="200" w:line-rule="auto"/>
        <w:ind w:firstLine="540"/>
        <w:jc w:val="both"/>
      </w:pPr>
      <w:r>
        <w:rPr>
          <w:sz w:val="20"/>
        </w:rPr>
        <w:t xml:space="preserve">8) соответствие </w:t>
      </w:r>
      <w:hyperlink w:history="0" w:anchor="P353" w:tooltip="ЗАЯВКА">
        <w:r>
          <w:rPr>
            <w:sz w:val="20"/>
            <w:color w:val="0000ff"/>
          </w:rPr>
          <w:t xml:space="preserve">заявки</w:t>
        </w:r>
      </w:hyperlink>
      <w:r>
        <w:rPr>
          <w:sz w:val="20"/>
        </w:rPr>
        <w:t xml:space="preserve">, представленной некоммерческой организацией, форме согласно приложению к настоящему Порядку;</w:t>
      </w:r>
    </w:p>
    <w:p>
      <w:pPr>
        <w:pStyle w:val="0"/>
        <w:spacing w:before="200" w:line-rule="auto"/>
        <w:ind w:firstLine="540"/>
        <w:jc w:val="both"/>
      </w:pPr>
      <w:r>
        <w:rPr>
          <w:sz w:val="20"/>
        </w:rPr>
        <w:t xml:space="preserve">9) согласие на осуществление Министерством проверки соблюдения некоммерческой организацией порядка и условий предоставления субсидий, в том числе в части достижения результатов их предоставления, а также проверки органами государственного финансового контроля в соответствии со </w:t>
      </w:r>
      <w:hyperlink w:history="0" r:id="rId6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9 в ред. </w:t>
      </w:r>
      <w:hyperlink w:history="0" r:id="rId65"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bookmarkStart w:id="112" w:name="P112"/>
    <w:bookmarkEnd w:id="112"/>
    <w:p>
      <w:pPr>
        <w:pStyle w:val="0"/>
        <w:spacing w:before="200" w:line-rule="auto"/>
        <w:ind w:firstLine="540"/>
        <w:jc w:val="both"/>
      </w:pPr>
      <w:r>
        <w:rPr>
          <w:sz w:val="20"/>
        </w:rPr>
        <w:t xml:space="preserve">10) использование предоставленной субсидии на осуществление расходов, связанных с реализацией мероприятий (проекта) и в соответствии с расчетом затрат на реализацию мероприятия (проекта), в том числе:</w:t>
      </w:r>
    </w:p>
    <w:p>
      <w:pPr>
        <w:pStyle w:val="0"/>
        <w:spacing w:before="200" w:line-rule="auto"/>
        <w:ind w:firstLine="540"/>
        <w:jc w:val="both"/>
      </w:pPr>
      <w:r>
        <w:rPr>
          <w:sz w:val="20"/>
        </w:rPr>
        <w:t xml:space="preserve">оплату труда;</w:t>
      </w:r>
    </w:p>
    <w:p>
      <w:pPr>
        <w:pStyle w:val="0"/>
        <w:jc w:val="both"/>
      </w:pPr>
      <w:r>
        <w:rPr>
          <w:sz w:val="20"/>
        </w:rPr>
        <w:t xml:space="preserve">(в ред. </w:t>
      </w:r>
      <w:hyperlink w:history="0" r:id="rId66"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Постановления</w:t>
        </w:r>
      </w:hyperlink>
      <w:r>
        <w:rPr>
          <w:sz w:val="20"/>
        </w:rPr>
        <w:t xml:space="preserve"> Правительства Рязанской области от 25.01.2022 N 10)</w:t>
      </w:r>
    </w:p>
    <w:p>
      <w:pPr>
        <w:pStyle w:val="0"/>
        <w:spacing w:before="200" w:line-rule="auto"/>
        <w:ind w:firstLine="540"/>
        <w:jc w:val="both"/>
      </w:pPr>
      <w:r>
        <w:rPr>
          <w:sz w:val="20"/>
        </w:rPr>
        <w:t xml:space="preserve">оплату товаров, работ, услуг;</w:t>
      </w:r>
    </w:p>
    <w:p>
      <w:pPr>
        <w:pStyle w:val="0"/>
        <w:spacing w:before="200" w:line-rule="auto"/>
        <w:ind w:firstLine="540"/>
        <w:jc w:val="both"/>
      </w:pPr>
      <w:r>
        <w:rPr>
          <w:sz w:val="20"/>
        </w:rPr>
        <w:t xml:space="preserve">арендную плату;</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 соответствующего уровня бюджетной системы Российской Федерации;</w:t>
      </w:r>
    </w:p>
    <w:p>
      <w:pPr>
        <w:pStyle w:val="0"/>
        <w:spacing w:before="200" w:line-rule="auto"/>
        <w:ind w:firstLine="540"/>
        <w:jc w:val="both"/>
      </w:pPr>
      <w:r>
        <w:rPr>
          <w:sz w:val="20"/>
        </w:rPr>
        <w:t xml:space="preserve">прочие расходы, непосредственно связанные с реализацией мероприятия (проекта), за исключением расходов, указанных в </w:t>
      </w:r>
      <w:hyperlink w:history="0" w:anchor="P120" w:tooltip="11) запрет на осуществление за счет средств предоставленной субсидии следующих расходов:">
        <w:r>
          <w:rPr>
            <w:sz w:val="20"/>
            <w:color w:val="0000ff"/>
          </w:rPr>
          <w:t xml:space="preserve">подпункте 11</w:t>
        </w:r>
      </w:hyperlink>
      <w:r>
        <w:rPr>
          <w:sz w:val="20"/>
        </w:rPr>
        <w:t xml:space="preserve"> настоящего пункта;</w:t>
      </w:r>
    </w:p>
    <w:p>
      <w:pPr>
        <w:pStyle w:val="0"/>
        <w:jc w:val="both"/>
      </w:pPr>
      <w:r>
        <w:rPr>
          <w:sz w:val="20"/>
        </w:rPr>
        <w:t xml:space="preserve">(пп. 10 в ред. </w:t>
      </w:r>
      <w:hyperlink w:history="0" r:id="rId67"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bookmarkStart w:id="120" w:name="P120"/>
    <w:bookmarkEnd w:id="120"/>
    <w:p>
      <w:pPr>
        <w:pStyle w:val="0"/>
        <w:spacing w:before="200" w:line-rule="auto"/>
        <w:ind w:firstLine="540"/>
        <w:jc w:val="both"/>
      </w:pPr>
      <w:r>
        <w:rPr>
          <w:sz w:val="20"/>
        </w:rPr>
        <w:t xml:space="preserve">11) запрет на осуществление за счет средств предоставленной субсидии следующих расходов:</w:t>
      </w:r>
    </w:p>
    <w:p>
      <w:pPr>
        <w:pStyle w:val="0"/>
        <w:spacing w:before="200" w:line-rule="auto"/>
        <w:ind w:firstLine="540"/>
        <w:jc w:val="both"/>
      </w:pPr>
      <w:r>
        <w:rPr>
          <w:sz w:val="20"/>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связанные с оказанием помощи коммерческим организациям;</w:t>
      </w:r>
    </w:p>
    <w:p>
      <w:pPr>
        <w:pStyle w:val="0"/>
        <w:spacing w:before="200" w:line-rule="auto"/>
        <w:ind w:firstLine="540"/>
        <w:jc w:val="both"/>
      </w:pPr>
      <w:r>
        <w:rPr>
          <w:sz w:val="20"/>
        </w:rPr>
        <w:t xml:space="preserve">связанные с осуществлением деятельности, не связанной с мероприятием (проектом), на реализацию которого была предоставлена субсидия;</w:t>
      </w:r>
    </w:p>
    <w:p>
      <w:pPr>
        <w:pStyle w:val="0"/>
        <w:spacing w:before="200" w:line-rule="auto"/>
        <w:ind w:firstLine="540"/>
        <w:jc w:val="both"/>
      </w:pPr>
      <w:r>
        <w:rPr>
          <w:sz w:val="20"/>
        </w:rPr>
        <w:t xml:space="preserve">на поддержку политических партий, кандидатов от политических партий и избирательных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jc w:val="both"/>
      </w:pPr>
      <w:r>
        <w:rPr>
          <w:sz w:val="20"/>
        </w:rPr>
        <w:t xml:space="preserve">(пп. 11 в ред. </w:t>
      </w:r>
      <w:hyperlink w:history="0" r:id="rId68"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bookmarkStart w:id="130" w:name="P130"/>
    <w:bookmarkEnd w:id="130"/>
    <w:p>
      <w:pPr>
        <w:pStyle w:val="0"/>
        <w:spacing w:before="200" w:line-rule="auto"/>
        <w:ind w:firstLine="540"/>
        <w:jc w:val="both"/>
      </w:pPr>
      <w:r>
        <w:rPr>
          <w:sz w:val="20"/>
        </w:rPr>
        <w:t xml:space="preserve">12) включение в договоры (соглашения), заключаемые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финансового контроля в соответствии со </w:t>
      </w:r>
      <w:hyperlink w:history="0" r:id="rId6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а также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12 в ред. </w:t>
      </w:r>
      <w:hyperlink w:history="0" r:id="rId71"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bookmarkStart w:id="132" w:name="P132"/>
    <w:bookmarkEnd w:id="132"/>
    <w:p>
      <w:pPr>
        <w:pStyle w:val="0"/>
        <w:spacing w:before="200" w:line-rule="auto"/>
        <w:ind w:firstLine="540"/>
        <w:jc w:val="both"/>
      </w:pPr>
      <w:r>
        <w:rPr>
          <w:sz w:val="20"/>
        </w:rPr>
        <w:t xml:space="preserve">13) представление некоммерческой организацией документов, предусмотренных абзацами вторым-седьмым </w:t>
      </w:r>
      <w:hyperlink w:history="0" w:anchor="P136" w:tooltip="9. Для участия в конкурсном отборе некоммерческая организация представляет в Министерство заявку по форме согласно приложению к настоящему Порядку, в составе которой содержатся следующие документы:">
        <w:r>
          <w:rPr>
            <w:sz w:val="20"/>
            <w:color w:val="0000ff"/>
          </w:rPr>
          <w:t xml:space="preserve">пункта 9</w:t>
        </w:r>
      </w:hyperlink>
      <w:r>
        <w:rPr>
          <w:sz w:val="20"/>
        </w:rPr>
        <w:t xml:space="preserve"> настоящего Порядка, в полном объеме и в установленный в соответствии с настоящим Порядком срок (в том числе направленных посредством почтовой связи);</w:t>
      </w:r>
    </w:p>
    <w:p>
      <w:pPr>
        <w:pStyle w:val="0"/>
        <w:jc w:val="both"/>
      </w:pPr>
      <w:r>
        <w:rPr>
          <w:sz w:val="20"/>
        </w:rPr>
        <w:t xml:space="preserve">(пп. 13 введен </w:t>
      </w:r>
      <w:hyperlink w:history="0" r:id="rId72"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Постановлением</w:t>
        </w:r>
      </w:hyperlink>
      <w:r>
        <w:rPr>
          <w:sz w:val="20"/>
        </w:rPr>
        <w:t xml:space="preserve"> Правительства Рязанской области от 20.03.2018 N 65)</w:t>
      </w:r>
    </w:p>
    <w:bookmarkStart w:id="134" w:name="P134"/>
    <w:bookmarkEnd w:id="134"/>
    <w:p>
      <w:pPr>
        <w:pStyle w:val="0"/>
        <w:spacing w:before="200" w:line-rule="auto"/>
        <w:ind w:firstLine="540"/>
        <w:jc w:val="both"/>
      </w:pPr>
      <w:r>
        <w:rPr>
          <w:sz w:val="20"/>
        </w:rPr>
        <w:t xml:space="preserve">14) представляемые (направляемые посредством почтовой связи) некоммерческой организацией документы должны быть прошиты, пронумерованы, заверены руководителем некоммерческой организации, подпись которого должна быть скреплена печатью некоммерческой организации.</w:t>
      </w:r>
    </w:p>
    <w:p>
      <w:pPr>
        <w:pStyle w:val="0"/>
        <w:jc w:val="both"/>
      </w:pPr>
      <w:r>
        <w:rPr>
          <w:sz w:val="20"/>
        </w:rPr>
        <w:t xml:space="preserve">(пп. 14 введен </w:t>
      </w:r>
      <w:hyperlink w:history="0" r:id="rId73"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Постановлением</w:t>
        </w:r>
      </w:hyperlink>
      <w:r>
        <w:rPr>
          <w:sz w:val="20"/>
        </w:rPr>
        <w:t xml:space="preserve"> Правительства Рязанской области от 20.03.2018 N 65)</w:t>
      </w:r>
    </w:p>
    <w:bookmarkStart w:id="136" w:name="P136"/>
    <w:bookmarkEnd w:id="136"/>
    <w:p>
      <w:pPr>
        <w:pStyle w:val="0"/>
        <w:spacing w:before="200" w:line-rule="auto"/>
        <w:ind w:firstLine="540"/>
        <w:jc w:val="both"/>
      </w:pPr>
      <w:r>
        <w:rPr>
          <w:sz w:val="20"/>
        </w:rPr>
        <w:t xml:space="preserve">9. Для участия в конкурсном отборе некоммерческая организация представляет в Министерство </w:t>
      </w:r>
      <w:hyperlink w:history="0" w:anchor="P353" w:tooltip="ЗАЯВКА">
        <w:r>
          <w:rPr>
            <w:sz w:val="20"/>
            <w:color w:val="0000ff"/>
          </w:rPr>
          <w:t xml:space="preserve">заявку</w:t>
        </w:r>
      </w:hyperlink>
      <w:r>
        <w:rPr>
          <w:sz w:val="20"/>
        </w:rPr>
        <w:t xml:space="preserve"> по форме согласно приложению к настоящему Порядку, в составе которой содержатся следующие документы:</w:t>
      </w:r>
    </w:p>
    <w:p>
      <w:pPr>
        <w:pStyle w:val="0"/>
        <w:spacing w:before="200" w:line-rule="auto"/>
        <w:ind w:firstLine="540"/>
        <w:jc w:val="both"/>
      </w:pPr>
      <w:r>
        <w:rPr>
          <w:sz w:val="20"/>
        </w:rPr>
        <w:t xml:space="preserve">копия устава некоммерческой организации;</w:t>
      </w:r>
    </w:p>
    <w:p>
      <w:pPr>
        <w:pStyle w:val="0"/>
        <w:spacing w:before="200" w:line-rule="auto"/>
        <w:ind w:firstLine="540"/>
        <w:jc w:val="both"/>
      </w:pPr>
      <w:r>
        <w:rPr>
          <w:sz w:val="20"/>
        </w:rPr>
        <w:t xml:space="preserve">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копия договора об открытии и ведении банковского счета, заверенная руководителем некоммерческой организации, или справка (документ), выданная кредитной организацией, с указанием номера счета некоммерческой организации, открытого ей в кредитной организации;</w:t>
      </w:r>
    </w:p>
    <w:p>
      <w:pPr>
        <w:pStyle w:val="0"/>
        <w:spacing w:before="200" w:line-rule="auto"/>
        <w:ind w:firstLine="540"/>
        <w:jc w:val="both"/>
      </w:pPr>
      <w:r>
        <w:rPr>
          <w:sz w:val="20"/>
        </w:rPr>
        <w:t xml:space="preserve">описание мероприятия (проекта) (объем текста - не более 5 листов, формат А4, шрифт N 14);</w:t>
      </w:r>
    </w:p>
    <w:bookmarkStart w:id="141" w:name="P141"/>
    <w:bookmarkEnd w:id="141"/>
    <w:p>
      <w:pPr>
        <w:pStyle w:val="0"/>
        <w:spacing w:before="200" w:line-rule="auto"/>
        <w:ind w:firstLine="540"/>
        <w:jc w:val="both"/>
      </w:pPr>
      <w:r>
        <w:rPr>
          <w:sz w:val="20"/>
        </w:rPr>
        <w:t xml:space="preserve">расчет затрат на реализацию мероприятия (проекта) с указанием размеров софинансирования не менее 10 процентов от общей стоимости мероприятия (проекта) за счет собственных, в том числе привлеченных из внебюджетных источников, средств;</w:t>
      </w:r>
    </w:p>
    <w:p>
      <w:pPr>
        <w:pStyle w:val="0"/>
        <w:spacing w:before="200" w:line-rule="auto"/>
        <w:ind w:firstLine="540"/>
        <w:jc w:val="both"/>
      </w:pPr>
      <w:r>
        <w:rPr>
          <w:sz w:val="20"/>
        </w:rPr>
        <w:t xml:space="preserve">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заявка и документы содержат персональные данные).</w:t>
      </w:r>
    </w:p>
    <w:p>
      <w:pPr>
        <w:pStyle w:val="0"/>
        <w:spacing w:before="200" w:line-rule="auto"/>
        <w:ind w:firstLine="540"/>
        <w:jc w:val="both"/>
      </w:pPr>
      <w:r>
        <w:rPr>
          <w:sz w:val="20"/>
        </w:rPr>
        <w:t xml:space="preserve">Некоммерческая организация вправе представить по собственной инициативе следующие документы:</w:t>
      </w:r>
    </w:p>
    <w:bookmarkStart w:id="144" w:name="P144"/>
    <w:bookmarkEnd w:id="144"/>
    <w:p>
      <w:pPr>
        <w:pStyle w:val="0"/>
        <w:spacing w:before="200" w:line-rule="auto"/>
        <w:ind w:firstLine="540"/>
        <w:jc w:val="both"/>
      </w:pPr>
      <w:r>
        <w:rPr>
          <w:sz w:val="20"/>
        </w:rPr>
        <w:t xml:space="preserve">справку налогового органа об исполнении некоммерческой организацией обязанности по уплате налогов, сборов, страховых взносов, пеней, штрафов, процентов, выданную на дату, не превышающую 30 календарных дней до даты подачи заявки;</w:t>
      </w:r>
    </w:p>
    <w:bookmarkStart w:id="145" w:name="P145"/>
    <w:bookmarkEnd w:id="145"/>
    <w:p>
      <w:pPr>
        <w:pStyle w:val="0"/>
        <w:spacing w:before="200" w:line-rule="auto"/>
        <w:ind w:firstLine="540"/>
        <w:jc w:val="both"/>
      </w:pPr>
      <w:r>
        <w:rPr>
          <w:sz w:val="20"/>
        </w:rPr>
        <w:t xml:space="preserve">выписку из Единого государственного реестра юридических лиц, полученную на дату подачи заявки;</w:t>
      </w:r>
    </w:p>
    <w:p>
      <w:pPr>
        <w:pStyle w:val="0"/>
        <w:spacing w:before="200" w:line-rule="auto"/>
        <w:ind w:firstLine="540"/>
        <w:jc w:val="both"/>
      </w:pPr>
      <w:r>
        <w:rPr>
          <w:sz w:val="20"/>
        </w:rPr>
        <w:t xml:space="preserve">копии документов, представленных некоммерческой организацией в Управление Министерства юстиции Российской Федерации по Рязанской области в соответствии со </w:t>
      </w:r>
      <w:hyperlink w:history="0" r:id="rId74" w:tooltip="Федеральный закон от 12.01.1996 N 7-ФЗ (ред. от 31.07.2023) &quot;О некоммерческих организациях&quot; {КонсультантПлюс}">
        <w:r>
          <w:rPr>
            <w:sz w:val="20"/>
            <w:color w:val="0000ff"/>
          </w:rPr>
          <w:t xml:space="preserve">статьей 32</w:t>
        </w:r>
      </w:hyperlink>
      <w:r>
        <w:rPr>
          <w:sz w:val="20"/>
        </w:rPr>
        <w:t xml:space="preserve"> Федерального закона "О некоммерческих организациях" за предыдущий финансовый год;</w:t>
      </w:r>
    </w:p>
    <w:bookmarkStart w:id="147" w:name="P147"/>
    <w:bookmarkEnd w:id="147"/>
    <w:p>
      <w:pPr>
        <w:pStyle w:val="0"/>
        <w:spacing w:before="200" w:line-rule="auto"/>
        <w:ind w:firstLine="540"/>
        <w:jc w:val="both"/>
      </w:pPr>
      <w:r>
        <w:rPr>
          <w:sz w:val="20"/>
        </w:rPr>
        <w:t xml:space="preserve">копии документов, подтверждающих наличие у некоммерческой организации недвижимого имущества, в том числе необходимого для реализации мероприятия (проекта), принадлежащего некоммерческой организации на праве собственности, аренды или другом законном основании (если такие права зарегистрированы в Едином государственном реестре прав на недвижимое имущество и сделок с ним);</w:t>
      </w:r>
    </w:p>
    <w:bookmarkStart w:id="148" w:name="P148"/>
    <w:bookmarkEnd w:id="148"/>
    <w:p>
      <w:pPr>
        <w:pStyle w:val="0"/>
        <w:spacing w:before="200" w:line-rule="auto"/>
        <w:ind w:firstLine="540"/>
        <w:jc w:val="both"/>
      </w:pPr>
      <w:r>
        <w:rPr>
          <w:sz w:val="20"/>
        </w:rPr>
        <w:t xml:space="preserve">копию бухгалтерской отчетности за предыдущий год (бухгалтерский баланс, отчет о целевом использовании средств и приложения к ним) с отметкой налогового органа о ее принятии или подтверждением ее получения налоговым органом в электронном виде или с приложением иного доказательства ее получения налоговым органом;</w:t>
      </w:r>
    </w:p>
    <w:bookmarkStart w:id="149" w:name="P149"/>
    <w:bookmarkEnd w:id="149"/>
    <w:p>
      <w:pPr>
        <w:pStyle w:val="0"/>
        <w:spacing w:before="200" w:line-rule="auto"/>
        <w:ind w:firstLine="540"/>
        <w:jc w:val="both"/>
      </w:pPr>
      <w:r>
        <w:rPr>
          <w:sz w:val="20"/>
        </w:rPr>
        <w:t xml:space="preserve">документы (сведения) (при наличии), подтверждающие соответствие показателей деятельности некоммерческой организации критериям оценки, указанным в </w:t>
      </w:r>
      <w:hyperlink w:history="0" w:anchor="P193" w:tooltip="1) наличие у некоммерческой организации материально-технических ресурсов, в том числе необходимых для реализации мероприятия (проекта):">
        <w:r>
          <w:rPr>
            <w:sz w:val="20"/>
            <w:color w:val="0000ff"/>
          </w:rPr>
          <w:t xml:space="preserve">подпунктах 1</w:t>
        </w:r>
      </w:hyperlink>
      <w:r>
        <w:rPr>
          <w:sz w:val="20"/>
        </w:rPr>
        <w:t xml:space="preserve">, </w:t>
      </w:r>
      <w:hyperlink w:history="0" w:anchor="P206" w:tooltip="3) штатная численность работников некоммерческой организации на дату, не превышающую 30 календарных дней до даты подачи заявки:">
        <w:r>
          <w:rPr>
            <w:sz w:val="20"/>
            <w:color w:val="0000ff"/>
          </w:rPr>
          <w:t xml:space="preserve">3</w:t>
        </w:r>
      </w:hyperlink>
      <w:r>
        <w:rPr>
          <w:sz w:val="20"/>
        </w:rPr>
        <w:t xml:space="preserve"> - </w:t>
      </w:r>
      <w:hyperlink w:history="0" w:anchor="P224" w:tooltip="6) количество реализованных проектов (программ) в предыдущем году:">
        <w:r>
          <w:rPr>
            <w:sz w:val="20"/>
            <w:color w:val="0000ff"/>
          </w:rPr>
          <w:t xml:space="preserve">6 пункта 16</w:t>
        </w:r>
      </w:hyperlink>
      <w:r>
        <w:rPr>
          <w:sz w:val="20"/>
        </w:rPr>
        <w:t xml:space="preserve"> настоящего Порядка:</w:t>
      </w:r>
    </w:p>
    <w:bookmarkStart w:id="150" w:name="P150"/>
    <w:bookmarkEnd w:id="150"/>
    <w:p>
      <w:pPr>
        <w:pStyle w:val="0"/>
        <w:spacing w:before="200" w:line-rule="auto"/>
        <w:ind w:firstLine="540"/>
        <w:jc w:val="both"/>
      </w:pPr>
      <w:r>
        <w:rPr>
          <w:sz w:val="20"/>
        </w:rPr>
        <w:t xml:space="preserve">- копии документов, подтверждающих наличие у некоммерческой организации недвижимого имущества, в том числе необходимого для реализации мероприятия (проекта), принадлежащего некоммерческой организации на праве собственности, аренды или другом законном основании (если такие права не зарегистрированы в Едином государственном реестре прав на недвижимое имущество и сделок с ним);</w:t>
      </w:r>
    </w:p>
    <w:bookmarkStart w:id="151" w:name="P151"/>
    <w:bookmarkEnd w:id="151"/>
    <w:p>
      <w:pPr>
        <w:pStyle w:val="0"/>
        <w:spacing w:before="200" w:line-rule="auto"/>
        <w:ind w:firstLine="540"/>
        <w:jc w:val="both"/>
      </w:pPr>
      <w:r>
        <w:rPr>
          <w:sz w:val="20"/>
        </w:rPr>
        <w:t xml:space="preserve">- копии документов, подтверждающих наличие у некоммерческой организации оборудования, иного имущества, в том числе необходимого для реализации мероприятия (проекта);</w:t>
      </w:r>
    </w:p>
    <w:bookmarkStart w:id="152" w:name="P152"/>
    <w:bookmarkEnd w:id="152"/>
    <w:p>
      <w:pPr>
        <w:pStyle w:val="0"/>
        <w:spacing w:before="200" w:line-rule="auto"/>
        <w:ind w:firstLine="540"/>
        <w:jc w:val="both"/>
      </w:pPr>
      <w:r>
        <w:rPr>
          <w:sz w:val="20"/>
        </w:rPr>
        <w:t xml:space="preserve">- копию штатного расписания некоммерческой организации на дату, не превышающую 30 календарных дней до даты подачи заявки, заверенную руководителем некоммерческой организации;</w:t>
      </w:r>
    </w:p>
    <w:bookmarkStart w:id="153" w:name="P153"/>
    <w:bookmarkEnd w:id="153"/>
    <w:p>
      <w:pPr>
        <w:pStyle w:val="0"/>
        <w:spacing w:before="200" w:line-rule="auto"/>
        <w:ind w:firstLine="540"/>
        <w:jc w:val="both"/>
      </w:pPr>
      <w:r>
        <w:rPr>
          <w:sz w:val="20"/>
        </w:rPr>
        <w:t xml:space="preserve">- копии списков волонтеров и (или) добровольцев или копии заключенных с ними договоров на безвозмездное выполнение работ и (или) оказание услуг, других гражданско-правовых договоров, или копии иных документов, подтверждающих привлечение волонтеров и (или) добровольцев к деятельности некоммерческой организации за предыдущий год;</w:t>
      </w:r>
    </w:p>
    <w:bookmarkStart w:id="154" w:name="P154"/>
    <w:bookmarkEnd w:id="154"/>
    <w:p>
      <w:pPr>
        <w:pStyle w:val="0"/>
        <w:spacing w:before="200" w:line-rule="auto"/>
        <w:ind w:firstLine="540"/>
        <w:jc w:val="both"/>
      </w:pPr>
      <w:r>
        <w:rPr>
          <w:sz w:val="20"/>
        </w:rPr>
        <w:t xml:space="preserve">- копии решений органа управления некоммерческой организации об участии в мероприятии, положений о проведении мероприятий, заявок на участие в проведении мероприятий, благодарственных писем об участии в мероприятии и иных документов, а также сведения из публичных источников, подтверждающие участие некоммерческой организации в реализации мероприятия и (или) реализацию некоммерческой организацией мероприятий;</w:t>
      </w:r>
    </w:p>
    <w:bookmarkStart w:id="155" w:name="P155"/>
    <w:bookmarkEnd w:id="155"/>
    <w:p>
      <w:pPr>
        <w:pStyle w:val="0"/>
        <w:spacing w:before="200" w:line-rule="auto"/>
        <w:ind w:firstLine="540"/>
        <w:jc w:val="both"/>
      </w:pPr>
      <w:r>
        <w:rPr>
          <w:sz w:val="20"/>
        </w:rPr>
        <w:t xml:space="preserve">- копии решений органа управления некоммерческой организации о реализации проекта (программы), положений о реализации проекта (программы) и иных документов, а также сведения из публичных источников, подтверждающие участие некоммерческой организации в реализации проекта (программы) и (или) реализацию некоммерческой организацией проектов (программ).</w:t>
      </w:r>
    </w:p>
    <w:p>
      <w:pPr>
        <w:pStyle w:val="0"/>
        <w:spacing w:before="200" w:line-rule="auto"/>
        <w:ind w:firstLine="540"/>
        <w:jc w:val="both"/>
      </w:pPr>
      <w:r>
        <w:rPr>
          <w:sz w:val="20"/>
        </w:rPr>
        <w:t xml:space="preserve">В случае, если некоммерческая организация не представила по собственной инициативе документы, указанные в </w:t>
      </w:r>
      <w:hyperlink w:history="0" w:anchor="P144" w:tooltip="справку налогового органа об исполнении некоммерческой организацией обязанности по уплате налогов, сборов, страховых взносов, пеней, штрафов, процентов, выданную на дату, не превышающую 30 календарных дней до даты подачи заявки;">
        <w:r>
          <w:rPr>
            <w:sz w:val="20"/>
            <w:color w:val="0000ff"/>
          </w:rPr>
          <w:t xml:space="preserve">абзацах девятом</w:t>
        </w:r>
      </w:hyperlink>
      <w:r>
        <w:rPr>
          <w:sz w:val="20"/>
        </w:rPr>
        <w:t xml:space="preserve"> - </w:t>
      </w:r>
      <w:hyperlink w:history="0" w:anchor="P148" w:tooltip="копию бухгалтерской отчетности за предыдущий год (бухгалтерский баланс, отчет о целевом использовании средств и приложения к ним) с отметкой налогового органа о ее принятии или подтверждением ее получения налоговым органом в электронном виде или с приложением иного доказательства ее получения налоговым органом;">
        <w:r>
          <w:rPr>
            <w:sz w:val="20"/>
            <w:color w:val="0000ff"/>
          </w:rPr>
          <w:t xml:space="preserve">тринадцатом</w:t>
        </w:r>
      </w:hyperlink>
      <w:r>
        <w:rPr>
          <w:sz w:val="20"/>
        </w:rPr>
        <w:t xml:space="preserve"> настоящего пункта, Министерство осуществляет запрос и получает документы (сведения)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если некоммерческая организация не представила документы (сведения), указанные в абзацах пятнадцатом - двадцатом настоящего пункта, подтверждающие соответствие показателей деятельности некоммерческой организации критериям оценки, указанным в </w:t>
      </w:r>
      <w:hyperlink w:history="0" w:anchor="P193" w:tooltip="1) наличие у некоммерческой организации материально-технических ресурсов, в том числе необходимых для реализации мероприятия (проекта):">
        <w:r>
          <w:rPr>
            <w:sz w:val="20"/>
            <w:color w:val="0000ff"/>
          </w:rPr>
          <w:t xml:space="preserve">подпунктах 1</w:t>
        </w:r>
      </w:hyperlink>
      <w:r>
        <w:rPr>
          <w:sz w:val="20"/>
        </w:rPr>
        <w:t xml:space="preserve">, </w:t>
      </w:r>
      <w:hyperlink w:history="0" w:anchor="P206" w:tooltip="3) штатная численность работников некоммерческой организации на дату, не превышающую 30 календарных дней до даты подачи заявки:">
        <w:r>
          <w:rPr>
            <w:sz w:val="20"/>
            <w:color w:val="0000ff"/>
          </w:rPr>
          <w:t xml:space="preserve">3</w:t>
        </w:r>
      </w:hyperlink>
      <w:r>
        <w:rPr>
          <w:sz w:val="20"/>
        </w:rPr>
        <w:t xml:space="preserve"> - </w:t>
      </w:r>
      <w:hyperlink w:history="0" w:anchor="P224" w:tooltip="6) количество реализованных проектов (программ) в предыдущем году:">
        <w:r>
          <w:rPr>
            <w:sz w:val="20"/>
            <w:color w:val="0000ff"/>
          </w:rPr>
          <w:t xml:space="preserve">6 пункта 16</w:t>
        </w:r>
      </w:hyperlink>
      <w:r>
        <w:rPr>
          <w:sz w:val="20"/>
        </w:rPr>
        <w:t xml:space="preserve"> настоящего Порядка, по таким критериям указывается ноль баллов.</w:t>
      </w:r>
    </w:p>
    <w:p>
      <w:pPr>
        <w:pStyle w:val="0"/>
        <w:spacing w:before="200" w:line-rule="auto"/>
        <w:ind w:firstLine="540"/>
        <w:jc w:val="both"/>
      </w:pPr>
      <w:r>
        <w:rPr>
          <w:sz w:val="20"/>
        </w:rPr>
        <w:t xml:space="preserve">Документы представляются в Министерство в запечатанном конверте непосредственно или направляются посредством почтовой связи.</w:t>
      </w:r>
    </w:p>
    <w:p>
      <w:pPr>
        <w:pStyle w:val="0"/>
        <w:spacing w:before="200" w:line-rule="auto"/>
        <w:ind w:firstLine="540"/>
        <w:jc w:val="both"/>
      </w:pPr>
      <w:r>
        <w:rPr>
          <w:sz w:val="20"/>
        </w:rPr>
        <w:t xml:space="preserve">Для участия в конкурсном отборе одна некоммерческая организация подает одну заявку по каждой из </w:t>
      </w:r>
      <w:hyperlink w:history="0" r:id="rId75"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 2</w:t>
        </w:r>
      </w:hyperlink>
      <w:r>
        <w:rPr>
          <w:sz w:val="20"/>
        </w:rPr>
        <w:t xml:space="preserve">, </w:t>
      </w:r>
      <w:hyperlink w:history="0" r:id="rId76"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3</w:t>
        </w:r>
      </w:hyperlink>
      <w:r>
        <w:rPr>
          <w:sz w:val="20"/>
        </w:rPr>
        <w:t xml:space="preserve"> Государственной программы.</w:t>
      </w:r>
    </w:p>
    <w:p>
      <w:pPr>
        <w:pStyle w:val="0"/>
        <w:jc w:val="both"/>
      </w:pPr>
      <w:r>
        <w:rPr>
          <w:sz w:val="20"/>
        </w:rPr>
        <w:t xml:space="preserve">(п. 9 в ред. </w:t>
      </w:r>
      <w:hyperlink w:history="0" r:id="rId77"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10. Министерство принимает и регистрирует заявки в день их поступления, в том числе поступившие посредством почтовой связи, в порядке очередности в журнале регистрации, который нумеруется, прошнуровывается и скрепляется печатью Министерства.</w:t>
      </w:r>
    </w:p>
    <w:p>
      <w:pPr>
        <w:pStyle w:val="0"/>
        <w:spacing w:before="200" w:line-rule="auto"/>
        <w:ind w:firstLine="540"/>
        <w:jc w:val="both"/>
      </w:pPr>
      <w:r>
        <w:rPr>
          <w:sz w:val="20"/>
        </w:rPr>
        <w:t xml:space="preserve">Заявки, поступившие в Министерство ранее или после окончания срока приема заявок (в том числе посредством почтовой связи), регистрируются, но не рассматриваются.</w:t>
      </w:r>
    </w:p>
    <w:p>
      <w:pPr>
        <w:pStyle w:val="0"/>
        <w:spacing w:before="200" w:line-rule="auto"/>
        <w:ind w:firstLine="540"/>
        <w:jc w:val="both"/>
      </w:pPr>
      <w:r>
        <w:rPr>
          <w:sz w:val="20"/>
        </w:rPr>
        <w:t xml:space="preserve">Заявки могут быть отозваны некоммерческой организацией до окончания срока их приема путем представления в Министерство соответствующего обращения, при этом такие заявки не рассматриваются.</w:t>
      </w:r>
    </w:p>
    <w:p>
      <w:pPr>
        <w:pStyle w:val="0"/>
        <w:spacing w:before="200" w:line-rule="auto"/>
        <w:ind w:firstLine="540"/>
        <w:jc w:val="both"/>
      </w:pPr>
      <w:r>
        <w:rPr>
          <w:sz w:val="20"/>
        </w:rPr>
        <w:t xml:space="preserve">Некоммерческая организация вправе на основании письменного заявления в адрес Министерства отозвать поданную заявку до даты заседания конкурсной комиссии. Возврат заявки производится Министерством на основании письменного заявления некоммерческой организации.</w:t>
      </w:r>
    </w:p>
    <w:p>
      <w:pPr>
        <w:pStyle w:val="0"/>
        <w:jc w:val="both"/>
      </w:pPr>
      <w:r>
        <w:rPr>
          <w:sz w:val="20"/>
        </w:rPr>
        <w:t xml:space="preserve">(абзац введен </w:t>
      </w:r>
      <w:hyperlink w:history="0" r:id="rId78"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Постановлением</w:t>
        </w:r>
      </w:hyperlink>
      <w:r>
        <w:rPr>
          <w:sz w:val="20"/>
        </w:rPr>
        <w:t xml:space="preserve"> Правительства Рязанской области от 26.05.2021 N 132)</w:t>
      </w:r>
    </w:p>
    <w:p>
      <w:pPr>
        <w:pStyle w:val="0"/>
        <w:spacing w:before="200" w:line-rule="auto"/>
        <w:ind w:firstLine="540"/>
        <w:jc w:val="both"/>
      </w:pPr>
      <w:r>
        <w:rPr>
          <w:sz w:val="20"/>
        </w:rPr>
        <w:t xml:space="preserve">Некоммерческая организация вправе на основании письменного заявления в адрес Министерства внести изменения в заявку до даты окончания приема заявок.</w:t>
      </w:r>
    </w:p>
    <w:p>
      <w:pPr>
        <w:pStyle w:val="0"/>
        <w:jc w:val="both"/>
      </w:pPr>
      <w:r>
        <w:rPr>
          <w:sz w:val="20"/>
        </w:rPr>
        <w:t xml:space="preserve">(абзац введен </w:t>
      </w:r>
      <w:hyperlink w:history="0" r:id="rId79"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Постановлением</w:t>
        </w:r>
      </w:hyperlink>
      <w:r>
        <w:rPr>
          <w:sz w:val="20"/>
        </w:rPr>
        <w:t xml:space="preserve"> Правительства Рязанской области от 26.05.2021 N 132)</w:t>
      </w:r>
    </w:p>
    <w:p>
      <w:pPr>
        <w:pStyle w:val="0"/>
        <w:spacing w:before="200" w:line-rule="auto"/>
        <w:ind w:firstLine="540"/>
        <w:jc w:val="both"/>
      </w:pPr>
      <w:r>
        <w:rPr>
          <w:sz w:val="20"/>
        </w:rPr>
        <w:t xml:space="preserve">11. Министерство в течение 30 календарных дней после окончания срока приема заявок:</w:t>
      </w:r>
    </w:p>
    <w:p>
      <w:pPr>
        <w:pStyle w:val="0"/>
        <w:jc w:val="both"/>
      </w:pPr>
      <w:r>
        <w:rPr>
          <w:sz w:val="20"/>
        </w:rPr>
        <w:t xml:space="preserve">(в ред. </w:t>
      </w:r>
      <w:hyperlink w:history="0" r:id="rId80"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 осуществляет запрос и получает документы (сведения)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 осуществляет проверку достоверности представленной некоммерческими организациями информации путем соотнесения ее с информацией, содержащейся в Едином федеральном реестре сведений о банкротстве,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в иных открытых и общедоступных государственных информационных системах (ресурсах);</w:t>
      </w:r>
    </w:p>
    <w:p>
      <w:pPr>
        <w:pStyle w:val="0"/>
        <w:jc w:val="both"/>
      </w:pPr>
      <w:r>
        <w:rPr>
          <w:sz w:val="20"/>
        </w:rPr>
        <w:t xml:space="preserve">(в ред. </w:t>
      </w:r>
      <w:hyperlink w:history="0" r:id="rId81"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 осуществляет обязательную проверку соблюдения некоммерческими организациями условий (за исключением условий, предусмотренных </w:t>
      </w:r>
      <w:hyperlink w:history="0" w:anchor="P112" w:tooltip="10) использование предоставленной субсидии на осуществление расходов, связанных с реализацией мероприятий (проекта) и в соответствии с расчетом затрат на реализацию мероприятия (проекта), в том числе:">
        <w:r>
          <w:rPr>
            <w:sz w:val="20"/>
            <w:color w:val="0000ff"/>
          </w:rPr>
          <w:t xml:space="preserve">подпунктами 10</w:t>
        </w:r>
      </w:hyperlink>
      <w:r>
        <w:rPr>
          <w:sz w:val="20"/>
        </w:rPr>
        <w:t xml:space="preserve"> - </w:t>
      </w:r>
      <w:hyperlink w:history="0" w:anchor="P130" w:tooltip="12) включение в договоры (соглашения), заключаемые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инансового контроля в соответ...">
        <w:r>
          <w:rPr>
            <w:sz w:val="20"/>
            <w:color w:val="0000ff"/>
          </w:rPr>
          <w:t xml:space="preserve">12 пункта 8</w:t>
        </w:r>
      </w:hyperlink>
      <w:r>
        <w:rPr>
          <w:sz w:val="20"/>
        </w:rPr>
        <w:t xml:space="preserve"> настоящего Порядка), целей и порядка предоставления субсидии. Проверка в соответствии с настоящим Порядком заключается в рассмотрении заявок, представленных некоммерческими организациями, а также документов (сведений), запрашиваемых Министерством посредством межведомственных запросов, их анализе на предмет соблюдения некоммерческими организациями условий, целей и порядка предоставления субсидий;</w:t>
      </w:r>
    </w:p>
    <w:p>
      <w:pPr>
        <w:pStyle w:val="0"/>
        <w:jc w:val="both"/>
      </w:pPr>
      <w:r>
        <w:rPr>
          <w:sz w:val="20"/>
        </w:rPr>
        <w:t xml:space="preserve">(в ред. </w:t>
      </w:r>
      <w:hyperlink w:history="0" r:id="rId82"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 создает конкурсную комиссию по рассмотрению заявок (далее - Комиссия).</w:t>
      </w:r>
    </w:p>
    <w:p>
      <w:pPr>
        <w:pStyle w:val="0"/>
        <w:jc w:val="both"/>
      </w:pPr>
      <w:r>
        <w:rPr>
          <w:sz w:val="20"/>
        </w:rPr>
        <w:t xml:space="preserve">(абзац введен </w:t>
      </w:r>
      <w:hyperlink w:history="0" r:id="rId83"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Постановлением</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12. Министерство в течение 3 рабочих дней после окончания срока рассмотрения заявок передает их в Комиссию с сопроводительным письмом, в котором указывается соответствие или несоответствие заявок условиям, целям и порядку предоставления субсидий.</w:t>
      </w:r>
    </w:p>
    <w:p>
      <w:pPr>
        <w:pStyle w:val="0"/>
        <w:jc w:val="both"/>
      </w:pPr>
      <w:r>
        <w:rPr>
          <w:sz w:val="20"/>
        </w:rPr>
        <w:t xml:space="preserve">(п. 12 в ред. </w:t>
      </w:r>
      <w:hyperlink w:history="0" r:id="rId84"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13. Состав и положение о Комиссии утверждаются приказом Министерства. Комиссия формируется на безвозмездной основе из представителей Министерства, иных исполнительных органов Рязанской области, Общественной палаты Рязанской области, некоммерческих организаций, деятельность которых направлена на решение социальных проблем, развитие гражданского общества в Рязанской области, если такими некоммерческими организациями не поданы заявки на участие в конкурсном отборе, членов Общественного совета при Министерстве.</w:t>
      </w:r>
    </w:p>
    <w:p>
      <w:pPr>
        <w:pStyle w:val="0"/>
        <w:jc w:val="both"/>
      </w:pPr>
      <w:r>
        <w:rPr>
          <w:sz w:val="20"/>
        </w:rPr>
        <w:t xml:space="preserve">(в ред. Постановлений Правительства Рязанской области от 26.05.2021 </w:t>
      </w:r>
      <w:hyperlink w:history="0" r:id="rId85"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rPr>
        <w:t xml:space="preserve">, от 07.02.2023 </w:t>
      </w:r>
      <w:hyperlink w:history="0" r:id="rId86"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N 42</w:t>
        </w:r>
      </w:hyperlink>
      <w:r>
        <w:rPr>
          <w:sz w:val="20"/>
        </w:rPr>
        <w:t xml:space="preserve">)</w:t>
      </w:r>
    </w:p>
    <w:bookmarkStart w:id="181" w:name="P181"/>
    <w:bookmarkEnd w:id="181"/>
    <w:p>
      <w:pPr>
        <w:pStyle w:val="0"/>
        <w:spacing w:before="200" w:line-rule="auto"/>
        <w:ind w:firstLine="540"/>
        <w:jc w:val="both"/>
      </w:pPr>
      <w:r>
        <w:rPr>
          <w:sz w:val="20"/>
        </w:rPr>
        <w:t xml:space="preserve">14. Комиссия в течение 3 рабочих дней, следующих за днем поступления заявок в Комиссию, принимает решение о допуске либо отказе в допуске к конкурсному отбору заявок по основаниям, предусмотренным </w:t>
      </w:r>
      <w:hyperlink w:history="0" w:anchor="P184" w:tooltip="- некоммерческая организация не соответствует категории, предусмотренной абзацем первым пункта 2 настоящего Порядка;">
        <w:r>
          <w:rPr>
            <w:sz w:val="20"/>
            <w:color w:val="0000ff"/>
          </w:rPr>
          <w:t xml:space="preserve">абзацами третьим</w:t>
        </w:r>
      </w:hyperlink>
      <w:r>
        <w:rPr>
          <w:sz w:val="20"/>
        </w:rPr>
        <w:t xml:space="preserve"> - </w:t>
      </w:r>
      <w:hyperlink w:history="0" w:anchor="P189" w:tooltip="- информация, содержащаяся в заявке, представленной некоммерческой организацией, недостоверна, в том числе информация о месте нахождения и адресе юридического лица.">
        <w:r>
          <w:rPr>
            <w:sz w:val="20"/>
            <w:color w:val="0000ff"/>
          </w:rPr>
          <w:t xml:space="preserve">седьмым</w:t>
        </w:r>
      </w:hyperlink>
      <w:r>
        <w:rPr>
          <w:sz w:val="20"/>
        </w:rPr>
        <w:t xml:space="preserve"> настоящего пункта, которое оформляется протоколом заседания Комиссии и размещается на едином портале и сайте Министерства в течение 3 рабочих дней, следующих за днем его подписания.</w:t>
      </w:r>
    </w:p>
    <w:p>
      <w:pPr>
        <w:pStyle w:val="0"/>
        <w:jc w:val="both"/>
      </w:pPr>
      <w:r>
        <w:rPr>
          <w:sz w:val="20"/>
        </w:rPr>
        <w:t xml:space="preserve">(в ред. Постановлений Правительства Рязанской области от 20.03.2018 </w:t>
      </w:r>
      <w:hyperlink w:history="0" r:id="rId87"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N 65</w:t>
        </w:r>
      </w:hyperlink>
      <w:r>
        <w:rPr>
          <w:sz w:val="20"/>
        </w:rPr>
        <w:t xml:space="preserve">, от 26.05.2021 </w:t>
      </w:r>
      <w:hyperlink w:history="0" r:id="rId88"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rPr>
        <w:t xml:space="preserve">)</w:t>
      </w:r>
    </w:p>
    <w:p>
      <w:pPr>
        <w:pStyle w:val="0"/>
        <w:spacing w:before="200" w:line-rule="auto"/>
        <w:ind w:firstLine="540"/>
        <w:jc w:val="both"/>
      </w:pPr>
      <w:r>
        <w:rPr>
          <w:sz w:val="20"/>
        </w:rPr>
        <w:t xml:space="preserve">Некоммерческая организация, подавшая заявку, не допускается к участию в конкурсном отборе, если:</w:t>
      </w:r>
    </w:p>
    <w:bookmarkStart w:id="184" w:name="P184"/>
    <w:bookmarkEnd w:id="184"/>
    <w:p>
      <w:pPr>
        <w:pStyle w:val="0"/>
        <w:spacing w:before="200" w:line-rule="auto"/>
        <w:ind w:firstLine="540"/>
        <w:jc w:val="both"/>
      </w:pPr>
      <w:r>
        <w:rPr>
          <w:sz w:val="20"/>
        </w:rPr>
        <w:t xml:space="preserve">- некоммерческая организация не соответствует категории, предусмотренной </w:t>
      </w:r>
      <w:hyperlink w:history="0" w:anchor="P46"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ется субсидия из федерального бюджета бюджетам субъектов Российской Федерации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абзацем первым пункта 2</w:t>
        </w:r>
      </w:hyperlink>
      <w:r>
        <w:rPr>
          <w:sz w:val="20"/>
        </w:rPr>
        <w:t xml:space="preserve"> настоящего Порядка;</w:t>
      </w:r>
    </w:p>
    <w:p>
      <w:pPr>
        <w:pStyle w:val="0"/>
        <w:spacing w:before="200" w:line-rule="auto"/>
        <w:ind w:firstLine="540"/>
        <w:jc w:val="both"/>
      </w:pPr>
      <w:r>
        <w:rPr>
          <w:sz w:val="20"/>
        </w:rPr>
        <w:t xml:space="preserve">- некоммерческой организацией не соблюдены условия, предусмотренные </w:t>
      </w:r>
      <w:hyperlink w:history="0" w:anchor="P80" w:tooltip="8. Субсидия некоммерческой организации предоставляется при соблюдении следующих условий:">
        <w:r>
          <w:rPr>
            <w:sz w:val="20"/>
            <w:color w:val="0000ff"/>
          </w:rPr>
          <w:t xml:space="preserve">пунктом 8</w:t>
        </w:r>
      </w:hyperlink>
      <w:r>
        <w:rPr>
          <w:sz w:val="20"/>
        </w:rPr>
        <w:t xml:space="preserve"> настоящего Порядка (за исключением </w:t>
      </w:r>
      <w:hyperlink w:history="0" w:anchor="P112" w:tooltip="10) использование предоставленной субсидии на осуществление расходов, связанных с реализацией мероприятий (проекта) и в соответствии с расчетом затрат на реализацию мероприятия (проекта), в том числе:">
        <w:r>
          <w:rPr>
            <w:sz w:val="20"/>
            <w:color w:val="0000ff"/>
          </w:rPr>
          <w:t xml:space="preserve">подпункта 10 пункта 8</w:t>
        </w:r>
      </w:hyperlink>
      <w:r>
        <w:rPr>
          <w:sz w:val="20"/>
        </w:rPr>
        <w:t xml:space="preserve">);</w:t>
      </w:r>
    </w:p>
    <w:p>
      <w:pPr>
        <w:pStyle w:val="0"/>
        <w:spacing w:before="200" w:line-rule="auto"/>
        <w:ind w:firstLine="540"/>
        <w:jc w:val="both"/>
      </w:pPr>
      <w:r>
        <w:rPr>
          <w:sz w:val="20"/>
        </w:rPr>
        <w:t xml:space="preserve">- представлено более одной заявки на участие в конкурсном отборе по каждой из </w:t>
      </w:r>
      <w:hyperlink w:history="0" r:id="rId89"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 2</w:t>
        </w:r>
      </w:hyperlink>
      <w:r>
        <w:rPr>
          <w:sz w:val="20"/>
        </w:rPr>
        <w:t xml:space="preserve">, </w:t>
      </w:r>
      <w:hyperlink w:history="0" r:id="rId90"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3</w:t>
        </w:r>
      </w:hyperlink>
      <w:r>
        <w:rPr>
          <w:sz w:val="20"/>
        </w:rPr>
        <w:t xml:space="preserve"> Государственной программы;</w:t>
      </w:r>
    </w:p>
    <w:p>
      <w:pPr>
        <w:pStyle w:val="0"/>
        <w:spacing w:before="200" w:line-rule="auto"/>
        <w:ind w:firstLine="540"/>
        <w:jc w:val="both"/>
      </w:pPr>
      <w:r>
        <w:rPr>
          <w:sz w:val="20"/>
        </w:rPr>
        <w:t xml:space="preserve">- заявка поступила после даты и (или) времени, определенных для подачи заявки;</w:t>
      </w:r>
    </w:p>
    <w:p>
      <w:pPr>
        <w:pStyle w:val="0"/>
        <w:jc w:val="both"/>
      </w:pPr>
      <w:r>
        <w:rPr>
          <w:sz w:val="20"/>
        </w:rPr>
        <w:t xml:space="preserve">(в ред. </w:t>
      </w:r>
      <w:hyperlink w:history="0" r:id="rId91"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Постановления</w:t>
        </w:r>
      </w:hyperlink>
      <w:r>
        <w:rPr>
          <w:sz w:val="20"/>
        </w:rPr>
        <w:t xml:space="preserve"> Правительства Рязанской области от 26.05.2021 N 132)</w:t>
      </w:r>
    </w:p>
    <w:bookmarkStart w:id="189" w:name="P189"/>
    <w:bookmarkEnd w:id="189"/>
    <w:p>
      <w:pPr>
        <w:pStyle w:val="0"/>
        <w:spacing w:before="200" w:line-rule="auto"/>
        <w:ind w:firstLine="540"/>
        <w:jc w:val="both"/>
      </w:pPr>
      <w:r>
        <w:rPr>
          <w:sz w:val="20"/>
        </w:rPr>
        <w:t xml:space="preserve">- информация, содержащаяся в заявке, представленной некоммерческой организацией, недостоверна, в том числе информация о месте нахождения и адресе юридического лица.</w:t>
      </w:r>
    </w:p>
    <w:p>
      <w:pPr>
        <w:pStyle w:val="0"/>
        <w:jc w:val="both"/>
      </w:pPr>
      <w:r>
        <w:rPr>
          <w:sz w:val="20"/>
        </w:rPr>
        <w:t xml:space="preserve">(в ред. </w:t>
      </w:r>
      <w:hyperlink w:history="0" r:id="rId92"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Постановления</w:t>
        </w:r>
      </w:hyperlink>
      <w:r>
        <w:rPr>
          <w:sz w:val="20"/>
        </w:rPr>
        <w:t xml:space="preserve"> Правительства Рязанской области от 26.05.2021 N 132)</w:t>
      </w:r>
    </w:p>
    <w:p>
      <w:pPr>
        <w:pStyle w:val="0"/>
        <w:spacing w:before="200" w:line-rule="auto"/>
        <w:ind w:firstLine="540"/>
        <w:jc w:val="both"/>
      </w:pPr>
      <w:r>
        <w:rPr>
          <w:sz w:val="20"/>
        </w:rPr>
        <w:t xml:space="preserve">15. Конкурсный отбор, для участия в котором допущена только одна некоммерческая организация, признается несостоявшимся.</w:t>
      </w:r>
    </w:p>
    <w:bookmarkStart w:id="192" w:name="P192"/>
    <w:bookmarkEnd w:id="192"/>
    <w:p>
      <w:pPr>
        <w:pStyle w:val="0"/>
        <w:spacing w:before="200" w:line-rule="auto"/>
        <w:ind w:firstLine="540"/>
        <w:jc w:val="both"/>
      </w:pPr>
      <w:r>
        <w:rPr>
          <w:sz w:val="20"/>
        </w:rPr>
        <w:t xml:space="preserve">16. Рассмотрение Комиссией заявок, допущенных к конкурсному отбору, и оформление протокола заседания Комиссии по результатам их рассмотрения осуществляются в течение 10 рабочих дней, следующих за днем подписания протокола заседания Комиссии, указанного в </w:t>
      </w:r>
      <w:hyperlink w:history="0" w:anchor="P181" w:tooltip="14. Комиссия в течение 3 рабочих дней, следующих за днем поступления заявок в Комиссию, принимает решение о допуске либо отказе в допуске к конкурсному отбору заявок по основаниям, предусмотренным абзацами третьим - седьмым настоящего пункта, которое оформляется протоколом заседания Комиссии и размещается на едином портале и сайте Министерства в течение 3 рабочих дней, следующих за днем его подписания.">
        <w:r>
          <w:rPr>
            <w:sz w:val="20"/>
            <w:color w:val="0000ff"/>
          </w:rPr>
          <w:t xml:space="preserve">абзаце первом пункта 14</w:t>
        </w:r>
      </w:hyperlink>
      <w:r>
        <w:rPr>
          <w:sz w:val="20"/>
        </w:rPr>
        <w:t xml:space="preserve"> настоящего Порядка. Рассмотрение заявок Комиссией заключается в оценке заявки путем проставления баллов каждым членом Комиссии по следующим критериям:</w:t>
      </w:r>
    </w:p>
    <w:bookmarkStart w:id="193" w:name="P193"/>
    <w:bookmarkEnd w:id="193"/>
    <w:p>
      <w:pPr>
        <w:pStyle w:val="0"/>
        <w:spacing w:before="200" w:line-rule="auto"/>
        <w:ind w:firstLine="540"/>
        <w:jc w:val="both"/>
      </w:pPr>
      <w:r>
        <w:rPr>
          <w:sz w:val="20"/>
        </w:rPr>
        <w:t xml:space="preserve">1) наличие у некоммерческой организации материально-технических ресурсов, в том числе необходимых для реализации мероприятия (проекта):</w:t>
      </w:r>
    </w:p>
    <w:p>
      <w:pPr>
        <w:pStyle w:val="0"/>
        <w:spacing w:before="200" w:line-rule="auto"/>
        <w:ind w:firstLine="540"/>
        <w:jc w:val="both"/>
      </w:pPr>
      <w:r>
        <w:rPr>
          <w:sz w:val="20"/>
        </w:rPr>
        <w:t xml:space="preserve">- отсутствуют - 0 баллов;</w:t>
      </w:r>
    </w:p>
    <w:p>
      <w:pPr>
        <w:pStyle w:val="0"/>
        <w:spacing w:before="200" w:line-rule="auto"/>
        <w:ind w:firstLine="540"/>
        <w:jc w:val="both"/>
      </w:pPr>
      <w:r>
        <w:rPr>
          <w:sz w:val="20"/>
        </w:rPr>
        <w:t xml:space="preserve">- наличие оборудования - 1 балл;</w:t>
      </w:r>
    </w:p>
    <w:p>
      <w:pPr>
        <w:pStyle w:val="0"/>
        <w:spacing w:before="200" w:line-rule="auto"/>
        <w:ind w:firstLine="540"/>
        <w:jc w:val="both"/>
      </w:pPr>
      <w:r>
        <w:rPr>
          <w:sz w:val="20"/>
        </w:rPr>
        <w:t xml:space="preserve">- наличие договора (соглашения) об аренде или пользовании помещением - 2 балла;</w:t>
      </w:r>
    </w:p>
    <w:p>
      <w:pPr>
        <w:pStyle w:val="0"/>
        <w:spacing w:before="200" w:line-rule="auto"/>
        <w:ind w:firstLine="540"/>
        <w:jc w:val="both"/>
      </w:pPr>
      <w:r>
        <w:rPr>
          <w:sz w:val="20"/>
        </w:rPr>
        <w:t xml:space="preserve">- наличие собственного помещения - 3 балла;</w:t>
      </w:r>
    </w:p>
    <w:p>
      <w:pPr>
        <w:pStyle w:val="0"/>
        <w:spacing w:before="200" w:line-rule="auto"/>
        <w:ind w:firstLine="540"/>
        <w:jc w:val="both"/>
      </w:pPr>
      <w:r>
        <w:rPr>
          <w:sz w:val="20"/>
        </w:rPr>
        <w:t xml:space="preserve">- наличие договора (соглашения) об аренде или пользовании помещением и оборудованием - 4 балла;</w:t>
      </w:r>
    </w:p>
    <w:p>
      <w:pPr>
        <w:pStyle w:val="0"/>
        <w:spacing w:before="200" w:line-rule="auto"/>
        <w:ind w:firstLine="540"/>
        <w:jc w:val="both"/>
      </w:pPr>
      <w:r>
        <w:rPr>
          <w:sz w:val="20"/>
        </w:rPr>
        <w:t xml:space="preserve">- наличие собственного помещения и оборудования - 5 баллов;</w:t>
      </w:r>
    </w:p>
    <w:p>
      <w:pPr>
        <w:pStyle w:val="0"/>
        <w:spacing w:before="200" w:line-rule="auto"/>
        <w:ind w:firstLine="540"/>
        <w:jc w:val="both"/>
      </w:pPr>
      <w:r>
        <w:rPr>
          <w:sz w:val="20"/>
        </w:rPr>
        <w:t xml:space="preserve">2) информационная открытость некоммерческой организации:</w:t>
      </w:r>
    </w:p>
    <w:p>
      <w:pPr>
        <w:pStyle w:val="0"/>
        <w:spacing w:before="200" w:line-rule="auto"/>
        <w:ind w:firstLine="540"/>
        <w:jc w:val="both"/>
      </w:pPr>
      <w:r>
        <w:rPr>
          <w:sz w:val="20"/>
        </w:rPr>
        <w:t xml:space="preserve">- отсутствуют сайт, страница в социальных сетях - 0 баллов;</w:t>
      </w:r>
    </w:p>
    <w:p>
      <w:pPr>
        <w:pStyle w:val="0"/>
        <w:spacing w:before="200" w:line-rule="auto"/>
        <w:ind w:firstLine="540"/>
        <w:jc w:val="both"/>
      </w:pPr>
      <w:r>
        <w:rPr>
          <w:sz w:val="20"/>
        </w:rPr>
        <w:t xml:space="preserve">- наличие сайта или страницы в социальных сетях - 3 балла;</w:t>
      </w:r>
    </w:p>
    <w:p>
      <w:pPr>
        <w:pStyle w:val="0"/>
        <w:spacing w:before="200" w:line-rule="auto"/>
        <w:ind w:firstLine="540"/>
        <w:jc w:val="both"/>
      </w:pPr>
      <w:r>
        <w:rPr>
          <w:sz w:val="20"/>
        </w:rPr>
        <w:t xml:space="preserve">- наличие сайта и страницы в социальных сетях - 5 баллов;</w:t>
      </w:r>
    </w:p>
    <w:p>
      <w:pPr>
        <w:pStyle w:val="0"/>
        <w:spacing w:before="200" w:line-rule="auto"/>
        <w:ind w:firstLine="540"/>
        <w:jc w:val="both"/>
      </w:pPr>
      <w:r>
        <w:rPr>
          <w:sz w:val="20"/>
        </w:rPr>
        <w:t xml:space="preserve">- наличие страниц в двух и более социальных сетях - 7 баллов;</w:t>
      </w:r>
    </w:p>
    <w:p>
      <w:pPr>
        <w:pStyle w:val="0"/>
        <w:spacing w:before="200" w:line-rule="auto"/>
        <w:ind w:firstLine="540"/>
        <w:jc w:val="both"/>
      </w:pPr>
      <w:r>
        <w:rPr>
          <w:sz w:val="20"/>
        </w:rPr>
        <w:t xml:space="preserve">- наличие сайта и страниц более чем в двух социальных сетях - 10 баллов;</w:t>
      </w:r>
    </w:p>
    <w:bookmarkStart w:id="206" w:name="P206"/>
    <w:bookmarkEnd w:id="206"/>
    <w:p>
      <w:pPr>
        <w:pStyle w:val="0"/>
        <w:spacing w:before="200" w:line-rule="auto"/>
        <w:ind w:firstLine="540"/>
        <w:jc w:val="both"/>
      </w:pPr>
      <w:r>
        <w:rPr>
          <w:sz w:val="20"/>
        </w:rPr>
        <w:t xml:space="preserve">3) штатная численность работников некоммерческой организации на дату, не превышающую 30 календарных дней до даты подачи заявки:</w:t>
      </w:r>
    </w:p>
    <w:p>
      <w:pPr>
        <w:pStyle w:val="0"/>
        <w:spacing w:before="200" w:line-rule="auto"/>
        <w:ind w:firstLine="540"/>
        <w:jc w:val="both"/>
      </w:pPr>
      <w:r>
        <w:rPr>
          <w:sz w:val="20"/>
        </w:rPr>
        <w:t xml:space="preserve">- работники отсутствуют - 0 баллов;</w:t>
      </w:r>
    </w:p>
    <w:p>
      <w:pPr>
        <w:pStyle w:val="0"/>
        <w:spacing w:before="200" w:line-rule="auto"/>
        <w:ind w:firstLine="540"/>
        <w:jc w:val="both"/>
      </w:pPr>
      <w:r>
        <w:rPr>
          <w:sz w:val="20"/>
        </w:rPr>
        <w:t xml:space="preserve">- от 1 до 4 человек - 5 баллов;</w:t>
      </w:r>
    </w:p>
    <w:p>
      <w:pPr>
        <w:pStyle w:val="0"/>
        <w:spacing w:before="200" w:line-rule="auto"/>
        <w:ind w:firstLine="540"/>
        <w:jc w:val="both"/>
      </w:pPr>
      <w:r>
        <w:rPr>
          <w:sz w:val="20"/>
        </w:rPr>
        <w:t xml:space="preserve">- от 4 человек и выше - 10 баллов;</w:t>
      </w:r>
    </w:p>
    <w:p>
      <w:pPr>
        <w:pStyle w:val="0"/>
        <w:spacing w:before="200" w:line-rule="auto"/>
        <w:ind w:firstLine="540"/>
        <w:jc w:val="both"/>
      </w:pPr>
      <w:r>
        <w:rPr>
          <w:sz w:val="20"/>
        </w:rPr>
        <w:t xml:space="preserve">4) количество волонтеров и (или) добровольцев, привлеченных к деятельности некоммерческой организации за предыдущий год:</w:t>
      </w:r>
    </w:p>
    <w:p>
      <w:pPr>
        <w:pStyle w:val="0"/>
        <w:spacing w:before="200" w:line-rule="auto"/>
        <w:ind w:firstLine="540"/>
        <w:jc w:val="both"/>
      </w:pPr>
      <w:r>
        <w:rPr>
          <w:sz w:val="20"/>
        </w:rPr>
        <w:t xml:space="preserve">- не привлекались - 0 баллов;</w:t>
      </w:r>
    </w:p>
    <w:p>
      <w:pPr>
        <w:pStyle w:val="0"/>
        <w:spacing w:before="200" w:line-rule="auto"/>
        <w:ind w:firstLine="540"/>
        <w:jc w:val="both"/>
      </w:pPr>
      <w:r>
        <w:rPr>
          <w:sz w:val="20"/>
        </w:rPr>
        <w:t xml:space="preserve">- до 30 человек - 1 балл;</w:t>
      </w:r>
    </w:p>
    <w:p>
      <w:pPr>
        <w:pStyle w:val="0"/>
        <w:spacing w:before="200" w:line-rule="auto"/>
        <w:ind w:firstLine="540"/>
        <w:jc w:val="both"/>
      </w:pPr>
      <w:r>
        <w:rPr>
          <w:sz w:val="20"/>
        </w:rPr>
        <w:t xml:space="preserve">- от 30 до 60 человек - 2 балла;</w:t>
      </w:r>
    </w:p>
    <w:p>
      <w:pPr>
        <w:pStyle w:val="0"/>
        <w:spacing w:before="200" w:line-rule="auto"/>
        <w:ind w:firstLine="540"/>
        <w:jc w:val="both"/>
      </w:pPr>
      <w:r>
        <w:rPr>
          <w:sz w:val="20"/>
        </w:rPr>
        <w:t xml:space="preserve">- от 60 до 80 человек - 3 балла;</w:t>
      </w:r>
    </w:p>
    <w:p>
      <w:pPr>
        <w:pStyle w:val="0"/>
        <w:spacing w:before="200" w:line-rule="auto"/>
        <w:ind w:firstLine="540"/>
        <w:jc w:val="both"/>
      </w:pPr>
      <w:r>
        <w:rPr>
          <w:sz w:val="20"/>
        </w:rPr>
        <w:t xml:space="preserve">- от 80 до 100 человек - 4 балла;</w:t>
      </w:r>
    </w:p>
    <w:p>
      <w:pPr>
        <w:pStyle w:val="0"/>
        <w:spacing w:before="200" w:line-rule="auto"/>
        <w:ind w:firstLine="540"/>
        <w:jc w:val="both"/>
      </w:pPr>
      <w:r>
        <w:rPr>
          <w:sz w:val="20"/>
        </w:rPr>
        <w:t xml:space="preserve">- от 100 человек и выше - 5 баллов;</w:t>
      </w:r>
    </w:p>
    <w:p>
      <w:pPr>
        <w:pStyle w:val="0"/>
        <w:spacing w:before="200" w:line-rule="auto"/>
        <w:ind w:firstLine="540"/>
        <w:jc w:val="both"/>
      </w:pPr>
      <w:r>
        <w:rPr>
          <w:sz w:val="20"/>
        </w:rPr>
        <w:t xml:space="preserve">5) участие некоммерческой организации в мероприятиях различного уровня в предыдущем году:</w:t>
      </w:r>
    </w:p>
    <w:p>
      <w:pPr>
        <w:pStyle w:val="0"/>
        <w:spacing w:before="200" w:line-rule="auto"/>
        <w:ind w:firstLine="540"/>
        <w:jc w:val="both"/>
      </w:pPr>
      <w:r>
        <w:rPr>
          <w:sz w:val="20"/>
        </w:rPr>
        <w:t xml:space="preserve">- не участвовала - 0 баллов;</w:t>
      </w:r>
    </w:p>
    <w:p>
      <w:pPr>
        <w:pStyle w:val="0"/>
        <w:spacing w:before="200" w:line-rule="auto"/>
        <w:ind w:firstLine="540"/>
        <w:jc w:val="both"/>
      </w:pPr>
      <w:r>
        <w:rPr>
          <w:sz w:val="20"/>
        </w:rPr>
        <w:t xml:space="preserve">- участие в мероприятиях, проведенных в одном из муниципальных районов и городских округов Рязанской области, - 1 балл;</w:t>
      </w:r>
    </w:p>
    <w:p>
      <w:pPr>
        <w:pStyle w:val="0"/>
        <w:spacing w:before="200" w:line-rule="auto"/>
        <w:ind w:firstLine="540"/>
        <w:jc w:val="both"/>
      </w:pPr>
      <w:r>
        <w:rPr>
          <w:sz w:val="20"/>
        </w:rPr>
        <w:t xml:space="preserve">- участие в региональных мероприятиях, проведенных на территории Рязанской области, - 2 балла;</w:t>
      </w:r>
    </w:p>
    <w:p>
      <w:pPr>
        <w:pStyle w:val="0"/>
        <w:spacing w:before="200" w:line-rule="auto"/>
        <w:ind w:firstLine="540"/>
        <w:jc w:val="both"/>
      </w:pPr>
      <w:r>
        <w:rPr>
          <w:sz w:val="20"/>
        </w:rPr>
        <w:t xml:space="preserve">- участие в межрегиональных мероприятиях - 3 балла;</w:t>
      </w:r>
    </w:p>
    <w:p>
      <w:pPr>
        <w:pStyle w:val="0"/>
        <w:spacing w:before="200" w:line-rule="auto"/>
        <w:ind w:firstLine="540"/>
        <w:jc w:val="both"/>
      </w:pPr>
      <w:r>
        <w:rPr>
          <w:sz w:val="20"/>
        </w:rPr>
        <w:t xml:space="preserve">- участие во всероссийских мероприятиях - 4 балла;</w:t>
      </w:r>
    </w:p>
    <w:p>
      <w:pPr>
        <w:pStyle w:val="0"/>
        <w:spacing w:before="200" w:line-rule="auto"/>
        <w:ind w:firstLine="540"/>
        <w:jc w:val="both"/>
      </w:pPr>
      <w:r>
        <w:rPr>
          <w:sz w:val="20"/>
        </w:rPr>
        <w:t xml:space="preserve">- участие во всероссийских и международных мероприятиях - 5 баллов;</w:t>
      </w:r>
    </w:p>
    <w:bookmarkStart w:id="224" w:name="P224"/>
    <w:bookmarkEnd w:id="224"/>
    <w:p>
      <w:pPr>
        <w:pStyle w:val="0"/>
        <w:spacing w:before="200" w:line-rule="auto"/>
        <w:ind w:firstLine="540"/>
        <w:jc w:val="both"/>
      </w:pPr>
      <w:r>
        <w:rPr>
          <w:sz w:val="20"/>
        </w:rPr>
        <w:t xml:space="preserve">6) количество реализованных проектов (программ) в предыдущем году:</w:t>
      </w:r>
    </w:p>
    <w:p>
      <w:pPr>
        <w:pStyle w:val="0"/>
        <w:spacing w:before="200" w:line-rule="auto"/>
        <w:ind w:firstLine="540"/>
        <w:jc w:val="both"/>
      </w:pPr>
      <w:r>
        <w:rPr>
          <w:sz w:val="20"/>
        </w:rPr>
        <w:t xml:space="preserve">- не реализовывались - 0 баллов;</w:t>
      </w:r>
    </w:p>
    <w:p>
      <w:pPr>
        <w:pStyle w:val="0"/>
        <w:spacing w:before="200" w:line-rule="auto"/>
        <w:ind w:firstLine="540"/>
        <w:jc w:val="both"/>
      </w:pPr>
      <w:r>
        <w:rPr>
          <w:sz w:val="20"/>
        </w:rPr>
        <w:t xml:space="preserve">- реализован 1 проект (программа) - 1 балл;</w:t>
      </w:r>
    </w:p>
    <w:p>
      <w:pPr>
        <w:pStyle w:val="0"/>
        <w:spacing w:before="200" w:line-rule="auto"/>
        <w:ind w:firstLine="540"/>
        <w:jc w:val="both"/>
      </w:pPr>
      <w:r>
        <w:rPr>
          <w:sz w:val="20"/>
        </w:rPr>
        <w:t xml:space="preserve">- реализованы 2 проекта (программы) - 2 балла;</w:t>
      </w:r>
    </w:p>
    <w:p>
      <w:pPr>
        <w:pStyle w:val="0"/>
        <w:spacing w:before="200" w:line-rule="auto"/>
        <w:ind w:firstLine="540"/>
        <w:jc w:val="both"/>
      </w:pPr>
      <w:r>
        <w:rPr>
          <w:sz w:val="20"/>
        </w:rPr>
        <w:t xml:space="preserve">- реализованы 3 проекта (программы) - 3 балла;</w:t>
      </w:r>
    </w:p>
    <w:p>
      <w:pPr>
        <w:pStyle w:val="0"/>
        <w:spacing w:before="200" w:line-rule="auto"/>
        <w:ind w:firstLine="540"/>
        <w:jc w:val="both"/>
      </w:pPr>
      <w:r>
        <w:rPr>
          <w:sz w:val="20"/>
        </w:rPr>
        <w:t xml:space="preserve">- реализованы 4 проекта (программы) - 4 балла;</w:t>
      </w:r>
    </w:p>
    <w:p>
      <w:pPr>
        <w:pStyle w:val="0"/>
        <w:spacing w:before="200" w:line-rule="auto"/>
        <w:ind w:firstLine="540"/>
        <w:jc w:val="both"/>
      </w:pPr>
      <w:r>
        <w:rPr>
          <w:sz w:val="20"/>
        </w:rPr>
        <w:t xml:space="preserve">- реализовано свыше 4 проектов (программ) - 5 баллов;</w:t>
      </w:r>
    </w:p>
    <w:p>
      <w:pPr>
        <w:pStyle w:val="0"/>
        <w:spacing w:before="200" w:line-rule="auto"/>
        <w:ind w:firstLine="540"/>
        <w:jc w:val="both"/>
      </w:pPr>
      <w:r>
        <w:rPr>
          <w:sz w:val="20"/>
        </w:rPr>
        <w:t xml:space="preserve">7) наличие доходов некоммерческой организации в предыдущем году:</w:t>
      </w:r>
    </w:p>
    <w:p>
      <w:pPr>
        <w:pStyle w:val="0"/>
        <w:spacing w:before="200" w:line-rule="auto"/>
        <w:ind w:firstLine="540"/>
        <w:jc w:val="both"/>
      </w:pPr>
      <w:r>
        <w:rPr>
          <w:sz w:val="20"/>
        </w:rPr>
        <w:t xml:space="preserve">- отсутствие доходов - 0 баллов;</w:t>
      </w:r>
    </w:p>
    <w:p>
      <w:pPr>
        <w:pStyle w:val="0"/>
        <w:spacing w:before="200" w:line-rule="auto"/>
        <w:ind w:firstLine="540"/>
        <w:jc w:val="both"/>
      </w:pPr>
      <w:r>
        <w:rPr>
          <w:sz w:val="20"/>
        </w:rPr>
        <w:t xml:space="preserve">- наличие доходов - 10 баллов;</w:t>
      </w:r>
    </w:p>
    <w:p>
      <w:pPr>
        <w:pStyle w:val="0"/>
        <w:spacing w:before="200" w:line-rule="auto"/>
        <w:ind w:firstLine="540"/>
        <w:jc w:val="both"/>
      </w:pPr>
      <w:r>
        <w:rPr>
          <w:sz w:val="20"/>
        </w:rPr>
        <w:t xml:space="preserve">8) нахождение некоммерческой организации в реестре исполнителей общественно полезных услуг:</w:t>
      </w:r>
    </w:p>
    <w:p>
      <w:pPr>
        <w:pStyle w:val="0"/>
        <w:spacing w:before="200" w:line-rule="auto"/>
        <w:ind w:firstLine="540"/>
        <w:jc w:val="both"/>
      </w:pPr>
      <w:r>
        <w:rPr>
          <w:sz w:val="20"/>
        </w:rPr>
        <w:t xml:space="preserve">- отсутствие некоммерческой организации в реестре исполнителей общественно полезных услуг - 0 баллов;</w:t>
      </w:r>
    </w:p>
    <w:p>
      <w:pPr>
        <w:pStyle w:val="0"/>
        <w:spacing w:before="200" w:line-rule="auto"/>
        <w:ind w:firstLine="540"/>
        <w:jc w:val="both"/>
      </w:pPr>
      <w:r>
        <w:rPr>
          <w:sz w:val="20"/>
        </w:rPr>
        <w:t xml:space="preserve">- наличие некоммерческой организации в реестре исполнителей общественно полезных услуг - 10 баллов;</w:t>
      </w:r>
    </w:p>
    <w:p>
      <w:pPr>
        <w:pStyle w:val="0"/>
        <w:spacing w:before="200" w:line-rule="auto"/>
        <w:ind w:firstLine="540"/>
        <w:jc w:val="both"/>
      </w:pPr>
      <w:r>
        <w:rPr>
          <w:sz w:val="20"/>
        </w:rPr>
        <w:t xml:space="preserve">9) наличие у некоммерческой организации структурных подразделений (отделений, филиалов, представительств) в муниципальных образованиях Рязанской области:</w:t>
      </w:r>
    </w:p>
    <w:p>
      <w:pPr>
        <w:pStyle w:val="0"/>
        <w:spacing w:before="200" w:line-rule="auto"/>
        <w:ind w:firstLine="540"/>
        <w:jc w:val="both"/>
      </w:pPr>
      <w:r>
        <w:rPr>
          <w:sz w:val="20"/>
        </w:rPr>
        <w:t xml:space="preserve">- за каждое структурное подразделение - 1 балл;</w:t>
      </w:r>
    </w:p>
    <w:p>
      <w:pPr>
        <w:pStyle w:val="0"/>
        <w:spacing w:before="200" w:line-rule="auto"/>
        <w:ind w:firstLine="540"/>
        <w:jc w:val="both"/>
      </w:pPr>
      <w:r>
        <w:rPr>
          <w:sz w:val="20"/>
        </w:rPr>
        <w:t xml:space="preserve">- десять структурных подразделений и более - 10 баллов;</w:t>
      </w:r>
    </w:p>
    <w:p>
      <w:pPr>
        <w:pStyle w:val="0"/>
        <w:spacing w:before="200" w:line-rule="auto"/>
        <w:ind w:firstLine="540"/>
        <w:jc w:val="both"/>
      </w:pPr>
      <w:r>
        <w:rPr>
          <w:sz w:val="20"/>
        </w:rPr>
        <w:t xml:space="preserve">10) доля софинансирования мероприятия (проекта) за счет собственных, в том числе привлеченных из внебюджетных источников, средств некоммерческой организации:</w:t>
      </w:r>
    </w:p>
    <w:p>
      <w:pPr>
        <w:pStyle w:val="0"/>
        <w:spacing w:before="200" w:line-rule="auto"/>
        <w:ind w:firstLine="540"/>
        <w:jc w:val="both"/>
      </w:pPr>
      <w:r>
        <w:rPr>
          <w:sz w:val="20"/>
        </w:rPr>
        <w:t xml:space="preserve">- 10 - 20% - 1 балл;</w:t>
      </w:r>
    </w:p>
    <w:p>
      <w:pPr>
        <w:pStyle w:val="0"/>
        <w:spacing w:before="200" w:line-rule="auto"/>
        <w:ind w:firstLine="540"/>
        <w:jc w:val="both"/>
      </w:pPr>
      <w:r>
        <w:rPr>
          <w:sz w:val="20"/>
        </w:rPr>
        <w:t xml:space="preserve">- 21 - 30% - 2 балла;</w:t>
      </w:r>
    </w:p>
    <w:p>
      <w:pPr>
        <w:pStyle w:val="0"/>
        <w:spacing w:before="200" w:line-rule="auto"/>
        <w:ind w:firstLine="540"/>
        <w:jc w:val="both"/>
      </w:pPr>
      <w:r>
        <w:rPr>
          <w:sz w:val="20"/>
        </w:rPr>
        <w:t xml:space="preserve">- 31 - 40% - 3 балла;</w:t>
      </w:r>
    </w:p>
    <w:p>
      <w:pPr>
        <w:pStyle w:val="0"/>
        <w:spacing w:before="200" w:line-rule="auto"/>
        <w:ind w:firstLine="540"/>
        <w:jc w:val="both"/>
      </w:pPr>
      <w:r>
        <w:rPr>
          <w:sz w:val="20"/>
        </w:rPr>
        <w:t xml:space="preserve">- 41 - 50% - 4 балла;</w:t>
      </w:r>
    </w:p>
    <w:p>
      <w:pPr>
        <w:pStyle w:val="0"/>
        <w:spacing w:before="200" w:line-rule="auto"/>
        <w:ind w:firstLine="540"/>
        <w:jc w:val="both"/>
      </w:pPr>
      <w:r>
        <w:rPr>
          <w:sz w:val="20"/>
        </w:rPr>
        <w:t xml:space="preserve">- 51 - 60% - 5 баллов;</w:t>
      </w:r>
    </w:p>
    <w:p>
      <w:pPr>
        <w:pStyle w:val="0"/>
        <w:spacing w:before="200" w:line-rule="auto"/>
        <w:ind w:firstLine="540"/>
        <w:jc w:val="both"/>
      </w:pPr>
      <w:r>
        <w:rPr>
          <w:sz w:val="20"/>
        </w:rPr>
        <w:t xml:space="preserve">- 61 - 70% - 6 баллов;</w:t>
      </w:r>
    </w:p>
    <w:p>
      <w:pPr>
        <w:pStyle w:val="0"/>
        <w:spacing w:before="200" w:line-rule="auto"/>
        <w:ind w:firstLine="540"/>
        <w:jc w:val="both"/>
      </w:pPr>
      <w:r>
        <w:rPr>
          <w:sz w:val="20"/>
        </w:rPr>
        <w:t xml:space="preserve">- 71 - 80% - 7 баллов;</w:t>
      </w:r>
    </w:p>
    <w:p>
      <w:pPr>
        <w:pStyle w:val="0"/>
        <w:spacing w:before="200" w:line-rule="auto"/>
        <w:ind w:firstLine="540"/>
        <w:jc w:val="both"/>
      </w:pPr>
      <w:r>
        <w:rPr>
          <w:sz w:val="20"/>
        </w:rPr>
        <w:t xml:space="preserve">- 81 - 90% - 8 баллов;</w:t>
      </w:r>
    </w:p>
    <w:p>
      <w:pPr>
        <w:pStyle w:val="0"/>
        <w:spacing w:before="200" w:line-rule="auto"/>
        <w:ind w:firstLine="540"/>
        <w:jc w:val="both"/>
      </w:pPr>
      <w:r>
        <w:rPr>
          <w:sz w:val="20"/>
        </w:rPr>
        <w:t xml:space="preserve">- 91 - 99% - 9 баллов;</w:t>
      </w:r>
    </w:p>
    <w:p>
      <w:pPr>
        <w:pStyle w:val="0"/>
        <w:spacing w:before="200" w:line-rule="auto"/>
        <w:ind w:firstLine="540"/>
        <w:jc w:val="both"/>
      </w:pPr>
      <w:r>
        <w:rPr>
          <w:sz w:val="20"/>
        </w:rPr>
        <w:t xml:space="preserve">11) соответствие затрат на реализацию мероприятия (проекта) его целям и задачам:</w:t>
      </w:r>
    </w:p>
    <w:p>
      <w:pPr>
        <w:pStyle w:val="0"/>
        <w:spacing w:before="200" w:line-rule="auto"/>
        <w:ind w:firstLine="540"/>
        <w:jc w:val="both"/>
      </w:pPr>
      <w:r>
        <w:rPr>
          <w:sz w:val="20"/>
        </w:rPr>
        <w:t xml:space="preserve">- не соответствуют - 0 баллов;</w:t>
      </w:r>
    </w:p>
    <w:p>
      <w:pPr>
        <w:pStyle w:val="0"/>
        <w:spacing w:before="200" w:line-rule="auto"/>
        <w:ind w:firstLine="540"/>
        <w:jc w:val="both"/>
      </w:pPr>
      <w:r>
        <w:rPr>
          <w:sz w:val="20"/>
        </w:rPr>
        <w:t xml:space="preserve">соответствие затрат целям и задачам в процентах от общей стоимости мероприятия (проекта):</w:t>
      </w:r>
    </w:p>
    <w:p>
      <w:pPr>
        <w:pStyle w:val="0"/>
        <w:spacing w:before="200" w:line-rule="auto"/>
        <w:ind w:firstLine="540"/>
        <w:jc w:val="both"/>
      </w:pPr>
      <w:r>
        <w:rPr>
          <w:sz w:val="20"/>
        </w:rPr>
        <w:t xml:space="preserve">- от 1 до 20% - 1 балл;</w:t>
      </w:r>
    </w:p>
    <w:p>
      <w:pPr>
        <w:pStyle w:val="0"/>
        <w:spacing w:before="200" w:line-rule="auto"/>
        <w:ind w:firstLine="540"/>
        <w:jc w:val="both"/>
      </w:pPr>
      <w:r>
        <w:rPr>
          <w:sz w:val="20"/>
        </w:rPr>
        <w:t xml:space="preserve">- от 20 до 30% - 2 балла;</w:t>
      </w:r>
    </w:p>
    <w:p>
      <w:pPr>
        <w:pStyle w:val="0"/>
        <w:spacing w:before="200" w:line-rule="auto"/>
        <w:ind w:firstLine="540"/>
        <w:jc w:val="both"/>
      </w:pPr>
      <w:r>
        <w:rPr>
          <w:sz w:val="20"/>
        </w:rPr>
        <w:t xml:space="preserve">- от 30 до 40% - 3 балла;</w:t>
      </w:r>
    </w:p>
    <w:p>
      <w:pPr>
        <w:pStyle w:val="0"/>
        <w:spacing w:before="200" w:line-rule="auto"/>
        <w:ind w:firstLine="540"/>
        <w:jc w:val="both"/>
      </w:pPr>
      <w:r>
        <w:rPr>
          <w:sz w:val="20"/>
        </w:rPr>
        <w:t xml:space="preserve">- от 40 до 50% - 4 балла;</w:t>
      </w:r>
    </w:p>
    <w:p>
      <w:pPr>
        <w:pStyle w:val="0"/>
        <w:spacing w:before="200" w:line-rule="auto"/>
        <w:ind w:firstLine="540"/>
        <w:jc w:val="both"/>
      </w:pPr>
      <w:r>
        <w:rPr>
          <w:sz w:val="20"/>
        </w:rPr>
        <w:t xml:space="preserve">- от 50 до 60% - 5 баллов;</w:t>
      </w:r>
    </w:p>
    <w:p>
      <w:pPr>
        <w:pStyle w:val="0"/>
        <w:spacing w:before="200" w:line-rule="auto"/>
        <w:ind w:firstLine="540"/>
        <w:jc w:val="both"/>
      </w:pPr>
      <w:r>
        <w:rPr>
          <w:sz w:val="20"/>
        </w:rPr>
        <w:t xml:space="preserve">- от 60 до 70% - 6 баллов;</w:t>
      </w:r>
    </w:p>
    <w:p>
      <w:pPr>
        <w:pStyle w:val="0"/>
        <w:spacing w:before="200" w:line-rule="auto"/>
        <w:ind w:firstLine="540"/>
        <w:jc w:val="both"/>
      </w:pPr>
      <w:r>
        <w:rPr>
          <w:sz w:val="20"/>
        </w:rPr>
        <w:t xml:space="preserve">- от 70 до 80% - 7 баллов;</w:t>
      </w:r>
    </w:p>
    <w:p>
      <w:pPr>
        <w:pStyle w:val="0"/>
        <w:spacing w:before="200" w:line-rule="auto"/>
        <w:ind w:firstLine="540"/>
        <w:jc w:val="both"/>
      </w:pPr>
      <w:r>
        <w:rPr>
          <w:sz w:val="20"/>
        </w:rPr>
        <w:t xml:space="preserve">- от 80 до 90% - 8 баллов;</w:t>
      </w:r>
    </w:p>
    <w:p>
      <w:pPr>
        <w:pStyle w:val="0"/>
        <w:spacing w:before="200" w:line-rule="auto"/>
        <w:ind w:firstLine="540"/>
        <w:jc w:val="both"/>
      </w:pPr>
      <w:r>
        <w:rPr>
          <w:sz w:val="20"/>
        </w:rPr>
        <w:t xml:space="preserve">- от 90 до 100% - 9 баллов;</w:t>
      </w:r>
    </w:p>
    <w:p>
      <w:pPr>
        <w:pStyle w:val="0"/>
        <w:spacing w:before="200" w:line-rule="auto"/>
        <w:ind w:firstLine="540"/>
        <w:jc w:val="both"/>
      </w:pPr>
      <w:r>
        <w:rPr>
          <w:sz w:val="20"/>
        </w:rPr>
        <w:t xml:space="preserve">- 100% - 10 баллов.</w:t>
      </w:r>
    </w:p>
    <w:p>
      <w:pPr>
        <w:pStyle w:val="0"/>
        <w:spacing w:before="200" w:line-rule="auto"/>
        <w:ind w:firstLine="540"/>
        <w:jc w:val="both"/>
      </w:pPr>
      <w:r>
        <w:rPr>
          <w:sz w:val="20"/>
        </w:rPr>
        <w:t xml:space="preserve">Рейтинг заявок рассчитывается Комиссией путем сложения баллов по каждому критерию, указанному в настоящем Порядке. Заявки, набравшие большее количество баллов, получают более высокий рейтинг.</w:t>
      </w:r>
    </w:p>
    <w:p>
      <w:pPr>
        <w:pStyle w:val="0"/>
        <w:spacing w:before="200" w:line-rule="auto"/>
        <w:ind w:firstLine="540"/>
        <w:jc w:val="both"/>
      </w:pPr>
      <w:r>
        <w:rPr>
          <w:sz w:val="20"/>
        </w:rPr>
        <w:t xml:space="preserve">Протоколы заседаний Комиссии включают следующую информацию:</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наименование некоммерческой организации;</w:t>
      </w:r>
    </w:p>
    <w:p>
      <w:pPr>
        <w:pStyle w:val="0"/>
        <w:spacing w:before="200" w:line-rule="auto"/>
        <w:ind w:firstLine="540"/>
        <w:jc w:val="both"/>
      </w:pPr>
      <w:r>
        <w:rPr>
          <w:sz w:val="20"/>
        </w:rPr>
        <w:t xml:space="preserve">- наименование мероприятия (проекта);</w:t>
      </w:r>
    </w:p>
    <w:p>
      <w:pPr>
        <w:pStyle w:val="0"/>
        <w:spacing w:before="200" w:line-rule="auto"/>
        <w:ind w:firstLine="540"/>
        <w:jc w:val="both"/>
      </w:pPr>
      <w:r>
        <w:rPr>
          <w:sz w:val="20"/>
        </w:rPr>
        <w:t xml:space="preserve">- информацию о некоммерческих организациях, заявки которых не были допущены к конкурсному отбору, с указанием причин их отклонения, в том числе положений объявления о проведении конкурсного отбора, которым не соответствуют такие заявки (для протокола заседания Комиссии, указанного в </w:t>
      </w:r>
      <w:hyperlink w:history="0" w:anchor="P181" w:tooltip="14. Комиссия в течение 3 рабочих дней, следующих за днем поступления заявок в Комиссию, принимает решение о допуске либо отказе в допуске к конкурсному отбору заявок по основаниям, предусмотренным абзацами третьим - седьмым настоящего пункта, которое оформляется протоколом заседания Комиссии и размещается на едином портале и сайте Министерства в течение 3 рабочих дней, следующих за днем его подписания.">
        <w:r>
          <w:rPr>
            <w:sz w:val="20"/>
            <w:color w:val="0000ff"/>
          </w:rPr>
          <w:t xml:space="preserve">абзаце первом пункта 14</w:t>
        </w:r>
      </w:hyperlink>
      <w:r>
        <w:rPr>
          <w:sz w:val="20"/>
        </w:rPr>
        <w:t xml:space="preserve"> настоящего Порядка);</w:t>
      </w:r>
    </w:p>
    <w:p>
      <w:pPr>
        <w:pStyle w:val="0"/>
        <w:spacing w:before="200" w:line-rule="auto"/>
        <w:ind w:firstLine="540"/>
        <w:jc w:val="both"/>
      </w:pPr>
      <w:r>
        <w:rPr>
          <w:sz w:val="20"/>
        </w:rPr>
        <w:t xml:space="preserve">- порядковый номер некоммерческой организации в рейтинге заявок, ранжированный в порядке убывания значения суммарного балла, рейтинг заявки (для протокола заседания Комиссии по результатам рассмотрения заявок, допущенных к конкурсному отбору).</w:t>
      </w:r>
    </w:p>
    <w:p>
      <w:pPr>
        <w:pStyle w:val="0"/>
        <w:spacing w:before="200" w:line-rule="auto"/>
        <w:ind w:firstLine="540"/>
        <w:jc w:val="both"/>
      </w:pPr>
      <w:r>
        <w:rPr>
          <w:sz w:val="20"/>
        </w:rPr>
        <w:t xml:space="preserve">Протокол заседания Комиссии передается в Министерство в течение 3 рабочих дней, следующих за днем его подписания.</w:t>
      </w:r>
    </w:p>
    <w:p>
      <w:pPr>
        <w:pStyle w:val="0"/>
        <w:jc w:val="both"/>
      </w:pPr>
      <w:r>
        <w:rPr>
          <w:sz w:val="20"/>
        </w:rPr>
        <w:t xml:space="preserve">(п. 16 в ред. </w:t>
      </w:r>
      <w:hyperlink w:history="0" r:id="rId93"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Постановления</w:t>
        </w:r>
      </w:hyperlink>
      <w:r>
        <w:rPr>
          <w:sz w:val="20"/>
        </w:rPr>
        <w:t xml:space="preserve"> Правительства Рязанской области от 26.05.2021 N 132)</w:t>
      </w:r>
    </w:p>
    <w:p>
      <w:pPr>
        <w:pStyle w:val="0"/>
        <w:spacing w:before="200" w:line-rule="auto"/>
        <w:ind w:firstLine="540"/>
        <w:jc w:val="both"/>
      </w:pPr>
      <w:r>
        <w:rPr>
          <w:sz w:val="20"/>
        </w:rPr>
        <w:t xml:space="preserve">17. Министерство в течение 10 рабочих дней, следующих за днем получения протокола заседания Комиссии, указанного в </w:t>
      </w:r>
      <w:hyperlink w:history="0" w:anchor="P192" w:tooltip="16. Рассмотрение Комиссией заявок, допущенных к конкурсному отбору, и оформление протокола заседания Комиссии по результатам их рассмотрения осуществляются в течение 10 рабочих дней, следующих за днем подписания протокола заседания Комиссии, указанного в абзаце первом пункта 14 настоящего Порядка. Рассмотрение заявок Комиссией заключается в оценке заявки путем проставления баллов каждым членом Комиссии по следующим критериям:">
        <w:r>
          <w:rPr>
            <w:sz w:val="20"/>
            <w:color w:val="0000ff"/>
          </w:rPr>
          <w:t xml:space="preserve">абзаце первом пункта 16</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предоставляемых по итогам соответствующего конкурсного отбора;</w:t>
      </w:r>
    </w:p>
    <w:p>
      <w:pPr>
        <w:pStyle w:val="0"/>
        <w:spacing w:before="200" w:line-rule="auto"/>
        <w:ind w:firstLine="540"/>
        <w:jc w:val="both"/>
      </w:pPr>
      <w:r>
        <w:rPr>
          <w:sz w:val="20"/>
        </w:rPr>
        <w:t xml:space="preserve">- утверждает список некоммерческих организаций - победителей соответствующего конкурсного отбора с указанием размеров предоставляемых субсидий.</w:t>
      </w:r>
    </w:p>
    <w:p>
      <w:pPr>
        <w:pStyle w:val="0"/>
        <w:spacing w:before="200" w:line-rule="auto"/>
        <w:ind w:firstLine="540"/>
        <w:jc w:val="both"/>
      </w:pPr>
      <w:r>
        <w:rPr>
          <w:sz w:val="20"/>
        </w:rPr>
        <w:t xml:space="preserve">Победителями конкурсного отбора признаются некоммерческие организации, соответствующие условиям, установленным </w:t>
      </w:r>
      <w:hyperlink w:history="0" w:anchor="P81" w:tooltip="1) некоммерческая организация не является государственной корпорацией, государственной компанией, общественным объединением, являющимся политической партией, государственным учреждением, муниципальным учреждением;">
        <w:r>
          <w:rPr>
            <w:sz w:val="20"/>
            <w:color w:val="0000ff"/>
          </w:rPr>
          <w:t xml:space="preserve">подпунктами 1</w:t>
        </w:r>
      </w:hyperlink>
      <w:r>
        <w:rPr>
          <w:sz w:val="20"/>
        </w:rPr>
        <w:t xml:space="preserve"> - </w:t>
      </w:r>
      <w:hyperlink w:history="0" w:anchor="P95" w:tooltip="6.4) наличие согласия некоммерческой организации на размещение в информационно-телекоммуникационной сети &quot;Интернет&quot; информации о некоммерческой организации, о подаваемой заявке, иной информации о некоммерческой организации, связанной с соответствующим конкурсным отбором;">
        <w:r>
          <w:rPr>
            <w:sz w:val="20"/>
            <w:color w:val="0000ff"/>
          </w:rPr>
          <w:t xml:space="preserve">6.4 пункта 8</w:t>
        </w:r>
      </w:hyperlink>
      <w:r>
        <w:rPr>
          <w:sz w:val="20"/>
        </w:rPr>
        <w:t xml:space="preserve"> и заявки которых соответствуют одной из целей, указанных в </w:t>
      </w:r>
      <w:hyperlink w:history="0" w:anchor="P46"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ется субсидия из федерального бюджета бюджетам субъектов Российской Федерации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пункте 2</w:t>
        </w:r>
      </w:hyperlink>
      <w:r>
        <w:rPr>
          <w:sz w:val="20"/>
        </w:rPr>
        <w:t xml:space="preserve"> и соответствуют требованиям, установленным </w:t>
      </w:r>
      <w:hyperlink w:history="0" w:anchor="P99" w:tooltip="7) соответствие мероприятия (проекта) одному или нескольким приоритетным направлениям:">
        <w:r>
          <w:rPr>
            <w:sz w:val="20"/>
            <w:color w:val="0000ff"/>
          </w:rPr>
          <w:t xml:space="preserve">подпунктами 7</w:t>
        </w:r>
      </w:hyperlink>
      <w:r>
        <w:rPr>
          <w:sz w:val="20"/>
        </w:rPr>
        <w:t xml:space="preserve">, </w:t>
      </w:r>
      <w:hyperlink w:history="0" w:anchor="P109" w:tooltip="8) соответствие заявки, представленной некоммерческой организацией, форме согласно приложению к настоящему Порядку;">
        <w:r>
          <w:rPr>
            <w:sz w:val="20"/>
            <w:color w:val="0000ff"/>
          </w:rPr>
          <w:t xml:space="preserve">8</w:t>
        </w:r>
      </w:hyperlink>
      <w:r>
        <w:rPr>
          <w:sz w:val="20"/>
        </w:rPr>
        <w:t xml:space="preserve">, </w:t>
      </w:r>
      <w:hyperlink w:history="0" w:anchor="P132" w:tooltip="13) представление некоммерческой организацией документов, предусмотренных абзацами вторым-седьмым пункта 9 настоящего Порядка, в полном объеме и в установленный в соответствии с настоящим Порядком срок (в том числе направленных посредством почтовой связи);">
        <w:r>
          <w:rPr>
            <w:sz w:val="20"/>
            <w:color w:val="0000ff"/>
          </w:rPr>
          <w:t xml:space="preserve">13</w:t>
        </w:r>
      </w:hyperlink>
      <w:r>
        <w:rPr>
          <w:sz w:val="20"/>
        </w:rPr>
        <w:t xml:space="preserve">, </w:t>
      </w:r>
      <w:hyperlink w:history="0" w:anchor="P134" w:tooltip="14) представляемые (направляемые посредством почтовой связи) некоммерческой организацией документы должны быть прошиты, пронумерованы, заверены руководителем некоммерческой организации, подпись которого должна быть скреплена печатью некоммерческой организации.">
        <w:r>
          <w:rPr>
            <w:sz w:val="20"/>
            <w:color w:val="0000ff"/>
          </w:rPr>
          <w:t xml:space="preserve">14 пункта 8</w:t>
        </w:r>
      </w:hyperlink>
      <w:r>
        <w:rPr>
          <w:sz w:val="20"/>
        </w:rPr>
        <w:t xml:space="preserve"> настоящего Порядка.</w:t>
      </w:r>
    </w:p>
    <w:p>
      <w:pPr>
        <w:pStyle w:val="0"/>
        <w:jc w:val="both"/>
      </w:pPr>
      <w:r>
        <w:rPr>
          <w:sz w:val="20"/>
        </w:rPr>
        <w:t xml:space="preserve">(п. 17 в ред. </w:t>
      </w:r>
      <w:hyperlink w:history="0" r:id="rId94"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Постановления</w:t>
        </w:r>
      </w:hyperlink>
      <w:r>
        <w:rPr>
          <w:sz w:val="20"/>
        </w:rPr>
        <w:t xml:space="preserve"> Правительства Рязанской области от 25.01.2022 N 10)</w:t>
      </w:r>
    </w:p>
    <w:p>
      <w:pPr>
        <w:pStyle w:val="0"/>
        <w:spacing w:before="200" w:line-rule="auto"/>
        <w:ind w:firstLine="540"/>
        <w:jc w:val="both"/>
      </w:pPr>
      <w:r>
        <w:rPr>
          <w:sz w:val="20"/>
        </w:rPr>
        <w:t xml:space="preserve">18. Утратил силу. - </w:t>
      </w:r>
      <w:hyperlink w:history="0" r:id="rId95"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Постановление</w:t>
        </w:r>
      </w:hyperlink>
      <w:r>
        <w:rPr>
          <w:sz w:val="20"/>
        </w:rPr>
        <w:t xml:space="preserve"> Правительства Рязанской области от 25.01.2022 N 10.</w:t>
      </w:r>
    </w:p>
    <w:bookmarkStart w:id="278" w:name="P278"/>
    <w:bookmarkEnd w:id="278"/>
    <w:p>
      <w:pPr>
        <w:pStyle w:val="0"/>
        <w:spacing w:before="200" w:line-rule="auto"/>
        <w:ind w:firstLine="540"/>
        <w:jc w:val="both"/>
      </w:pPr>
      <w:r>
        <w:rPr>
          <w:sz w:val="20"/>
        </w:rPr>
        <w:t xml:space="preserve">19. Размер субсидии, предоставляемой по итогам соответствующего конкурсного отбора, определяется Министерством по формуле:</w:t>
      </w:r>
    </w:p>
    <w:p>
      <w:pPr>
        <w:pStyle w:val="0"/>
        <w:jc w:val="both"/>
      </w:pPr>
      <w:r>
        <w:rPr>
          <w:sz w:val="20"/>
        </w:rPr>
      </w:r>
    </w:p>
    <w:p>
      <w:pPr>
        <w:pStyle w:val="0"/>
        <w:jc w:val="center"/>
      </w:pPr>
      <w:r>
        <w:rPr>
          <w:position w:val="-25"/>
        </w:rPr>
        <w:drawing>
          <wp:inline distT="0" distB="0" distL="0" distR="0">
            <wp:extent cx="9048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предоставляемой i-й некоммерческой организации - победителю конкурсного отбора;</w:t>
      </w:r>
    </w:p>
    <w:p>
      <w:pPr>
        <w:pStyle w:val="0"/>
        <w:spacing w:before="200" w:line-rule="auto"/>
        <w:ind w:firstLine="540"/>
        <w:jc w:val="both"/>
      </w:pPr>
      <w:r>
        <w:rPr>
          <w:sz w:val="20"/>
        </w:rPr>
        <w:t xml:space="preserve">R</w:t>
      </w:r>
      <w:r>
        <w:rPr>
          <w:sz w:val="20"/>
          <w:vertAlign w:val="subscript"/>
        </w:rPr>
        <w:t xml:space="preserve">i</w:t>
      </w:r>
      <w:r>
        <w:rPr>
          <w:sz w:val="20"/>
        </w:rPr>
        <w:t xml:space="preserve"> - рейтинг заявки i-й некоммерческой организации;</w:t>
      </w:r>
    </w:p>
    <w:p>
      <w:pPr>
        <w:pStyle w:val="0"/>
        <w:spacing w:before="200" w:line-rule="auto"/>
        <w:ind w:firstLine="540"/>
        <w:jc w:val="both"/>
      </w:pPr>
      <w:r>
        <w:rPr>
          <w:sz w:val="20"/>
        </w:rPr>
        <w:t xml:space="preserve">S - объем бюджетных ассигнований, предусмотренных Министерству законом Рязанской области об областном бюджете на очередной финансовый год и плановый период на поддержку социально ориентированных некоммерческих организаций в форме предоставления субсидий, в том числе средства, источником финансового обеспечения которых является субсидия из федерального бюджета бюджетам субъектов Российской Федерации;</w:t>
      </w:r>
    </w:p>
    <w:p>
      <w:pPr>
        <w:pStyle w:val="0"/>
        <w:spacing w:before="200" w:line-rule="auto"/>
        <w:ind w:firstLine="540"/>
        <w:jc w:val="both"/>
      </w:pPr>
      <w:r>
        <w:rPr>
          <w:sz w:val="20"/>
        </w:rPr>
        <w:t xml:space="preserve">R</w:t>
      </w:r>
      <w:r>
        <w:rPr>
          <w:sz w:val="20"/>
          <w:vertAlign w:val="subscript"/>
        </w:rPr>
        <w:t xml:space="preserve">П</w:t>
      </w:r>
      <w:r>
        <w:rPr>
          <w:sz w:val="20"/>
        </w:rPr>
        <w:t xml:space="preserve"> - сумма рейтингов заявок некоммерческих организаций - победителей конкурсного отбора.</w:t>
      </w:r>
    </w:p>
    <w:p>
      <w:pPr>
        <w:pStyle w:val="0"/>
        <w:spacing w:before="200" w:line-rule="auto"/>
        <w:ind w:firstLine="540"/>
        <w:jc w:val="both"/>
      </w:pPr>
      <w:r>
        <w:rPr>
          <w:sz w:val="20"/>
        </w:rPr>
        <w:t xml:space="preserve">Размер субсидии, предоставляемой i-й некоммерческой организации - победителю конкурсного отбора, (Si) не может быть больше размера, указанного в расчете затрат на реализацию мероприятия (проекта), представленного в соответствии с </w:t>
      </w:r>
      <w:hyperlink w:history="0" w:anchor="P141" w:tooltip="расчет затрат на реализацию мероприятия (проекта) с указанием размеров софинансирования не менее 10 процентов от общей стоимости мероприятия (проекта) за счет собственных, в том числе привлеченных из внебюджетных источников, средств;">
        <w:r>
          <w:rPr>
            <w:sz w:val="20"/>
            <w:color w:val="0000ff"/>
          </w:rPr>
          <w:t xml:space="preserve">абзацем шестым пункта 9</w:t>
        </w:r>
      </w:hyperlink>
      <w:r>
        <w:rPr>
          <w:sz w:val="20"/>
        </w:rPr>
        <w:t xml:space="preserve"> настоящего Порядка.</w:t>
      </w:r>
    </w:p>
    <w:p>
      <w:pPr>
        <w:pStyle w:val="0"/>
        <w:jc w:val="both"/>
      </w:pPr>
      <w:r>
        <w:rPr>
          <w:sz w:val="20"/>
        </w:rPr>
        <w:t xml:space="preserve">(абзац введен </w:t>
      </w:r>
      <w:hyperlink w:history="0" r:id="rId97" w:tooltip="Постановление Правительства Рязанской области от 07.07.2020 N 161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quot; {КонсультантПлюс}">
        <w:r>
          <w:rPr>
            <w:sz w:val="20"/>
            <w:color w:val="0000ff"/>
          </w:rPr>
          <w:t xml:space="preserve">Постановлением</w:t>
        </w:r>
      </w:hyperlink>
      <w:r>
        <w:rPr>
          <w:sz w:val="20"/>
        </w:rPr>
        <w:t xml:space="preserve"> Правительства Рязанской области от 07.07.2020 N 161)</w:t>
      </w:r>
    </w:p>
    <w:p>
      <w:pPr>
        <w:pStyle w:val="0"/>
        <w:spacing w:before="200" w:line-rule="auto"/>
        <w:ind w:firstLine="540"/>
        <w:jc w:val="both"/>
      </w:pPr>
      <w:r>
        <w:rPr>
          <w:sz w:val="20"/>
        </w:rPr>
        <w:t xml:space="preserve">20. Список некоммерческих организаций - победителей конкурсного отбора с указанием размеров предоставляемых субсидий утверждается приказом Министерства об итогах конкурсного отбора.</w:t>
      </w:r>
    </w:p>
    <w:p>
      <w:pPr>
        <w:pStyle w:val="0"/>
        <w:spacing w:before="200" w:line-rule="auto"/>
        <w:ind w:firstLine="540"/>
        <w:jc w:val="both"/>
      </w:pPr>
      <w:r>
        <w:rPr>
          <w:sz w:val="20"/>
        </w:rPr>
        <w:t xml:space="preserve">21. Протоколы заседаний Комиссии, приказы Министерства об установлении минимального значения рейтинга и утверждении списка некоммерческих организаций - победителей конкурсного отбора с указанием размеров предоставляемых субсидий размещаются на сайте Министерства в течение 3 рабочих дней, следующих за днем их подписания (утверждения).</w:t>
      </w:r>
    </w:p>
    <w:p>
      <w:pPr>
        <w:pStyle w:val="0"/>
        <w:spacing w:before="200" w:line-rule="auto"/>
        <w:ind w:firstLine="540"/>
        <w:jc w:val="both"/>
      </w:pPr>
      <w:r>
        <w:rPr>
          <w:sz w:val="20"/>
        </w:rPr>
        <w:t xml:space="preserve">22. Министерство не уведомляет некоммерческие организации о результатах рассмотрения поданных ими заявок.</w:t>
      </w:r>
    </w:p>
    <w:p>
      <w:pPr>
        <w:pStyle w:val="0"/>
        <w:spacing w:before="200" w:line-rule="auto"/>
        <w:ind w:firstLine="540"/>
        <w:jc w:val="both"/>
      </w:pPr>
      <w:r>
        <w:rPr>
          <w:sz w:val="20"/>
        </w:rPr>
        <w:t xml:space="preserve">23. Предоставление субсидии осуществляется на основании соглашения, заключаемого между победителем конкурсного отбора и Министерством в соответствии с типовой формой, установленной министерством финансов Рязанской области.</w:t>
      </w:r>
    </w:p>
    <w:p>
      <w:pPr>
        <w:pStyle w:val="0"/>
        <w:spacing w:before="200" w:line-rule="auto"/>
        <w:ind w:firstLine="540"/>
        <w:jc w:val="both"/>
      </w:pPr>
      <w:r>
        <w:rPr>
          <w:sz w:val="20"/>
        </w:rPr>
        <w:t xml:space="preserve">Соглашение заключается в течение 10 рабочих дней после размещения на сайте Министерства списка победителей конкурсного отбора.</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на цели, установленные настоящим Порядком, приводящего к невозможности предоставления субсидии в размере, определенном в соглашении, порядок согласования новых условий соглашения или порядок расторжения соглашения при недостижении согласия по новым условиям устанавливается в соглашении.</w:t>
      </w:r>
    </w:p>
    <w:p>
      <w:pPr>
        <w:pStyle w:val="0"/>
        <w:jc w:val="both"/>
      </w:pPr>
      <w:r>
        <w:rPr>
          <w:sz w:val="20"/>
        </w:rPr>
        <w:t xml:space="preserve">(п. 23 в ред. </w:t>
      </w:r>
      <w:hyperlink w:history="0" r:id="rId98"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Постановления</w:t>
        </w:r>
      </w:hyperlink>
      <w:r>
        <w:rPr>
          <w:sz w:val="20"/>
        </w:rPr>
        <w:t xml:space="preserve"> Правительства Рязанской области от 26.05.2021 N 132)</w:t>
      </w:r>
    </w:p>
    <w:p>
      <w:pPr>
        <w:pStyle w:val="0"/>
        <w:spacing w:before="200" w:line-rule="auto"/>
        <w:ind w:firstLine="540"/>
        <w:jc w:val="both"/>
      </w:pPr>
      <w:r>
        <w:rPr>
          <w:sz w:val="20"/>
        </w:rPr>
        <w:t xml:space="preserve">24. Министерство перечисляет субсидию на расчетный счет победителя конкурсного отбора, указанный в соглашении, открытый в российской кредитной организации, в течение 30 календарных дней, следующих за днем заключения соглашения.</w:t>
      </w:r>
    </w:p>
    <w:p>
      <w:pPr>
        <w:pStyle w:val="0"/>
        <w:jc w:val="both"/>
      </w:pPr>
      <w:r>
        <w:rPr>
          <w:sz w:val="20"/>
        </w:rPr>
        <w:t xml:space="preserve">(в ред. Постановлений Правительства Рязанской области от 20.03.2018 </w:t>
      </w:r>
      <w:hyperlink w:history="0" r:id="rId99"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N 65</w:t>
        </w:r>
      </w:hyperlink>
      <w:r>
        <w:rPr>
          <w:sz w:val="20"/>
        </w:rPr>
        <w:t xml:space="preserve">, от 26.05.2021 </w:t>
      </w:r>
      <w:hyperlink w:history="0" r:id="rId100"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rPr>
        <w:t xml:space="preserve">)</w:t>
      </w:r>
    </w:p>
    <w:p>
      <w:pPr>
        <w:pStyle w:val="0"/>
        <w:spacing w:before="200" w:line-rule="auto"/>
        <w:ind w:firstLine="540"/>
        <w:jc w:val="both"/>
      </w:pPr>
      <w:r>
        <w:rPr>
          <w:sz w:val="20"/>
        </w:rPr>
        <w:t xml:space="preserve">25 - 26. Утратили силу. - </w:t>
      </w:r>
      <w:hyperlink w:history="0" r:id="rId101"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Постановление</w:t>
        </w:r>
      </w:hyperlink>
      <w:r>
        <w:rPr>
          <w:sz w:val="20"/>
        </w:rPr>
        <w:t xml:space="preserve"> Правительства Рязанской области от 20.03.2018 N 65.</w:t>
      </w:r>
    </w:p>
    <w:bookmarkStart w:id="299" w:name="P299"/>
    <w:bookmarkEnd w:id="299"/>
    <w:p>
      <w:pPr>
        <w:pStyle w:val="0"/>
        <w:spacing w:before="200" w:line-rule="auto"/>
        <w:ind w:firstLine="540"/>
        <w:jc w:val="both"/>
      </w:pPr>
      <w:r>
        <w:rPr>
          <w:sz w:val="20"/>
        </w:rPr>
        <w:t xml:space="preserve">25. Результатом предоставления субсидий является выполнение характеристики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Характеристикой (показателем, необходимым для достижения результата предоставления субсидии) является проведение мероприятия (выполнение проекта), установленного в заявке.</w:t>
      </w:r>
    </w:p>
    <w:p>
      <w:pPr>
        <w:pStyle w:val="0"/>
        <w:spacing w:before="200" w:line-rule="auto"/>
        <w:ind w:firstLine="540"/>
        <w:jc w:val="both"/>
      </w:pPr>
      <w:r>
        <w:rPr>
          <w:sz w:val="20"/>
        </w:rPr>
        <w:t xml:space="preserve">Точная дата завершения и конечные значения результата предоставления субсидии и характеристики (показателя, необходимого для достижения результата предоставления субсидии) указываются в соглашении.</w:t>
      </w:r>
    </w:p>
    <w:p>
      <w:pPr>
        <w:pStyle w:val="0"/>
        <w:spacing w:before="200" w:line-rule="auto"/>
        <w:ind w:firstLine="540"/>
        <w:jc w:val="both"/>
      </w:pPr>
      <w:r>
        <w:rPr>
          <w:sz w:val="20"/>
        </w:rPr>
        <w:t xml:space="preserve">В случае, если некоммерческой организацией в срок, указанный в соглашении, не достигнуто значение результата предоставления субсидии, установленного в соглашении, некоммерческая организация возвращает в областной бюджет часть субсидии в срок не позднее 25 января очередного финансового года. Объем средств, подлежащих возврату в областной бюджет, рассчитывается по формуле:</w:t>
      </w:r>
    </w:p>
    <w:p>
      <w:pPr>
        <w:pStyle w:val="0"/>
        <w:jc w:val="both"/>
      </w:pPr>
      <w:r>
        <w:rPr>
          <w:sz w:val="20"/>
        </w:rPr>
      </w:r>
    </w:p>
    <w:p>
      <w:pPr>
        <w:pStyle w:val="0"/>
        <w:jc w:val="center"/>
      </w:pPr>
      <w:r>
        <w:rPr>
          <w:sz w:val="20"/>
        </w:rPr>
        <w:t xml:space="preserve">O</w:t>
      </w:r>
      <w:r>
        <w:rPr>
          <w:sz w:val="20"/>
          <w:vertAlign w:val="subscript"/>
        </w:rPr>
        <w:t xml:space="preserve">возвр</w:t>
      </w:r>
      <w:r>
        <w:rPr>
          <w:sz w:val="20"/>
        </w:rPr>
        <w:t xml:space="preserve">= V</w:t>
      </w:r>
      <w:r>
        <w:rPr>
          <w:sz w:val="20"/>
          <w:vertAlign w:val="subscript"/>
        </w:rPr>
        <w:t xml:space="preserve">mi</w:t>
      </w:r>
      <w:r>
        <w:rPr>
          <w:sz w:val="20"/>
        </w:rPr>
        <w:t xml:space="preserve"> x (1-P</w:t>
      </w:r>
      <w:r>
        <w:rPr>
          <w:sz w:val="20"/>
          <w:vertAlign w:val="subscript"/>
        </w:rPr>
        <w:t xml:space="preserve">fi</w:t>
      </w:r>
      <w:r>
        <w:rPr>
          <w:sz w:val="20"/>
        </w:rPr>
        <w:t xml:space="preserve"> / Ppli),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w:t>
      </w:r>
      <w:r>
        <w:rPr>
          <w:sz w:val="20"/>
          <w:vertAlign w:val="subscript"/>
        </w:rPr>
        <w:t xml:space="preserve">возвр</w:t>
      </w:r>
      <w:r>
        <w:rPr>
          <w:sz w:val="20"/>
        </w:rPr>
        <w:t xml:space="preserve"> - объем средств, подлежащих возврату в областной бюджет;</w:t>
      </w:r>
    </w:p>
    <w:p>
      <w:pPr>
        <w:pStyle w:val="0"/>
        <w:spacing w:before="200" w:line-rule="auto"/>
        <w:ind w:firstLine="540"/>
        <w:jc w:val="both"/>
      </w:pPr>
      <w:r>
        <w:rPr>
          <w:sz w:val="20"/>
        </w:rPr>
        <w:t xml:space="preserve">V</w:t>
      </w:r>
      <w:r>
        <w:rPr>
          <w:sz w:val="20"/>
          <w:vertAlign w:val="subscript"/>
        </w:rPr>
        <w:t xml:space="preserve">mi</w:t>
      </w:r>
      <w:r>
        <w:rPr>
          <w:sz w:val="20"/>
        </w:rPr>
        <w:t xml:space="preserve"> - размер субсидии i-му получателю субсидии;</w:t>
      </w:r>
    </w:p>
    <w:p>
      <w:pPr>
        <w:pStyle w:val="0"/>
        <w:spacing w:before="200" w:line-rule="auto"/>
        <w:ind w:firstLine="540"/>
        <w:jc w:val="both"/>
      </w:pPr>
      <w:r>
        <w:rPr>
          <w:sz w:val="20"/>
        </w:rPr>
        <w:t xml:space="preserve">P</w:t>
      </w:r>
      <w:r>
        <w:rPr>
          <w:sz w:val="20"/>
          <w:vertAlign w:val="subscript"/>
        </w:rPr>
        <w:t xml:space="preserve">fi</w:t>
      </w:r>
      <w:r>
        <w:rPr>
          <w:sz w:val="20"/>
        </w:rPr>
        <w:t xml:space="preserve"> - фактически достигнутое значение характеристики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Ppli - значение характеристики (показателя, необходимого для достижения результата предоставления субсидии), установленное соглашением.</w:t>
      </w:r>
    </w:p>
    <w:p>
      <w:pPr>
        <w:pStyle w:val="0"/>
        <w:jc w:val="both"/>
      </w:pPr>
      <w:r>
        <w:rPr>
          <w:sz w:val="20"/>
        </w:rPr>
        <w:t xml:space="preserve">(п. 25 в ред. </w:t>
      </w:r>
      <w:hyperlink w:history="0" r:id="rId102"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27. Предоставленная субсидия должна быть использована в сроки, предусмотренные соглашением.</w:t>
      </w:r>
    </w:p>
    <w:p>
      <w:pPr>
        <w:pStyle w:val="0"/>
        <w:spacing w:before="200" w:line-rule="auto"/>
        <w:ind w:firstLine="540"/>
        <w:jc w:val="both"/>
      </w:pPr>
      <w:r>
        <w:rPr>
          <w:sz w:val="20"/>
        </w:rPr>
        <w:t xml:space="preserve">28. Некоммерческая организация - получатель субсидии (далее - получатель субсидии) представляет в Министерство ежеквартально, до 5 числа месяца, следующего за отчетным кварталом (по итогам отчетного года - до 15 января года, следующего за отчетным), отчеты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о расходах, источником финансового обеспечения которых является субсидия, о реализации плана мероприятий по достижению результатов предоставления субсидии по формам, устанавливаемым соглашением.</w:t>
      </w:r>
    </w:p>
    <w:p>
      <w:pPr>
        <w:pStyle w:val="0"/>
        <w:jc w:val="both"/>
      </w:pPr>
      <w:r>
        <w:rPr>
          <w:sz w:val="20"/>
        </w:rPr>
        <w:t xml:space="preserve">(в ред. </w:t>
      </w:r>
      <w:hyperlink w:history="0" r:id="rId103"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Постановления</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К отчету о расходах, источником финансового обеспечения которых является субсидия, по итогам отчетного года прилагаются копии документов, подтверждающих целевое расходование субсидии, заверенные получателем субсидии. Копии документов представляются с предъявлением оригиналов, которые возвращаются некоммерческой организации.</w:t>
      </w:r>
    </w:p>
    <w:p>
      <w:pPr>
        <w:pStyle w:val="0"/>
        <w:jc w:val="both"/>
      </w:pPr>
      <w:r>
        <w:rPr>
          <w:sz w:val="20"/>
        </w:rPr>
        <w:t xml:space="preserve">(п. 28 в ред. </w:t>
      </w:r>
      <w:hyperlink w:history="0" r:id="rId104"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29. Министерство осуществляет проверку соблюдения получателем субсидии порядка и условий предоставления субсидии в соответствии с настоящим Порядком и в рамках внутреннего финансового контроля.</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10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0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в рамках государственного финансового контроля.</w:t>
      </w:r>
    </w:p>
    <w:p>
      <w:pPr>
        <w:pStyle w:val="0"/>
        <w:spacing w:before="200" w:line-rule="auto"/>
        <w:ind w:firstLine="540"/>
        <w:jc w:val="both"/>
      </w:pPr>
      <w:r>
        <w:rPr>
          <w:sz w:val="20"/>
        </w:rPr>
        <w:t xml:space="preserve">Министерство и министерство финансов Рязанской области в отношении субсидий, предоставленных начиная с 1 января 2023 года,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29 в ред. </w:t>
      </w:r>
      <w:hyperlink w:history="0" r:id="rId107"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30. Проверка условий, предусмотренных </w:t>
      </w:r>
      <w:hyperlink w:history="0" w:anchor="P87" w:tooltip="5) софинансирование некоммерческой организацией мероприятия (проекта) за счет собственных, в том числе привлеченных из внебюджетных источников средств, в размере не менее 10 процентов от общей стоимости мероприятия (проекта);">
        <w:r>
          <w:rPr>
            <w:sz w:val="20"/>
            <w:color w:val="0000ff"/>
          </w:rPr>
          <w:t xml:space="preserve">подпунктами 5</w:t>
        </w:r>
      </w:hyperlink>
      <w:r>
        <w:rPr>
          <w:sz w:val="20"/>
        </w:rPr>
        <w:t xml:space="preserve">, </w:t>
      </w:r>
      <w:hyperlink w:history="0" w:anchor="P112" w:tooltip="10) использование предоставленной субсидии на осуществление расходов, связанных с реализацией мероприятий (проекта) и в соответствии с расчетом затрат на реализацию мероприятия (проекта), в том числе:">
        <w:r>
          <w:rPr>
            <w:sz w:val="20"/>
            <w:color w:val="0000ff"/>
          </w:rPr>
          <w:t xml:space="preserve">10</w:t>
        </w:r>
      </w:hyperlink>
      <w:r>
        <w:rPr>
          <w:sz w:val="20"/>
        </w:rPr>
        <w:t xml:space="preserve"> - </w:t>
      </w:r>
      <w:hyperlink w:history="0" w:anchor="P130" w:tooltip="12) включение в договоры (соглашения), заключаемые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инансового контроля в соответ...">
        <w:r>
          <w:rPr>
            <w:sz w:val="20"/>
            <w:color w:val="0000ff"/>
          </w:rPr>
          <w:t xml:space="preserve">12 пункта 8</w:t>
        </w:r>
      </w:hyperlink>
      <w:r>
        <w:rPr>
          <w:sz w:val="20"/>
        </w:rPr>
        <w:t xml:space="preserve"> настоящего Порядка, проводится Министерством на основании отчетности, предусмотренной соглашением, а также на основании копий документов, заверенных руководителем некоммерческой организации и скрепленных печатью некоммерческой организации, подтверждающих произведенные за счет полученной в соответствии с настоящим Порядком субсидии расходы, в течение 45 рабочих дней после срока их представления в Министерство, установленного в соглашении.</w:t>
      </w:r>
    </w:p>
    <w:p>
      <w:pPr>
        <w:pStyle w:val="0"/>
        <w:spacing w:before="200" w:line-rule="auto"/>
        <w:ind w:firstLine="540"/>
        <w:jc w:val="both"/>
      </w:pPr>
      <w:r>
        <w:rPr>
          <w:sz w:val="20"/>
        </w:rPr>
        <w:t xml:space="preserve">Для проведения проверки Министерство издает правовой акт, в котором указываются:</w:t>
      </w:r>
    </w:p>
    <w:p>
      <w:pPr>
        <w:pStyle w:val="0"/>
        <w:spacing w:before="200" w:line-rule="auto"/>
        <w:ind w:firstLine="540"/>
        <w:jc w:val="both"/>
      </w:pPr>
      <w:r>
        <w:rPr>
          <w:sz w:val="20"/>
        </w:rPr>
        <w:t xml:space="preserve">срок проведения проверки;</w:t>
      </w:r>
    </w:p>
    <w:p>
      <w:pPr>
        <w:pStyle w:val="0"/>
        <w:spacing w:before="200" w:line-rule="auto"/>
        <w:ind w:firstLine="540"/>
        <w:jc w:val="both"/>
      </w:pPr>
      <w:r>
        <w:rPr>
          <w:sz w:val="20"/>
        </w:rPr>
        <w:t xml:space="preserve">цель и предмет проведения проверки;</w:t>
      </w:r>
    </w:p>
    <w:p>
      <w:pPr>
        <w:pStyle w:val="0"/>
        <w:spacing w:before="200" w:line-rule="auto"/>
        <w:ind w:firstLine="540"/>
        <w:jc w:val="both"/>
      </w:pPr>
      <w:r>
        <w:rPr>
          <w:sz w:val="20"/>
        </w:rPr>
        <w:t xml:space="preserve">перечень должностных лиц Министерства, участвующих в проведении проверки.</w:t>
      </w:r>
    </w:p>
    <w:p>
      <w:pPr>
        <w:pStyle w:val="0"/>
        <w:spacing w:before="200" w:line-rule="auto"/>
        <w:ind w:firstLine="540"/>
        <w:jc w:val="both"/>
      </w:pPr>
      <w:r>
        <w:rPr>
          <w:sz w:val="20"/>
        </w:rPr>
        <w:t xml:space="preserve">Результаты проведенной проверки отражаются в акте о проведении проверки (по форме, утвержденной Министерством), составленном Министерством в течение 10 рабочих дней, следующих за днем окончания проведения проверки. Копия акта о проведении проверки в течение 3 рабочих дней, следующих за днем его составления, размещается на сайте Министерства.</w:t>
      </w:r>
    </w:p>
    <w:p>
      <w:pPr>
        <w:pStyle w:val="0"/>
        <w:jc w:val="both"/>
      </w:pPr>
      <w:r>
        <w:rPr>
          <w:sz w:val="20"/>
        </w:rPr>
        <w:t xml:space="preserve">(п. 30 в ред. </w:t>
      </w:r>
      <w:hyperlink w:history="0" r:id="rId108"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Постановления</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31. В случае выявления при проведении проверки Министерством нарушения получателем субсидии условий предоставления субсидии, предусмотренных </w:t>
      </w:r>
      <w:hyperlink w:history="0" w:anchor="P87" w:tooltip="5) софинансирование некоммерческой организацией мероприятия (проекта) за счет собственных, в том числе привлеченных из внебюджетных источников средств, в размере не менее 10 процентов от общей стоимости мероприятия (проекта);">
        <w:r>
          <w:rPr>
            <w:sz w:val="20"/>
            <w:color w:val="0000ff"/>
          </w:rPr>
          <w:t xml:space="preserve">подпунктами 5</w:t>
        </w:r>
      </w:hyperlink>
      <w:r>
        <w:rPr>
          <w:sz w:val="20"/>
        </w:rPr>
        <w:t xml:space="preserve">, </w:t>
      </w:r>
      <w:hyperlink w:history="0" w:anchor="P112" w:tooltip="10) использование предоставленной субсидии на осуществление расходов, связанных с реализацией мероприятий (проекта) и в соответствии с расчетом затрат на реализацию мероприятия (проекта), в том числе:">
        <w:r>
          <w:rPr>
            <w:sz w:val="20"/>
            <w:color w:val="0000ff"/>
          </w:rPr>
          <w:t xml:space="preserve">10</w:t>
        </w:r>
      </w:hyperlink>
      <w:r>
        <w:rPr>
          <w:sz w:val="20"/>
        </w:rPr>
        <w:t xml:space="preserve"> - </w:t>
      </w:r>
      <w:hyperlink w:history="0" w:anchor="P130" w:tooltip="12) включение в договоры (соглашения), заключаемые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инансового контроля в соответ...">
        <w:r>
          <w:rPr>
            <w:sz w:val="20"/>
            <w:color w:val="0000ff"/>
          </w:rPr>
          <w:t xml:space="preserve">12 пункта 8</w:t>
        </w:r>
      </w:hyperlink>
      <w:r>
        <w:rPr>
          <w:sz w:val="20"/>
        </w:rPr>
        <w:t xml:space="preserve"> настоящего Порядка, Министерство в день составления акта о проведении проверки направляет получателю субсидии письменное уведомление о необходимости возврата полученной субсидии в течение 30 календарных дней со дня получения такого уведомления на указанный в нем расчетный счет.</w:t>
      </w:r>
    </w:p>
    <w:p>
      <w:pPr>
        <w:pStyle w:val="0"/>
        <w:spacing w:before="200" w:line-rule="auto"/>
        <w:ind w:firstLine="540"/>
        <w:jc w:val="both"/>
      </w:pPr>
      <w:r>
        <w:rPr>
          <w:sz w:val="20"/>
        </w:rPr>
        <w:t xml:space="preserve">В случае поступления информации от органа государственного финансового контроля об установлении факта нарушения условий предоставления субсидии Министерство в течение 15 рабочих дней со дня поступления такой информации направляет некоммерческой организации письменное уведомление о необходимости возврата полученной субсидии в течение 30 календарных дней со дня получения такого уведомления на указанный в нем расчетный счет.</w:t>
      </w:r>
    </w:p>
    <w:p>
      <w:pPr>
        <w:pStyle w:val="0"/>
        <w:jc w:val="both"/>
      </w:pPr>
      <w:r>
        <w:rPr>
          <w:sz w:val="20"/>
        </w:rPr>
        <w:t xml:space="preserve">(в ред. </w:t>
      </w:r>
      <w:hyperlink w:history="0" r:id="rId109"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Постановления</w:t>
        </w:r>
      </w:hyperlink>
      <w:r>
        <w:rPr>
          <w:sz w:val="20"/>
        </w:rPr>
        <w:t xml:space="preserve"> Правительства Рязанской области от 26.05.2021 N 132)</w:t>
      </w:r>
    </w:p>
    <w:p>
      <w:pPr>
        <w:pStyle w:val="0"/>
        <w:spacing w:before="200" w:line-rule="auto"/>
        <w:ind w:firstLine="540"/>
        <w:jc w:val="both"/>
      </w:pPr>
      <w:r>
        <w:rPr>
          <w:sz w:val="20"/>
        </w:rPr>
        <w:t xml:space="preserve">Министерство в течение 3 месяцев со дня истечения установленного для возврата субсидии срока принимает меры к взысканию неправомерно полученной и невозвращенной субсидии в судебном порядке.</w:t>
      </w:r>
    </w:p>
    <w:p>
      <w:pPr>
        <w:pStyle w:val="0"/>
        <w:jc w:val="both"/>
      </w:pPr>
      <w:r>
        <w:rPr>
          <w:sz w:val="20"/>
        </w:rPr>
        <w:t xml:space="preserve">(п. 31 введен </w:t>
      </w:r>
      <w:hyperlink w:history="0" r:id="rId110"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Постановлением</w:t>
        </w:r>
      </w:hyperlink>
      <w:r>
        <w:rPr>
          <w:sz w:val="20"/>
        </w:rPr>
        <w:t xml:space="preserve"> Правительства Рязанской области от 20.03.2018 N 65)</w:t>
      </w:r>
    </w:p>
    <w:p>
      <w:pPr>
        <w:pStyle w:val="0"/>
        <w:spacing w:before="200" w:line-rule="auto"/>
        <w:ind w:firstLine="540"/>
        <w:jc w:val="both"/>
      </w:pPr>
      <w:r>
        <w:rPr>
          <w:sz w:val="20"/>
        </w:rPr>
        <w:t xml:space="preserve">32. Остатки субсидии, не использованные в отчетном финансовом году, в отношении которых Министерством по согласованию с министерством финансов Рязанской области в соответствии с соглашением не принято решение о наличии потребности в направлении их в году, следующем за отчетным, на цели, указанные в </w:t>
      </w:r>
      <w:hyperlink w:history="0" w:anchor="P46"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ется субсидия из федерального бюджета бюджетам субъектов Российской Федерации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пункте 2</w:t>
        </w:r>
      </w:hyperlink>
      <w:r>
        <w:rPr>
          <w:sz w:val="20"/>
        </w:rPr>
        <w:t xml:space="preserve"> настоящего Порядка, подлежат возврату в областной бюджет на счет, указанный в соглашении, в срок до 25 января года, следующего за отчетным финансовым годом.</w:t>
      </w:r>
    </w:p>
    <w:p>
      <w:pPr>
        <w:pStyle w:val="0"/>
        <w:spacing w:before="200" w:line-rule="auto"/>
        <w:ind w:firstLine="540"/>
        <w:jc w:val="both"/>
      </w:pPr>
      <w:r>
        <w:rPr>
          <w:sz w:val="20"/>
        </w:rPr>
        <w:t xml:space="preserve">Принятие Министерством решения о наличии потребности в не использованных в отчетном финансовом году остатках субсидии осуществляется в порядке, установленном Правительством Рязанской области.</w:t>
      </w:r>
    </w:p>
    <w:p>
      <w:pPr>
        <w:pStyle w:val="0"/>
        <w:jc w:val="both"/>
      </w:pPr>
      <w:r>
        <w:rPr>
          <w:sz w:val="20"/>
        </w:rPr>
        <w:t xml:space="preserve">(п. 32 в ред. </w:t>
      </w:r>
      <w:hyperlink w:history="0" r:id="rId111"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за счет бюджетных</w:t>
      </w:r>
    </w:p>
    <w:p>
      <w:pPr>
        <w:pStyle w:val="0"/>
        <w:jc w:val="right"/>
      </w:pPr>
      <w:r>
        <w:rPr>
          <w:sz w:val="20"/>
        </w:rPr>
        <w:t xml:space="preserve">ассигнований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w:t>
            </w:r>
          </w:p>
          <w:p>
            <w:pPr>
              <w:pStyle w:val="0"/>
              <w:jc w:val="center"/>
            </w:pPr>
            <w:r>
              <w:rPr>
                <w:sz w:val="20"/>
                <w:color w:val="392c69"/>
              </w:rPr>
              <w:t xml:space="preserve">Рязанской области от 20.03.2018 </w:t>
            </w:r>
            <w:hyperlink w:history="0" r:id="rId112" w:tooltip="Постановление Правительства Рязанской области от 20.03.2018 N 65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quot; {КонсультантПлюс}">
              <w:r>
                <w:rPr>
                  <w:sz w:val="20"/>
                  <w:color w:val="0000ff"/>
                </w:rPr>
                <w:t xml:space="preserve">N 65</w:t>
              </w:r>
            </w:hyperlink>
            <w:r>
              <w:rPr>
                <w:sz w:val="20"/>
                <w:color w:val="392c69"/>
              </w:rPr>
              <w:t xml:space="preserve">, от 07.07.2020 </w:t>
            </w:r>
            <w:hyperlink w:history="0" r:id="rId113" w:tooltip="Постановление Правительства Рязанской области от 07.07.2020 N 161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26.05.2021 </w:t>
            </w:r>
            <w:hyperlink w:history="0" r:id="rId114" w:tooltip="Постановление Правительства Рязанской области от 26.05.2021 N 132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quot; {КонсультантПлюс}">
              <w:r>
                <w:rPr>
                  <w:sz w:val="20"/>
                  <w:color w:val="0000ff"/>
                </w:rPr>
                <w:t xml:space="preserve">N 132</w:t>
              </w:r>
            </w:hyperlink>
            <w:r>
              <w:rPr>
                <w:sz w:val="20"/>
                <w:color w:val="392c69"/>
              </w:rPr>
              <w:t xml:space="preserve">, от 25.01.2022 </w:t>
            </w:r>
            <w:hyperlink w:history="0" r:id="rId115"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N 10</w:t>
              </w:r>
            </w:hyperlink>
            <w:r>
              <w:rPr>
                <w:sz w:val="20"/>
                <w:color w:val="392c69"/>
              </w:rPr>
              <w:t xml:space="preserve">, от 07.02.2023 </w:t>
            </w:r>
            <w:hyperlink w:history="0" r:id="rId116"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04.07.2023 </w:t>
            </w:r>
            <w:hyperlink w:history="0" r:id="rId117"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N 258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53" w:name="P353"/>
    <w:bookmarkEnd w:id="353"/>
    <w:p>
      <w:pPr>
        <w:pStyle w:val="0"/>
        <w:jc w:val="center"/>
      </w:pPr>
      <w:r>
        <w:rPr>
          <w:sz w:val="20"/>
        </w:rPr>
        <w:t xml:space="preserve">ЗАЯВКА</w:t>
      </w:r>
    </w:p>
    <w:p>
      <w:pPr>
        <w:pStyle w:val="0"/>
        <w:jc w:val="center"/>
      </w:pPr>
      <w:r>
        <w:rPr>
          <w:sz w:val="20"/>
        </w:rPr>
        <w:t xml:space="preserve">НА УЧАСТИЕ В КОНКУРСНОМ ОТБОРЕ СОЦИАЛЬНО ОРИЕНТИРОВАННЫХ</w:t>
      </w:r>
    </w:p>
    <w:p>
      <w:pPr>
        <w:pStyle w:val="0"/>
        <w:jc w:val="center"/>
      </w:pPr>
      <w:r>
        <w:rPr>
          <w:sz w:val="20"/>
        </w:rPr>
        <w:t xml:space="preserve">НЕКОММЕРЧЕСКИХ ОРГАНИЗАЦИЙ ДЛЯ ПРЕДОСТАВЛЕНИЯ СУБСИДИЙ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36"/>
        <w:gridCol w:w="2268"/>
      </w:tblGrid>
      <w:tr>
        <w:tc>
          <w:tcPr>
            <w:gridSpan w:val="2"/>
            <w:tcW w:w="9004" w:type="dxa"/>
          </w:tcPr>
          <w:p>
            <w:pPr>
              <w:pStyle w:val="0"/>
              <w:outlineLvl w:val="2"/>
              <w:jc w:val="center"/>
            </w:pPr>
            <w:r>
              <w:rPr>
                <w:sz w:val="20"/>
              </w:rPr>
              <w:t xml:space="preserve">Общая информация</w:t>
            </w:r>
          </w:p>
        </w:tc>
      </w:tr>
      <w:tr>
        <w:tc>
          <w:tcPr>
            <w:tcW w:w="6736" w:type="dxa"/>
          </w:tcPr>
          <w:p>
            <w:pPr>
              <w:pStyle w:val="0"/>
            </w:pPr>
            <w:r>
              <w:rPr>
                <w:sz w:val="20"/>
              </w:rPr>
              <w:t xml:space="preserve">Полное наименование социально ориентированной некоммерческой организации (далее - некоммерческая организация) в соответствии со свидетельством о государственной регистрации некоммерческой организации</w:t>
            </w:r>
          </w:p>
        </w:tc>
        <w:tc>
          <w:tcPr>
            <w:tcW w:w="2268" w:type="dxa"/>
          </w:tcPr>
          <w:p>
            <w:pPr>
              <w:pStyle w:val="0"/>
            </w:pPr>
            <w:r>
              <w:rPr>
                <w:sz w:val="20"/>
              </w:rPr>
            </w:r>
          </w:p>
        </w:tc>
      </w:tr>
      <w:tr>
        <w:tc>
          <w:tcPr>
            <w:tcW w:w="6736" w:type="dxa"/>
          </w:tcPr>
          <w:p>
            <w:pPr>
              <w:pStyle w:val="0"/>
            </w:pPr>
            <w:r>
              <w:rPr>
                <w:sz w:val="20"/>
              </w:rPr>
              <w:t xml:space="preserve">Контактная информация (юридический адрес, почтовый адрес, телефон, факс, электронная почта, веб-сайт)</w:t>
            </w:r>
          </w:p>
        </w:tc>
        <w:tc>
          <w:tcPr>
            <w:tcW w:w="2268" w:type="dxa"/>
          </w:tcPr>
          <w:p>
            <w:pPr>
              <w:pStyle w:val="0"/>
            </w:pPr>
            <w:r>
              <w:rPr>
                <w:sz w:val="20"/>
              </w:rPr>
            </w:r>
          </w:p>
        </w:tc>
      </w:tr>
      <w:tr>
        <w:tc>
          <w:tcPr>
            <w:tcW w:w="6736" w:type="dxa"/>
          </w:tcPr>
          <w:p>
            <w:pPr>
              <w:pStyle w:val="0"/>
            </w:pPr>
            <w:r>
              <w:rPr>
                <w:sz w:val="20"/>
              </w:rPr>
              <w:t xml:space="preserve">Руководитель некоммерческой организации (Ф.И.О., наименование должности)</w:t>
            </w:r>
          </w:p>
        </w:tc>
        <w:tc>
          <w:tcPr>
            <w:tcW w:w="2268" w:type="dxa"/>
          </w:tcPr>
          <w:p>
            <w:pPr>
              <w:pStyle w:val="0"/>
            </w:pPr>
            <w:r>
              <w:rPr>
                <w:sz w:val="20"/>
              </w:rPr>
            </w:r>
          </w:p>
        </w:tc>
      </w:tr>
      <w:tr>
        <w:tc>
          <w:tcPr>
            <w:tcW w:w="6736" w:type="dxa"/>
          </w:tcPr>
          <w:p>
            <w:pPr>
              <w:pStyle w:val="0"/>
            </w:pPr>
            <w:r>
              <w:rPr>
                <w:sz w:val="20"/>
              </w:rPr>
              <w:t xml:space="preserve">Наименование подпрограммы, по которой подается заявка на участие в конкурсном отборе некоммерческих организаций для предоставления субсидий (далее - заявка)</w:t>
            </w:r>
          </w:p>
        </w:tc>
        <w:tc>
          <w:tcPr>
            <w:tcW w:w="2268" w:type="dxa"/>
          </w:tcPr>
          <w:p>
            <w:pPr>
              <w:pStyle w:val="0"/>
            </w:pPr>
            <w:r>
              <w:rPr>
                <w:sz w:val="20"/>
              </w:rPr>
            </w:r>
          </w:p>
        </w:tc>
      </w:tr>
      <w:tr>
        <w:tc>
          <w:tcPr>
            <w:tcW w:w="6736" w:type="dxa"/>
          </w:tcPr>
          <w:p>
            <w:pPr>
              <w:pStyle w:val="0"/>
            </w:pPr>
            <w:r>
              <w:rPr>
                <w:sz w:val="20"/>
              </w:rPr>
              <w:t xml:space="preserve">Приоритетное(ые) направление(я) мероприятия (проекта)</w:t>
            </w:r>
          </w:p>
        </w:tc>
        <w:tc>
          <w:tcPr>
            <w:tcW w:w="2268" w:type="dxa"/>
          </w:tcPr>
          <w:p>
            <w:pPr>
              <w:pStyle w:val="0"/>
            </w:pPr>
            <w:r>
              <w:rPr>
                <w:sz w:val="20"/>
              </w:rPr>
            </w:r>
          </w:p>
        </w:tc>
      </w:tr>
      <w:tr>
        <w:tc>
          <w:tcPr>
            <w:tcW w:w="6736" w:type="dxa"/>
          </w:tcPr>
          <w:p>
            <w:pPr>
              <w:pStyle w:val="0"/>
            </w:pPr>
            <w:r>
              <w:rPr>
                <w:sz w:val="20"/>
              </w:rPr>
              <w:t xml:space="preserve">Название мероприятия (проекта)</w:t>
            </w:r>
          </w:p>
        </w:tc>
        <w:tc>
          <w:tcPr>
            <w:tcW w:w="2268" w:type="dxa"/>
          </w:tcPr>
          <w:p>
            <w:pPr>
              <w:pStyle w:val="0"/>
            </w:pPr>
            <w:r>
              <w:rPr>
                <w:sz w:val="20"/>
              </w:rPr>
            </w:r>
          </w:p>
        </w:tc>
      </w:tr>
      <w:tr>
        <w:tc>
          <w:tcPr>
            <w:tcW w:w="6736" w:type="dxa"/>
          </w:tcPr>
          <w:p>
            <w:pPr>
              <w:pStyle w:val="0"/>
            </w:pPr>
            <w:r>
              <w:rPr>
                <w:sz w:val="20"/>
              </w:rPr>
              <w:t xml:space="preserve">Краткая аннотация к мероприятию (проекту)</w:t>
            </w:r>
          </w:p>
        </w:tc>
        <w:tc>
          <w:tcPr>
            <w:tcW w:w="2268" w:type="dxa"/>
          </w:tcPr>
          <w:p>
            <w:pPr>
              <w:pStyle w:val="0"/>
            </w:pPr>
            <w:r>
              <w:rPr>
                <w:sz w:val="20"/>
              </w:rPr>
            </w:r>
          </w:p>
        </w:tc>
      </w:tr>
      <w:tr>
        <w:tc>
          <w:tcPr>
            <w:tcW w:w="6736" w:type="dxa"/>
          </w:tcPr>
          <w:p>
            <w:pPr>
              <w:pStyle w:val="0"/>
            </w:pPr>
            <w:r>
              <w:rPr>
                <w:sz w:val="20"/>
              </w:rPr>
              <w:t xml:space="preserve">Ф.И.О. и наименование должности (при наличии) лица, ответственного за реализацию мероприятия (проекта) (с указанием контактного телефона, электронной почты)</w:t>
            </w:r>
          </w:p>
        </w:tc>
        <w:tc>
          <w:tcPr>
            <w:tcW w:w="2268" w:type="dxa"/>
          </w:tcPr>
          <w:p>
            <w:pPr>
              <w:pStyle w:val="0"/>
            </w:pPr>
            <w:r>
              <w:rPr>
                <w:sz w:val="20"/>
              </w:rPr>
            </w:r>
          </w:p>
        </w:tc>
      </w:tr>
      <w:tr>
        <w:tc>
          <w:tcPr>
            <w:tcW w:w="6736" w:type="dxa"/>
          </w:tcPr>
          <w:p>
            <w:pPr>
              <w:pStyle w:val="0"/>
            </w:pPr>
            <w:r>
              <w:rPr>
                <w:sz w:val="20"/>
              </w:rPr>
              <w:t xml:space="preserve">Финансирование мероприятия (проекта) с указанием его полной стоимости, размера субсидии и размера софинансирования за счет собственных, в том числе привлеченных из внебюджетных источников, средств в размере не менее 10 процентов от общей стоимости мероприятия (проекта) (в рублях)</w:t>
            </w:r>
          </w:p>
        </w:tc>
        <w:tc>
          <w:tcPr>
            <w:tcW w:w="2268" w:type="dxa"/>
          </w:tcPr>
          <w:p>
            <w:pPr>
              <w:pStyle w:val="0"/>
            </w:pPr>
            <w:r>
              <w:rPr>
                <w:sz w:val="20"/>
              </w:rPr>
            </w:r>
          </w:p>
        </w:tc>
      </w:tr>
      <w:tr>
        <w:tc>
          <w:tcPr>
            <w:gridSpan w:val="2"/>
            <w:tcW w:w="9004" w:type="dxa"/>
          </w:tcPr>
          <w:p>
            <w:pPr>
              <w:pStyle w:val="0"/>
              <w:outlineLvl w:val="2"/>
              <w:jc w:val="center"/>
            </w:pPr>
            <w:r>
              <w:rPr>
                <w:sz w:val="20"/>
              </w:rPr>
              <w:t xml:space="preserve">Информация о некоммерческой организации</w:t>
            </w:r>
          </w:p>
        </w:tc>
      </w:tr>
      <w:tr>
        <w:tc>
          <w:tcPr>
            <w:tcW w:w="6736" w:type="dxa"/>
          </w:tcPr>
          <w:p>
            <w:pPr>
              <w:pStyle w:val="0"/>
            </w:pPr>
            <w:r>
              <w:rPr>
                <w:sz w:val="20"/>
              </w:rPr>
              <w:t xml:space="preserve">Организационно-правовая форма некоммерческой организации</w:t>
            </w:r>
          </w:p>
        </w:tc>
        <w:tc>
          <w:tcPr>
            <w:tcW w:w="2268" w:type="dxa"/>
          </w:tcPr>
          <w:p>
            <w:pPr>
              <w:pStyle w:val="0"/>
            </w:pPr>
            <w:r>
              <w:rPr>
                <w:sz w:val="20"/>
              </w:rPr>
            </w:r>
          </w:p>
        </w:tc>
      </w:tr>
      <w:tr>
        <w:tc>
          <w:tcPr>
            <w:tcW w:w="6736" w:type="dxa"/>
          </w:tcPr>
          <w:p>
            <w:pPr>
              <w:pStyle w:val="0"/>
            </w:pPr>
            <w:r>
              <w:rPr>
                <w:sz w:val="20"/>
              </w:rPr>
              <w:t xml:space="preserve">Реквизиты некоммерческой организации (ОГРН, ИНН, КПП, дата регистрации, ОКПО, </w:t>
            </w:r>
            <w:hyperlink w:history="0" r:id="rId118" w:tooltip="Постановление Госстандарта РФ от 06.11.2001 N 454-ст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с 01.01.2008 по 01.01.2011 также применяется Общероссийский классификатор видов экономической деятельности ОК 029-2007 (КДЕС Ред. 1.1)) ------------ Недействующая редакция {КонсультантПлюс}">
              <w:r>
                <w:rPr>
                  <w:sz w:val="20"/>
                  <w:color w:val="0000ff"/>
                </w:rPr>
                <w:t xml:space="preserve">ОКВЭД</w:t>
              </w:r>
            </w:hyperlink>
            <w:r>
              <w:rPr>
                <w:sz w:val="20"/>
              </w:rPr>
              <w:t xml:space="preserve">)</w:t>
            </w:r>
          </w:p>
        </w:tc>
        <w:tc>
          <w:tcPr>
            <w:tcW w:w="2268" w:type="dxa"/>
          </w:tcPr>
          <w:p>
            <w:pPr>
              <w:pStyle w:val="0"/>
            </w:pPr>
            <w:r>
              <w:rPr>
                <w:sz w:val="20"/>
              </w:rPr>
            </w:r>
          </w:p>
        </w:tc>
      </w:tr>
      <w:tr>
        <w:tc>
          <w:tcPr>
            <w:tcW w:w="6736" w:type="dxa"/>
          </w:tcPr>
          <w:p>
            <w:pPr>
              <w:pStyle w:val="0"/>
            </w:pPr>
            <w:r>
              <w:rPr>
                <w:sz w:val="20"/>
              </w:rPr>
              <w:t xml:space="preserve">Банковские реквизиты некоммерческой организации (наименование учреждения банка, местонахождение банка, ИНН/КПП банка, корреспондентский счет, БИК, расчетный счет)</w:t>
            </w:r>
          </w:p>
        </w:tc>
        <w:tc>
          <w:tcPr>
            <w:tcW w:w="2268" w:type="dxa"/>
          </w:tcPr>
          <w:p>
            <w:pPr>
              <w:pStyle w:val="0"/>
            </w:pPr>
            <w:r>
              <w:rPr>
                <w:sz w:val="20"/>
              </w:rPr>
            </w:r>
          </w:p>
        </w:tc>
      </w:tr>
      <w:tr>
        <w:tc>
          <w:tcPr>
            <w:tcW w:w="6736" w:type="dxa"/>
          </w:tcPr>
          <w:p>
            <w:pPr>
              <w:pStyle w:val="0"/>
            </w:pPr>
            <w:r>
              <w:rPr>
                <w:sz w:val="20"/>
              </w:rPr>
              <w:t xml:space="preserve">Учредители некоммерческой организации (физические, юридические лица) (заполняется в случае представления некоммерческой организацией документа, указанного в </w:t>
            </w:r>
            <w:hyperlink w:history="0" w:anchor="P145" w:tooltip="выписку из Единого государственного реестра юридических лиц, полученную на дату подачи заявки;">
              <w:r>
                <w:rPr>
                  <w:sz w:val="20"/>
                  <w:color w:val="0000ff"/>
                </w:rPr>
                <w:t xml:space="preserve">абзаце десятом пункта 9</w:t>
              </w:r>
            </w:hyperlink>
            <w:r>
              <w:rPr>
                <w:sz w:val="20"/>
              </w:rPr>
              <w:t xml:space="preserve"> Порядка предоставления субсидий социально ориентированным некоммерческим организациям за счет бюджетных ассигнований (далее - Порядок)</w:t>
            </w:r>
          </w:p>
        </w:tc>
        <w:tc>
          <w:tcPr>
            <w:tcW w:w="2268" w:type="dxa"/>
          </w:tcPr>
          <w:p>
            <w:pPr>
              <w:pStyle w:val="0"/>
            </w:pPr>
            <w:r>
              <w:rPr>
                <w:sz w:val="20"/>
              </w:rPr>
            </w:r>
          </w:p>
        </w:tc>
      </w:tr>
      <w:tr>
        <w:tc>
          <w:tcPr>
            <w:tcW w:w="6736" w:type="dxa"/>
          </w:tcPr>
          <w:p>
            <w:pPr>
              <w:pStyle w:val="0"/>
            </w:pPr>
            <w:r>
              <w:rPr>
                <w:sz w:val="20"/>
              </w:rPr>
              <w:t xml:space="preserve">Имеющиеся материально-технические и информационные ресурсы, в том числе необходимые для реализации мероприятия (проекта):</w:t>
            </w:r>
          </w:p>
          <w:p>
            <w:pPr>
              <w:pStyle w:val="0"/>
            </w:pPr>
            <w:r>
              <w:rPr>
                <w:sz w:val="20"/>
              </w:rPr>
              <w:t xml:space="preserve">- помещение, оборудование,</w:t>
            </w:r>
          </w:p>
          <w:p>
            <w:pPr>
              <w:pStyle w:val="0"/>
            </w:pPr>
            <w:r>
              <w:rPr>
                <w:sz w:val="20"/>
              </w:rPr>
              <w:t xml:space="preserve">иное имущество (заполняется в случае представления некоммерческой организацией документов, указанных в </w:t>
            </w:r>
            <w:hyperlink w:history="0" w:anchor="P147" w:tooltip="копии документов, подтверждающих наличие у некоммерческой организации недвижимого имущества, в том числе необходимого для реализации мероприятия (проекта), принадлежащего некоммерческой организации на праве собственности, аренды или другом законном основании (если такие права зарегистрированы в Едином государственном реестре прав на недвижимое имущество и сделок с ним);">
              <w:r>
                <w:rPr>
                  <w:sz w:val="20"/>
                  <w:color w:val="0000ff"/>
                </w:rPr>
                <w:t xml:space="preserve">абзацах двенадцатом</w:t>
              </w:r>
            </w:hyperlink>
            <w:r>
              <w:rPr>
                <w:sz w:val="20"/>
              </w:rPr>
              <w:t xml:space="preserve">, </w:t>
            </w:r>
            <w:hyperlink w:history="0" w:anchor="P150" w:tooltip="- копии документов, подтверждающих наличие у некоммерческой организации недвижимого имущества, в том числе необходимого для реализации мероприятия (проекта), принадлежащего некоммерческой организации на праве собственности, аренды или другом законном основании (если такие права не зарегистрированы в Едином государственном реестре прав на недвижимое имущество и сделок с ним);">
              <w:r>
                <w:rPr>
                  <w:sz w:val="20"/>
                  <w:color w:val="0000ff"/>
                </w:rPr>
                <w:t xml:space="preserve">пятнадцатом</w:t>
              </w:r>
            </w:hyperlink>
            <w:r>
              <w:rPr>
                <w:sz w:val="20"/>
              </w:rPr>
              <w:t xml:space="preserve">, </w:t>
            </w:r>
            <w:hyperlink w:history="0" w:anchor="P151" w:tooltip="- копии документов, подтверждающих наличие у некоммерческой организации оборудования, иного имущества, в том числе необходимого для реализации мероприятия (проекта);">
              <w:r>
                <w:rPr>
                  <w:sz w:val="20"/>
                  <w:color w:val="0000ff"/>
                </w:rPr>
                <w:t xml:space="preserve">шестнадцатом пункта 9</w:t>
              </w:r>
            </w:hyperlink>
            <w:r>
              <w:rPr>
                <w:sz w:val="20"/>
              </w:rPr>
              <w:t xml:space="preserve"> Порядка);</w:t>
            </w:r>
          </w:p>
          <w:p>
            <w:pPr>
              <w:pStyle w:val="0"/>
            </w:pPr>
            <w:r>
              <w:rPr>
                <w:sz w:val="20"/>
              </w:rPr>
              <w:t xml:space="preserve">- веб-сайт, страницы в социальных сетях, периодические печатные издания (заполняется при наличии)</w:t>
            </w:r>
          </w:p>
        </w:tc>
        <w:tc>
          <w:tcPr>
            <w:tcW w:w="2268" w:type="dxa"/>
          </w:tcPr>
          <w:p>
            <w:pPr>
              <w:pStyle w:val="0"/>
            </w:pPr>
            <w:r>
              <w:rPr>
                <w:sz w:val="20"/>
              </w:rPr>
            </w:r>
          </w:p>
        </w:tc>
      </w:tr>
      <w:tr>
        <w:tc>
          <w:tcPr>
            <w:gridSpan w:val="2"/>
            <w:tcW w:w="9004" w:type="dxa"/>
          </w:tcPr>
          <w:p>
            <w:pPr>
              <w:pStyle w:val="0"/>
              <w:outlineLvl w:val="2"/>
              <w:jc w:val="center"/>
            </w:pPr>
            <w:r>
              <w:rPr>
                <w:sz w:val="20"/>
              </w:rPr>
              <w:t xml:space="preserve">Информация о деятельности некоммерческой организации</w:t>
            </w:r>
          </w:p>
        </w:tc>
      </w:tr>
      <w:tr>
        <w:tc>
          <w:tcPr>
            <w:tcW w:w="6736" w:type="dxa"/>
          </w:tcPr>
          <w:p>
            <w:pPr>
              <w:pStyle w:val="0"/>
            </w:pPr>
            <w:r>
              <w:rPr>
                <w:sz w:val="20"/>
              </w:rPr>
              <w:t xml:space="preserve">Основные цели деятельности в соответствии с уставом некоммерческой организации, связанные с реализацией мероприятия (проекта)</w:t>
            </w:r>
          </w:p>
        </w:tc>
        <w:tc>
          <w:tcPr>
            <w:tcW w:w="2268" w:type="dxa"/>
          </w:tcPr>
          <w:p>
            <w:pPr>
              <w:pStyle w:val="0"/>
            </w:pPr>
            <w:r>
              <w:rPr>
                <w:sz w:val="20"/>
              </w:rPr>
            </w:r>
          </w:p>
        </w:tc>
      </w:tr>
      <w:tr>
        <w:tc>
          <w:tcPr>
            <w:tcW w:w="6736" w:type="dxa"/>
          </w:tcPr>
          <w:p>
            <w:pPr>
              <w:pStyle w:val="0"/>
            </w:pPr>
            <w:r>
              <w:rPr>
                <w:sz w:val="20"/>
              </w:rPr>
              <w:t xml:space="preserve">Основные социальные группы людей, на которые направлена деятельность некоммерческой организации</w:t>
            </w:r>
          </w:p>
        </w:tc>
        <w:tc>
          <w:tcPr>
            <w:tcW w:w="2268" w:type="dxa"/>
          </w:tcPr>
          <w:p>
            <w:pPr>
              <w:pStyle w:val="0"/>
            </w:pPr>
            <w:r>
              <w:rPr>
                <w:sz w:val="20"/>
              </w:rPr>
            </w:r>
          </w:p>
        </w:tc>
      </w:tr>
      <w:tr>
        <w:tc>
          <w:tcPr>
            <w:tcW w:w="6736" w:type="dxa"/>
          </w:tcPr>
          <w:p>
            <w:pPr>
              <w:pStyle w:val="0"/>
            </w:pPr>
            <w:r>
              <w:rPr>
                <w:sz w:val="20"/>
              </w:rPr>
              <w:t xml:space="preserve">Основные виды деятельности в соответствии с учредительными документами, связанные с реализацией мероприятия (проекта)</w:t>
            </w:r>
          </w:p>
        </w:tc>
        <w:tc>
          <w:tcPr>
            <w:tcW w:w="2268" w:type="dxa"/>
          </w:tcPr>
          <w:p>
            <w:pPr>
              <w:pStyle w:val="0"/>
            </w:pPr>
            <w:r>
              <w:rPr>
                <w:sz w:val="20"/>
              </w:rPr>
            </w:r>
          </w:p>
        </w:tc>
      </w:tr>
      <w:tr>
        <w:tc>
          <w:tcPr>
            <w:tcW w:w="6736" w:type="dxa"/>
          </w:tcPr>
          <w:p>
            <w:pPr>
              <w:pStyle w:val="0"/>
            </w:pPr>
            <w:r>
              <w:rPr>
                <w:sz w:val="20"/>
              </w:rPr>
              <w:t xml:space="preserve">География деятельности некоммерческой организации (перечислить муниципальные районы, городские округа Рязанской области, субъекты Российской Федерации, на территории которых осуществлялась деятельность некоммерческой организации) (заполняется в случае представления некоммерческой организацией документов (сведений), указанных в </w:t>
            </w:r>
            <w:hyperlink w:history="0" w:anchor="P154" w:tooltip="- копии решений органа управления некоммерческой организации об участии в мероприятии, положений о проведении мероприятий, заявок на участие в проведении мероприятий, благодарственных писем об участии в мероприятии и иных документов, а также сведения из публичных источников, подтверждающие участие некоммерческой организации в реализации мероприятия и (или) реализацию некоммерческой организацией мероприятий;">
              <w:r>
                <w:rPr>
                  <w:sz w:val="20"/>
                  <w:color w:val="0000ff"/>
                </w:rPr>
                <w:t xml:space="preserve">абзацах девятнадцатом</w:t>
              </w:r>
            </w:hyperlink>
            <w:r>
              <w:rPr>
                <w:sz w:val="20"/>
              </w:rPr>
              <w:t xml:space="preserve">, </w:t>
            </w:r>
            <w:hyperlink w:history="0" w:anchor="P155" w:tooltip="- копии решений органа управления некоммерческой организации о реализации проекта (программы), положений о реализации проекта (программы) и иных документов, а также сведения из публичных источников, подтверждающие участие некоммерческой организации в реализации проекта (программы) и (или) реализацию некоммерческой организацией проектов (программ).">
              <w:r>
                <w:rPr>
                  <w:sz w:val="20"/>
                  <w:color w:val="0000ff"/>
                </w:rPr>
                <w:t xml:space="preserve">двадцатом пункта 9</w:t>
              </w:r>
            </w:hyperlink>
            <w:r>
              <w:rPr>
                <w:sz w:val="20"/>
              </w:rPr>
              <w:t xml:space="preserve"> Порядка)</w:t>
            </w:r>
          </w:p>
        </w:tc>
        <w:tc>
          <w:tcPr>
            <w:tcW w:w="2268" w:type="dxa"/>
          </w:tcPr>
          <w:p>
            <w:pPr>
              <w:pStyle w:val="0"/>
            </w:pPr>
            <w:r>
              <w:rPr>
                <w:sz w:val="20"/>
              </w:rPr>
            </w:r>
          </w:p>
        </w:tc>
      </w:tr>
      <w:tr>
        <w:tc>
          <w:tcPr>
            <w:tcW w:w="6736" w:type="dxa"/>
          </w:tcPr>
          <w:p>
            <w:pPr>
              <w:pStyle w:val="0"/>
            </w:pPr>
            <w:r>
              <w:rPr>
                <w:sz w:val="20"/>
              </w:rPr>
              <w:t xml:space="preserve">Штатная численность работников на дату, не превышающую 30 календарных дней до даты подачи заявки (заполняется в случае представления некоммерческой организацией документа, указанного в </w:t>
            </w:r>
            <w:hyperlink w:history="0" w:anchor="P152" w:tooltip="- копию штатного расписания некоммерческой организации на дату, не превышающую 30 календарных дней до даты подачи заявки, заверенную руководителем некоммерческой организации;">
              <w:r>
                <w:rPr>
                  <w:sz w:val="20"/>
                  <w:color w:val="0000ff"/>
                </w:rPr>
                <w:t xml:space="preserve">абзаце семнадцатом пункта 9</w:t>
              </w:r>
            </w:hyperlink>
            <w:r>
              <w:rPr>
                <w:sz w:val="20"/>
              </w:rPr>
              <w:t xml:space="preserve"> Порядка)</w:t>
            </w:r>
          </w:p>
        </w:tc>
        <w:tc>
          <w:tcPr>
            <w:tcW w:w="2268" w:type="dxa"/>
          </w:tcPr>
          <w:p>
            <w:pPr>
              <w:pStyle w:val="0"/>
            </w:pPr>
            <w:r>
              <w:rPr>
                <w:sz w:val="20"/>
              </w:rPr>
            </w:r>
          </w:p>
        </w:tc>
      </w:tr>
      <w:tr>
        <w:tc>
          <w:tcPr>
            <w:tcW w:w="6736" w:type="dxa"/>
          </w:tcPr>
          <w:p>
            <w:pPr>
              <w:pStyle w:val="0"/>
            </w:pPr>
            <w:r>
              <w:rPr>
                <w:sz w:val="20"/>
              </w:rPr>
              <w:t xml:space="preserve">Количество волонтеров и (или) добровольцев, привлеченных к деятельности некоммерческой организации за предыдущий год (заполняется в случае представления некоммерческой организацией документа, указанного в </w:t>
            </w:r>
            <w:hyperlink w:history="0" w:anchor="P148" w:tooltip="копию бухгалтерской отчетности за предыдущий год (бухгалтерский баланс, отчет о целевом использовании средств и приложения к ним) с отметкой налогового органа о ее принятии или подтверждением ее получения налоговым органом в электронном виде или с приложением иного доказательства ее получения налоговым органом;">
              <w:r>
                <w:rPr>
                  <w:sz w:val="20"/>
                  <w:color w:val="0000ff"/>
                </w:rPr>
                <w:t xml:space="preserve">абзаце восемнадцатом пункта 9</w:t>
              </w:r>
            </w:hyperlink>
            <w:r>
              <w:rPr>
                <w:sz w:val="20"/>
              </w:rPr>
              <w:t xml:space="preserve"> Порядка)</w:t>
            </w:r>
          </w:p>
        </w:tc>
        <w:tc>
          <w:tcPr>
            <w:tcW w:w="2268" w:type="dxa"/>
          </w:tcPr>
          <w:p>
            <w:pPr>
              <w:pStyle w:val="0"/>
            </w:pPr>
            <w:r>
              <w:rPr>
                <w:sz w:val="20"/>
              </w:rPr>
            </w:r>
          </w:p>
        </w:tc>
      </w:tr>
      <w:tr>
        <w:tc>
          <w:tcPr>
            <w:tcW w:w="6736" w:type="dxa"/>
          </w:tcPr>
          <w:p>
            <w:pPr>
              <w:pStyle w:val="0"/>
            </w:pPr>
            <w:r>
              <w:rPr>
                <w:sz w:val="20"/>
              </w:rPr>
              <w:t xml:space="preserve">Доходы некоммерческой организации за предыдущий год (в рублях) (заполняется в случае представления некоммерческой организацией документа, указанного в </w:t>
            </w:r>
            <w:hyperlink w:history="0" w:anchor="P149" w:tooltip="документы (сведения) (при наличии), подтверждающие соответствие показателей деятельности некоммерческой организации критериям оценки, указанным в подпунктах 1, 3 - 6 пункта 16 настоящего Порядка:">
              <w:r>
                <w:rPr>
                  <w:sz w:val="20"/>
                  <w:color w:val="0000ff"/>
                </w:rPr>
                <w:t xml:space="preserve">абзаце тринадцатом пункта 9</w:t>
              </w:r>
            </w:hyperlink>
            <w:r>
              <w:rPr>
                <w:sz w:val="20"/>
              </w:rPr>
              <w:t xml:space="preserve"> Порядка)</w:t>
            </w:r>
          </w:p>
        </w:tc>
        <w:tc>
          <w:tcPr>
            <w:tcW w:w="2268" w:type="dxa"/>
          </w:tcPr>
          <w:p>
            <w:pPr>
              <w:pStyle w:val="0"/>
            </w:pPr>
            <w:r>
              <w:rPr>
                <w:sz w:val="20"/>
              </w:rPr>
            </w:r>
          </w:p>
        </w:tc>
      </w:tr>
      <w:tr>
        <w:tc>
          <w:tcPr>
            <w:tcW w:w="6736" w:type="dxa"/>
          </w:tcPr>
          <w:p>
            <w:pPr>
              <w:pStyle w:val="0"/>
            </w:pPr>
            <w:r>
              <w:rPr>
                <w:sz w:val="20"/>
              </w:rPr>
              <w:t xml:space="preserve">Реализованные проекты (программы) за предыдущий год с указанием периода выполнения, названия, объемов и источников финансирования, основных результатов (заполняется в случае представления некоммерческой организацией документов, указанных в </w:t>
            </w:r>
            <w:hyperlink w:history="0" w:anchor="P153" w:tooltip="- копии списков волонтеров и (или) добровольцев или копии заключенных с ними договоров на безвозмездное выполнение работ и (или) оказание услуг, других гражданско-правовых договоров, или копии иных документов, подтверждающих привлечение волонтеров и (или) добровольцев к деятельности некоммерческой организации за предыдущий год;">
              <w:r>
                <w:rPr>
                  <w:sz w:val="20"/>
                  <w:color w:val="0000ff"/>
                </w:rPr>
                <w:t xml:space="preserve">абзацах девятнадцатом</w:t>
              </w:r>
            </w:hyperlink>
            <w:r>
              <w:rPr>
                <w:sz w:val="20"/>
              </w:rPr>
              <w:t xml:space="preserve">, </w:t>
            </w:r>
            <w:hyperlink w:history="0" w:anchor="P153" w:tooltip="- копии списков волонтеров и (или) добровольцев или копии заключенных с ними договоров на безвозмездное выполнение работ и (или) оказание услуг, других гражданско-правовых договоров, или копии иных документов, подтверждающих привлечение волонтеров и (или) добровольцев к деятельности некоммерческой организации за предыдущий год;">
              <w:r>
                <w:rPr>
                  <w:sz w:val="20"/>
                  <w:color w:val="0000ff"/>
                </w:rPr>
                <w:t xml:space="preserve">двадцатом пункта 9</w:t>
              </w:r>
            </w:hyperlink>
            <w:r>
              <w:rPr>
                <w:sz w:val="20"/>
              </w:rPr>
              <w:t xml:space="preserve"> Порядка)</w:t>
            </w:r>
          </w:p>
        </w:tc>
        <w:tc>
          <w:tcPr>
            <w:tcW w:w="2268" w:type="dxa"/>
          </w:tcPr>
          <w:p>
            <w:pPr>
              <w:pStyle w:val="0"/>
            </w:pPr>
            <w:r>
              <w:rPr>
                <w:sz w:val="20"/>
              </w:rPr>
            </w:r>
          </w:p>
        </w:tc>
      </w:tr>
      <w:tr>
        <w:tc>
          <w:tcPr>
            <w:gridSpan w:val="2"/>
            <w:tcW w:w="9004" w:type="dxa"/>
          </w:tcPr>
          <w:p>
            <w:pPr>
              <w:pStyle w:val="0"/>
              <w:outlineLvl w:val="2"/>
              <w:jc w:val="center"/>
            </w:pPr>
            <w:r>
              <w:rPr>
                <w:sz w:val="20"/>
              </w:rPr>
              <w:t xml:space="preserve">Информация о мероприятии (проекте)</w:t>
            </w:r>
          </w:p>
        </w:tc>
      </w:tr>
      <w:tr>
        <w:tc>
          <w:tcPr>
            <w:tcW w:w="6736" w:type="dxa"/>
          </w:tcPr>
          <w:p>
            <w:pPr>
              <w:pStyle w:val="0"/>
            </w:pPr>
            <w:r>
              <w:rPr>
                <w:sz w:val="20"/>
              </w:rPr>
              <w:t xml:space="preserve">Социальные группы людей, на которые направлено мероприятие (проект)</w:t>
            </w:r>
          </w:p>
        </w:tc>
        <w:tc>
          <w:tcPr>
            <w:tcW w:w="2268" w:type="dxa"/>
          </w:tcPr>
          <w:p>
            <w:pPr>
              <w:pStyle w:val="0"/>
            </w:pPr>
            <w:r>
              <w:rPr>
                <w:sz w:val="20"/>
              </w:rPr>
            </w:r>
          </w:p>
        </w:tc>
      </w:tr>
      <w:tr>
        <w:tc>
          <w:tcPr>
            <w:tcW w:w="6736" w:type="dxa"/>
          </w:tcPr>
          <w:p>
            <w:pPr>
              <w:pStyle w:val="0"/>
            </w:pPr>
            <w:r>
              <w:rPr>
                <w:sz w:val="20"/>
              </w:rPr>
              <w:t xml:space="preserve">География мероприятия (проекта) (указать муниципальное(ые) образование(я) Рязанской области, субъекты Российской Федерации, на территории которых планируется осуществить мероприятие (проект)</w:t>
            </w:r>
          </w:p>
        </w:tc>
        <w:tc>
          <w:tcPr>
            <w:tcW w:w="2268" w:type="dxa"/>
          </w:tcPr>
          <w:p>
            <w:pPr>
              <w:pStyle w:val="0"/>
            </w:pPr>
            <w:r>
              <w:rPr>
                <w:sz w:val="20"/>
              </w:rPr>
            </w:r>
          </w:p>
        </w:tc>
      </w:tr>
      <w:tr>
        <w:tc>
          <w:tcPr>
            <w:tcW w:w="6736" w:type="dxa"/>
          </w:tcPr>
          <w:p>
            <w:pPr>
              <w:pStyle w:val="0"/>
            </w:pPr>
            <w:r>
              <w:rPr>
                <w:sz w:val="20"/>
              </w:rPr>
              <w:t xml:space="preserve">Срок реализации мероприятия (проекта)</w:t>
            </w:r>
          </w:p>
        </w:tc>
        <w:tc>
          <w:tcPr>
            <w:tcW w:w="2268" w:type="dxa"/>
          </w:tcPr>
          <w:p>
            <w:pPr>
              <w:pStyle w:val="0"/>
            </w:pPr>
            <w:r>
              <w:rPr>
                <w:sz w:val="20"/>
              </w:rPr>
            </w:r>
          </w:p>
        </w:tc>
      </w:tr>
      <w:tr>
        <w:tc>
          <w:tcPr>
            <w:tcW w:w="6736" w:type="dxa"/>
          </w:tcPr>
          <w:p>
            <w:pPr>
              <w:pStyle w:val="0"/>
            </w:pPr>
            <w:r>
              <w:rPr>
                <w:sz w:val="20"/>
              </w:rPr>
              <w:t xml:space="preserve">Обоснование социальной значимости мероприятия (проекта)</w:t>
            </w:r>
          </w:p>
        </w:tc>
        <w:tc>
          <w:tcPr>
            <w:tcW w:w="2268" w:type="dxa"/>
          </w:tcPr>
          <w:p>
            <w:pPr>
              <w:pStyle w:val="0"/>
            </w:pPr>
            <w:r>
              <w:rPr>
                <w:sz w:val="20"/>
              </w:rPr>
            </w:r>
          </w:p>
        </w:tc>
      </w:tr>
      <w:tr>
        <w:tc>
          <w:tcPr>
            <w:tcW w:w="6736" w:type="dxa"/>
          </w:tcPr>
          <w:p>
            <w:pPr>
              <w:pStyle w:val="0"/>
            </w:pPr>
            <w:r>
              <w:rPr>
                <w:sz w:val="20"/>
              </w:rPr>
              <w:t xml:space="preserve">Основные цели и задачи мероприятия (проекта)</w:t>
            </w:r>
          </w:p>
        </w:tc>
        <w:tc>
          <w:tcPr>
            <w:tcW w:w="2268" w:type="dxa"/>
          </w:tcPr>
          <w:p>
            <w:pPr>
              <w:pStyle w:val="0"/>
            </w:pPr>
            <w:r>
              <w:rPr>
                <w:sz w:val="20"/>
              </w:rPr>
            </w:r>
          </w:p>
        </w:tc>
      </w:tr>
      <w:tr>
        <w:tc>
          <w:tcPr>
            <w:tcW w:w="6736" w:type="dxa"/>
          </w:tcPr>
          <w:p>
            <w:pPr>
              <w:pStyle w:val="0"/>
            </w:pPr>
            <w:r>
              <w:rPr>
                <w:sz w:val="20"/>
              </w:rPr>
              <w:t xml:space="preserve">Календарный план реализации мероприятия (проекта)</w:t>
            </w:r>
          </w:p>
        </w:tc>
        <w:tc>
          <w:tcPr>
            <w:tcW w:w="2268" w:type="dxa"/>
          </w:tcPr>
          <w:p>
            <w:pPr>
              <w:pStyle w:val="0"/>
            </w:pPr>
            <w:r>
              <w:rPr>
                <w:sz w:val="20"/>
              </w:rPr>
            </w:r>
          </w:p>
        </w:tc>
      </w:tr>
      <w:tr>
        <w:tc>
          <w:tcPr>
            <w:tcW w:w="6736" w:type="dxa"/>
          </w:tcPr>
          <w:p>
            <w:pPr>
              <w:pStyle w:val="0"/>
            </w:pPr>
            <w:r>
              <w:rPr>
                <w:sz w:val="20"/>
              </w:rPr>
              <w:t xml:space="preserve">Описание позитивных изменений, которые произойдут в результате реализации мероприятия (проекта) (количественные и (или) качественные показатели, конкретный вклад в решение социальных проблем)</w:t>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Настоящим подтверждаю, что вся информация, представленная в заявке, а также дополнительные материалы являются достоверными; некоммерческая организация не находится в процессе реорганизации,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 у некоммерческой организации отсутствует неисполненная обязанность по представлению в сроки, предусмотренные соглашением, отчета об использовании ранее предоставленной министерством территориальной политики Рязанской области субсидии; некоммерческая организация на дату регистрации заявки соответствует условиям, предусмотренным </w:t>
      </w:r>
      <w:hyperlink w:history="0" w:anchor="P91" w:tooltip="6.2) на дату подачи заявки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
        <w:r>
          <w:rPr>
            <w:sz w:val="20"/>
            <w:color w:val="0000ff"/>
          </w:rPr>
          <w:t xml:space="preserve">подпунктами 6.2</w:t>
        </w:r>
      </w:hyperlink>
      <w:r>
        <w:rPr>
          <w:sz w:val="20"/>
        </w:rPr>
        <w:t xml:space="preserve">, </w:t>
      </w:r>
      <w:hyperlink w:history="0" w:anchor="P93" w:tooltip="6.3) на дату подачи заявки некоммерческая организация не должна получать средства из областного бюджета на основании иных нормативных правовых актов Рязанской области на цели, установленные настоящим Порядком;">
        <w:r>
          <w:rPr>
            <w:sz w:val="20"/>
            <w:color w:val="0000ff"/>
          </w:rPr>
          <w:t xml:space="preserve">6.3</w:t>
        </w:r>
      </w:hyperlink>
      <w:r>
        <w:rPr>
          <w:sz w:val="20"/>
        </w:rPr>
        <w:t xml:space="preserve">, </w:t>
      </w:r>
      <w:hyperlink w:history="0" w:anchor="P97" w:tooltip="6.5) на дату подачи заявки некоммерче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w:r>
          <w:rPr>
            <w:sz w:val="20"/>
            <w:color w:val="0000ff"/>
          </w:rPr>
          <w:t xml:space="preserve">6.5 пункта 8</w:t>
        </w:r>
      </w:hyperlink>
      <w:r>
        <w:rPr>
          <w:sz w:val="20"/>
        </w:rPr>
        <w:t xml:space="preserve"> Порядка.</w:t>
      </w:r>
    </w:p>
    <w:p>
      <w:pPr>
        <w:pStyle w:val="0"/>
        <w:spacing w:before="200" w:line-rule="auto"/>
        <w:ind w:firstLine="540"/>
        <w:jc w:val="both"/>
      </w:pPr>
      <w:r>
        <w:rPr>
          <w:sz w:val="20"/>
        </w:rPr>
        <w:t xml:space="preserve">На осуществление министерством территориальной политики Рязанской области проверки соблюдения порядка и условий предоставления субсидий, в том числе в части достижения результатов их предоставления, а также проверки органами государственного финансового контроля в соответствии со </w:t>
      </w:r>
      <w:hyperlink w:history="0" r:id="rId11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2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согласен.</w:t>
      </w:r>
    </w:p>
    <w:p>
      <w:pPr>
        <w:pStyle w:val="0"/>
        <w:spacing w:before="200" w:line-rule="auto"/>
        <w:ind w:firstLine="540"/>
        <w:jc w:val="both"/>
      </w:pPr>
      <w:r>
        <w:rPr>
          <w:sz w:val="20"/>
        </w:rPr>
        <w:t xml:space="preserve">В случае признания победителем конкурсного отбора некоммерческая организация берет на себя следующие обязательства:</w:t>
      </w:r>
    </w:p>
    <w:p>
      <w:pPr>
        <w:pStyle w:val="0"/>
        <w:spacing w:before="200" w:line-rule="auto"/>
        <w:ind w:firstLine="540"/>
        <w:jc w:val="both"/>
      </w:pPr>
      <w:r>
        <w:rPr>
          <w:sz w:val="20"/>
        </w:rPr>
        <w:t xml:space="preserve">- не осуществлять за счет средств предоставленной субсидии следующих расходов: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связанные с оказанием помощи коммерческим организациям; связанные с осуществлением деятельности, не связанной с мероприятием (проектом), на реализацию которого была предоставлена субсидия; на поддержку политических партий, кандидатов от политических партий и избирательных кампаний; на проведение митингов, демонстраций, пикетирований; на научные исследования; на приобретение алкогольных напитков и табачной продукции; на уплату штрафов;</w:t>
      </w:r>
    </w:p>
    <w:p>
      <w:pPr>
        <w:pStyle w:val="0"/>
        <w:spacing w:before="200" w:line-rule="auto"/>
        <w:ind w:firstLine="540"/>
        <w:jc w:val="both"/>
      </w:pPr>
      <w:r>
        <w:rPr>
          <w:sz w:val="20"/>
        </w:rPr>
        <w:t xml:space="preserve">- обеспечить включение в договоры (соглашения), заключаемые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финансового контроля в соответствии со </w:t>
      </w:r>
      <w:hyperlink w:history="0" r:id="rId12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2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а также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обеспечить софинансирование некоммерческой организацией мероприятия (проекта) за счет собственных, в том числе привлеченных из внебюджетных источников, средств в размере не менее 10 процентов от общей стоимости мероприятия (проекта).</w:t>
      </w:r>
    </w:p>
    <w:p>
      <w:pPr>
        <w:pStyle w:val="0"/>
        <w:spacing w:before="200" w:line-rule="auto"/>
        <w:ind w:firstLine="540"/>
        <w:jc w:val="both"/>
      </w:pPr>
      <w:r>
        <w:rPr>
          <w:sz w:val="20"/>
        </w:rPr>
        <w:t xml:space="preserve">С Порядком предоставления субсидий социально ориентированным некоммерческим организациям за счет бюджетных ассигнований ознакомлен и согласен.</w:t>
      </w:r>
    </w:p>
    <w:p>
      <w:pPr>
        <w:pStyle w:val="0"/>
        <w:spacing w:before="200" w:line-rule="auto"/>
        <w:ind w:firstLine="540"/>
        <w:jc w:val="both"/>
      </w:pPr>
      <w:r>
        <w:rPr>
          <w:sz w:val="20"/>
        </w:rPr>
        <w:t xml:space="preserve">На размещение в информационно-телекоммуникационной сети "Интернет" информации о некоммерческой организации, о подаваемой заявке, иной информации о некоммерческой организации, связанной с соответствующим конкурсным отбором, согласен.</w:t>
      </w:r>
    </w:p>
    <w:p>
      <w:pPr>
        <w:pStyle w:val="0"/>
        <w:spacing w:before="200" w:line-rule="auto"/>
        <w:ind w:firstLine="540"/>
        <w:jc w:val="both"/>
      </w:pPr>
      <w:r>
        <w:rPr>
          <w:sz w:val="20"/>
        </w:rPr>
        <w:t xml:space="preserve">Представляю документы согласно </w:t>
      </w:r>
      <w:hyperlink w:history="0" w:anchor="P454" w:tooltip="ПЕРЕЧЕНЬ">
        <w:r>
          <w:rPr>
            <w:sz w:val="20"/>
            <w:color w:val="0000ff"/>
          </w:rPr>
          <w:t xml:space="preserve">приложению</w:t>
        </w:r>
      </w:hyperlink>
      <w:r>
        <w:rPr>
          <w:sz w:val="20"/>
        </w:rPr>
        <w:t xml:space="preserve"> к заявке.</w:t>
      </w:r>
    </w:p>
    <w:p>
      <w:pPr>
        <w:pStyle w:val="0"/>
        <w:jc w:val="both"/>
      </w:pPr>
      <w:r>
        <w:rPr>
          <w:sz w:val="20"/>
        </w:rPr>
      </w:r>
    </w:p>
    <w:p>
      <w:pPr>
        <w:pStyle w:val="1"/>
        <w:jc w:val="both"/>
      </w:pPr>
      <w:r>
        <w:rPr>
          <w:sz w:val="20"/>
        </w:rPr>
        <w:t xml:space="preserve">    Руководитель</w:t>
      </w:r>
    </w:p>
    <w:p>
      <w:pPr>
        <w:pStyle w:val="1"/>
        <w:jc w:val="both"/>
      </w:pPr>
      <w:r>
        <w:rPr>
          <w:sz w:val="20"/>
        </w:rPr>
        <w:t xml:space="preserve">    некоммерческой организации _________________     _____________________</w:t>
      </w:r>
    </w:p>
    <w:p>
      <w:pPr>
        <w:pStyle w:val="1"/>
        <w:jc w:val="both"/>
      </w:pPr>
      <w:r>
        <w:rPr>
          <w:sz w:val="20"/>
        </w:rPr>
        <w:t xml:space="preserve">                                   (подпись)                (Ф.И.О.)</w:t>
      </w:r>
    </w:p>
    <w:p>
      <w:pPr>
        <w:pStyle w:val="0"/>
        <w:jc w:val="both"/>
      </w:pPr>
      <w:r>
        <w:rPr>
          <w:sz w:val="20"/>
        </w:rPr>
      </w:r>
    </w:p>
    <w:p>
      <w:pPr>
        <w:pStyle w:val="0"/>
        <w:ind w:firstLine="540"/>
        <w:jc w:val="both"/>
      </w:pPr>
      <w:r>
        <w:rPr>
          <w:sz w:val="20"/>
        </w:rPr>
        <w:t xml:space="preserve">"____" _______________ 20 ___ г.</w:t>
      </w:r>
    </w:p>
    <w:p>
      <w:pPr>
        <w:pStyle w:val="0"/>
        <w:jc w:val="both"/>
      </w:pPr>
      <w:r>
        <w:rPr>
          <w:sz w:val="20"/>
        </w:rPr>
      </w:r>
    </w:p>
    <w:p>
      <w:pPr>
        <w:pStyle w:val="0"/>
        <w:ind w:firstLine="540"/>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 на участие</w:t>
      </w:r>
    </w:p>
    <w:p>
      <w:pPr>
        <w:pStyle w:val="0"/>
        <w:jc w:val="right"/>
      </w:pPr>
      <w:r>
        <w:rPr>
          <w:sz w:val="20"/>
        </w:rPr>
        <w:t xml:space="preserve">в конкурсном отборе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для предоставления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 w:tooltip="Постановление Правительства Рязанской области от 07.07.2020 N 161 &quot;О внесении изменений в Постановление Правительства Рязанской области от 08.05.2013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07.07.2020 N 161)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54" w:name="P454"/>
    <w:bookmarkEnd w:id="454"/>
    <w:p>
      <w:pPr>
        <w:pStyle w:val="0"/>
        <w:jc w:val="center"/>
      </w:pPr>
      <w:r>
        <w:rPr>
          <w:sz w:val="20"/>
        </w:rPr>
        <w:t xml:space="preserve">ПЕРЕЧЕНЬ</w:t>
      </w:r>
    </w:p>
    <w:p>
      <w:pPr>
        <w:pStyle w:val="0"/>
        <w:jc w:val="center"/>
      </w:pPr>
      <w:r>
        <w:rPr>
          <w:sz w:val="20"/>
        </w:rPr>
        <w:t xml:space="preserve">ДОКУМЕНТОВ ДЛЯ УЧАСТИЯ В КОНКУРСНОМ ОТБОРЕ</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ДЛЯ ПРЕДОСТАВЛЕНИЯ СУБСИДИЙ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087"/>
        <w:gridCol w:w="1417"/>
      </w:tblGrid>
      <w:tr>
        <w:tc>
          <w:tcPr>
            <w:tcW w:w="567" w:type="dxa"/>
          </w:tcPr>
          <w:p>
            <w:pPr>
              <w:pStyle w:val="0"/>
              <w:jc w:val="center"/>
            </w:pPr>
            <w:r>
              <w:rPr>
                <w:sz w:val="20"/>
              </w:rPr>
              <w:t xml:space="preserve">NN пп</w:t>
            </w:r>
          </w:p>
        </w:tc>
        <w:tc>
          <w:tcPr>
            <w:tcW w:w="7087" w:type="dxa"/>
          </w:tcPr>
          <w:p>
            <w:pPr>
              <w:pStyle w:val="0"/>
              <w:jc w:val="center"/>
            </w:pPr>
            <w:r>
              <w:rPr>
                <w:sz w:val="20"/>
              </w:rPr>
              <w:t xml:space="preserve">Наименование документа</w:t>
            </w:r>
          </w:p>
        </w:tc>
        <w:tc>
          <w:tcPr>
            <w:tcW w:w="1417" w:type="dxa"/>
          </w:tcPr>
          <w:p>
            <w:pPr>
              <w:pStyle w:val="0"/>
              <w:jc w:val="center"/>
            </w:pPr>
            <w:r>
              <w:rPr>
                <w:sz w:val="20"/>
              </w:rPr>
              <w:t xml:space="preserve">Количество листов</w:t>
            </w:r>
          </w:p>
        </w:tc>
      </w:tr>
      <w:tr>
        <w:tc>
          <w:tcPr>
            <w:tcW w:w="567" w:type="dxa"/>
          </w:tcPr>
          <w:p>
            <w:pPr>
              <w:pStyle w:val="0"/>
              <w:jc w:val="center"/>
            </w:pPr>
            <w:r>
              <w:rPr>
                <w:sz w:val="20"/>
              </w:rPr>
              <w:t xml:space="preserve">1</w:t>
            </w:r>
          </w:p>
        </w:tc>
        <w:tc>
          <w:tcPr>
            <w:tcW w:w="7087" w:type="dxa"/>
          </w:tcPr>
          <w:p>
            <w:pPr>
              <w:pStyle w:val="0"/>
              <w:jc w:val="center"/>
            </w:pPr>
            <w:r>
              <w:rPr>
                <w:sz w:val="20"/>
              </w:rPr>
              <w:t xml:space="preserve">2</w:t>
            </w:r>
          </w:p>
        </w:tc>
        <w:tc>
          <w:tcPr>
            <w:tcW w:w="1417" w:type="dxa"/>
          </w:tcPr>
          <w:p>
            <w:pPr>
              <w:pStyle w:val="0"/>
              <w:jc w:val="center"/>
            </w:pPr>
            <w:r>
              <w:rPr>
                <w:sz w:val="20"/>
              </w:rPr>
              <w:t xml:space="preserve">3</w:t>
            </w:r>
          </w:p>
        </w:tc>
      </w:tr>
      <w:tr>
        <w:tc>
          <w:tcPr>
            <w:gridSpan w:val="3"/>
            <w:tcW w:w="9071" w:type="dxa"/>
          </w:tcPr>
          <w:p>
            <w:pPr>
              <w:pStyle w:val="0"/>
              <w:outlineLvl w:val="3"/>
              <w:jc w:val="center"/>
            </w:pPr>
            <w:r>
              <w:rPr>
                <w:sz w:val="20"/>
              </w:rPr>
              <w:t xml:space="preserve">Документы, представляемые некоммерческой организацией в обязательном порядке</w:t>
            </w:r>
          </w:p>
        </w:tc>
      </w:tr>
      <w:tr>
        <w:tc>
          <w:tcPr>
            <w:tcW w:w="567" w:type="dxa"/>
          </w:tcPr>
          <w:p>
            <w:pPr>
              <w:pStyle w:val="0"/>
              <w:jc w:val="center"/>
            </w:pPr>
            <w:r>
              <w:rPr>
                <w:sz w:val="20"/>
              </w:rPr>
              <w:t xml:space="preserve">1.</w:t>
            </w:r>
          </w:p>
        </w:tc>
        <w:tc>
          <w:tcPr>
            <w:tcW w:w="7087" w:type="dxa"/>
          </w:tcPr>
          <w:p>
            <w:pPr>
              <w:pStyle w:val="0"/>
            </w:pPr>
            <w:r>
              <w:rPr>
                <w:sz w:val="20"/>
              </w:rPr>
              <w:t xml:space="preserve">Копия устава некоммерческой организации</w:t>
            </w:r>
          </w:p>
        </w:tc>
        <w:tc>
          <w:tcPr>
            <w:tcW w:w="1417" w:type="dxa"/>
          </w:tcPr>
          <w:p>
            <w:pPr>
              <w:pStyle w:val="0"/>
            </w:pPr>
            <w:r>
              <w:rPr>
                <w:sz w:val="20"/>
              </w:rPr>
            </w:r>
          </w:p>
        </w:tc>
      </w:tr>
      <w:tr>
        <w:tc>
          <w:tcPr>
            <w:tcW w:w="567" w:type="dxa"/>
          </w:tcPr>
          <w:p>
            <w:pPr>
              <w:pStyle w:val="0"/>
              <w:jc w:val="center"/>
            </w:pPr>
            <w:r>
              <w:rPr>
                <w:sz w:val="20"/>
              </w:rPr>
              <w:t xml:space="preserve">2.</w:t>
            </w:r>
          </w:p>
        </w:tc>
        <w:tc>
          <w:tcPr>
            <w:tcW w:w="7087" w:type="dxa"/>
          </w:tcPr>
          <w:p>
            <w:pPr>
              <w:pStyle w:val="0"/>
            </w:pPr>
            <w:r>
              <w:rPr>
                <w:sz w:val="20"/>
              </w:rPr>
              <w:t xml:space="preserve">Копия свидетельства о государственной регистрации некоммерческой организации</w:t>
            </w:r>
          </w:p>
        </w:tc>
        <w:tc>
          <w:tcPr>
            <w:tcW w:w="1417" w:type="dxa"/>
          </w:tcPr>
          <w:p>
            <w:pPr>
              <w:pStyle w:val="0"/>
            </w:pPr>
            <w:r>
              <w:rPr>
                <w:sz w:val="20"/>
              </w:rPr>
            </w:r>
          </w:p>
        </w:tc>
      </w:tr>
      <w:tr>
        <w:tc>
          <w:tcPr>
            <w:tcW w:w="567" w:type="dxa"/>
          </w:tcPr>
          <w:p>
            <w:pPr>
              <w:pStyle w:val="0"/>
              <w:jc w:val="center"/>
            </w:pPr>
            <w:r>
              <w:rPr>
                <w:sz w:val="20"/>
              </w:rPr>
              <w:t xml:space="preserve">3.</w:t>
            </w:r>
          </w:p>
        </w:tc>
        <w:tc>
          <w:tcPr>
            <w:tcW w:w="7087" w:type="dxa"/>
          </w:tcPr>
          <w:p>
            <w:pPr>
              <w:pStyle w:val="0"/>
            </w:pPr>
            <w:r>
              <w:rPr>
                <w:sz w:val="20"/>
              </w:rPr>
              <w:t xml:space="preserve">Копия договора об открытии и ведении банковского счета, заверенная руководителем некоммерческой организации, или справка (документ), выданная кредитной организацией, с указанием номера счета некоммерческой организации, открытого ей в кредитной организации</w:t>
            </w:r>
          </w:p>
        </w:tc>
        <w:tc>
          <w:tcPr>
            <w:tcW w:w="1417" w:type="dxa"/>
          </w:tcPr>
          <w:p>
            <w:pPr>
              <w:pStyle w:val="0"/>
            </w:pPr>
            <w:r>
              <w:rPr>
                <w:sz w:val="20"/>
              </w:rPr>
            </w:r>
          </w:p>
        </w:tc>
      </w:tr>
      <w:tr>
        <w:tc>
          <w:tcPr>
            <w:tcW w:w="567" w:type="dxa"/>
          </w:tcPr>
          <w:p>
            <w:pPr>
              <w:pStyle w:val="0"/>
              <w:jc w:val="center"/>
            </w:pPr>
            <w:r>
              <w:rPr>
                <w:sz w:val="20"/>
              </w:rPr>
              <w:t xml:space="preserve">4.</w:t>
            </w:r>
          </w:p>
        </w:tc>
        <w:tc>
          <w:tcPr>
            <w:tcW w:w="7087" w:type="dxa"/>
          </w:tcPr>
          <w:p>
            <w:pPr>
              <w:pStyle w:val="0"/>
            </w:pPr>
            <w:r>
              <w:rPr>
                <w:sz w:val="20"/>
              </w:rPr>
              <w:t xml:space="preserve">Описание мероприятия (проекта) (объем текста - не более 5 листов, формат А4, шрифт N 14)</w:t>
            </w:r>
          </w:p>
        </w:tc>
        <w:tc>
          <w:tcPr>
            <w:tcW w:w="1417" w:type="dxa"/>
          </w:tcPr>
          <w:p>
            <w:pPr>
              <w:pStyle w:val="0"/>
            </w:pPr>
            <w:r>
              <w:rPr>
                <w:sz w:val="20"/>
              </w:rPr>
            </w:r>
          </w:p>
        </w:tc>
      </w:tr>
      <w:tr>
        <w:tc>
          <w:tcPr>
            <w:tcW w:w="567" w:type="dxa"/>
          </w:tcPr>
          <w:p>
            <w:pPr>
              <w:pStyle w:val="0"/>
              <w:jc w:val="center"/>
            </w:pPr>
            <w:r>
              <w:rPr>
                <w:sz w:val="20"/>
              </w:rPr>
              <w:t xml:space="preserve">5.</w:t>
            </w:r>
          </w:p>
        </w:tc>
        <w:tc>
          <w:tcPr>
            <w:tcW w:w="7087" w:type="dxa"/>
          </w:tcPr>
          <w:p>
            <w:pPr>
              <w:pStyle w:val="0"/>
            </w:pPr>
            <w:r>
              <w:rPr>
                <w:sz w:val="20"/>
              </w:rPr>
              <w:t xml:space="preserve">Расчет затрат на реализацию мероприятия (проекта) с указанием размеров софинансирования не менее 10 процентов от общей стоимости мероприятия (проекта) за счет собственных, в том числе привлеченных из внебюджетных источников, средств</w:t>
            </w:r>
          </w:p>
        </w:tc>
        <w:tc>
          <w:tcPr>
            <w:tcW w:w="1417" w:type="dxa"/>
          </w:tcPr>
          <w:p>
            <w:pPr>
              <w:pStyle w:val="0"/>
            </w:pPr>
            <w:r>
              <w:rPr>
                <w:sz w:val="20"/>
              </w:rPr>
            </w:r>
          </w:p>
        </w:tc>
      </w:tr>
      <w:tr>
        <w:tc>
          <w:tcPr>
            <w:tcW w:w="567" w:type="dxa"/>
          </w:tcPr>
          <w:p>
            <w:pPr>
              <w:pStyle w:val="0"/>
              <w:jc w:val="center"/>
            </w:pPr>
            <w:r>
              <w:rPr>
                <w:sz w:val="20"/>
              </w:rPr>
              <w:t xml:space="preserve">6.</w:t>
            </w:r>
          </w:p>
        </w:tc>
        <w:tc>
          <w:tcPr>
            <w:tcW w:w="7087" w:type="dxa"/>
          </w:tcPr>
          <w:p>
            <w:pPr>
              <w:pStyle w:val="0"/>
            </w:pPr>
            <w:r>
              <w:rPr>
                <w:sz w:val="20"/>
              </w:rPr>
              <w:t xml:space="preserve">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(если заявка и документы содержат персональные данные)</w:t>
            </w:r>
          </w:p>
        </w:tc>
        <w:tc>
          <w:tcPr>
            <w:tcW w:w="1417" w:type="dxa"/>
          </w:tcPr>
          <w:p>
            <w:pPr>
              <w:pStyle w:val="0"/>
            </w:pPr>
            <w:r>
              <w:rPr>
                <w:sz w:val="20"/>
              </w:rPr>
            </w:r>
          </w:p>
        </w:tc>
      </w:tr>
      <w:tr>
        <w:tc>
          <w:tcPr>
            <w:gridSpan w:val="3"/>
            <w:tcW w:w="9071" w:type="dxa"/>
          </w:tcPr>
          <w:p>
            <w:pPr>
              <w:pStyle w:val="0"/>
              <w:outlineLvl w:val="3"/>
              <w:jc w:val="center"/>
            </w:pPr>
            <w:r>
              <w:rPr>
                <w:sz w:val="20"/>
              </w:rPr>
              <w:t xml:space="preserve">Документы, представляемые некоммерческой организацией по собственной инициативе</w:t>
            </w:r>
          </w:p>
        </w:tc>
      </w:tr>
      <w:tr>
        <w:tc>
          <w:tcPr>
            <w:tcW w:w="567" w:type="dxa"/>
          </w:tcPr>
          <w:p>
            <w:pPr>
              <w:pStyle w:val="0"/>
              <w:jc w:val="center"/>
            </w:pPr>
            <w:r>
              <w:rPr>
                <w:sz w:val="20"/>
              </w:rPr>
              <w:t xml:space="preserve">7.</w:t>
            </w:r>
          </w:p>
        </w:tc>
        <w:tc>
          <w:tcPr>
            <w:tcW w:w="7087" w:type="dxa"/>
          </w:tcPr>
          <w:p>
            <w:pPr>
              <w:pStyle w:val="0"/>
            </w:pPr>
            <w:r>
              <w:rPr>
                <w:sz w:val="20"/>
              </w:rPr>
              <w:t xml:space="preserve">Справка налогового органа об исполнении некоммерческой организацией обязанности по уплате налогов, сборов, страховых взносов, пеней, штрафов, процентов, выданная на дату, не превышающую 30 календарных дней до даты подачи заявки</w:t>
            </w:r>
          </w:p>
        </w:tc>
        <w:tc>
          <w:tcPr>
            <w:tcW w:w="1417" w:type="dxa"/>
          </w:tcPr>
          <w:p>
            <w:pPr>
              <w:pStyle w:val="0"/>
            </w:pPr>
            <w:r>
              <w:rPr>
                <w:sz w:val="20"/>
              </w:rPr>
            </w:r>
          </w:p>
        </w:tc>
      </w:tr>
      <w:tr>
        <w:tc>
          <w:tcPr>
            <w:tcW w:w="567" w:type="dxa"/>
          </w:tcPr>
          <w:p>
            <w:pPr>
              <w:pStyle w:val="0"/>
              <w:jc w:val="center"/>
            </w:pPr>
            <w:r>
              <w:rPr>
                <w:sz w:val="20"/>
              </w:rPr>
              <w:t xml:space="preserve">8.</w:t>
            </w:r>
          </w:p>
        </w:tc>
        <w:tc>
          <w:tcPr>
            <w:tcW w:w="7087" w:type="dxa"/>
          </w:tcPr>
          <w:p>
            <w:pPr>
              <w:pStyle w:val="0"/>
            </w:pPr>
            <w:r>
              <w:rPr>
                <w:sz w:val="20"/>
              </w:rPr>
              <w:t xml:space="preserve">Выписка из Единого государственного реестра юридических лиц, полученная на дату подачи заявки</w:t>
            </w:r>
          </w:p>
        </w:tc>
        <w:tc>
          <w:tcPr>
            <w:tcW w:w="1417" w:type="dxa"/>
          </w:tcPr>
          <w:p>
            <w:pPr>
              <w:pStyle w:val="0"/>
            </w:pPr>
            <w:r>
              <w:rPr>
                <w:sz w:val="20"/>
              </w:rPr>
            </w:r>
          </w:p>
        </w:tc>
      </w:tr>
      <w:tr>
        <w:tc>
          <w:tcPr>
            <w:tcW w:w="567" w:type="dxa"/>
          </w:tcPr>
          <w:p>
            <w:pPr>
              <w:pStyle w:val="0"/>
              <w:jc w:val="center"/>
            </w:pPr>
            <w:r>
              <w:rPr>
                <w:sz w:val="20"/>
              </w:rPr>
              <w:t xml:space="preserve">9.</w:t>
            </w:r>
          </w:p>
        </w:tc>
        <w:tc>
          <w:tcPr>
            <w:tcW w:w="7087" w:type="dxa"/>
          </w:tcPr>
          <w:p>
            <w:pPr>
              <w:pStyle w:val="0"/>
            </w:pPr>
            <w:r>
              <w:rPr>
                <w:sz w:val="20"/>
              </w:rPr>
              <w:t xml:space="preserve">Копии документов, представленных некоммерческой организацией в Управление Министерства юстиции Российской Федерации по Рязанской области в соответствии со </w:t>
            </w:r>
            <w:hyperlink w:history="0" r:id="rId124" w:tooltip="Федеральный закон от 12.01.1996 N 7-ФЗ (ред. от 31.07.2023) &quot;О некоммерческих организациях&quot; {КонсультантПлюс}">
              <w:r>
                <w:rPr>
                  <w:sz w:val="20"/>
                  <w:color w:val="0000ff"/>
                </w:rPr>
                <w:t xml:space="preserve">статьей 32</w:t>
              </w:r>
            </w:hyperlink>
            <w:r>
              <w:rPr>
                <w:sz w:val="20"/>
              </w:rPr>
              <w:t xml:space="preserve"> Федерального закона от 12.01.1996 N 7-ФЗ "О некоммерческих организациях" за предыдущий финансовый год</w:t>
            </w:r>
          </w:p>
        </w:tc>
        <w:tc>
          <w:tcPr>
            <w:tcW w:w="1417" w:type="dxa"/>
          </w:tcPr>
          <w:p>
            <w:pPr>
              <w:pStyle w:val="0"/>
            </w:pPr>
            <w:r>
              <w:rPr>
                <w:sz w:val="20"/>
              </w:rPr>
            </w:r>
          </w:p>
        </w:tc>
      </w:tr>
      <w:tr>
        <w:tc>
          <w:tcPr>
            <w:tcW w:w="567" w:type="dxa"/>
          </w:tcPr>
          <w:p>
            <w:pPr>
              <w:pStyle w:val="0"/>
              <w:jc w:val="center"/>
            </w:pPr>
            <w:r>
              <w:rPr>
                <w:sz w:val="20"/>
              </w:rPr>
              <w:t xml:space="preserve">10.</w:t>
            </w:r>
          </w:p>
        </w:tc>
        <w:tc>
          <w:tcPr>
            <w:tcW w:w="7087" w:type="dxa"/>
          </w:tcPr>
          <w:p>
            <w:pPr>
              <w:pStyle w:val="0"/>
            </w:pPr>
            <w:r>
              <w:rPr>
                <w:sz w:val="20"/>
              </w:rPr>
              <w:t xml:space="preserve">Копии документов, подтверждающих наличие у некоммерческой организации недвижимого имущества, в том числе необходимого для реализации мероприятия (проекта), принадлежащего некоммерческой организации на праве собственности, аренды или другом законном основании (если такие права зарегистрированы в Едином государственном реестре прав на недвижимое имущество и сделок с ним)</w:t>
            </w:r>
          </w:p>
        </w:tc>
        <w:tc>
          <w:tcPr>
            <w:tcW w:w="1417" w:type="dxa"/>
          </w:tcPr>
          <w:p>
            <w:pPr>
              <w:pStyle w:val="0"/>
            </w:pPr>
            <w:r>
              <w:rPr>
                <w:sz w:val="20"/>
              </w:rPr>
            </w:r>
          </w:p>
        </w:tc>
      </w:tr>
      <w:tr>
        <w:tc>
          <w:tcPr>
            <w:tcW w:w="567" w:type="dxa"/>
          </w:tcPr>
          <w:p>
            <w:pPr>
              <w:pStyle w:val="0"/>
              <w:jc w:val="center"/>
            </w:pPr>
            <w:r>
              <w:rPr>
                <w:sz w:val="20"/>
              </w:rPr>
              <w:t xml:space="preserve">11.</w:t>
            </w:r>
          </w:p>
        </w:tc>
        <w:tc>
          <w:tcPr>
            <w:tcW w:w="7087" w:type="dxa"/>
          </w:tcPr>
          <w:p>
            <w:pPr>
              <w:pStyle w:val="0"/>
            </w:pPr>
            <w:r>
              <w:rPr>
                <w:sz w:val="20"/>
              </w:rPr>
              <w:t xml:space="preserve">Копия бухгалтерской отчетности за предыдущий год (бухгалтерский баланс, отчет о целевом использовании средств и приложения к ним) с отметкой налогового органа о ее принятии или подтверждением ее получения налоговым органом в электронном виде или с приложением иного доказательства ее получения налоговым органом</w:t>
            </w:r>
          </w:p>
        </w:tc>
        <w:tc>
          <w:tcPr>
            <w:tcW w:w="1417" w:type="dxa"/>
          </w:tcPr>
          <w:p>
            <w:pPr>
              <w:pStyle w:val="0"/>
            </w:pPr>
            <w:r>
              <w:rPr>
                <w:sz w:val="20"/>
              </w:rPr>
            </w:r>
          </w:p>
        </w:tc>
      </w:tr>
      <w:tr>
        <w:tc>
          <w:tcPr>
            <w:tcW w:w="567" w:type="dxa"/>
          </w:tcPr>
          <w:p>
            <w:pPr>
              <w:pStyle w:val="0"/>
              <w:jc w:val="center"/>
            </w:pPr>
            <w:r>
              <w:rPr>
                <w:sz w:val="20"/>
              </w:rPr>
              <w:t xml:space="preserve">13.</w:t>
            </w:r>
          </w:p>
        </w:tc>
        <w:tc>
          <w:tcPr>
            <w:tcW w:w="7087" w:type="dxa"/>
          </w:tcPr>
          <w:p>
            <w:pPr>
              <w:pStyle w:val="0"/>
            </w:pPr>
            <w:r>
              <w:rPr>
                <w:sz w:val="20"/>
              </w:rPr>
              <w:t xml:space="preserve">Копии документов, подтверждающих наличие у некоммерческой организации оборудования, иного имущества, в том числе необходимого для реализации мероприятия (проекта)</w:t>
            </w:r>
          </w:p>
        </w:tc>
        <w:tc>
          <w:tcPr>
            <w:tcW w:w="1417" w:type="dxa"/>
          </w:tcPr>
          <w:p>
            <w:pPr>
              <w:pStyle w:val="0"/>
            </w:pPr>
            <w:r>
              <w:rPr>
                <w:sz w:val="20"/>
              </w:rPr>
            </w:r>
          </w:p>
        </w:tc>
      </w:tr>
      <w:tr>
        <w:tc>
          <w:tcPr>
            <w:tcW w:w="567" w:type="dxa"/>
          </w:tcPr>
          <w:p>
            <w:pPr>
              <w:pStyle w:val="0"/>
              <w:jc w:val="center"/>
            </w:pPr>
            <w:r>
              <w:rPr>
                <w:sz w:val="20"/>
              </w:rPr>
              <w:t xml:space="preserve">14.</w:t>
            </w:r>
          </w:p>
        </w:tc>
        <w:tc>
          <w:tcPr>
            <w:tcW w:w="7087" w:type="dxa"/>
          </w:tcPr>
          <w:p>
            <w:pPr>
              <w:pStyle w:val="0"/>
            </w:pPr>
            <w:r>
              <w:rPr>
                <w:sz w:val="20"/>
              </w:rPr>
              <w:t xml:space="preserve">Копия штатного расписания некоммерческой организации на дату, не превышающую 30 календарных дней до даты подачи заявки, заверенная руководителем некоммерческой организации</w:t>
            </w:r>
          </w:p>
        </w:tc>
        <w:tc>
          <w:tcPr>
            <w:tcW w:w="1417" w:type="dxa"/>
          </w:tcPr>
          <w:p>
            <w:pPr>
              <w:pStyle w:val="0"/>
            </w:pPr>
            <w:r>
              <w:rPr>
                <w:sz w:val="20"/>
              </w:rPr>
            </w:r>
          </w:p>
        </w:tc>
      </w:tr>
      <w:tr>
        <w:tc>
          <w:tcPr>
            <w:tcW w:w="567" w:type="dxa"/>
          </w:tcPr>
          <w:p>
            <w:pPr>
              <w:pStyle w:val="0"/>
              <w:jc w:val="center"/>
            </w:pPr>
            <w:r>
              <w:rPr>
                <w:sz w:val="20"/>
              </w:rPr>
              <w:t xml:space="preserve">15.</w:t>
            </w:r>
          </w:p>
        </w:tc>
        <w:tc>
          <w:tcPr>
            <w:tcW w:w="7087" w:type="dxa"/>
          </w:tcPr>
          <w:p>
            <w:pPr>
              <w:pStyle w:val="0"/>
            </w:pPr>
            <w:r>
              <w:rPr>
                <w:sz w:val="20"/>
              </w:rPr>
              <w:t xml:space="preserve">Копии списков волонтеров и (или) добровольцев или копии заключенных с ними договоров на безвозмездное выполнение работ и (или) оказание услуг, других гражданско-правовых договоров, или иных документов, подтверждающих привлечение волонтеров и (или) добровольцев к деятельности некоммерческой организации за предыдущий год</w:t>
            </w:r>
          </w:p>
        </w:tc>
        <w:tc>
          <w:tcPr>
            <w:tcW w:w="1417" w:type="dxa"/>
          </w:tcPr>
          <w:p>
            <w:pPr>
              <w:pStyle w:val="0"/>
            </w:pPr>
            <w:r>
              <w:rPr>
                <w:sz w:val="20"/>
              </w:rPr>
            </w:r>
          </w:p>
        </w:tc>
      </w:tr>
      <w:tr>
        <w:tc>
          <w:tcPr>
            <w:tcW w:w="567" w:type="dxa"/>
          </w:tcPr>
          <w:p>
            <w:pPr>
              <w:pStyle w:val="0"/>
              <w:jc w:val="center"/>
            </w:pPr>
            <w:r>
              <w:rPr>
                <w:sz w:val="20"/>
              </w:rPr>
              <w:t xml:space="preserve">16.</w:t>
            </w:r>
          </w:p>
        </w:tc>
        <w:tc>
          <w:tcPr>
            <w:tcW w:w="7087" w:type="dxa"/>
          </w:tcPr>
          <w:p>
            <w:pPr>
              <w:pStyle w:val="0"/>
            </w:pPr>
            <w:r>
              <w:rPr>
                <w:sz w:val="20"/>
              </w:rPr>
              <w:t xml:space="preserve">Копии решений органа управления некоммерческой организации об участии в мероприятии, положений о проведении мероприятий, заявок на участие в проведении мероприятий, благодарственных писем об участии в мероприятии и иных документов, а также сведения из публичных источников, подтверждающие участие некоммерческой организации в реализации мероприятия и (или) реализацию некоммерческой организацией мероприятий</w:t>
            </w:r>
          </w:p>
        </w:tc>
        <w:tc>
          <w:tcPr>
            <w:tcW w:w="1417" w:type="dxa"/>
          </w:tcPr>
          <w:p>
            <w:pPr>
              <w:pStyle w:val="0"/>
            </w:pPr>
            <w:r>
              <w:rPr>
                <w:sz w:val="20"/>
              </w:rPr>
            </w:r>
          </w:p>
        </w:tc>
      </w:tr>
      <w:tr>
        <w:tc>
          <w:tcPr>
            <w:tcW w:w="567" w:type="dxa"/>
          </w:tcPr>
          <w:p>
            <w:pPr>
              <w:pStyle w:val="0"/>
              <w:jc w:val="center"/>
            </w:pPr>
            <w:r>
              <w:rPr>
                <w:sz w:val="20"/>
              </w:rPr>
              <w:t xml:space="preserve">17.</w:t>
            </w:r>
          </w:p>
        </w:tc>
        <w:tc>
          <w:tcPr>
            <w:tcW w:w="7087" w:type="dxa"/>
          </w:tcPr>
          <w:p>
            <w:pPr>
              <w:pStyle w:val="0"/>
            </w:pPr>
            <w:r>
              <w:rPr>
                <w:sz w:val="20"/>
              </w:rPr>
              <w:t xml:space="preserve">Копии решений органа управления некоммерческой организации о реализации проекта (программы), положений о реализации проекта (программы) и иных документов, а также сведения из публичных источников, подтверждающие участие некоммерческой организации в реализации проекта (программы) и (или) реализацию некоммерческой организацией проектов (программ)</w:t>
            </w:r>
          </w:p>
        </w:tc>
        <w:tc>
          <w:tcPr>
            <w:tcW w:w="1417" w:type="dxa"/>
          </w:tcPr>
          <w:p>
            <w:pPr>
              <w:pStyle w:val="0"/>
            </w:pPr>
            <w:r>
              <w:rPr>
                <w:sz w:val="20"/>
              </w:rPr>
            </w:r>
          </w:p>
        </w:tc>
      </w:tr>
      <w:tr>
        <w:tc>
          <w:tcPr>
            <w:gridSpan w:val="3"/>
            <w:tcW w:w="9071" w:type="dxa"/>
          </w:tcPr>
          <w:p>
            <w:pPr>
              <w:pStyle w:val="0"/>
              <w:outlineLvl w:val="3"/>
              <w:jc w:val="center"/>
            </w:pPr>
            <w:r>
              <w:rPr>
                <w:sz w:val="20"/>
              </w:rPr>
              <w:t xml:space="preserve">Дополнительные документы, подтверждающие соответствие показателей деятельности некоммерческой организации критериям оценки</w:t>
            </w:r>
          </w:p>
        </w:tc>
      </w:tr>
    </w:tbl>
    <w:p>
      <w:pPr>
        <w:pStyle w:val="0"/>
        <w:jc w:val="both"/>
      </w:pPr>
      <w:r>
        <w:rPr>
          <w:sz w:val="20"/>
        </w:rPr>
      </w:r>
    </w:p>
    <w:p>
      <w:pPr>
        <w:pStyle w:val="1"/>
        <w:jc w:val="both"/>
      </w:pPr>
      <w:r>
        <w:rPr>
          <w:sz w:val="20"/>
        </w:rPr>
        <w:t xml:space="preserve">    Руководитель</w:t>
      </w:r>
    </w:p>
    <w:p>
      <w:pPr>
        <w:pStyle w:val="1"/>
        <w:jc w:val="both"/>
      </w:pPr>
      <w:r>
        <w:rPr>
          <w:sz w:val="20"/>
        </w:rPr>
        <w:t xml:space="preserve">    некоммерческой организации _________________ _____________________</w:t>
      </w:r>
    </w:p>
    <w:p>
      <w:pPr>
        <w:pStyle w:val="1"/>
        <w:jc w:val="both"/>
      </w:pPr>
      <w:r>
        <w:rPr>
          <w:sz w:val="20"/>
        </w:rPr>
        <w:t xml:space="preserve">                                    (подпись)            (Ф.И.О.)</w:t>
      </w:r>
    </w:p>
    <w:p>
      <w:pPr>
        <w:pStyle w:val="0"/>
        <w:jc w:val="both"/>
      </w:pPr>
      <w:r>
        <w:rPr>
          <w:sz w:val="20"/>
        </w:rPr>
      </w:r>
    </w:p>
    <w:p>
      <w:pPr>
        <w:pStyle w:val="0"/>
        <w:ind w:firstLine="540"/>
        <w:jc w:val="both"/>
      </w:pPr>
      <w:r>
        <w:rPr>
          <w:sz w:val="20"/>
        </w:rPr>
        <w:t xml:space="preserve">"____" _______________ 20 ___ г.</w:t>
      </w:r>
    </w:p>
    <w:p>
      <w:pPr>
        <w:pStyle w:val="0"/>
        <w:jc w:val="both"/>
      </w:pPr>
      <w:r>
        <w:rPr>
          <w:sz w:val="20"/>
        </w:rPr>
      </w:r>
    </w:p>
    <w:p>
      <w:pPr>
        <w:pStyle w:val="0"/>
        <w:ind w:firstLine="540"/>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8 мая 2013 г. N 119</w:t>
      </w:r>
    </w:p>
    <w:p>
      <w:pPr>
        <w:pStyle w:val="0"/>
        <w:jc w:val="both"/>
      </w:pPr>
      <w:r>
        <w:rPr>
          <w:sz w:val="20"/>
        </w:rPr>
      </w:r>
    </w:p>
    <w:bookmarkStart w:id="534" w:name="P534"/>
    <w:bookmarkEnd w:id="534"/>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ЗА СЧЕТ СРЕДСТВ ОБЛАСТНОГО</w:t>
      </w:r>
    </w:p>
    <w:p>
      <w:pPr>
        <w:pStyle w:val="2"/>
        <w:jc w:val="center"/>
      </w:pPr>
      <w:r>
        <w:rPr>
          <w:sz w:val="20"/>
        </w:rPr>
        <w:t xml:space="preserve">БЮДЖЕТА И СРЕДСТВ, ИСТОЧНИКОМ ФИНАНСОВОГО ОБЕСПЕЧЕНИЯ</w:t>
      </w:r>
    </w:p>
    <w:p>
      <w:pPr>
        <w:pStyle w:val="2"/>
        <w:jc w:val="center"/>
      </w:pPr>
      <w:r>
        <w:rPr>
          <w:sz w:val="20"/>
        </w:rPr>
        <w:t xml:space="preserve">КОТОРЫХ ЯВЛЯЮТСЯ СРЕДСТВА ФОНДА - ОПЕРАТОРА ПРЕЗИДЕНТСКИХ</w:t>
      </w:r>
    </w:p>
    <w:p>
      <w:pPr>
        <w:pStyle w:val="2"/>
        <w:jc w:val="center"/>
      </w:pPr>
      <w:r>
        <w:rPr>
          <w:sz w:val="20"/>
        </w:rPr>
        <w:t xml:space="preserve">ГРАНТОВ ПО РАЗВИТИЮ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5" w:tooltip="Постановление Правительства Рязанской области от 15.06.2021 N 156 &quot;О внесении изменений в Постановление Правительства Рязанской области от 8 мая 2013 г. N 119 &quot;Об утверждении Порядка предоставления субсидий социально ориентированным некоммерческим организациям за счет бюджетных ассигнований&quot; (в редакции Постановлений Правительства Рязанской области от 29.05.2014 N 148, от 21.01.2015 N 5, от 09.06.2016 N 129, от 20.03.2018 N 65, от 07.07.2020 N 161, от 26.05.2021 N 132)&quot; {КонсультантПлюс}">
              <w:r>
                <w:rPr>
                  <w:sz w:val="20"/>
                  <w:color w:val="0000ff"/>
                </w:rPr>
                <w:t xml:space="preserve">Постановлением</w:t>
              </w:r>
            </w:hyperlink>
            <w:r>
              <w:rPr>
                <w:sz w:val="20"/>
                <w:color w:val="392c69"/>
              </w:rPr>
              <w:t xml:space="preserve"> Правительства Рязанской области</w:t>
            </w:r>
          </w:p>
          <w:p>
            <w:pPr>
              <w:pStyle w:val="0"/>
              <w:jc w:val="center"/>
            </w:pPr>
            <w:r>
              <w:rPr>
                <w:sz w:val="20"/>
                <w:color w:val="392c69"/>
              </w:rPr>
              <w:t xml:space="preserve">от 15.06.2021 N 156;</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25.01.2022 </w:t>
            </w:r>
            <w:hyperlink w:history="0" r:id="rId126"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N 10</w:t>
              </w:r>
            </w:hyperlink>
            <w:r>
              <w:rPr>
                <w:sz w:val="20"/>
                <w:color w:val="392c69"/>
              </w:rPr>
              <w:t xml:space="preserve">, от 08.02.2022 </w:t>
            </w:r>
            <w:hyperlink w:history="0" r:id="rId127" w:tooltip="Постановление Правительства Рязанской области от 08.02.2022 N 27 &quot;О внесении изменения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quot; {КонсультантПлюс}">
              <w:r>
                <w:rPr>
                  <w:sz w:val="20"/>
                  <w:color w:val="0000ff"/>
                </w:rPr>
                <w:t xml:space="preserve">N 27</w:t>
              </w:r>
            </w:hyperlink>
            <w:r>
              <w:rPr>
                <w:sz w:val="20"/>
                <w:color w:val="392c69"/>
              </w:rPr>
              <w:t xml:space="preserve">, от 07.02.2023 </w:t>
            </w:r>
            <w:hyperlink w:history="0" r:id="rId128"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04.07.2023 </w:t>
            </w:r>
            <w:hyperlink w:history="0" r:id="rId129"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N 258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13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w:t>
      </w:r>
      <w:hyperlink w:history="0" r:id="rId13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(далее - Федеральный закон от 12.01.1996 N 7-ФЗ), </w:t>
      </w:r>
      <w:hyperlink w:history="0" r:id="rId132"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Законом</w:t>
        </w:r>
      </w:hyperlink>
      <w:r>
        <w:rPr>
          <w:sz w:val="20"/>
        </w:rPr>
        <w:t xml:space="preserve"> Рязанской области от 09.11.2012 N 86-ОЗ "О государственной поддержке социально ориентированных некоммерческих организаций в Рязанской области" (далее - Закон Рязанской области от 09.11.2012 N 86-ОЗ), законом Рязанской области об областном бюджете на очередной финансовый год и плановый период и в целях реализации государственной </w:t>
      </w:r>
      <w:hyperlink w:history="0" r:id="rId133"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программы</w:t>
        </w:r>
      </w:hyperlink>
      <w:r>
        <w:rPr>
          <w:sz w:val="20"/>
        </w:rPr>
        <w:t xml:space="preserve"> Рязанской области "Развитие местного самоуправления и гражданского общества", утвержденной Постановлением Правительства Рязанской области от 11.11.2015 N 280 (далее - Государственная программа).</w:t>
      </w:r>
    </w:p>
    <w:bookmarkStart w:id="548" w:name="P548"/>
    <w:bookmarkEnd w:id="548"/>
    <w:p>
      <w:pPr>
        <w:pStyle w:val="0"/>
        <w:spacing w:before="200" w:line-rule="auto"/>
        <w:ind w:firstLine="540"/>
        <w:jc w:val="both"/>
      </w:pPr>
      <w:r>
        <w:rPr>
          <w:sz w:val="20"/>
        </w:rPr>
        <w:t xml:space="preserve">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(далее - субсидии) социально ориентированным некоммерческим организациям, указанным в </w:t>
      </w:r>
      <w:hyperlink w:history="0" r:id="rId134"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статье 1</w:t>
        </w:r>
      </w:hyperlink>
      <w:r>
        <w:rPr>
          <w:sz w:val="20"/>
        </w:rPr>
        <w:t xml:space="preserve"> Закона Рязанской области от 09.11.2012 N 86-ОЗ (далее - некоммерческие организации).</w:t>
      </w:r>
    </w:p>
    <w:p>
      <w:pPr>
        <w:pStyle w:val="0"/>
        <w:spacing w:before="200" w:line-rule="auto"/>
        <w:ind w:firstLine="540"/>
        <w:jc w:val="both"/>
      </w:pPr>
      <w:r>
        <w:rPr>
          <w:sz w:val="20"/>
        </w:rPr>
        <w:t xml:space="preserve">Предоставление субсидий осуществляется в целях финансовой поддержки в соответствии с </w:t>
      </w:r>
      <w:hyperlink w:history="0" r:id="rId135"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Законом</w:t>
        </w:r>
      </w:hyperlink>
      <w:r>
        <w:rPr>
          <w:sz w:val="20"/>
        </w:rPr>
        <w:t xml:space="preserve"> Рязанской области от 09.11.2012 N 86-ОЗ:</w:t>
      </w:r>
    </w:p>
    <w:p>
      <w:pPr>
        <w:pStyle w:val="0"/>
        <w:spacing w:before="200" w:line-rule="auto"/>
        <w:ind w:firstLine="540"/>
        <w:jc w:val="both"/>
      </w:pPr>
      <w:r>
        <w:rPr>
          <w:sz w:val="20"/>
        </w:rPr>
        <w:t xml:space="preserve">- на реализацию социально значимых мероприятий в соответствии с </w:t>
      </w:r>
      <w:hyperlink w:history="0" r:id="rId136"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подпрограммой 2</w:t>
        </w:r>
      </w:hyperlink>
      <w:r>
        <w:rPr>
          <w:sz w:val="20"/>
        </w:rPr>
        <w:t xml:space="preserve"> "Поддержка социально значимой деятельности некоммерческих организаций" Государственной программы (далее - подпрограмма 2);</w:t>
      </w:r>
    </w:p>
    <w:p>
      <w:pPr>
        <w:pStyle w:val="0"/>
        <w:spacing w:before="200" w:line-rule="auto"/>
        <w:ind w:firstLine="540"/>
        <w:jc w:val="both"/>
      </w:pPr>
      <w:r>
        <w:rPr>
          <w:sz w:val="20"/>
        </w:rPr>
        <w:t xml:space="preserve">- на проекты в сфере укрепления гражданского единства, гармонизации межнациональных отношений, развития казачества на территории Рязанской области, реализуемые в соответствии с </w:t>
      </w:r>
      <w:hyperlink w:history="0" r:id="rId137"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подпрограммой 3</w:t>
        </w:r>
      </w:hyperlink>
      <w:r>
        <w:rPr>
          <w:sz w:val="20"/>
        </w:rPr>
        <w:t xml:space="preserve"> "Поддержка деятельности некоммерческих организаций и других общественных институтов в сфере укрепления гражданского единства, гармонизации межнациональных и межконфессиональных отношений, развития казачества на территории Рязанской области" Государственной программы (далее - подпрограмма 3).</w:t>
      </w:r>
    </w:p>
    <w:p>
      <w:pPr>
        <w:pStyle w:val="0"/>
        <w:spacing w:before="200" w:line-rule="auto"/>
        <w:ind w:firstLine="540"/>
        <w:jc w:val="both"/>
      </w:pPr>
      <w:r>
        <w:rPr>
          <w:sz w:val="20"/>
        </w:rPr>
        <w:t xml:space="preserve">3. Для целей настоящего Порядка используются понятия:</w:t>
      </w:r>
    </w:p>
    <w:p>
      <w:pPr>
        <w:pStyle w:val="0"/>
        <w:spacing w:before="200" w:line-rule="auto"/>
        <w:ind w:firstLine="540"/>
        <w:jc w:val="both"/>
      </w:pPr>
      <w:r>
        <w:rPr>
          <w:sz w:val="20"/>
        </w:rPr>
        <w:t xml:space="preserve">- мероприятие (проект) - комплекс взаимосвязанных соответственно действий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w:history="0" r:id="rId138"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и </w:t>
      </w:r>
      <w:hyperlink w:history="0" r:id="rId139"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частью 2.1 статьи 1</w:t>
        </w:r>
      </w:hyperlink>
      <w:r>
        <w:rPr>
          <w:sz w:val="20"/>
        </w:rPr>
        <w:t xml:space="preserve"> Закона Рязанской области от 09.11.2012 N 86-ОЗ;</w:t>
      </w:r>
    </w:p>
    <w:p>
      <w:pPr>
        <w:pStyle w:val="0"/>
        <w:spacing w:before="200" w:line-rule="auto"/>
        <w:ind w:firstLine="540"/>
        <w:jc w:val="both"/>
      </w:pPr>
      <w:r>
        <w:rPr>
          <w:sz w:val="20"/>
        </w:rPr>
        <w:t xml:space="preserve">- грант Президента Российской Федерации на развитие гражданского общества - денежные средства, предоставляемые на безвозмездной и безвозвратной основе Фондом - оператором президентских грантов по развитию гражданского общества (далее - Фонд) исполнительному органу Рязанской области, являющемуся главным распорядителем средств областного бюджета, предусмотренных на оказание на конкурсной основе поддержки некоммерческим организациям в Рязанской области на развитие гражданского общества на условиях, определенных Фондом, с обязательным представлением ему отчетности, подтверждающей целевое использование денежных средств;</w:t>
      </w:r>
    </w:p>
    <w:p>
      <w:pPr>
        <w:pStyle w:val="0"/>
        <w:jc w:val="both"/>
      </w:pPr>
      <w:r>
        <w:rPr>
          <w:sz w:val="20"/>
        </w:rPr>
        <w:t xml:space="preserve">(в ред. </w:t>
      </w:r>
      <w:hyperlink w:history="0" r:id="rId140"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 субсидия - форма финансовой поддержки некоммерческих организаций со стороны исполнительного органа Рязанской области с учетом софинансирования за счет гранта Президента Российской Федерации на развитие гражданского общества.</w:t>
      </w:r>
    </w:p>
    <w:p>
      <w:pPr>
        <w:pStyle w:val="0"/>
        <w:jc w:val="both"/>
      </w:pPr>
      <w:r>
        <w:rPr>
          <w:sz w:val="20"/>
        </w:rPr>
        <w:t xml:space="preserve">(в ред. </w:t>
      </w:r>
      <w:hyperlink w:history="0" r:id="rId141"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4. Министерство территориальной политики Рязанской области (далее - Министерство) является главным распорядителем средств областного бюджета, которому в установленном порядке как получателю бюджетных средств доводятся лимиты бюджетных обязательств, предусмотренных областным бюджетом на текущий финансовый год, на цели, указанные в </w:t>
      </w:r>
      <w:hyperlink w:history="0" w:anchor="P548"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142"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Постановления</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5. Субсидии предоставляются Министерством победителям конкурсного отбора, который проводится для определения получателей субсидий исходя из наилучших условий достижения результатов, в целях достижения которых предоставляются субсидии (далее - конкурсный отбор).</w:t>
      </w:r>
    </w:p>
    <w:p>
      <w:pPr>
        <w:pStyle w:val="0"/>
        <w:spacing w:before="200" w:line-rule="auto"/>
        <w:ind w:firstLine="540"/>
        <w:jc w:val="both"/>
      </w:pPr>
      <w:r>
        <w:rPr>
          <w:sz w:val="20"/>
        </w:rPr>
        <w:t xml:space="preserve">Субсидии предоставляются на основании приказа Министерства о предоставлении субсидий в пределах бюджетных ассигнований, предусмотренных в областном бюджете на текущий финансовый год, и доведенных лимитов бюджетных обязательств на цели, указанные в </w:t>
      </w:r>
      <w:hyperlink w:history="0" w:anchor="P548"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Размер субсидий определяется в соответствии с </w:t>
      </w:r>
      <w:hyperlink w:history="0" w:anchor="P728" w:tooltip="27. Размер субсидии определяется на основании бюджета мероприятия (проекта), представленного в составе заявки, и определяется по формуле:">
        <w:r>
          <w:rPr>
            <w:sz w:val="20"/>
            <w:color w:val="0000ff"/>
          </w:rPr>
          <w:t xml:space="preserve">пунктом 27</w:t>
        </w:r>
      </w:hyperlink>
      <w:r>
        <w:rPr>
          <w:sz w:val="20"/>
        </w:rPr>
        <w:t xml:space="preserve"> настоящего Порядка.</w:t>
      </w:r>
    </w:p>
    <w:bookmarkStart w:id="564" w:name="P564"/>
    <w:bookmarkEnd w:id="564"/>
    <w:p>
      <w:pPr>
        <w:pStyle w:val="0"/>
        <w:spacing w:before="200" w:line-rule="auto"/>
        <w:ind w:firstLine="540"/>
        <w:jc w:val="both"/>
      </w:pPr>
      <w:r>
        <w:rPr>
          <w:sz w:val="20"/>
        </w:rPr>
        <w:t xml:space="preserve">6. Результатом предоставления субсидий является выполнение характеристики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Характеристика (показатель, необходимый для достижения результата предоставления субсидии) - реализация мероприятий (проектов) по направлениям, предусмотренным соответственно </w:t>
      </w:r>
      <w:hyperlink w:history="0" r:id="rId143"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подпрограммой 2</w:t>
        </w:r>
      </w:hyperlink>
      <w:r>
        <w:rPr>
          <w:sz w:val="20"/>
        </w:rPr>
        <w:t xml:space="preserve"> и </w:t>
      </w:r>
      <w:hyperlink w:history="0" r:id="rId144"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подпрограммой 3</w:t>
        </w:r>
      </w:hyperlink>
      <w:r>
        <w:rPr>
          <w:sz w:val="20"/>
        </w:rPr>
        <w:t xml:space="preserve">.</w:t>
      </w:r>
    </w:p>
    <w:p>
      <w:pPr>
        <w:pStyle w:val="0"/>
        <w:spacing w:before="200" w:line-rule="auto"/>
        <w:ind w:firstLine="540"/>
        <w:jc w:val="both"/>
      </w:pPr>
      <w:r>
        <w:rPr>
          <w:sz w:val="20"/>
        </w:rPr>
        <w:t xml:space="preserve">Точная дата завершения и конечные значения результата предоставления субсидии и характеристики (показателя, необходимого для достижения результата предоставления субсидии) указываются в соглашении о предоставлении субсидии (далее - соглашение).</w:t>
      </w:r>
    </w:p>
    <w:p>
      <w:pPr>
        <w:pStyle w:val="0"/>
        <w:jc w:val="both"/>
      </w:pPr>
      <w:r>
        <w:rPr>
          <w:sz w:val="20"/>
        </w:rPr>
        <w:t xml:space="preserve">(пп. 6 в ред. </w:t>
      </w:r>
      <w:hyperlink w:history="0" r:id="rId145"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bookmarkStart w:id="568" w:name="P568"/>
    <w:bookmarkEnd w:id="568"/>
    <w:p>
      <w:pPr>
        <w:pStyle w:val="0"/>
        <w:spacing w:before="200" w:line-rule="auto"/>
        <w:ind w:firstLine="540"/>
        <w:jc w:val="both"/>
      </w:pPr>
      <w:r>
        <w:rPr>
          <w:sz w:val="20"/>
        </w:rPr>
        <w:t xml:space="preserve">7. Для участия в конкурсном отборе допускаются некоммерческие организации, реализующие мероприятия (проекты) на территории Рязанской области по следующим направлениям:</w:t>
      </w:r>
    </w:p>
    <w:p>
      <w:pPr>
        <w:pStyle w:val="0"/>
        <w:spacing w:before="200" w:line-rule="auto"/>
        <w:ind w:firstLine="540"/>
        <w:jc w:val="both"/>
      </w:pPr>
      <w:r>
        <w:rPr>
          <w:sz w:val="20"/>
        </w:rPr>
        <w:t xml:space="preserve">по </w:t>
      </w:r>
      <w:hyperlink w:history="0" r:id="rId146"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подпрограмме 2</w:t>
        </w:r>
      </w:hyperlink>
      <w:r>
        <w:rPr>
          <w:sz w:val="20"/>
        </w:rPr>
        <w:t xml:space="preserve">:</w:t>
      </w:r>
    </w:p>
    <w:p>
      <w:pPr>
        <w:pStyle w:val="0"/>
        <w:spacing w:before="200" w:line-rule="auto"/>
        <w:ind w:firstLine="540"/>
        <w:jc w:val="both"/>
      </w:pPr>
      <w:r>
        <w:rPr>
          <w:sz w:val="20"/>
        </w:rPr>
        <w:t xml:space="preserve">- сохранение исторической памяти;</w:t>
      </w:r>
    </w:p>
    <w:p>
      <w:pPr>
        <w:pStyle w:val="0"/>
        <w:spacing w:before="200" w:line-rule="auto"/>
        <w:ind w:firstLine="540"/>
        <w:jc w:val="both"/>
      </w:pPr>
      <w:r>
        <w:rPr>
          <w:sz w:val="20"/>
        </w:rPr>
        <w:t xml:space="preserve">- социальное обслуживание, социальная поддержка и защита граждан;</w:t>
      </w:r>
    </w:p>
    <w:p>
      <w:pPr>
        <w:pStyle w:val="0"/>
        <w:spacing w:before="200" w:line-rule="auto"/>
        <w:ind w:firstLine="540"/>
        <w:jc w:val="both"/>
      </w:pPr>
      <w:r>
        <w:rPr>
          <w:sz w:val="20"/>
        </w:rPr>
        <w:t xml:space="preserve">- охрана здоровья граждан, пропаганда здорового образа жизни;</w:t>
      </w:r>
    </w:p>
    <w:p>
      <w:pPr>
        <w:pStyle w:val="0"/>
        <w:spacing w:before="200" w:line-rule="auto"/>
        <w:ind w:firstLine="540"/>
        <w:jc w:val="both"/>
      </w:pPr>
      <w:r>
        <w:rPr>
          <w:sz w:val="20"/>
        </w:rPr>
        <w:t xml:space="preserve">- поддержка семьи, материнства, отцовства и детства;</w:t>
      </w:r>
    </w:p>
    <w:p>
      <w:pPr>
        <w:pStyle w:val="0"/>
        <w:spacing w:before="200" w:line-rule="auto"/>
        <w:ind w:firstLine="540"/>
        <w:jc w:val="both"/>
      </w:pPr>
      <w:r>
        <w:rPr>
          <w:sz w:val="20"/>
        </w:rPr>
        <w:t xml:space="preserve">- развитие институтов гражданского общества;</w:t>
      </w:r>
    </w:p>
    <w:p>
      <w:pPr>
        <w:pStyle w:val="0"/>
        <w:spacing w:before="200" w:line-rule="auto"/>
        <w:ind w:firstLine="540"/>
        <w:jc w:val="both"/>
      </w:pPr>
      <w:r>
        <w:rPr>
          <w:sz w:val="20"/>
        </w:rPr>
        <w:t xml:space="preserve">по </w:t>
      </w:r>
      <w:hyperlink w:history="0" r:id="rId147"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подпрограмме 3</w:t>
        </w:r>
      </w:hyperlink>
      <w:r>
        <w:rPr>
          <w:sz w:val="20"/>
        </w:rPr>
        <w:t xml:space="preserve">:</w:t>
      </w:r>
    </w:p>
    <w:p>
      <w:pPr>
        <w:pStyle w:val="0"/>
        <w:spacing w:before="200" w:line-rule="auto"/>
        <w:ind w:firstLine="540"/>
        <w:jc w:val="both"/>
      </w:pPr>
      <w:r>
        <w:rPr>
          <w:sz w:val="20"/>
        </w:rPr>
        <w:t xml:space="preserve">- укрепление гражданского единства, гармонизация межнациональных отношений, развитие казачества на территории Рязанской области.</w:t>
      </w:r>
    </w:p>
    <w:p>
      <w:pPr>
        <w:pStyle w:val="0"/>
        <w:spacing w:before="200" w:line-rule="auto"/>
        <w:ind w:firstLine="540"/>
        <w:jc w:val="both"/>
      </w:pPr>
      <w:r>
        <w:rPr>
          <w:sz w:val="20"/>
        </w:rPr>
        <w:t xml:space="preserve">Направление (направления) мероприятий (проектов) по каждому конкурсному отбору определяется приказом Министерства.</w:t>
      </w:r>
    </w:p>
    <w:p>
      <w:pPr>
        <w:pStyle w:val="0"/>
        <w:jc w:val="both"/>
      </w:pPr>
      <w:r>
        <w:rPr>
          <w:sz w:val="20"/>
        </w:rPr>
        <w:t xml:space="preserve">(п. 7 в ред. </w:t>
      </w:r>
      <w:hyperlink w:history="0" r:id="rId148"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Постановления</w:t>
        </w:r>
      </w:hyperlink>
      <w:r>
        <w:rPr>
          <w:sz w:val="20"/>
        </w:rPr>
        <w:t xml:space="preserve"> Правительства Рязанской области от 25.01.2022 N 10)</w:t>
      </w:r>
    </w:p>
    <w:p>
      <w:pPr>
        <w:pStyle w:val="0"/>
        <w:spacing w:before="200" w:line-rule="auto"/>
        <w:ind w:firstLine="540"/>
        <w:jc w:val="both"/>
      </w:pPr>
      <w:r>
        <w:rPr>
          <w:sz w:val="20"/>
        </w:rPr>
        <w:t xml:space="preserve">8. Информация о субсидиях, настоящий Порядок, объявление о проведении конкурсного отбора, документ, регламентирующий процедуру оценки (рассмотрения) заявок на участие в конкурсном отборе, информация о результатах рассмотрения заявок, поданных участниками конкурсного отбора (в том числе информация об участниках конкурсного отбора и заявках, подаваемых участниками конкурсного отбора), информация о результатах конкурсного отбора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"Бюджет", на информационном ресурсе об оказании финансовой поддержки социально ориентированным некоммерческим организациям в информационно-телекоммуникационной сети "Интернет" по адресу: </w:t>
      </w:r>
      <w:r>
        <w:rPr>
          <w:sz w:val="20"/>
        </w:rPr>
        <w:t xml:space="preserve">гранты.рф</w:t>
      </w:r>
      <w:r>
        <w:rPr>
          <w:sz w:val="20"/>
        </w:rPr>
        <w:t xml:space="preserve"> (далее - информационный ресурс), а также на официальном сайте Министерства в информационно-телекоммуникационной сети "Интернет" по адресу: </w:t>
      </w:r>
      <w:r>
        <w:rPr>
          <w:sz w:val="20"/>
        </w:rPr>
        <w:t xml:space="preserve">minter.ryazan.gov.ru</w:t>
      </w:r>
      <w:r>
        <w:rPr>
          <w:sz w:val="20"/>
        </w:rPr>
        <w:t xml:space="preserve"> (далее - сайт Министерства).</w:t>
      </w:r>
    </w:p>
    <w:p>
      <w:pPr>
        <w:pStyle w:val="0"/>
        <w:jc w:val="both"/>
      </w:pPr>
      <w:r>
        <w:rPr>
          <w:sz w:val="20"/>
        </w:rPr>
        <w:t xml:space="preserve">(в ред. </w:t>
      </w:r>
      <w:hyperlink w:history="0" r:id="rId149"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Постановления</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9. Конкурсный отбор проводится в сроки, установленные Министерством.</w:t>
      </w:r>
    </w:p>
    <w:p>
      <w:pPr>
        <w:pStyle w:val="0"/>
        <w:spacing w:before="200" w:line-rule="auto"/>
        <w:ind w:firstLine="540"/>
        <w:jc w:val="both"/>
      </w:pPr>
      <w:r>
        <w:rPr>
          <w:sz w:val="20"/>
        </w:rPr>
        <w:t xml:space="preserve">10. Министерство размещает объявление о проведении конкурсного отбора по направлениям, указанным в </w:t>
      </w:r>
      <w:hyperlink w:history="0" w:anchor="P568" w:tooltip="7. Для участия в конкурсном отборе допускаются некоммерческие организации, реализующие мероприятия (проекты) на территории Рязанской области по следующим направлениям:">
        <w:r>
          <w:rPr>
            <w:sz w:val="20"/>
            <w:color w:val="0000ff"/>
          </w:rPr>
          <w:t xml:space="preserve">пункте 7</w:t>
        </w:r>
      </w:hyperlink>
      <w:r>
        <w:rPr>
          <w:sz w:val="20"/>
        </w:rPr>
        <w:t xml:space="preserve"> настоящего Порядка, на едином портале, информационном ресурсе, а также на сайте Министерства в течение 5 рабочих дней со дня принятия Министерством решения о проведении конкурсного отбора.</w:t>
      </w:r>
    </w:p>
    <w:p>
      <w:pPr>
        <w:pStyle w:val="0"/>
        <w:spacing w:before="200" w:line-rule="auto"/>
        <w:ind w:firstLine="540"/>
        <w:jc w:val="both"/>
      </w:pPr>
      <w:r>
        <w:rPr>
          <w:sz w:val="20"/>
        </w:rPr>
        <w:t xml:space="preserve">В объявление о проведении конкурсного отбора включается:</w:t>
      </w:r>
    </w:p>
    <w:p>
      <w:pPr>
        <w:pStyle w:val="0"/>
        <w:spacing w:before="200" w:line-rule="auto"/>
        <w:ind w:firstLine="540"/>
        <w:jc w:val="both"/>
      </w:pPr>
      <w:r>
        <w:rPr>
          <w:sz w:val="20"/>
        </w:rPr>
        <w:t xml:space="preserve">информация о сроке проведения конкурсного отбора (даты и время начала и окончания приема заявок некоммерческих организаций), который не может быть меньше 30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информация о наименовании, месте нахождения, почтовом адресе, адресе электронной почты Министерства (организатора конкурсного отбора);</w:t>
      </w:r>
    </w:p>
    <w:p>
      <w:pPr>
        <w:pStyle w:val="0"/>
        <w:spacing w:before="200" w:line-rule="auto"/>
        <w:ind w:firstLine="540"/>
        <w:jc w:val="both"/>
      </w:pPr>
      <w:r>
        <w:rPr>
          <w:sz w:val="20"/>
        </w:rPr>
        <w:t xml:space="preserve">информация о направлении мероприятий (проектов), по которому будет проводиться конкурсный отбор;</w:t>
      </w:r>
    </w:p>
    <w:p>
      <w:pPr>
        <w:pStyle w:val="0"/>
        <w:spacing w:before="200" w:line-rule="auto"/>
        <w:ind w:firstLine="540"/>
        <w:jc w:val="both"/>
      </w:pPr>
      <w:r>
        <w:rPr>
          <w:sz w:val="20"/>
        </w:rPr>
        <w:t xml:space="preserve">информация о результатах предоставления субсидии в соответствии с </w:t>
      </w:r>
      <w:hyperlink w:history="0" w:anchor="P564" w:tooltip="6. Результатом предоставления субсидий является выполнение характеристики (показателя, необходимого для достижения результата предоставления субсид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сетевой адрес сайта Министерства и (или) информационного ресурса, на одном из которых обеспечивается проведение конкурсного отбора;</w:t>
      </w:r>
    </w:p>
    <w:p>
      <w:pPr>
        <w:pStyle w:val="0"/>
        <w:spacing w:before="200" w:line-rule="auto"/>
        <w:ind w:firstLine="540"/>
        <w:jc w:val="both"/>
      </w:pPr>
      <w:r>
        <w:rPr>
          <w:sz w:val="20"/>
        </w:rPr>
        <w:t xml:space="preserve">информация об условиях, которым должны соответствовать некоммерческие организации в соответствии с </w:t>
      </w:r>
      <w:hyperlink w:history="0" w:anchor="P597" w:tooltip="11. Определены следующие условия, которым должны соответствовать некоммерческие организации:">
        <w:r>
          <w:rPr>
            <w:sz w:val="20"/>
            <w:color w:val="0000ff"/>
          </w:rPr>
          <w:t xml:space="preserve">пунктом 11</w:t>
        </w:r>
      </w:hyperlink>
      <w:r>
        <w:rPr>
          <w:sz w:val="20"/>
        </w:rPr>
        <w:t xml:space="preserve"> настоящего Порядка, и перечне документов, представляемых ими для подтверждения соответствия указанным условиям;</w:t>
      </w:r>
    </w:p>
    <w:p>
      <w:pPr>
        <w:pStyle w:val="0"/>
        <w:spacing w:before="200" w:line-rule="auto"/>
        <w:ind w:firstLine="540"/>
        <w:jc w:val="both"/>
      </w:pPr>
      <w:r>
        <w:rPr>
          <w:sz w:val="20"/>
        </w:rPr>
        <w:t xml:space="preserve">информация о порядке подачи заявок некоммерческих организаций и требованиях, предъявляемых к форме и содержанию заявок, подаваемых ими;</w:t>
      </w:r>
    </w:p>
    <w:p>
      <w:pPr>
        <w:pStyle w:val="0"/>
        <w:spacing w:before="200" w:line-rule="auto"/>
        <w:ind w:firstLine="540"/>
        <w:jc w:val="both"/>
      </w:pPr>
      <w:r>
        <w:rPr>
          <w:sz w:val="20"/>
        </w:rPr>
        <w:t xml:space="preserve">информация о порядке отзыва заявок некоммерческих организаций, порядке возврата заявок некоммерческих организаций, определяющем в том числе основания для возврата заявок, порядке внесения изменений в заявки некоммерческих организаций;</w:t>
      </w:r>
    </w:p>
    <w:p>
      <w:pPr>
        <w:pStyle w:val="0"/>
        <w:spacing w:before="200" w:line-rule="auto"/>
        <w:ind w:firstLine="540"/>
        <w:jc w:val="both"/>
      </w:pPr>
      <w:r>
        <w:rPr>
          <w:sz w:val="20"/>
        </w:rPr>
        <w:t xml:space="preserve">информация о правилах рассмотрения и оценки заявок некоммерческих организаций;</w:t>
      </w:r>
    </w:p>
    <w:p>
      <w:pPr>
        <w:pStyle w:val="0"/>
        <w:spacing w:before="200" w:line-rule="auto"/>
        <w:ind w:firstLine="540"/>
        <w:jc w:val="both"/>
      </w:pPr>
      <w:r>
        <w:rPr>
          <w:sz w:val="20"/>
        </w:rPr>
        <w:t xml:space="preserve">информация о порядке предоставления некоммерческим организациям разъяснений положений объявления о проведении конкурсного отбора, датах начала и окончания срока такого предоставления;</w:t>
      </w:r>
    </w:p>
    <w:p>
      <w:pPr>
        <w:pStyle w:val="0"/>
        <w:spacing w:before="200" w:line-rule="auto"/>
        <w:ind w:firstLine="540"/>
        <w:jc w:val="both"/>
      </w:pPr>
      <w:r>
        <w:rPr>
          <w:sz w:val="20"/>
        </w:rPr>
        <w:t xml:space="preserve">информация о сроке, в течение которого некоммерческие организации - победители конкурсного отбора должны подписать соглашение;</w:t>
      </w:r>
    </w:p>
    <w:p>
      <w:pPr>
        <w:pStyle w:val="0"/>
        <w:spacing w:before="200" w:line-rule="auto"/>
        <w:ind w:firstLine="540"/>
        <w:jc w:val="both"/>
      </w:pPr>
      <w:r>
        <w:rPr>
          <w:sz w:val="20"/>
        </w:rPr>
        <w:t xml:space="preserve">информация об условиях признания некоммерческих организаций - победителей конкурсного отбора уклонившимися от заключения соглашения;</w:t>
      </w:r>
    </w:p>
    <w:p>
      <w:pPr>
        <w:pStyle w:val="0"/>
        <w:spacing w:before="200" w:line-rule="auto"/>
        <w:ind w:firstLine="540"/>
        <w:jc w:val="both"/>
      </w:pPr>
      <w:r>
        <w:rPr>
          <w:sz w:val="20"/>
        </w:rPr>
        <w:t xml:space="preserve">информация о дате размещения результатов конкурсного отбора на едином портале, информационном ресурсе, а также на сайте Министерства, которая не может быть позднее 5-го календарного дня с даты определения некоммерческих организаций - победителей конкурсного отбора.</w:t>
      </w:r>
    </w:p>
    <w:bookmarkStart w:id="597" w:name="P597"/>
    <w:bookmarkEnd w:id="597"/>
    <w:p>
      <w:pPr>
        <w:pStyle w:val="0"/>
        <w:spacing w:before="200" w:line-rule="auto"/>
        <w:ind w:firstLine="540"/>
        <w:jc w:val="both"/>
      </w:pPr>
      <w:r>
        <w:rPr>
          <w:sz w:val="20"/>
        </w:rPr>
        <w:t xml:space="preserve">11. Определены следующие условия, которым должны соответствовать некоммерческие организации:</w:t>
      </w:r>
    </w:p>
    <w:bookmarkStart w:id="598" w:name="P598"/>
    <w:bookmarkEnd w:id="598"/>
    <w:p>
      <w:pPr>
        <w:pStyle w:val="0"/>
        <w:spacing w:before="200" w:line-rule="auto"/>
        <w:ind w:firstLine="540"/>
        <w:jc w:val="both"/>
      </w:pPr>
      <w:r>
        <w:rPr>
          <w:sz w:val="20"/>
        </w:rPr>
        <w:t xml:space="preserve">1) на 1-е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абзац утратил силу. - </w:t>
      </w:r>
      <w:hyperlink w:history="0" r:id="rId150"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Постановление</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у некоммерческих организаций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Рязанской областью;</w:t>
      </w:r>
    </w:p>
    <w:p>
      <w:pPr>
        <w:pStyle w:val="0"/>
        <w:spacing w:before="200" w:line-rule="auto"/>
        <w:ind w:firstLine="540"/>
        <w:jc w:val="both"/>
      </w:pPr>
      <w:r>
        <w:rPr>
          <w:sz w:val="20"/>
        </w:rPr>
        <w:t xml:space="preserve">некоммерческие организации не должны находиться в процессе реорганизации (за исключением реорганизации в форме присоединения к некоммерческой организации, являющейся участником конкурсного отбора, другой некоммерческой организации), ликвидации, в отношении них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51"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некоммерческая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52"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Постановлением</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некоммерческие организации не должны получать средства из областного бюджета на основании иных нормативных правовых актов Рязанской области на цели, указанные в </w:t>
      </w:r>
      <w:hyperlink w:history="0" w:anchor="P548"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пункте 2</w:t>
        </w:r>
      </w:hyperlink>
      <w:r>
        <w:rPr>
          <w:sz w:val="20"/>
        </w:rPr>
        <w:t xml:space="preserve"> настоящего Порядка;</w:t>
      </w:r>
    </w:p>
    <w:bookmarkStart w:id="607" w:name="P607"/>
    <w:bookmarkEnd w:id="607"/>
    <w:p>
      <w:pPr>
        <w:pStyle w:val="0"/>
        <w:spacing w:before="200" w:line-rule="auto"/>
        <w:ind w:firstLine="540"/>
        <w:jc w:val="both"/>
      </w:pPr>
      <w:r>
        <w:rPr>
          <w:sz w:val="20"/>
        </w:rPr>
        <w:t xml:space="preserve">1.1) у некоммерческих организаций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превышающую 60 календарных дней до даты окончания срока, предусмотренного </w:t>
      </w:r>
      <w:hyperlink w:history="0" w:anchor="P676" w:tooltip="15. Министерство в течение 15 рабочих дней после окончания приема заявок:">
        <w:r>
          <w:rPr>
            <w:sz w:val="20"/>
            <w:color w:val="0000ff"/>
          </w:rPr>
          <w:t xml:space="preserve">абзацем первым пункта 15</w:t>
        </w:r>
      </w:hyperlink>
      <w:r>
        <w:rPr>
          <w:sz w:val="20"/>
        </w:rPr>
        <w:t xml:space="preserve"> настоящего Порядка;</w:t>
      </w:r>
    </w:p>
    <w:p>
      <w:pPr>
        <w:pStyle w:val="0"/>
        <w:jc w:val="both"/>
      </w:pPr>
      <w:r>
        <w:rPr>
          <w:sz w:val="20"/>
        </w:rPr>
        <w:t xml:space="preserve">(пп. 1.1 введен </w:t>
      </w:r>
      <w:hyperlink w:history="0" r:id="rId153"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Постановлением</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2) некоммерческие организации созданы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jc w:val="both"/>
      </w:pPr>
      <w:r>
        <w:rPr>
          <w:sz w:val="20"/>
        </w:rPr>
        <w:t xml:space="preserve">(в ред. </w:t>
      </w:r>
      <w:hyperlink w:history="0" r:id="rId154"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3) период с даты государственной регистрации некоммерческой организации в качестве юридического лица по дату подачи заявки составляет не менее одного года, и осуществление уставной деятельности, предусмотренной </w:t>
      </w:r>
      <w:hyperlink w:history="0" r:id="rId155"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и </w:t>
      </w:r>
      <w:hyperlink w:history="0" r:id="rId156"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частью 2.1 статьи 1</w:t>
        </w:r>
      </w:hyperlink>
      <w:r>
        <w:rPr>
          <w:sz w:val="20"/>
        </w:rPr>
        <w:t xml:space="preserve"> Закона Рязанской области от 09.11.2012 N 86-ОЗ, на территории Рязанской области;</w:t>
      </w:r>
    </w:p>
    <w:bookmarkStart w:id="612" w:name="P612"/>
    <w:bookmarkEnd w:id="612"/>
    <w:p>
      <w:pPr>
        <w:pStyle w:val="0"/>
        <w:spacing w:before="200" w:line-rule="auto"/>
        <w:ind w:firstLine="540"/>
        <w:jc w:val="both"/>
      </w:pPr>
      <w:r>
        <w:rPr>
          <w:sz w:val="20"/>
        </w:rPr>
        <w:t xml:space="preserve">4) не имеет учредителя, являющегося государственным органом, органом местного самоуправления или публично-правовым образованием;</w:t>
      </w:r>
    </w:p>
    <w:bookmarkStart w:id="613" w:name="P613"/>
    <w:bookmarkEnd w:id="613"/>
    <w:p>
      <w:pPr>
        <w:pStyle w:val="0"/>
        <w:spacing w:before="200" w:line-rule="auto"/>
        <w:ind w:firstLine="540"/>
        <w:jc w:val="both"/>
      </w:pPr>
      <w:r>
        <w:rPr>
          <w:sz w:val="20"/>
        </w:rPr>
        <w:t xml:space="preserve">5) осуществление некоммерческими организациями использования субсидий для реализации мероприятий (проектов) путем безналичного перечисления денежных средств со своих расчетных счетов, открытых в кредитных организациях;</w:t>
      </w:r>
    </w:p>
    <w:bookmarkStart w:id="614" w:name="P614"/>
    <w:bookmarkEnd w:id="614"/>
    <w:p>
      <w:pPr>
        <w:pStyle w:val="0"/>
        <w:spacing w:before="200" w:line-rule="auto"/>
        <w:ind w:firstLine="540"/>
        <w:jc w:val="both"/>
      </w:pPr>
      <w:r>
        <w:rPr>
          <w:sz w:val="20"/>
        </w:rPr>
        <w:t xml:space="preserve">6) соблюдение некоммерческими организациями запрета осуществлять за счет предоставленных субсидий расходов на оказание общественно полезных услуг, исполнение государственного заказа на оказание государственных услуг в социальной сфере, возмещение затрат, понесенных некоммерческой организацией до дня начала приема заявок на участие в конкурсном отборе;</w:t>
      </w:r>
    </w:p>
    <w:p>
      <w:pPr>
        <w:pStyle w:val="0"/>
        <w:jc w:val="both"/>
      </w:pPr>
      <w:r>
        <w:rPr>
          <w:sz w:val="20"/>
        </w:rPr>
        <w:t xml:space="preserve">(в ред. </w:t>
      </w:r>
      <w:hyperlink w:history="0" r:id="rId157"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7) согласие некоммерческих организаций на осуществление Министерством проверки соблюдения ими порядка и условий предоставления субсидий, в том числе в части достижения результатов их предоставления, а также проверки органами государственного финансового контроля в соответствии со </w:t>
      </w:r>
      <w:hyperlink w:history="0" r:id="rId15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5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7 в ред. </w:t>
      </w:r>
      <w:hyperlink w:history="0" r:id="rId160"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bookmarkStart w:id="618" w:name="P618"/>
    <w:bookmarkEnd w:id="618"/>
    <w:p>
      <w:pPr>
        <w:pStyle w:val="0"/>
        <w:spacing w:before="200" w:line-rule="auto"/>
        <w:ind w:firstLine="540"/>
        <w:jc w:val="both"/>
      </w:pPr>
      <w:r>
        <w:rPr>
          <w:sz w:val="20"/>
        </w:rPr>
        <w:t xml:space="preserve">8) включение в договоры (соглашения), заключаемые некоммерческими организациями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финансового контроля в соответствии со </w:t>
      </w:r>
      <w:hyperlink w:history="0" r:id="rId16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6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а также запрета на приобретение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8 в ред. </w:t>
      </w:r>
      <w:hyperlink w:history="0" r:id="rId163"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bookmarkStart w:id="620" w:name="P620"/>
    <w:bookmarkEnd w:id="620"/>
    <w:p>
      <w:pPr>
        <w:pStyle w:val="0"/>
        <w:spacing w:before="200" w:line-rule="auto"/>
        <w:ind w:firstLine="540"/>
        <w:jc w:val="both"/>
      </w:pPr>
      <w:r>
        <w:rPr>
          <w:sz w:val="20"/>
        </w:rPr>
        <w:t xml:space="preserve">9) соблюдение некоммерческими организациями, а также лицами, получающими средства на основании договоров, заключенных с получателями субсидий, запрета на приобретение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10) использование предоставленных субсидий на осуществление расходов, связанных с реализацией мероприятия (проекта), в соответствии с бюджетом мероприятия (проекта), за исключением расходов, указанных в </w:t>
      </w:r>
      <w:hyperlink w:history="0" w:anchor="P614" w:tooltip="6) соблюдение некоммерческими организациями запрета осуществлять за счет предоставленных субсидий расходов на оказание общественно полезных услуг, исполнение государственного заказа на оказание государственных услуг в социальной сфере, возмещение затрат, понесенных некоммерческой организацией до дня начала приема заявок на участие в конкурсном отборе;">
        <w:r>
          <w:rPr>
            <w:sz w:val="20"/>
            <w:color w:val="0000ff"/>
          </w:rPr>
          <w:t xml:space="preserve">подпунктах 6</w:t>
        </w:r>
      </w:hyperlink>
      <w:r>
        <w:rPr>
          <w:sz w:val="20"/>
        </w:rPr>
        <w:t xml:space="preserve">, </w:t>
      </w:r>
      <w:hyperlink w:history="0" w:anchor="P620" w:tooltip="9) соблюдение некоммерческими организациями, а также лицами, получающими средства на основании договоров, заключенных с получателями субсидий, запрета на приобретение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9</w:t>
        </w:r>
      </w:hyperlink>
      <w:r>
        <w:rPr>
          <w:sz w:val="20"/>
        </w:rPr>
        <w:t xml:space="preserve"> настоящего пункта, в том числе на:</w:t>
      </w:r>
    </w:p>
    <w:p>
      <w:pPr>
        <w:pStyle w:val="0"/>
        <w:spacing w:before="200" w:line-rule="auto"/>
        <w:ind w:firstLine="540"/>
        <w:jc w:val="both"/>
      </w:pPr>
      <w:r>
        <w:rPr>
          <w:sz w:val="20"/>
        </w:rPr>
        <w:t xml:space="preserve">оплату товаров, работ, услуг;</w:t>
      </w:r>
    </w:p>
    <w:p>
      <w:pPr>
        <w:pStyle w:val="0"/>
        <w:spacing w:before="200" w:line-rule="auto"/>
        <w:ind w:firstLine="540"/>
        <w:jc w:val="both"/>
      </w:pPr>
      <w:r>
        <w:rPr>
          <w:sz w:val="20"/>
        </w:rPr>
        <w:t xml:space="preserve">арендную плату за помещение, специализированное оборудование, инвентарь;</w:t>
      </w:r>
    </w:p>
    <w:p>
      <w:pPr>
        <w:pStyle w:val="0"/>
        <w:spacing w:before="200" w:line-rule="auto"/>
        <w:ind w:firstLine="540"/>
        <w:jc w:val="both"/>
      </w:pPr>
      <w:r>
        <w:rPr>
          <w:sz w:val="20"/>
        </w:rPr>
        <w:t xml:space="preserve">прочие расходы, непосредственно связанные с реализацией мероприятия (проекта);</w:t>
      </w:r>
    </w:p>
    <w:p>
      <w:pPr>
        <w:pStyle w:val="0"/>
        <w:spacing w:before="200" w:line-rule="auto"/>
        <w:ind w:firstLine="540"/>
        <w:jc w:val="both"/>
      </w:pPr>
      <w:r>
        <w:rPr>
          <w:sz w:val="20"/>
        </w:rPr>
        <w:t xml:space="preserve">11) предоставление в Министерство ежеквартально, до 15 числа месяца, следующего за отчетным кварталом, а также по итогам завершения реализации мероприятия (проекта) в срок не позднее 10-го рабочего дня, следующего за днем окончания реализации мероприятия (проекта), отчетов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о расходах, источником финансового обеспечения которых является субсидия, о реализации плана мероприятий по достижению результатов предоставления субсидии по формам, устанавливаемым соглашением;</w:t>
      </w:r>
    </w:p>
    <w:p>
      <w:pPr>
        <w:pStyle w:val="0"/>
        <w:jc w:val="both"/>
      </w:pPr>
      <w:r>
        <w:rPr>
          <w:sz w:val="20"/>
        </w:rPr>
        <w:t xml:space="preserve">(пп. 11 в ред. </w:t>
      </w:r>
      <w:hyperlink w:history="0" r:id="rId164"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Постановления</w:t>
        </w:r>
      </w:hyperlink>
      <w:r>
        <w:rPr>
          <w:sz w:val="20"/>
        </w:rPr>
        <w:t xml:space="preserve"> Правительства Рязанской области от 04.07.2023 N 258)</w:t>
      </w:r>
    </w:p>
    <w:bookmarkStart w:id="627" w:name="P627"/>
    <w:bookmarkEnd w:id="627"/>
    <w:p>
      <w:pPr>
        <w:pStyle w:val="0"/>
        <w:spacing w:before="200" w:line-rule="auto"/>
        <w:ind w:firstLine="540"/>
        <w:jc w:val="both"/>
      </w:pPr>
      <w:r>
        <w:rPr>
          <w:sz w:val="20"/>
        </w:rPr>
        <w:t xml:space="preserve">12) достижение значений результата предоставления субсидии и характеристики (показателя, необходимого для достижения результата предоставления субсидии), установленных в соглашении.</w:t>
      </w:r>
    </w:p>
    <w:p>
      <w:pPr>
        <w:pStyle w:val="0"/>
        <w:jc w:val="both"/>
      </w:pPr>
      <w:r>
        <w:rPr>
          <w:sz w:val="20"/>
        </w:rPr>
        <w:t xml:space="preserve">(пп. 12 в ред. </w:t>
      </w:r>
      <w:hyperlink w:history="0" r:id="rId165"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bookmarkStart w:id="629" w:name="P629"/>
    <w:bookmarkEnd w:id="629"/>
    <w:p>
      <w:pPr>
        <w:pStyle w:val="0"/>
        <w:spacing w:before="200" w:line-rule="auto"/>
        <w:ind w:firstLine="540"/>
        <w:jc w:val="both"/>
      </w:pPr>
      <w:r>
        <w:rPr>
          <w:sz w:val="20"/>
        </w:rPr>
        <w:t xml:space="preserve">12. Для участия в конкурсном отборе некоммерческие организации представляют в Министерство посредством заполнения электронной формы на информационном ресурсе или на сайте Министерства заявку, содержащую в том числе следующую информацию:</w:t>
      </w:r>
    </w:p>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мероприятию (проекту);</w:t>
      </w:r>
    </w:p>
    <w:p>
      <w:pPr>
        <w:pStyle w:val="0"/>
        <w:spacing w:before="200" w:line-rule="auto"/>
        <w:ind w:firstLine="540"/>
        <w:jc w:val="both"/>
      </w:pPr>
      <w:r>
        <w:rPr>
          <w:sz w:val="20"/>
        </w:rPr>
        <w:t xml:space="preserve">2) название мероприятия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мероприятия (проекта);</w:t>
      </w:r>
    </w:p>
    <w:p>
      <w:pPr>
        <w:pStyle w:val="0"/>
        <w:spacing w:before="200" w:line-rule="auto"/>
        <w:ind w:firstLine="540"/>
        <w:jc w:val="both"/>
      </w:pPr>
      <w:r>
        <w:rPr>
          <w:sz w:val="20"/>
        </w:rPr>
        <w:t xml:space="preserve">4) срок реализации мероприятия (проекта);</w:t>
      </w:r>
    </w:p>
    <w:p>
      <w:pPr>
        <w:pStyle w:val="0"/>
        <w:spacing w:before="200" w:line-rule="auto"/>
        <w:ind w:firstLine="540"/>
        <w:jc w:val="both"/>
      </w:pPr>
      <w:r>
        <w:rPr>
          <w:sz w:val="20"/>
        </w:rPr>
        <w:t xml:space="preserve">5) обоснование социальной значимости мероприятия (проекта);</w:t>
      </w:r>
    </w:p>
    <w:p>
      <w:pPr>
        <w:pStyle w:val="0"/>
        <w:spacing w:before="200" w:line-rule="auto"/>
        <w:ind w:firstLine="540"/>
        <w:jc w:val="both"/>
      </w:pPr>
      <w:r>
        <w:rPr>
          <w:sz w:val="20"/>
        </w:rPr>
        <w:t xml:space="preserve">6) целевые группы мероприятия (проекта);</w:t>
      </w:r>
    </w:p>
    <w:p>
      <w:pPr>
        <w:pStyle w:val="0"/>
        <w:spacing w:before="200" w:line-rule="auto"/>
        <w:ind w:firstLine="540"/>
        <w:jc w:val="both"/>
      </w:pPr>
      <w:r>
        <w:rPr>
          <w:sz w:val="20"/>
        </w:rPr>
        <w:t xml:space="preserve">7) цель (цели) и задачи мероприятия (проекта);</w:t>
      </w:r>
    </w:p>
    <w:p>
      <w:pPr>
        <w:pStyle w:val="0"/>
        <w:spacing w:before="200" w:line-rule="auto"/>
        <w:ind w:firstLine="540"/>
        <w:jc w:val="both"/>
      </w:pPr>
      <w:r>
        <w:rPr>
          <w:sz w:val="20"/>
        </w:rPr>
        <w:t xml:space="preserve">8) ожидаемые количественные и качественные результаты мероприятия (проекта);</w:t>
      </w:r>
    </w:p>
    <w:p>
      <w:pPr>
        <w:pStyle w:val="0"/>
        <w:spacing w:before="200" w:line-rule="auto"/>
        <w:ind w:firstLine="540"/>
        <w:jc w:val="both"/>
      </w:pPr>
      <w:r>
        <w:rPr>
          <w:sz w:val="20"/>
        </w:rPr>
        <w:t xml:space="preserve">9) общую сумму расходов на реализацию мероприятия (проекта);</w:t>
      </w:r>
    </w:p>
    <w:bookmarkStart w:id="639" w:name="P639"/>
    <w:bookmarkEnd w:id="639"/>
    <w:p>
      <w:pPr>
        <w:pStyle w:val="0"/>
        <w:spacing w:before="200" w:line-rule="auto"/>
        <w:ind w:firstLine="540"/>
        <w:jc w:val="both"/>
      </w:pPr>
      <w:r>
        <w:rPr>
          <w:sz w:val="20"/>
        </w:rPr>
        <w:t xml:space="preserve">10) запрашиваемую сумму субсидии;</w:t>
      </w:r>
    </w:p>
    <w:bookmarkStart w:id="640" w:name="P640"/>
    <w:bookmarkEnd w:id="640"/>
    <w:p>
      <w:pPr>
        <w:pStyle w:val="0"/>
        <w:spacing w:before="200" w:line-rule="auto"/>
        <w:ind w:firstLine="540"/>
        <w:jc w:val="both"/>
      </w:pPr>
      <w:r>
        <w:rPr>
          <w:sz w:val="20"/>
        </w:rPr>
        <w:t xml:space="preserve">11) календарный план мероприятия (проекта);</w:t>
      </w:r>
    </w:p>
    <w:p>
      <w:pPr>
        <w:pStyle w:val="0"/>
        <w:spacing w:before="200" w:line-rule="auto"/>
        <w:ind w:firstLine="540"/>
        <w:jc w:val="both"/>
      </w:pPr>
      <w:r>
        <w:rPr>
          <w:sz w:val="20"/>
        </w:rPr>
        <w:t xml:space="preserve">12) бюджет мероприятия (проекта);</w:t>
      </w:r>
    </w:p>
    <w:p>
      <w:pPr>
        <w:pStyle w:val="0"/>
        <w:spacing w:before="200" w:line-rule="auto"/>
        <w:ind w:firstLine="540"/>
        <w:jc w:val="both"/>
      </w:pPr>
      <w:r>
        <w:rPr>
          <w:sz w:val="20"/>
        </w:rPr>
        <w:t xml:space="preserve">13) информацию о руководителе мероприятия (проекта);</w:t>
      </w:r>
    </w:p>
    <w:p>
      <w:pPr>
        <w:pStyle w:val="0"/>
        <w:spacing w:before="200" w:line-rule="auto"/>
        <w:ind w:firstLine="540"/>
        <w:jc w:val="both"/>
      </w:pPr>
      <w:r>
        <w:rPr>
          <w:sz w:val="20"/>
        </w:rPr>
        <w:t xml:space="preserve">14) информацию о команде мероприятия (проекта);</w:t>
      </w:r>
    </w:p>
    <w:p>
      <w:pPr>
        <w:pStyle w:val="0"/>
        <w:spacing w:before="200" w:line-rule="auto"/>
        <w:ind w:firstLine="540"/>
        <w:jc w:val="both"/>
      </w:pPr>
      <w:r>
        <w:rPr>
          <w:sz w:val="20"/>
        </w:rPr>
        <w:t xml:space="preserve">15) информацию о некоммерческой организации, в том числе:</w:t>
      </w:r>
    </w:p>
    <w:p>
      <w:pPr>
        <w:pStyle w:val="0"/>
        <w:spacing w:before="200" w:line-rule="auto"/>
        <w:ind w:firstLine="540"/>
        <w:jc w:val="both"/>
      </w:pPr>
      <w:r>
        <w:rPr>
          <w:sz w:val="20"/>
        </w:rPr>
        <w:t xml:space="preserve">полное и сокращенное (при наличии) наименование;</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фактическое место нахождения некоммерческой организации;</w:t>
      </w:r>
    </w:p>
    <w:p>
      <w:pPr>
        <w:pStyle w:val="0"/>
        <w:spacing w:before="200" w:line-rule="auto"/>
        <w:ind w:firstLine="540"/>
        <w:jc w:val="both"/>
      </w:pPr>
      <w:r>
        <w:rPr>
          <w:sz w:val="20"/>
        </w:rPr>
        <w:t xml:space="preserve">основные виды деятельности некоммерческой организации;</w:t>
      </w:r>
    </w:p>
    <w:p>
      <w:pPr>
        <w:pStyle w:val="0"/>
        <w:spacing w:before="200" w:line-rule="auto"/>
        <w:ind w:firstLine="540"/>
        <w:jc w:val="both"/>
      </w:pPr>
      <w:r>
        <w:rPr>
          <w:sz w:val="20"/>
        </w:rPr>
        <w:t xml:space="preserve">контактный телефон некоммерческой организации;</w:t>
      </w:r>
    </w:p>
    <w:p>
      <w:pPr>
        <w:pStyle w:val="0"/>
        <w:spacing w:before="200" w:line-rule="auto"/>
        <w:ind w:firstLine="540"/>
        <w:jc w:val="both"/>
      </w:pPr>
      <w:r>
        <w:rPr>
          <w:sz w:val="20"/>
        </w:rPr>
        <w:t xml:space="preserve">адрес электронной почты для направления некоммерческой организации юридически значимых сообщений;</w:t>
      </w:r>
    </w:p>
    <w:p>
      <w:pPr>
        <w:pStyle w:val="0"/>
        <w:spacing w:before="200" w:line-rule="auto"/>
        <w:ind w:firstLine="540"/>
        <w:jc w:val="both"/>
      </w:pPr>
      <w:r>
        <w:rPr>
          <w:sz w:val="20"/>
        </w:rPr>
        <w:t xml:space="preserve">целевые группы, опыт работы с которыми имеет некоммерческая организация;</w:t>
      </w:r>
    </w:p>
    <w:p>
      <w:pPr>
        <w:pStyle w:val="0"/>
        <w:spacing w:before="200" w:line-rule="auto"/>
        <w:ind w:firstLine="540"/>
        <w:jc w:val="both"/>
      </w:pPr>
      <w:r>
        <w:rPr>
          <w:sz w:val="20"/>
        </w:rPr>
        <w:t xml:space="preserve">веб-сайт группы в социальных сетях, публикации в СМИ;</w:t>
      </w:r>
    </w:p>
    <w:p>
      <w:pPr>
        <w:pStyle w:val="0"/>
        <w:spacing w:before="200" w:line-rule="auto"/>
        <w:ind w:firstLine="540"/>
        <w:jc w:val="both"/>
      </w:pPr>
      <w:r>
        <w:rPr>
          <w:sz w:val="20"/>
        </w:rPr>
        <w:t xml:space="preserve">основные реализованные мероприятия (проекты) за последние 5 лет;</w:t>
      </w:r>
    </w:p>
    <w:p>
      <w:pPr>
        <w:pStyle w:val="0"/>
        <w:spacing w:before="200" w:line-rule="auto"/>
        <w:ind w:firstLine="540"/>
        <w:jc w:val="both"/>
      </w:pPr>
      <w:r>
        <w:rPr>
          <w:sz w:val="20"/>
        </w:rPr>
        <w:t xml:space="preserve">16) согласие на публикацию (размещение) в информационно-телекоммуникационной сети "Интернет" информации о некоммерческих организациях, о подаваемых ими заявках, иной информации о некоммерческих организациях, связанной с соответствующим конкурсным отбором, а также согласие на обработку персональных данных (для физического лица) организатором конкурсного отбора, а также Фондом.</w:t>
      </w:r>
    </w:p>
    <w:p>
      <w:pPr>
        <w:pStyle w:val="0"/>
        <w:spacing w:before="200" w:line-rule="auto"/>
        <w:ind w:firstLine="540"/>
        <w:jc w:val="both"/>
      </w:pPr>
      <w:r>
        <w:rPr>
          <w:sz w:val="20"/>
        </w:rPr>
        <w:t xml:space="preserve">В состав заявки включаются следующие документы:</w:t>
      </w:r>
    </w:p>
    <w:bookmarkStart w:id="657" w:name="P657"/>
    <w:bookmarkEnd w:id="657"/>
    <w:p>
      <w:pPr>
        <w:pStyle w:val="0"/>
        <w:spacing w:before="200" w:line-rule="auto"/>
        <w:ind w:firstLine="540"/>
        <w:jc w:val="both"/>
      </w:pPr>
      <w:r>
        <w:rPr>
          <w:sz w:val="20"/>
        </w:rPr>
        <w:t xml:space="preserve">- электронная (отсканированная) копия действующей редакции устава некоммерческой организации (со всеми внесенными изменениями);</w:t>
      </w:r>
    </w:p>
    <w:bookmarkStart w:id="658" w:name="P658"/>
    <w:bookmarkEnd w:id="658"/>
    <w:p>
      <w:pPr>
        <w:pStyle w:val="0"/>
        <w:spacing w:before="200" w:line-rule="auto"/>
        <w:ind w:firstLine="540"/>
        <w:jc w:val="both"/>
      </w:pPr>
      <w:r>
        <w:rPr>
          <w:sz w:val="20"/>
        </w:rPr>
        <w:t xml:space="preserve">- электронная (отсканированная) 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 (далее - ЕГРЮЛ);</w:t>
      </w:r>
    </w:p>
    <w:bookmarkStart w:id="659" w:name="P659"/>
    <w:bookmarkEnd w:id="659"/>
    <w:p>
      <w:pPr>
        <w:pStyle w:val="0"/>
        <w:spacing w:before="200" w:line-rule="auto"/>
        <w:ind w:firstLine="540"/>
        <w:jc w:val="both"/>
      </w:pPr>
      <w:r>
        <w:rPr>
          <w:sz w:val="20"/>
        </w:rPr>
        <w:t xml:space="preserve">- электронная (отсканированная) копия документа, подтверждающего наличие расчетного счета в кредитной организации;</w:t>
      </w:r>
    </w:p>
    <w:p>
      <w:pPr>
        <w:pStyle w:val="0"/>
        <w:spacing w:before="200" w:line-rule="auto"/>
        <w:ind w:firstLine="540"/>
        <w:jc w:val="both"/>
      </w:pPr>
      <w:r>
        <w:rPr>
          <w:sz w:val="20"/>
        </w:rPr>
        <w:t xml:space="preserve">- электронная (отсканированная) копия выписки из ЕГРЮЛ на дату подачи заявки (представляется по инициативе некоммерческой организации);</w:t>
      </w:r>
    </w:p>
    <w:p>
      <w:pPr>
        <w:pStyle w:val="0"/>
        <w:spacing w:before="200" w:line-rule="auto"/>
        <w:ind w:firstLine="540"/>
        <w:jc w:val="both"/>
      </w:pPr>
      <w:r>
        <w:rPr>
          <w:sz w:val="20"/>
        </w:rPr>
        <w:t xml:space="preserve">- электронная (отсканированная) копия справки налогового органа об исполнении некоммерческой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инициативе некоммерческой организации);</w:t>
      </w:r>
    </w:p>
    <w:bookmarkStart w:id="662" w:name="P662"/>
    <w:bookmarkEnd w:id="662"/>
    <w:p>
      <w:pPr>
        <w:pStyle w:val="0"/>
        <w:spacing w:before="200" w:line-rule="auto"/>
        <w:ind w:firstLine="540"/>
        <w:jc w:val="both"/>
      </w:pPr>
      <w:r>
        <w:rPr>
          <w:sz w:val="20"/>
        </w:rPr>
        <w:t xml:space="preserve">- электронная (отсканированная) копия гарантийного письма некоммерческой организации об обязательстве соблюдения запрета осуществления за счет предоставленной субсидии расходов на оказание общественно полезных услуг, исполнение государственного заказа на оказание государственных услуг в социальной сфере.</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Ответственность за достоверность представляемых документов несут участники конкурсного отбора.</w:t>
      </w:r>
    </w:p>
    <w:p>
      <w:pPr>
        <w:pStyle w:val="0"/>
        <w:spacing w:before="200" w:line-rule="auto"/>
        <w:ind w:firstLine="540"/>
        <w:jc w:val="both"/>
      </w:pPr>
      <w:r>
        <w:rPr>
          <w:sz w:val="20"/>
        </w:rPr>
        <w:t xml:space="preserve">В случае, если некоммерческие организации не представили по собственной инициативе документы, указанные в </w:t>
      </w:r>
      <w:hyperlink w:history="0" w:anchor="P639" w:tooltip="10) запрашиваемую сумму субсидии;">
        <w:r>
          <w:rPr>
            <w:sz w:val="20"/>
            <w:color w:val="0000ff"/>
          </w:rPr>
          <w:t xml:space="preserve">абзацах тридцать втором</w:t>
        </w:r>
      </w:hyperlink>
      <w:r>
        <w:rPr>
          <w:sz w:val="20"/>
        </w:rPr>
        <w:t xml:space="preserve">, </w:t>
      </w:r>
      <w:hyperlink w:history="0" w:anchor="P640" w:tooltip="11) календарный план мероприятия (проекта);">
        <w:r>
          <w:rPr>
            <w:sz w:val="20"/>
            <w:color w:val="0000ff"/>
          </w:rPr>
          <w:t xml:space="preserve">тридцать третьем</w:t>
        </w:r>
      </w:hyperlink>
      <w:r>
        <w:rPr>
          <w:sz w:val="20"/>
        </w:rPr>
        <w:t xml:space="preserve"> настоящего пункта, Министерство осуществляет запрос и получает документы (сведения)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Межведомственное информационное взаимодействие осуществляется в соответствии с требованиями Федерального </w:t>
      </w:r>
      <w:hyperlink w:history="0" r:id="rId16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13. Для участия в конкурсном отборе некоммерческая организация подает одну заявку по направлению (направлениям) мероприятий (проектов) </w:t>
      </w:r>
      <w:hyperlink w:history="0" r:id="rId167"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подпрограммы 2</w:t>
        </w:r>
      </w:hyperlink>
      <w:r>
        <w:rPr>
          <w:sz w:val="20"/>
        </w:rPr>
        <w:t xml:space="preserve"> и (или) </w:t>
      </w:r>
      <w:hyperlink w:history="0" r:id="rId168"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подпрограммы 3</w:t>
        </w:r>
      </w:hyperlink>
      <w:r>
        <w:rPr>
          <w:sz w:val="20"/>
        </w:rPr>
        <w:t xml:space="preserve">, определенному (определенным) приказом Министерства.</w:t>
      </w:r>
    </w:p>
    <w:p>
      <w:pPr>
        <w:pStyle w:val="0"/>
        <w:spacing w:before="200" w:line-rule="auto"/>
        <w:ind w:firstLine="540"/>
        <w:jc w:val="both"/>
      </w:pPr>
      <w:r>
        <w:rPr>
          <w:sz w:val="20"/>
        </w:rPr>
        <w:t xml:space="preserve">Некоммерческие организации, заявившие об участии в конкурсном отборе, вправе:</w:t>
      </w:r>
    </w:p>
    <w:p>
      <w:pPr>
        <w:pStyle w:val="0"/>
        <w:spacing w:before="200" w:line-rule="auto"/>
        <w:ind w:firstLine="540"/>
        <w:jc w:val="both"/>
      </w:pPr>
      <w:r>
        <w:rPr>
          <w:sz w:val="20"/>
        </w:rPr>
        <w:t xml:space="preserve">до окончания срока приема заявок на участие в конкурсном отборе внести изменения в поданную заявку путем повторного направления в Министерство заявки (с приложением документов, указанных в </w:t>
      </w:r>
      <w:hyperlink w:history="0" w:anchor="P629" w:tooltip="12. Для участия в конкурсном отборе некоммерческие организации представляют в Министерство посредством заполнения электронной формы на информационном ресурсе или на сайте Министерства заявку, содержащую в том числе следующую информацию:">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отказаться от участия в конкурсном отборе путем отзыва поданной заявки не позднее последнего дня приема заявок.</w:t>
      </w:r>
    </w:p>
    <w:p>
      <w:pPr>
        <w:pStyle w:val="0"/>
        <w:spacing w:before="200" w:line-rule="auto"/>
        <w:ind w:firstLine="540"/>
        <w:jc w:val="both"/>
      </w:pPr>
      <w:r>
        <w:rPr>
          <w:sz w:val="20"/>
        </w:rPr>
        <w:t xml:space="preserve">14. Заявки, поступившие на конкурсный отбор в течение срока, указанного в объявлении о проведении конкурсного отбора, автоматически регистрируются на информационном ресурсе в день поступления.</w:t>
      </w:r>
    </w:p>
    <w:p>
      <w:pPr>
        <w:pStyle w:val="0"/>
        <w:spacing w:before="200" w:line-rule="auto"/>
        <w:ind w:firstLine="540"/>
        <w:jc w:val="both"/>
      </w:pPr>
      <w:r>
        <w:rPr>
          <w:sz w:val="20"/>
        </w:rPr>
        <w:t xml:space="preserve">Министерство в течение 5 календарных дней со дня окончания приема заявок размещает на едином портале, информационном ресурсе и сайте Министерства информацию обо всех заявках, включая:</w:t>
      </w:r>
    </w:p>
    <w:p>
      <w:pPr>
        <w:pStyle w:val="0"/>
        <w:spacing w:before="200" w:line-rule="auto"/>
        <w:ind w:firstLine="540"/>
        <w:jc w:val="both"/>
      </w:pPr>
      <w:r>
        <w:rPr>
          <w:sz w:val="20"/>
        </w:rPr>
        <w:t xml:space="preserve">наименование некоммерческих организаций, их основной государственный регистрационный номер и (или) идентификационный номер налогоплательщика;</w:t>
      </w:r>
    </w:p>
    <w:p>
      <w:pPr>
        <w:pStyle w:val="0"/>
        <w:spacing w:before="200" w:line-rule="auto"/>
        <w:ind w:firstLine="540"/>
        <w:jc w:val="both"/>
      </w:pPr>
      <w:r>
        <w:rPr>
          <w:sz w:val="20"/>
        </w:rPr>
        <w:t xml:space="preserve">название и краткое описание мероприятия (проекта), на осуществление которого запрашивается финансирование;</w:t>
      </w:r>
    </w:p>
    <w:p>
      <w:pPr>
        <w:pStyle w:val="0"/>
        <w:spacing w:before="200" w:line-rule="auto"/>
        <w:ind w:firstLine="540"/>
        <w:jc w:val="both"/>
      </w:pPr>
      <w:r>
        <w:rPr>
          <w:sz w:val="20"/>
        </w:rPr>
        <w:t xml:space="preserve">запрашиваемый размер субсидии.</w:t>
      </w:r>
    </w:p>
    <w:bookmarkStart w:id="676" w:name="P676"/>
    <w:bookmarkEnd w:id="676"/>
    <w:p>
      <w:pPr>
        <w:pStyle w:val="0"/>
        <w:spacing w:before="200" w:line-rule="auto"/>
        <w:ind w:firstLine="540"/>
        <w:jc w:val="both"/>
      </w:pPr>
      <w:r>
        <w:rPr>
          <w:sz w:val="20"/>
        </w:rPr>
        <w:t xml:space="preserve">15. Министерство в течение 15 рабочих дней после окончания приема заявок:</w:t>
      </w:r>
    </w:p>
    <w:p>
      <w:pPr>
        <w:pStyle w:val="0"/>
        <w:jc w:val="both"/>
      </w:pPr>
      <w:r>
        <w:rPr>
          <w:sz w:val="20"/>
        </w:rPr>
        <w:t xml:space="preserve">(в ред. </w:t>
      </w:r>
      <w:hyperlink w:history="0" r:id="rId169"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Постановления</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 осуществляет запрос и получает документы (сведения)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 осуществляет проверку достоверности представленной некоммерческими организациями информации путем соотнесения ее с информацией, содержащейся в Едином федеральном реестре сведений о банкротстве,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в иных открытых и общедоступных государственных информационных системах (ресурсах);</w:t>
      </w:r>
    </w:p>
    <w:p>
      <w:pPr>
        <w:pStyle w:val="0"/>
        <w:spacing w:before="200" w:line-rule="auto"/>
        <w:ind w:firstLine="540"/>
        <w:jc w:val="both"/>
      </w:pPr>
      <w:r>
        <w:rPr>
          <w:sz w:val="20"/>
        </w:rPr>
        <w:t xml:space="preserve">- проверяет заявки на предмет соответствия их и некоммерческих организаций условиям проведения конкурсного отбора, установленным </w:t>
      </w:r>
      <w:hyperlink w:history="0" w:anchor="P598" w:tooltip="1) на 1-е число месяца, предшествующего месяцу, в котором планируется проведение конкурсного отбора:">
        <w:r>
          <w:rPr>
            <w:sz w:val="20"/>
            <w:color w:val="0000ff"/>
          </w:rPr>
          <w:t xml:space="preserve">подпунктами 1</w:t>
        </w:r>
      </w:hyperlink>
      <w:r>
        <w:rPr>
          <w:sz w:val="20"/>
        </w:rPr>
        <w:t xml:space="preserve"> - </w:t>
      </w:r>
      <w:hyperlink w:history="0" w:anchor="P612" w:tooltip="4) не имеет учредителя, являющегося государственным органом, органом местного самоуправления или публично-правовым образованием;">
        <w:r>
          <w:rPr>
            <w:sz w:val="20"/>
            <w:color w:val="0000ff"/>
          </w:rPr>
          <w:t xml:space="preserve">4 пункта 11</w:t>
        </w:r>
      </w:hyperlink>
      <w:r>
        <w:rPr>
          <w:sz w:val="20"/>
        </w:rPr>
        <w:t xml:space="preserve">, </w:t>
      </w:r>
      <w:hyperlink w:history="0" w:anchor="P629" w:tooltip="12. Для участия в конкурсном отборе некоммерческие организации представляют в Министерство посредством заполнения электронной формы на информационном ресурсе или на сайте Министерства заявку, содержащую в том числе следующую информацию:">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Проверка в соответствии с настоящим Порядком заключается в рассмотрении заявок, представленных некоммерческими организациями, а также документов (сведений), запрашиваемых Министерством посредством межведомственных запросов, их анализе на предмет соответствия их и некоммерческих организаций условиям проведения конкурсного отбора, установленным </w:t>
      </w:r>
      <w:hyperlink w:history="0" w:anchor="P598" w:tooltip="1) на 1-е число месяца, предшествующего месяцу, в котором планируется проведение конкурсного отбора:">
        <w:r>
          <w:rPr>
            <w:sz w:val="20"/>
            <w:color w:val="0000ff"/>
          </w:rPr>
          <w:t xml:space="preserve">подпунктами 1</w:t>
        </w:r>
      </w:hyperlink>
      <w:r>
        <w:rPr>
          <w:sz w:val="20"/>
        </w:rPr>
        <w:t xml:space="preserve"> - </w:t>
      </w:r>
      <w:hyperlink w:history="0" w:anchor="P612" w:tooltip="4) не имеет учредителя, являющегося государственным органом, органом местного самоуправления или публично-правовым образованием;">
        <w:r>
          <w:rPr>
            <w:sz w:val="20"/>
            <w:color w:val="0000ff"/>
          </w:rPr>
          <w:t xml:space="preserve">4 пункта 11</w:t>
        </w:r>
      </w:hyperlink>
      <w:r>
        <w:rPr>
          <w:sz w:val="20"/>
        </w:rPr>
        <w:t xml:space="preserve">, </w:t>
      </w:r>
      <w:hyperlink w:history="0" w:anchor="P629" w:tooltip="12. Для участия в конкурсном отборе некоммерческие организации представляют в Министерство посредством заполнения электронной формы на информационном ресурсе или на сайте Министерства заявку, содержащую в том числе следующую информацию:">
        <w:r>
          <w:rPr>
            <w:sz w:val="20"/>
            <w:color w:val="0000ff"/>
          </w:rPr>
          <w:t xml:space="preserve">пунктом 12</w:t>
        </w:r>
      </w:hyperlink>
      <w:r>
        <w:rPr>
          <w:sz w:val="20"/>
        </w:rPr>
        <w:t xml:space="preserve"> настоящего Порядка, подготовке Министерством сводной информационной таблицы о поступивших заявках.</w:t>
      </w:r>
    </w:p>
    <w:p>
      <w:pPr>
        <w:pStyle w:val="0"/>
        <w:spacing w:before="200" w:line-rule="auto"/>
        <w:ind w:firstLine="540"/>
        <w:jc w:val="both"/>
      </w:pPr>
      <w:r>
        <w:rPr>
          <w:sz w:val="20"/>
        </w:rPr>
        <w:t xml:space="preserve">16. Для рассмотрения и оценки заявок участников конкурсного отбора Министерством создается Конкурсная комиссия (далее - Комиссия).</w:t>
      </w:r>
    </w:p>
    <w:p>
      <w:pPr>
        <w:pStyle w:val="0"/>
        <w:spacing w:before="200" w:line-rule="auto"/>
        <w:ind w:firstLine="540"/>
        <w:jc w:val="both"/>
      </w:pPr>
      <w:r>
        <w:rPr>
          <w:sz w:val="20"/>
        </w:rPr>
        <w:t xml:space="preserve">В состав Комиссии включаются представители Министерства, иных исполнительных органов Рязанской области, Общественной палаты Рязанской области, членов Общественного совета при Министерстве, некоммерческих организаций, деятельность которых направлена на развитие гражданского общества в Рязанской области, если такими некоммерческими организациями не поданы заявки на участие в конкурсном отборе.</w:t>
      </w:r>
    </w:p>
    <w:p>
      <w:pPr>
        <w:pStyle w:val="0"/>
        <w:jc w:val="both"/>
      </w:pPr>
      <w:r>
        <w:rPr>
          <w:sz w:val="20"/>
        </w:rPr>
        <w:t xml:space="preserve">(в ред. </w:t>
      </w:r>
      <w:hyperlink w:history="0" r:id="rId170"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Лица, замещающие государственные должности Рязанской области, должности государственной гражданской службы Рязанской области, лица, замещающие должности муниципальной службы в Рязанской области, лица, замещающие муниципальные должности в Рязанской области, в составе Комиссии составляют не более одной трети от общего числа членов Комиссии.</w:t>
      </w:r>
    </w:p>
    <w:p>
      <w:pPr>
        <w:pStyle w:val="0"/>
        <w:spacing w:before="200" w:line-rule="auto"/>
        <w:ind w:firstLine="540"/>
        <w:jc w:val="both"/>
      </w:pPr>
      <w:r>
        <w:rPr>
          <w:sz w:val="20"/>
        </w:rPr>
        <w:t xml:space="preserve">Состав Комиссии и Положение о Комиссии утверждаются приказом Министерства.</w:t>
      </w:r>
    </w:p>
    <w:p>
      <w:pPr>
        <w:pStyle w:val="0"/>
        <w:spacing w:before="200" w:line-rule="auto"/>
        <w:ind w:firstLine="540"/>
        <w:jc w:val="both"/>
      </w:pPr>
      <w:r>
        <w:rPr>
          <w:sz w:val="20"/>
        </w:rPr>
        <w:t xml:space="preserve">17. Министерство в течение 2 рабочих дней после окончания срока рассмотрения заявок передает их в Комиссию с сопроводительным письмом с приложением сводной информационной таблицы о поступивших заявках.</w:t>
      </w:r>
    </w:p>
    <w:p>
      <w:pPr>
        <w:pStyle w:val="0"/>
        <w:spacing w:before="200" w:line-rule="auto"/>
        <w:ind w:firstLine="540"/>
        <w:jc w:val="both"/>
      </w:pPr>
      <w:r>
        <w:rPr>
          <w:sz w:val="20"/>
        </w:rPr>
        <w:t xml:space="preserve">18. Заседание Комиссии проводится в течение 3 рабочих дней, следующих за днем поступления заявок в Комиссию.</w:t>
      </w:r>
    </w:p>
    <w:bookmarkStart w:id="689" w:name="P689"/>
    <w:bookmarkEnd w:id="689"/>
    <w:p>
      <w:pPr>
        <w:pStyle w:val="0"/>
        <w:spacing w:before="200" w:line-rule="auto"/>
        <w:ind w:firstLine="540"/>
        <w:jc w:val="both"/>
      </w:pPr>
      <w:r>
        <w:rPr>
          <w:sz w:val="20"/>
        </w:rPr>
        <w:t xml:space="preserve">Комиссия рассматривает заявки и принимает решение о допуске либо отказе в допуске к конкурсному отбору заявок по основаниям, предусмотренным абзацами четвертым - восьмым настоящего пункта, которое оформляется протоколом заседания Комиссии. Протокол подписывается всеми членами Комиссии в течение 2 рабочих дней со дня заседания Комиссии.</w:t>
      </w:r>
    </w:p>
    <w:p>
      <w:pPr>
        <w:pStyle w:val="0"/>
        <w:spacing w:before="200" w:line-rule="auto"/>
        <w:ind w:firstLine="540"/>
        <w:jc w:val="both"/>
      </w:pPr>
      <w:r>
        <w:rPr>
          <w:sz w:val="20"/>
        </w:rPr>
        <w:t xml:space="preserve">Протокол заседания Комиссии содержит следующую информацию: дату, время и место проведения рассмотрения заявок, сведения об участниках заседания, информацию обо всех некоммерческих организациях, заявки которых были рассмотрены (наименование некоммерческих организаций, их основной государственный регистрационный номер и (или) идентификационный номер налогоплательщика, название мероприятия (проекта), на осуществление которого запрашивается финансирование, запрашиваемый размер субсидии), а также 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 Протокол размещается Министерством на едином портале, информационном ресурсе и сайте Министерства в течение 5 календарных дней, следующих за днем его подписания.</w:t>
      </w:r>
    </w:p>
    <w:p>
      <w:pPr>
        <w:pStyle w:val="0"/>
        <w:spacing w:before="200" w:line-rule="auto"/>
        <w:ind w:firstLine="540"/>
        <w:jc w:val="both"/>
      </w:pPr>
      <w:r>
        <w:rPr>
          <w:sz w:val="20"/>
        </w:rPr>
        <w:t xml:space="preserve">Основаниями для отклонения заявки являются:</w:t>
      </w:r>
    </w:p>
    <w:p>
      <w:pPr>
        <w:pStyle w:val="0"/>
        <w:spacing w:before="200" w:line-rule="auto"/>
        <w:ind w:firstLine="540"/>
        <w:jc w:val="both"/>
      </w:pPr>
      <w:r>
        <w:rPr>
          <w:sz w:val="20"/>
        </w:rPr>
        <w:t xml:space="preserve">- несоответствие представленных некоммерческими организациями заявок и документов требованиям, указанным в объявлении о проведении конкурсного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недостоверность представленной некоммерческими организациями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некоммерческими организациями заявки после даты и (или) времени, определенных для подачи заявок;</w:t>
      </w:r>
    </w:p>
    <w:p>
      <w:pPr>
        <w:pStyle w:val="0"/>
        <w:spacing w:before="200" w:line-rule="auto"/>
        <w:ind w:firstLine="540"/>
        <w:jc w:val="both"/>
      </w:pPr>
      <w:r>
        <w:rPr>
          <w:sz w:val="20"/>
        </w:rPr>
        <w:t xml:space="preserve">- несоответствие некоммерческих организаций условиям, предусмотренным </w:t>
      </w:r>
      <w:hyperlink w:history="0" w:anchor="P598" w:tooltip="1) на 1-е число месяца, предшествующего месяцу, в котором планируется проведение конкурсного отбора:">
        <w:r>
          <w:rPr>
            <w:sz w:val="20"/>
            <w:color w:val="0000ff"/>
          </w:rPr>
          <w:t xml:space="preserve">подпунктами 1</w:t>
        </w:r>
      </w:hyperlink>
      <w:r>
        <w:rPr>
          <w:sz w:val="20"/>
        </w:rPr>
        <w:t xml:space="preserve">, </w:t>
      </w:r>
      <w:hyperlink w:history="0" w:anchor="P607" w:tooltip="1.1) у некоммерческих организа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ревышающую 60 календарных дней до даты окончания срока, предусмотренного абзацем первым пункта 15 настоящего Порядка;">
        <w:r>
          <w:rPr>
            <w:sz w:val="20"/>
            <w:color w:val="0000ff"/>
          </w:rPr>
          <w:t xml:space="preserve">1.1 пункта 11</w:t>
        </w:r>
      </w:hyperlink>
      <w:r>
        <w:rPr>
          <w:sz w:val="20"/>
        </w:rPr>
        <w:t xml:space="preserve"> настоящего Порядка.</w:t>
      </w:r>
    </w:p>
    <w:p>
      <w:pPr>
        <w:pStyle w:val="0"/>
        <w:jc w:val="both"/>
      </w:pPr>
      <w:r>
        <w:rPr>
          <w:sz w:val="20"/>
        </w:rPr>
        <w:t xml:space="preserve">(в ред. </w:t>
      </w:r>
      <w:hyperlink w:history="0" r:id="rId171"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Постановления</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19. Оценка заявок, допущенных к конкурсному отбору, осуществляется Комиссией в течение 20 рабочих дней, следующих за днем подписания протокола заседания Комиссии, указанного в </w:t>
      </w:r>
      <w:hyperlink w:history="0" w:anchor="P689" w:tooltip="Комиссия рассматривает заявки и принимает решение о допуске либо отказе в допуске к конкурсному отбору заявок по основаниям, предусмотренным абзацами четвертым - восьмым настоящего пункта, которое оформляется протоколом заседания Комиссии. Протокол подписывается всеми членами Комиссии в течение 2 рабочих дней со дня заседания Комиссии.">
        <w:r>
          <w:rPr>
            <w:sz w:val="20"/>
            <w:color w:val="0000ff"/>
          </w:rPr>
          <w:t xml:space="preserve">абзаце втором пункта 18</w:t>
        </w:r>
      </w:hyperlink>
      <w:r>
        <w:rPr>
          <w:sz w:val="20"/>
        </w:rPr>
        <w:t xml:space="preserve"> настоящего Порядка.</w:t>
      </w:r>
    </w:p>
    <w:p>
      <w:pPr>
        <w:pStyle w:val="0"/>
        <w:spacing w:before="200" w:line-rule="auto"/>
        <w:ind w:firstLine="540"/>
        <w:jc w:val="both"/>
      </w:pPr>
      <w:r>
        <w:rPr>
          <w:sz w:val="20"/>
        </w:rPr>
        <w:t xml:space="preserve">20. Оценка заявок Комиссией осуществляется путем проставления баллов каждым членом Комиссии по критериям оценки заявок (далее - критерий) в соответствии с </w:t>
      </w:r>
      <w:hyperlink w:history="0" w:anchor="P794" w:tooltip="МЕТОДИКА">
        <w:r>
          <w:rPr>
            <w:sz w:val="20"/>
            <w:color w:val="0000ff"/>
          </w:rPr>
          <w:t xml:space="preserve">Методикой</w:t>
        </w:r>
      </w:hyperlink>
      <w:r>
        <w:rPr>
          <w:sz w:val="20"/>
        </w:rPr>
        <w:t xml:space="preserve"> оценки заявок для определения получателей субсидий социально ориентированным некоммерческим организациям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(далее - Методика) согласно приложению к настоящему Порядку.</w:t>
      </w:r>
    </w:p>
    <w:p>
      <w:pPr>
        <w:pStyle w:val="0"/>
        <w:spacing w:before="200" w:line-rule="auto"/>
        <w:ind w:firstLine="540"/>
        <w:jc w:val="both"/>
      </w:pPr>
      <w:r>
        <w:rPr>
          <w:sz w:val="20"/>
        </w:rPr>
        <w:t xml:space="preserve">При отсутствии документов (сведений) для оценки заявок по какому-либо критерию по такому критерию проставляется ноль баллов.</w:t>
      </w:r>
    </w:p>
    <w:p>
      <w:pPr>
        <w:pStyle w:val="0"/>
        <w:spacing w:before="200" w:line-rule="auto"/>
        <w:ind w:firstLine="540"/>
        <w:jc w:val="both"/>
      </w:pPr>
      <w:r>
        <w:rPr>
          <w:sz w:val="20"/>
        </w:rPr>
        <w:t xml:space="preserve">Общая оценка по заявке рассчитывается как сумма баллов, присвоенных заявке по каждому критерию, умноженных на соответствующий коэффициент значимости критерия, указанного в Методике.</w:t>
      </w:r>
    </w:p>
    <w:p>
      <w:pPr>
        <w:pStyle w:val="0"/>
        <w:spacing w:before="200" w:line-rule="auto"/>
        <w:ind w:firstLine="540"/>
        <w:jc w:val="both"/>
      </w:pPr>
      <w:r>
        <w:rPr>
          <w:sz w:val="20"/>
        </w:rPr>
        <w:t xml:space="preserve">После присвоения баллов заявкам Комиссия формирует перечень некоммерческих организаций, ранжированный по мере убывания общего количества баллов (далее - ранжированный перечень).</w:t>
      </w:r>
    </w:p>
    <w:p>
      <w:pPr>
        <w:pStyle w:val="0"/>
        <w:spacing w:before="200" w:line-rule="auto"/>
        <w:ind w:firstLine="540"/>
        <w:jc w:val="both"/>
      </w:pPr>
      <w:r>
        <w:rPr>
          <w:sz w:val="20"/>
        </w:rPr>
        <w:t xml:space="preserve">В случае, когда заявки нескольких некоммерческих организаций набирают одинаковое количество баллов, в ранжированном перечне первой из них ставится та заявка, которая подана ранее.</w:t>
      </w:r>
    </w:p>
    <w:p>
      <w:pPr>
        <w:pStyle w:val="0"/>
        <w:spacing w:before="200" w:line-rule="auto"/>
        <w:ind w:firstLine="540"/>
        <w:jc w:val="both"/>
      </w:pPr>
      <w:r>
        <w:rPr>
          <w:sz w:val="20"/>
        </w:rPr>
        <w:t xml:space="preserve">Победителями конкурсного отбора признаются некоммерческие организации, заявки которых по итогам оценки набрали наибольшее количество баллов.</w:t>
      </w:r>
    </w:p>
    <w:p>
      <w:pPr>
        <w:pStyle w:val="0"/>
        <w:spacing w:before="200" w:line-rule="auto"/>
        <w:ind w:firstLine="540"/>
        <w:jc w:val="both"/>
      </w:pPr>
      <w:r>
        <w:rPr>
          <w:sz w:val="20"/>
        </w:rPr>
        <w:t xml:space="preserve">Субсидии некоммерческим организациям - победителям конкурсного отбора распределяются согласно ранжированному перечню в размере, указанном в </w:t>
      </w:r>
      <w:hyperlink w:history="0" w:anchor="P728" w:tooltip="27. Размер субсидии определяется на основании бюджета мероприятия (проекта), представленного в составе заявки, и определяется по формуле:">
        <w:r>
          <w:rPr>
            <w:sz w:val="20"/>
            <w:color w:val="0000ff"/>
          </w:rPr>
          <w:t xml:space="preserve">пункте 27</w:t>
        </w:r>
      </w:hyperlink>
      <w:r>
        <w:rPr>
          <w:sz w:val="20"/>
        </w:rPr>
        <w:t xml:space="preserve"> настоящего Порядка.</w:t>
      </w:r>
    </w:p>
    <w:p>
      <w:pPr>
        <w:pStyle w:val="0"/>
        <w:spacing w:before="200" w:line-rule="auto"/>
        <w:ind w:firstLine="540"/>
        <w:jc w:val="both"/>
      </w:pPr>
      <w:r>
        <w:rPr>
          <w:sz w:val="20"/>
        </w:rPr>
        <w:t xml:space="preserve">В случае остатка субсидий, подлежащих распределению, субсидии предоставляются некоммерческим организациям, нижеследующим в ранжированном перечне.</w:t>
      </w:r>
    </w:p>
    <w:p>
      <w:pPr>
        <w:pStyle w:val="0"/>
        <w:spacing w:before="200" w:line-rule="auto"/>
        <w:ind w:firstLine="540"/>
        <w:jc w:val="both"/>
      </w:pPr>
      <w:r>
        <w:rPr>
          <w:sz w:val="20"/>
        </w:rPr>
        <w:t xml:space="preserve">Если запрашиваемый размер субсидии некоммерческой организацией, нижеследующей в ранжированном перечне, больше остатка субсидии, подлежащей распределению, то субсидия некоммерческой организации не предоставляется.</w:t>
      </w:r>
    </w:p>
    <w:p>
      <w:pPr>
        <w:pStyle w:val="0"/>
        <w:spacing w:before="200" w:line-rule="auto"/>
        <w:ind w:firstLine="540"/>
        <w:jc w:val="both"/>
      </w:pPr>
      <w:r>
        <w:rPr>
          <w:sz w:val="20"/>
        </w:rPr>
        <w:t xml:space="preserve">21. В течение 2 рабочих дней со дня заседания Комиссии результаты конкурса оформляются протоколом заседания Комиссии, приложением к которому является перечень некоммерческих организаций - победителей конкурсного отбора (далее - Протокол). Протокол подписывается всеми членами Комиссии, принявшими участие в оценке заявок, и в течение 2 рабочих дней со дня его подписания передается в Министерство.</w:t>
      </w:r>
    </w:p>
    <w:bookmarkStart w:id="708" w:name="P708"/>
    <w:bookmarkEnd w:id="708"/>
    <w:p>
      <w:pPr>
        <w:pStyle w:val="0"/>
        <w:spacing w:before="200" w:line-rule="auto"/>
        <w:ind w:firstLine="540"/>
        <w:jc w:val="both"/>
      </w:pPr>
      <w:r>
        <w:rPr>
          <w:sz w:val="20"/>
        </w:rPr>
        <w:t xml:space="preserve">Протокол должен содержать информацию о членах Комиссии и об участниках заседания, приглашенных на заседание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Министерство на основании Протокола в течение 3 рабочих дней со дня его передачи в Министерство принимает решение о предоставлении субсидий победителям конкурсного отбора или отказе в предоставлении субсидий некоммерческим организациям в форме приказа Министерства.</w:t>
      </w:r>
    </w:p>
    <w:p>
      <w:pPr>
        <w:pStyle w:val="0"/>
        <w:spacing w:before="200" w:line-rule="auto"/>
        <w:ind w:firstLine="540"/>
        <w:jc w:val="both"/>
      </w:pPr>
      <w:r>
        <w:rPr>
          <w:sz w:val="20"/>
        </w:rPr>
        <w:t xml:space="preserve">Министерство принимает решение об отказе в предоставлении субсидий по следующим основаниям:</w:t>
      </w:r>
    </w:p>
    <w:p>
      <w:pPr>
        <w:pStyle w:val="0"/>
        <w:spacing w:before="200" w:line-rule="auto"/>
        <w:ind w:firstLine="540"/>
        <w:jc w:val="both"/>
      </w:pPr>
      <w:r>
        <w:rPr>
          <w:sz w:val="20"/>
        </w:rPr>
        <w:t xml:space="preserve">- непредставление (представление не в полном объеме) документов, предусмотренных </w:t>
      </w:r>
      <w:hyperlink w:history="0" w:anchor="P657" w:tooltip="- электронная (отсканированная) копия действующей редакции устава некоммерческой организации (со всеми внесенными изменениями);">
        <w:r>
          <w:rPr>
            <w:sz w:val="20"/>
            <w:color w:val="0000ff"/>
          </w:rPr>
          <w:t xml:space="preserve">абзацами двадцать девятым</w:t>
        </w:r>
      </w:hyperlink>
      <w:r>
        <w:rPr>
          <w:sz w:val="20"/>
        </w:rPr>
        <w:t xml:space="preserve">, </w:t>
      </w:r>
      <w:hyperlink w:history="0" w:anchor="P658" w:tooltip="- электронная (отсканированная) 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 (далее - ЕГРЮЛ);">
        <w:r>
          <w:rPr>
            <w:sz w:val="20"/>
            <w:color w:val="0000ff"/>
          </w:rPr>
          <w:t xml:space="preserve">тридцатым</w:t>
        </w:r>
      </w:hyperlink>
      <w:r>
        <w:rPr>
          <w:sz w:val="20"/>
        </w:rPr>
        <w:t xml:space="preserve">, </w:t>
      </w:r>
      <w:hyperlink w:history="0" w:anchor="P659" w:tooltip="- электронная (отсканированная) копия документа, подтверждающего наличие расчетного счета в кредитной организации;">
        <w:r>
          <w:rPr>
            <w:sz w:val="20"/>
            <w:color w:val="0000ff"/>
          </w:rPr>
          <w:t xml:space="preserve">тридцать первым</w:t>
        </w:r>
      </w:hyperlink>
      <w:r>
        <w:rPr>
          <w:sz w:val="20"/>
        </w:rPr>
        <w:t xml:space="preserve">, </w:t>
      </w:r>
      <w:hyperlink w:history="0" w:anchor="P662" w:tooltip="- электронная (отсканированная) копия гарантийного письма некоммерческой организации об обязательстве соблюдения запрета осуществления за счет предоставленной субсидии расходов на оказание общественно полезных услуг, исполнение государственного заказа на оказание государственных услуг в социальной сфере.">
        <w:r>
          <w:rPr>
            <w:sz w:val="20"/>
            <w:color w:val="0000ff"/>
          </w:rPr>
          <w:t xml:space="preserve">тридцать четвертым пункта 12</w:t>
        </w:r>
      </w:hyperlink>
      <w:r>
        <w:rPr>
          <w:sz w:val="20"/>
        </w:rPr>
        <w:t xml:space="preserve"> настоящего Порядка, и (или) несоответствие представленных некоммерческими организациями документов требованиям, установленным в </w:t>
      </w:r>
      <w:hyperlink w:history="0" w:anchor="P629" w:tooltip="12. Для участия в конкурсном отборе некоммерческие организации представляют в Министерство посредством заполнения электронной формы на информационном ресурсе или на сайте Министерства заявку, содержащую в том числе следующую информацию:">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установление факта недостоверности представленной некоммерческими организациями информации.</w:t>
      </w:r>
    </w:p>
    <w:p>
      <w:pPr>
        <w:pStyle w:val="0"/>
        <w:spacing w:before="200" w:line-rule="auto"/>
        <w:ind w:firstLine="540"/>
        <w:jc w:val="both"/>
      </w:pPr>
      <w:r>
        <w:rPr>
          <w:sz w:val="20"/>
        </w:rPr>
        <w:t xml:space="preserve">22. Министерство размещает на едином портале, информационном ресурсе и сайте Министерства в течение 5 календарных дней, следующих за днем принятия решения о предоставлении субсидий,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поданных некоммерческими организациями;</w:t>
      </w:r>
    </w:p>
    <w:p>
      <w:pPr>
        <w:pStyle w:val="0"/>
        <w:spacing w:before="200" w:line-rule="auto"/>
        <w:ind w:firstLine="540"/>
        <w:jc w:val="both"/>
      </w:pPr>
      <w:r>
        <w:rPr>
          <w:sz w:val="20"/>
        </w:rPr>
        <w:t xml:space="preserve">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некоммерческих организаций,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победителей конкурсного отбора, с которыми заключается соглашение (наименование некоммерческих организаций - победителей конкурсного отбора, их основной государственный регистрационный номер и (или) идентификационный номер налогоплательщика, название и (или) краткое описание мероприятия (проекта), на осуществление которого предоставляется поддержка, размер предоставляемых им субсидий);</w:t>
      </w:r>
    </w:p>
    <w:p>
      <w:pPr>
        <w:pStyle w:val="0"/>
        <w:spacing w:before="200" w:line-rule="auto"/>
        <w:ind w:firstLine="540"/>
        <w:jc w:val="both"/>
      </w:pPr>
      <w:r>
        <w:rPr>
          <w:sz w:val="20"/>
        </w:rPr>
        <w:t xml:space="preserve">Протокол, который содержит сведения, указанные в </w:t>
      </w:r>
      <w:hyperlink w:history="0" w:anchor="P708" w:tooltip="Протокол должен содержать информацию о членах Комиссии и об участниках заседания, приглашенных на заседание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w:r>
          <w:rPr>
            <w:sz w:val="20"/>
            <w:color w:val="0000ff"/>
          </w:rPr>
          <w:t xml:space="preserve">абзаце втором пункта 21</w:t>
        </w:r>
      </w:hyperlink>
      <w:r>
        <w:rPr>
          <w:sz w:val="20"/>
        </w:rPr>
        <w:t xml:space="preserve"> настоящего Порядка, в течение 5 календарных дней со дня его подписания размещается на едином портале, информационном ресурсе и сайте Министерства.</w:t>
      </w:r>
    </w:p>
    <w:bookmarkStart w:id="721" w:name="P721"/>
    <w:bookmarkEnd w:id="721"/>
    <w:p>
      <w:pPr>
        <w:pStyle w:val="0"/>
        <w:spacing w:before="200" w:line-rule="auto"/>
        <w:ind w:firstLine="540"/>
        <w:jc w:val="both"/>
      </w:pPr>
      <w:r>
        <w:rPr>
          <w:sz w:val="20"/>
        </w:rPr>
        <w:t xml:space="preserve">23. Министерство не уведомляет некоммерческие организации о результатах рассмотрения и оценки поданных ими заявок.</w:t>
      </w:r>
    </w:p>
    <w:p>
      <w:pPr>
        <w:pStyle w:val="0"/>
        <w:spacing w:before="200" w:line-rule="auto"/>
        <w:ind w:firstLine="540"/>
        <w:jc w:val="both"/>
      </w:pPr>
      <w:r>
        <w:rPr>
          <w:sz w:val="20"/>
        </w:rPr>
        <w:t xml:space="preserve">24. Соглашение заключается при условии принятия Министерством решения о предоставлении субсидий победителям конкурсного отбора.</w:t>
      </w:r>
    </w:p>
    <w:p>
      <w:pPr>
        <w:pStyle w:val="0"/>
        <w:spacing w:before="200" w:line-rule="auto"/>
        <w:ind w:firstLine="540"/>
        <w:jc w:val="both"/>
      </w:pPr>
      <w:r>
        <w:rPr>
          <w:sz w:val="20"/>
        </w:rPr>
        <w:t xml:space="preserve">Соглашение заключается в течение 20 рабочих дней, следующих за днем принятия решения о предоставлении субсидий победителям конкурсного отбора, (далее - получатели субсидий) в соответствии с типовой формой, утвержденной министерством финансов Рязанской области.</w:t>
      </w:r>
    </w:p>
    <w:p>
      <w:pPr>
        <w:pStyle w:val="0"/>
        <w:spacing w:before="200" w:line-rule="auto"/>
        <w:ind w:firstLine="540"/>
        <w:jc w:val="both"/>
      </w:pPr>
      <w:r>
        <w:rPr>
          <w:sz w:val="20"/>
        </w:rPr>
        <w:t xml:space="preserve">Соглашение включает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 установленные </w:t>
      </w:r>
      <w:hyperlink w:history="0" w:anchor="P548" w:tooltip="2. Настоящий Порядок регламентирует предоставление субсидий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 (далее - субсидии) социально ориентированным некоммерческим организациям, указанным в статье 1 Закона Рязанской области от 09.11.2012 N 86-ОЗ (далее - некоммерческие организации).">
        <w:r>
          <w:rPr>
            <w:sz w:val="20"/>
            <w:color w:val="0000ff"/>
          </w:rPr>
          <w:t xml:space="preserve">пунктом 2</w:t>
        </w:r>
      </w:hyperlink>
      <w:r>
        <w:rPr>
          <w:sz w:val="20"/>
        </w:rPr>
        <w:t xml:space="preserve"> настоящего Порядка, приводящего к невозможности предоставления субсидии в размере, определенном в соглашении.</w:t>
      </w:r>
    </w:p>
    <w:bookmarkStart w:id="725" w:name="P725"/>
    <w:bookmarkEnd w:id="725"/>
    <w:p>
      <w:pPr>
        <w:pStyle w:val="0"/>
        <w:spacing w:before="200" w:line-rule="auto"/>
        <w:ind w:firstLine="540"/>
        <w:jc w:val="both"/>
      </w:pPr>
      <w:r>
        <w:rPr>
          <w:sz w:val="20"/>
        </w:rPr>
        <w:t xml:space="preserve">25. В случае отказа получателей субсидий от заключения соглашения в срок, установленный абзацем вторым </w:t>
      </w:r>
      <w:hyperlink w:history="0" w:anchor="P721" w:tooltip="23. Министерство не уведомляет некоммерческие организации о результатах рассмотрения и оценки поданных ими заявок.">
        <w:r>
          <w:rPr>
            <w:sz w:val="20"/>
            <w:color w:val="0000ff"/>
          </w:rPr>
          <w:t xml:space="preserve">пункта 23</w:t>
        </w:r>
      </w:hyperlink>
      <w:r>
        <w:rPr>
          <w:sz w:val="20"/>
        </w:rPr>
        <w:t xml:space="preserve"> настоящего Порядка, получатели субсидий признаются уклонившимися от заключения соглашения.</w:t>
      </w:r>
    </w:p>
    <w:p>
      <w:pPr>
        <w:pStyle w:val="0"/>
        <w:spacing w:before="200" w:line-rule="auto"/>
        <w:ind w:firstLine="540"/>
        <w:jc w:val="both"/>
      </w:pPr>
      <w:r>
        <w:rPr>
          <w:sz w:val="20"/>
        </w:rPr>
        <w:t xml:space="preserve">В течение 2 рабочих дней после срока, установленного </w:t>
      </w:r>
      <w:hyperlink w:history="0" w:anchor="P725" w:tooltip="25. В случае отказа получателей субсидий от заключения соглашения в срок, установленный абзацем вторым пункта 23 настоящего Порядка, получатели субсидий признаются уклонившимися от заключения соглашения.">
        <w:r>
          <w:rPr>
            <w:sz w:val="20"/>
            <w:color w:val="0000ff"/>
          </w:rPr>
          <w:t xml:space="preserve">абзацем первым</w:t>
        </w:r>
      </w:hyperlink>
      <w:r>
        <w:rPr>
          <w:sz w:val="20"/>
        </w:rPr>
        <w:t xml:space="preserve"> настоящего пункта, Министерство направляет таким получателям субсидий уведомление о признании их уклонившимися от заключения соглашения.</w:t>
      </w:r>
    </w:p>
    <w:p>
      <w:pPr>
        <w:pStyle w:val="0"/>
        <w:spacing w:before="200" w:line-rule="auto"/>
        <w:ind w:firstLine="540"/>
        <w:jc w:val="both"/>
      </w:pPr>
      <w:r>
        <w:rPr>
          <w:sz w:val="20"/>
        </w:rPr>
        <w:t xml:space="preserve">26. Срок перечисления субсидии устанавливается соглашением и составляет не более 30 календарных дней со дня заключения соглашения.</w:t>
      </w:r>
    </w:p>
    <w:bookmarkStart w:id="728" w:name="P728"/>
    <w:bookmarkEnd w:id="728"/>
    <w:p>
      <w:pPr>
        <w:pStyle w:val="0"/>
        <w:spacing w:before="200" w:line-rule="auto"/>
        <w:ind w:firstLine="540"/>
        <w:jc w:val="both"/>
      </w:pPr>
      <w:r>
        <w:rPr>
          <w:sz w:val="20"/>
        </w:rPr>
        <w:t xml:space="preserve">27. Размер субсидии определяется на основании бюджета мероприятия (проекта), представленного в составе заявки, и определяется по формуле:</w:t>
      </w:r>
    </w:p>
    <w:p>
      <w:pPr>
        <w:pStyle w:val="0"/>
        <w:jc w:val="both"/>
      </w:pPr>
      <w:r>
        <w:rPr>
          <w:sz w:val="20"/>
        </w:rPr>
      </w:r>
    </w:p>
    <w:p>
      <w:pPr>
        <w:pStyle w:val="0"/>
        <w:jc w:val="center"/>
      </w:pPr>
      <w:r>
        <w:rPr>
          <w:sz w:val="20"/>
        </w:rPr>
        <w:t xml:space="preserve">V = V</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предоставляемой субсидии i-му получателю субсидии, рублей;</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запрашиваемой субсидии i-й некоммерческой организацией, допущенной к конкурсному отбору, рублей.</w:t>
      </w:r>
    </w:p>
    <w:p>
      <w:pPr>
        <w:pStyle w:val="0"/>
        <w:spacing w:before="200" w:line-rule="auto"/>
        <w:ind w:firstLine="540"/>
        <w:jc w:val="both"/>
      </w:pPr>
      <w:r>
        <w:rPr>
          <w:sz w:val="20"/>
        </w:rPr>
        <w:t xml:space="preserve">Предельный размер запрашиваемой некоммерческой организацией субсидии составляет:</w:t>
      </w:r>
    </w:p>
    <w:p>
      <w:pPr>
        <w:pStyle w:val="0"/>
        <w:spacing w:before="200" w:line-rule="auto"/>
        <w:ind w:firstLine="540"/>
        <w:jc w:val="both"/>
      </w:pPr>
      <w:r>
        <w:rPr>
          <w:sz w:val="20"/>
        </w:rPr>
        <w:t xml:space="preserve">для мероприятий (проектов) по направлениям, предусмотренным подпрограммой 2, - 500 тысяч рублей;</w:t>
      </w:r>
    </w:p>
    <w:p>
      <w:pPr>
        <w:pStyle w:val="0"/>
        <w:spacing w:before="200" w:line-rule="auto"/>
        <w:ind w:firstLine="540"/>
        <w:jc w:val="both"/>
      </w:pPr>
      <w:r>
        <w:rPr>
          <w:sz w:val="20"/>
        </w:rPr>
        <w:t xml:space="preserve">для мероприятий (проектов) по направлению, предусмотренному подпрограммой 3, - 200 тысяч рублей.</w:t>
      </w:r>
    </w:p>
    <w:p>
      <w:pPr>
        <w:pStyle w:val="0"/>
        <w:jc w:val="both"/>
      </w:pPr>
      <w:r>
        <w:rPr>
          <w:sz w:val="20"/>
        </w:rPr>
        <w:t xml:space="preserve">(в ред. </w:t>
      </w:r>
      <w:hyperlink w:history="0" r:id="rId172"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28. Перечисление субсидии осуществляется однократно в полном объеме на расчетный счет получателей субсидий, открытый в кредитной организации.</w:t>
      </w:r>
    </w:p>
    <w:bookmarkStart w:id="740" w:name="P740"/>
    <w:bookmarkEnd w:id="740"/>
    <w:p>
      <w:pPr>
        <w:pStyle w:val="0"/>
        <w:spacing w:before="200" w:line-rule="auto"/>
        <w:ind w:firstLine="540"/>
        <w:jc w:val="both"/>
      </w:pPr>
      <w:r>
        <w:rPr>
          <w:sz w:val="20"/>
        </w:rPr>
        <w:t xml:space="preserve">29. Получатели субсидий представляют в Министерство ежеквартально, до 15 числа месяца, следующего за отчетным кварталом, а также по итогам завершения реализации мероприятия (проекта) в срок не позднее 10-го рабочего дня, следующего за днем окончания реализации мероприятия (проекта):</w:t>
      </w:r>
    </w:p>
    <w:p>
      <w:pPr>
        <w:pStyle w:val="0"/>
        <w:jc w:val="both"/>
      </w:pPr>
      <w:r>
        <w:rPr>
          <w:sz w:val="20"/>
        </w:rPr>
        <w:t xml:space="preserve">(в ред. </w:t>
      </w:r>
      <w:hyperlink w:history="0" r:id="rId173"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 отчет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указанного в пункте 6 настоящего Порядка, по форме, устанавливаемой соглашением;</w:t>
      </w:r>
    </w:p>
    <w:p>
      <w:pPr>
        <w:pStyle w:val="0"/>
        <w:jc w:val="both"/>
      </w:pPr>
      <w:r>
        <w:rPr>
          <w:sz w:val="20"/>
        </w:rPr>
        <w:t xml:space="preserve">(в ред. </w:t>
      </w:r>
      <w:hyperlink w:history="0" r:id="rId174"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 отчет о расходах, источником финансового обеспечения которых является субсидия, по форме, устанавливаемой соглашением;</w:t>
      </w:r>
    </w:p>
    <w:p>
      <w:pPr>
        <w:pStyle w:val="0"/>
        <w:jc w:val="both"/>
      </w:pPr>
      <w:r>
        <w:rPr>
          <w:sz w:val="20"/>
        </w:rPr>
        <w:t xml:space="preserve">(в ред. </w:t>
      </w:r>
      <w:hyperlink w:history="0" r:id="rId175"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 отчет о реализации плана мероприятий по достижению результатов предоставления субсидии;</w:t>
      </w:r>
    </w:p>
    <w:p>
      <w:pPr>
        <w:pStyle w:val="0"/>
        <w:jc w:val="both"/>
      </w:pPr>
      <w:r>
        <w:rPr>
          <w:sz w:val="20"/>
        </w:rPr>
        <w:t xml:space="preserve">(абзац введен </w:t>
      </w:r>
      <w:hyperlink w:history="0" r:id="rId176" w:tooltip="Постановление Правительства Рязанской области от 04.07.2023 N 258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 от 07.0 {КонсультантПлюс}">
        <w:r>
          <w:rPr>
            <w:sz w:val="20"/>
            <w:color w:val="0000ff"/>
          </w:rPr>
          <w:t xml:space="preserve">Постановлением</w:t>
        </w:r>
      </w:hyperlink>
      <w:r>
        <w:rPr>
          <w:sz w:val="20"/>
        </w:rPr>
        <w:t xml:space="preserve"> Правительства Рязанской области от 04.07.2023 N 258)</w:t>
      </w:r>
    </w:p>
    <w:p>
      <w:pPr>
        <w:pStyle w:val="0"/>
        <w:spacing w:before="200" w:line-rule="auto"/>
        <w:ind w:firstLine="540"/>
        <w:jc w:val="both"/>
      </w:pPr>
      <w:r>
        <w:rPr>
          <w:sz w:val="20"/>
        </w:rPr>
        <w:t xml:space="preserve">- копии документов, подтверждающих целевое расходование субсидий, заверенные получателями субсидий в порядке, установленном законодательством Российской Федерации;</w:t>
      </w:r>
    </w:p>
    <w:p>
      <w:pPr>
        <w:pStyle w:val="0"/>
        <w:spacing w:before="200" w:line-rule="auto"/>
        <w:ind w:firstLine="540"/>
        <w:jc w:val="both"/>
      </w:pPr>
      <w:r>
        <w:rPr>
          <w:sz w:val="20"/>
        </w:rPr>
        <w:t xml:space="preserve">- копии договоров (соглашений), указанных в </w:t>
      </w:r>
      <w:hyperlink w:history="0" w:anchor="P618" w:tooltip="8) включение в договоры (соглашения), заключаемые некоммерческими организациями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
        <w:r>
          <w:rPr>
            <w:sz w:val="20"/>
            <w:color w:val="0000ff"/>
          </w:rPr>
          <w:t xml:space="preserve">подпункте 8 пункта 11</w:t>
        </w:r>
      </w:hyperlink>
      <w:r>
        <w:rPr>
          <w:sz w:val="20"/>
        </w:rPr>
        <w:t xml:space="preserve"> настоящего Порядка.</w:t>
      </w:r>
    </w:p>
    <w:p>
      <w:pPr>
        <w:pStyle w:val="0"/>
        <w:spacing w:before="200" w:line-rule="auto"/>
        <w:ind w:firstLine="540"/>
        <w:jc w:val="both"/>
      </w:pPr>
      <w:r>
        <w:rPr>
          <w:sz w:val="20"/>
        </w:rPr>
        <w:t xml:space="preserve">Указанные отчеты и документы представляются в Министерство руководителями получателей субсидий лично или через представителей на бумажном носителе.</w:t>
      </w:r>
    </w:p>
    <w:p>
      <w:pPr>
        <w:pStyle w:val="0"/>
        <w:spacing w:before="200" w:line-rule="auto"/>
        <w:ind w:firstLine="540"/>
        <w:jc w:val="both"/>
      </w:pPr>
      <w:r>
        <w:rPr>
          <w:sz w:val="20"/>
        </w:rPr>
        <w:t xml:space="preserve">К отчетам и документам прилагаются копии документа, удостоверяющего личность руководителей получателей субсидий или представителей (в случае подачи документов через представителей), а также документа, удостоверяющего полномочия представителей.</w:t>
      </w:r>
    </w:p>
    <w:p>
      <w:pPr>
        <w:pStyle w:val="0"/>
        <w:spacing w:before="200" w:line-rule="auto"/>
        <w:ind w:firstLine="540"/>
        <w:jc w:val="both"/>
      </w:pPr>
      <w:r>
        <w:rPr>
          <w:sz w:val="20"/>
        </w:rPr>
        <w:t xml:space="preserve">30. Министерство осуществляет проверку соблюдения получателями субсидий порядка и условий предоставления субсидии в соответствии с настоящим Порядком и в рамках внутреннего финансового контроля.</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17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7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в рамках государственного финансового контроля.</w:t>
      </w:r>
    </w:p>
    <w:p>
      <w:pPr>
        <w:pStyle w:val="0"/>
        <w:spacing w:before="200" w:line-rule="auto"/>
        <w:ind w:firstLine="540"/>
        <w:jc w:val="both"/>
      </w:pPr>
      <w:r>
        <w:rPr>
          <w:sz w:val="20"/>
        </w:rPr>
        <w:t xml:space="preserve">Министерство и министерство финансов Рязанской области в отношении субсидий, предоставленных начиная с 1 января 2023 года,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30 в ред. </w:t>
      </w:r>
      <w:hyperlink w:history="0" r:id="rId179"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31. Получатели субсидий несут ответственность за достоверность представляемых в Министерство отчетов и документов.</w:t>
      </w:r>
    </w:p>
    <w:p>
      <w:pPr>
        <w:pStyle w:val="0"/>
        <w:spacing w:before="200" w:line-rule="auto"/>
        <w:ind w:firstLine="540"/>
        <w:jc w:val="both"/>
      </w:pPr>
      <w:r>
        <w:rPr>
          <w:sz w:val="20"/>
        </w:rPr>
        <w:t xml:space="preserve">32. Проверка условий, предусмотренных </w:t>
      </w:r>
      <w:hyperlink w:history="0" w:anchor="P613" w:tooltip="5) осуществление некоммерческими организациями использования субсидий для реализации мероприятий (проектов) путем безналичного перечисления денежных средств со своих расчетных счетов, открытых в кредитных организациях;">
        <w:r>
          <w:rPr>
            <w:sz w:val="20"/>
            <w:color w:val="0000ff"/>
          </w:rPr>
          <w:t xml:space="preserve">подпунктами 5</w:t>
        </w:r>
      </w:hyperlink>
      <w:r>
        <w:rPr>
          <w:sz w:val="20"/>
        </w:rPr>
        <w:t xml:space="preserve">, </w:t>
      </w:r>
      <w:hyperlink w:history="0" w:anchor="P614" w:tooltip="6) соблюдение некоммерческими организациями запрета осуществлять за счет предоставленных субсидий расходов на оказание общественно полезных услуг, исполнение государственного заказа на оказание государственных услуг в социальной сфере, возмещение затрат, понесенных некоммерческой организацией до дня начала приема заявок на участие в конкурсном отборе;">
        <w:r>
          <w:rPr>
            <w:sz w:val="20"/>
            <w:color w:val="0000ff"/>
          </w:rPr>
          <w:t xml:space="preserve">6</w:t>
        </w:r>
      </w:hyperlink>
      <w:r>
        <w:rPr>
          <w:sz w:val="20"/>
        </w:rPr>
        <w:t xml:space="preserve">, </w:t>
      </w:r>
      <w:hyperlink w:history="0" w:anchor="P618" w:tooltip="8) включение в договоры (соглашения), заключаемые некоммерческими организациями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
        <w:r>
          <w:rPr>
            <w:sz w:val="20"/>
            <w:color w:val="0000ff"/>
          </w:rPr>
          <w:t xml:space="preserve">8</w:t>
        </w:r>
      </w:hyperlink>
      <w:r>
        <w:rPr>
          <w:sz w:val="20"/>
        </w:rPr>
        <w:t xml:space="preserve"> - </w:t>
      </w:r>
      <w:hyperlink w:history="0" w:anchor="P627" w:tooltip="12) достижение значений результата предоставления субсидии и характеристики (показателя, необходимого для достижения результата предоставления субсидии), установленных в соглашении.">
        <w:r>
          <w:rPr>
            <w:sz w:val="20"/>
            <w:color w:val="0000ff"/>
          </w:rPr>
          <w:t xml:space="preserve">12 пункта 11</w:t>
        </w:r>
      </w:hyperlink>
      <w:r>
        <w:rPr>
          <w:sz w:val="20"/>
        </w:rPr>
        <w:t xml:space="preserve"> настоящего Порядка, проводится Министерством на основании отчетов и документов, представленных в соответствии с </w:t>
      </w:r>
      <w:hyperlink w:history="0" w:anchor="P740" w:tooltip="29. Получатели субсидий представляют в Министерство ежеквартально, до 15 числа месяца, следующего за отчетным кварталом, а также по итогам завершения реализации мероприятия (проекта) в срок не позднее 10-го рабочего дня, следующего за днем окончания реализации мероприятия (проекта):">
        <w:r>
          <w:rPr>
            <w:sz w:val="20"/>
            <w:color w:val="0000ff"/>
          </w:rPr>
          <w:t xml:space="preserve">пунктом 29</w:t>
        </w:r>
      </w:hyperlink>
      <w:r>
        <w:rPr>
          <w:sz w:val="20"/>
        </w:rPr>
        <w:t xml:space="preserve"> настоящего Порядка получателями субсидий, в течение 45 рабочих дней после срока их представления в Министерство, установленного в соглашении.</w:t>
      </w:r>
    </w:p>
    <w:p>
      <w:pPr>
        <w:pStyle w:val="0"/>
        <w:spacing w:before="200" w:line-rule="auto"/>
        <w:ind w:firstLine="540"/>
        <w:jc w:val="both"/>
      </w:pPr>
      <w:r>
        <w:rPr>
          <w:sz w:val="20"/>
        </w:rPr>
        <w:t xml:space="preserve">Для проведения проверки Министерство издает приказ, в котором указываются:</w:t>
      </w:r>
    </w:p>
    <w:p>
      <w:pPr>
        <w:pStyle w:val="0"/>
        <w:spacing w:before="200" w:line-rule="auto"/>
        <w:ind w:firstLine="540"/>
        <w:jc w:val="both"/>
      </w:pPr>
      <w:r>
        <w:rPr>
          <w:sz w:val="20"/>
        </w:rPr>
        <w:t xml:space="preserve">даты начала и окончания проверки;</w:t>
      </w:r>
    </w:p>
    <w:p>
      <w:pPr>
        <w:pStyle w:val="0"/>
        <w:spacing w:before="200" w:line-rule="auto"/>
        <w:ind w:firstLine="540"/>
        <w:jc w:val="both"/>
      </w:pPr>
      <w:r>
        <w:rPr>
          <w:sz w:val="20"/>
        </w:rPr>
        <w:t xml:space="preserve">наименование проверяемого лица;</w:t>
      </w:r>
    </w:p>
    <w:p>
      <w:pPr>
        <w:pStyle w:val="0"/>
        <w:spacing w:before="200" w:line-rule="auto"/>
        <w:ind w:firstLine="540"/>
        <w:jc w:val="both"/>
      </w:pPr>
      <w:r>
        <w:rPr>
          <w:sz w:val="20"/>
        </w:rPr>
        <w:t xml:space="preserve">цель и предмет проведения проверки;</w:t>
      </w:r>
    </w:p>
    <w:p>
      <w:pPr>
        <w:pStyle w:val="0"/>
        <w:spacing w:before="200" w:line-rule="auto"/>
        <w:ind w:firstLine="540"/>
        <w:jc w:val="both"/>
      </w:pPr>
      <w:r>
        <w:rPr>
          <w:sz w:val="20"/>
        </w:rPr>
        <w:t xml:space="preserve">перечень должностных лиц Министерства, участвующих в проведении проверки.</w:t>
      </w:r>
    </w:p>
    <w:p>
      <w:pPr>
        <w:pStyle w:val="0"/>
        <w:spacing w:before="200" w:line-rule="auto"/>
        <w:ind w:firstLine="540"/>
        <w:jc w:val="both"/>
      </w:pPr>
      <w:r>
        <w:rPr>
          <w:sz w:val="20"/>
        </w:rPr>
        <w:t xml:space="preserve">Результаты проведенной проверки отражаются в акте о проведении проверки, составленном по форме, утвержденной Министерством, в течение 10 рабочих дней, следующих за днем окончания проведения проверки. Копия акта о проведении проверки в течение 3 рабочих дней, следующих за днем его составления, размещается на сайте Министерства.</w:t>
      </w:r>
    </w:p>
    <w:p>
      <w:pPr>
        <w:pStyle w:val="0"/>
        <w:spacing w:before="200" w:line-rule="auto"/>
        <w:ind w:firstLine="540"/>
        <w:jc w:val="both"/>
      </w:pPr>
      <w:r>
        <w:rPr>
          <w:sz w:val="20"/>
        </w:rPr>
        <w:t xml:space="preserve">33. В случае выявления при проведении проверки Министерством нарушения получателями субсидий условий предоставления субсидий, предусмотренных </w:t>
      </w:r>
      <w:hyperlink w:history="0" w:anchor="P613" w:tooltip="5) осуществление некоммерческими организациями использования субсидий для реализации мероприятий (проектов) путем безналичного перечисления денежных средств со своих расчетных счетов, открытых в кредитных организациях;">
        <w:r>
          <w:rPr>
            <w:sz w:val="20"/>
            <w:color w:val="0000ff"/>
          </w:rPr>
          <w:t xml:space="preserve">подпунктами 5</w:t>
        </w:r>
      </w:hyperlink>
      <w:r>
        <w:rPr>
          <w:sz w:val="20"/>
        </w:rPr>
        <w:t xml:space="preserve">, </w:t>
      </w:r>
      <w:hyperlink w:history="0" w:anchor="P614" w:tooltip="6) соблюдение некоммерческими организациями запрета осуществлять за счет предоставленных субсидий расходов на оказание общественно полезных услуг, исполнение государственного заказа на оказание государственных услуг в социальной сфере, возмещение затрат, понесенных некоммерческой организацией до дня начала приема заявок на участие в конкурсном отборе;">
        <w:r>
          <w:rPr>
            <w:sz w:val="20"/>
            <w:color w:val="0000ff"/>
          </w:rPr>
          <w:t xml:space="preserve">6</w:t>
        </w:r>
      </w:hyperlink>
      <w:r>
        <w:rPr>
          <w:sz w:val="20"/>
        </w:rPr>
        <w:t xml:space="preserve">, </w:t>
      </w:r>
      <w:hyperlink w:history="0" w:anchor="P618" w:tooltip="8) включение в договоры (соглашения), заключаемые некоммерческими организациями в целях исполнения обязательств по соглашению о предоставлении субсидии, согласия лиц, являющихся поставщиками (подрядчиками, исполнителями) по данным договорам (соглашениям), на осуществление Министерством проверки соблюдения указанными поставщиками (подрядчиками, исполнителями) порядка и условий предоставления субсидий, в том числе в части достижения результата их предоставления, а также проверки органами государственного ф...">
        <w:r>
          <w:rPr>
            <w:sz w:val="20"/>
            <w:color w:val="0000ff"/>
          </w:rPr>
          <w:t xml:space="preserve">8</w:t>
        </w:r>
      </w:hyperlink>
      <w:r>
        <w:rPr>
          <w:sz w:val="20"/>
        </w:rPr>
        <w:t xml:space="preserve"> - </w:t>
      </w:r>
      <w:hyperlink w:history="0" w:anchor="P627" w:tooltip="12) достижение значений результата предоставления субсидии и характеристики (показателя, необходимого для достижения результата предоставления субсидии), установленных в соглашении.">
        <w:r>
          <w:rPr>
            <w:sz w:val="20"/>
            <w:color w:val="0000ff"/>
          </w:rPr>
          <w:t xml:space="preserve">12 пункта 11</w:t>
        </w:r>
      </w:hyperlink>
      <w:r>
        <w:rPr>
          <w:sz w:val="20"/>
        </w:rPr>
        <w:t xml:space="preserve"> настоящего Порядка, Министерство в день составления акта о проведении проверки направляет получателям субсидий письменное уведомление о необходимости возврата полученных субсидий в течение 30 календарных дней со дня получения такого уведомления на указанный в нем расчетный счет.</w:t>
      </w:r>
    </w:p>
    <w:p>
      <w:pPr>
        <w:pStyle w:val="0"/>
        <w:spacing w:before="200" w:line-rule="auto"/>
        <w:ind w:firstLine="540"/>
        <w:jc w:val="both"/>
      </w:pPr>
      <w:r>
        <w:rPr>
          <w:sz w:val="20"/>
        </w:rPr>
        <w:t xml:space="preserve">В случае поступления от органа государственного финансового контроля информации об установлении факта нарушения условий предоставления субсидий Министерство в течение 15 рабочих дней со дня поступления такой информации направляет получателям субсидий письменное уведомление о необходимости возврата полученных субсидий в течение 30 календарных дней со дня получения такого уведомления на указанный в нем расчетный счет.</w:t>
      </w:r>
    </w:p>
    <w:p>
      <w:pPr>
        <w:pStyle w:val="0"/>
        <w:spacing w:before="200" w:line-rule="auto"/>
        <w:ind w:firstLine="540"/>
        <w:jc w:val="both"/>
      </w:pPr>
      <w:r>
        <w:rPr>
          <w:sz w:val="20"/>
        </w:rPr>
        <w:t xml:space="preserve">Министерство в течение 3 месяцев со дня истечения установленного для возврата субсидий срока принимает меры к взысканию неправомерно полученных и невозвращенных субсидий в судебном порядке.</w:t>
      </w:r>
    </w:p>
    <w:p>
      <w:pPr>
        <w:pStyle w:val="0"/>
        <w:spacing w:before="200" w:line-rule="auto"/>
        <w:ind w:firstLine="540"/>
        <w:jc w:val="both"/>
      </w:pPr>
      <w:r>
        <w:rPr>
          <w:sz w:val="20"/>
        </w:rPr>
        <w:t xml:space="preserve">34. В случае, если некоммерческой организацией в срок, указанный в соглашении, не достигнуто значение результата предоставления субсидии, установленного в соглашении, некоммерческая организация возвращает в областной бюджет часть субсидии в срок не позднее 25 января финансового года, следующего за годом реализации мероприятия (проекта). Объем средств, подлежащих возврату в областной бюджет, рассчитывается по формуле:</w:t>
      </w:r>
    </w:p>
    <w:p>
      <w:pPr>
        <w:pStyle w:val="0"/>
        <w:jc w:val="both"/>
      </w:pPr>
      <w:r>
        <w:rPr>
          <w:sz w:val="20"/>
        </w:rPr>
      </w:r>
    </w:p>
    <w:p>
      <w:pPr>
        <w:pStyle w:val="0"/>
        <w:jc w:val="center"/>
      </w:pPr>
      <w:r>
        <w:rPr>
          <w:sz w:val="20"/>
        </w:rPr>
        <w:t xml:space="preserve">O</w:t>
      </w:r>
      <w:r>
        <w:rPr>
          <w:sz w:val="20"/>
          <w:vertAlign w:val="subscript"/>
        </w:rPr>
        <w:t xml:space="preserve">возвр</w:t>
      </w:r>
      <w:r>
        <w:rPr>
          <w:sz w:val="20"/>
        </w:rPr>
        <w:t xml:space="preserve">= V</w:t>
      </w:r>
      <w:r>
        <w:rPr>
          <w:sz w:val="20"/>
          <w:vertAlign w:val="subscript"/>
        </w:rPr>
        <w:t xml:space="preserve">mi</w:t>
      </w:r>
      <w:r>
        <w:rPr>
          <w:sz w:val="20"/>
        </w:rPr>
        <w:t xml:space="preserve"> x (1-P</w:t>
      </w:r>
      <w:r>
        <w:rPr>
          <w:sz w:val="20"/>
          <w:vertAlign w:val="subscript"/>
        </w:rPr>
        <w:t xml:space="preserve">fi</w:t>
      </w:r>
      <w:r>
        <w:rPr>
          <w:sz w:val="20"/>
        </w:rPr>
        <w:t xml:space="preserve"> / Ppli),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w:t>
      </w:r>
      <w:r>
        <w:rPr>
          <w:sz w:val="20"/>
          <w:vertAlign w:val="subscript"/>
        </w:rPr>
        <w:t xml:space="preserve">возвр</w:t>
      </w:r>
      <w:r>
        <w:rPr>
          <w:sz w:val="20"/>
        </w:rPr>
        <w:t xml:space="preserve"> - объем средств, подлежащих возврату в областной бюджет;</w:t>
      </w:r>
    </w:p>
    <w:p>
      <w:pPr>
        <w:pStyle w:val="0"/>
        <w:spacing w:before="200" w:line-rule="auto"/>
        <w:ind w:firstLine="540"/>
        <w:jc w:val="both"/>
      </w:pPr>
      <w:r>
        <w:rPr>
          <w:sz w:val="20"/>
        </w:rPr>
        <w:t xml:space="preserve">V</w:t>
      </w:r>
      <w:r>
        <w:rPr>
          <w:sz w:val="20"/>
          <w:vertAlign w:val="subscript"/>
        </w:rPr>
        <w:t xml:space="preserve">mi</w:t>
      </w:r>
      <w:r>
        <w:rPr>
          <w:sz w:val="20"/>
        </w:rPr>
        <w:t xml:space="preserve"> - размер субсидии i-му получателю субсидии;</w:t>
      </w:r>
    </w:p>
    <w:p>
      <w:pPr>
        <w:pStyle w:val="0"/>
        <w:spacing w:before="200" w:line-rule="auto"/>
        <w:ind w:firstLine="540"/>
        <w:jc w:val="both"/>
      </w:pPr>
      <w:r>
        <w:rPr>
          <w:sz w:val="20"/>
        </w:rPr>
        <w:t xml:space="preserve">P</w:t>
      </w:r>
      <w:r>
        <w:rPr>
          <w:sz w:val="20"/>
          <w:vertAlign w:val="subscript"/>
        </w:rPr>
        <w:t xml:space="preserve">fi</w:t>
      </w:r>
      <w:r>
        <w:rPr>
          <w:sz w:val="20"/>
        </w:rPr>
        <w:t xml:space="preserve"> - фактически достигнутое значение характеристики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Ppli - значение характеристики (показателя, необходимого для достижения результата предоставления субсидии), установленное соглашением.</w:t>
      </w:r>
    </w:p>
    <w:p>
      <w:pPr>
        <w:pStyle w:val="0"/>
        <w:jc w:val="both"/>
      </w:pPr>
      <w:r>
        <w:rPr>
          <w:sz w:val="20"/>
        </w:rPr>
        <w:t xml:space="preserve">(п. 34 в ред. </w:t>
      </w:r>
      <w:hyperlink w:history="0" r:id="rId180"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Постановления</w:t>
        </w:r>
      </w:hyperlink>
      <w:r>
        <w:rPr>
          <w:sz w:val="20"/>
        </w:rPr>
        <w:t xml:space="preserve"> Правительства Рязанской области от 07.02.2023 N 42)</w:t>
      </w:r>
    </w:p>
    <w:p>
      <w:pPr>
        <w:pStyle w:val="0"/>
        <w:spacing w:before="200" w:line-rule="auto"/>
        <w:ind w:firstLine="540"/>
        <w:jc w:val="both"/>
      </w:pPr>
      <w:r>
        <w:rPr>
          <w:sz w:val="20"/>
        </w:rPr>
        <w:t xml:space="preserve">35. Остатки субсидии, не использованные по итогам завершения реализации мероприятия (проекта), в случаях, предусмотренных соглашением, возвращаются получателями субсидий в областной бюджет не позднее 5-го рабочего дня календарного месяца, следующего за месяцем завершения реализации мероприятия (проекта).</w:t>
      </w:r>
    </w:p>
    <w:p>
      <w:pPr>
        <w:pStyle w:val="0"/>
        <w:spacing w:before="200" w:line-rule="auto"/>
        <w:ind w:firstLine="540"/>
        <w:jc w:val="both"/>
      </w:pPr>
      <w:r>
        <w:rPr>
          <w:sz w:val="20"/>
        </w:rPr>
        <w:t xml:space="preserve">36. Министерство проводит в соответствии с порядком оценки результатов предоставления субсидий, согласованным с Фондом и утверждаемым приказом Министерства, оценку результатов предоставления субсидий.</w:t>
      </w:r>
    </w:p>
    <w:p>
      <w:pPr>
        <w:pStyle w:val="0"/>
        <w:jc w:val="both"/>
      </w:pPr>
      <w:r>
        <w:rPr>
          <w:sz w:val="20"/>
        </w:rPr>
        <w:t xml:space="preserve">(п. 36 введен </w:t>
      </w:r>
      <w:hyperlink w:history="0" r:id="rId181" w:tooltip="Постановление Правительства Рязанской области от 07.02.2023 N 42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 от 25.01.2022 N 10, от 08.02.2022 N 27)&quot; {КонсультантПлюс}">
        <w:r>
          <w:rPr>
            <w:sz w:val="20"/>
            <w:color w:val="0000ff"/>
          </w:rPr>
          <w:t xml:space="preserve">Постановлением</w:t>
        </w:r>
      </w:hyperlink>
      <w:r>
        <w:rPr>
          <w:sz w:val="20"/>
        </w:rPr>
        <w:t xml:space="preserve"> Правительства Рязанской области от 07.02.2023 N 42)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субсидий социально ориентированным</w:t>
      </w:r>
    </w:p>
    <w:p>
      <w:pPr>
        <w:pStyle w:val="0"/>
        <w:jc w:val="right"/>
      </w:pPr>
      <w:r>
        <w:rPr>
          <w:sz w:val="20"/>
        </w:rPr>
        <w:t xml:space="preserve">не коммерческим организациям за счет средств</w:t>
      </w:r>
    </w:p>
    <w:p>
      <w:pPr>
        <w:pStyle w:val="0"/>
        <w:jc w:val="right"/>
      </w:pPr>
      <w:r>
        <w:rPr>
          <w:sz w:val="20"/>
        </w:rPr>
        <w:t xml:space="preserve">областного бюджета и средств, источником</w:t>
      </w:r>
    </w:p>
    <w:p>
      <w:pPr>
        <w:pStyle w:val="0"/>
        <w:jc w:val="right"/>
      </w:pPr>
      <w:r>
        <w:rPr>
          <w:sz w:val="20"/>
        </w:rPr>
        <w:t xml:space="preserve">финансового обеспечения которых являются</w:t>
      </w:r>
    </w:p>
    <w:p>
      <w:pPr>
        <w:pStyle w:val="0"/>
        <w:jc w:val="right"/>
      </w:pPr>
      <w:r>
        <w:rPr>
          <w:sz w:val="20"/>
        </w:rPr>
        <w:t xml:space="preserve">средства Фонда - оператора президентских</w:t>
      </w:r>
    </w:p>
    <w:p>
      <w:pPr>
        <w:pStyle w:val="0"/>
        <w:jc w:val="right"/>
      </w:pPr>
      <w:r>
        <w:rPr>
          <w:sz w:val="20"/>
        </w:rPr>
        <w:t xml:space="preserve">грантов по развитию гражданского общества</w:t>
      </w:r>
    </w:p>
    <w:p>
      <w:pPr>
        <w:pStyle w:val="0"/>
        <w:jc w:val="both"/>
      </w:pPr>
      <w:r>
        <w:rPr>
          <w:sz w:val="20"/>
        </w:rPr>
      </w:r>
    </w:p>
    <w:bookmarkStart w:id="794" w:name="P794"/>
    <w:bookmarkEnd w:id="794"/>
    <w:p>
      <w:pPr>
        <w:pStyle w:val="2"/>
        <w:jc w:val="center"/>
      </w:pPr>
      <w:r>
        <w:rPr>
          <w:sz w:val="20"/>
        </w:rPr>
        <w:t xml:space="preserve">МЕТОДИКА</w:t>
      </w:r>
    </w:p>
    <w:p>
      <w:pPr>
        <w:pStyle w:val="2"/>
        <w:jc w:val="center"/>
      </w:pPr>
      <w:r>
        <w:rPr>
          <w:sz w:val="20"/>
        </w:rPr>
        <w:t xml:space="preserve">ОЦЕНКИ ЗАЯВОК ДЛЯ ОПРЕДЕЛЕНИЯ ПОЛУЧАТЕЛЕЙ СУБСИДИЙ СОЦИАЛЬНО</w:t>
      </w:r>
    </w:p>
    <w:p>
      <w:pPr>
        <w:pStyle w:val="2"/>
        <w:jc w:val="center"/>
      </w:pPr>
      <w:r>
        <w:rPr>
          <w:sz w:val="20"/>
        </w:rPr>
        <w:t xml:space="preserve">ОРИЕНТИРОВАННЫМ НЕКОММЕРЧЕСКИМ ОРГАНИЗАЦИЯМ ЗА СЧЕТ СРЕДСТВ</w:t>
      </w:r>
    </w:p>
    <w:p>
      <w:pPr>
        <w:pStyle w:val="2"/>
        <w:jc w:val="center"/>
      </w:pPr>
      <w:r>
        <w:rPr>
          <w:sz w:val="20"/>
        </w:rPr>
        <w:t xml:space="preserve">ОБЛАСТНОГО БЮДЖЕТА И СРЕДСТВ, ИСТОЧНИКОМ ФИНАНСОВОГО</w:t>
      </w:r>
    </w:p>
    <w:p>
      <w:pPr>
        <w:pStyle w:val="2"/>
        <w:jc w:val="center"/>
      </w:pPr>
      <w:r>
        <w:rPr>
          <w:sz w:val="20"/>
        </w:rPr>
        <w:t xml:space="preserve">ОБЕСПЕЧЕНИЯ КОТОРЫХ ЯВЛЯЮТСЯ СРЕДСТВА ФОНДА - ОПЕРАТОРА</w:t>
      </w:r>
    </w:p>
    <w:p>
      <w:pPr>
        <w:pStyle w:val="2"/>
        <w:jc w:val="center"/>
      </w:pPr>
      <w:r>
        <w:rPr>
          <w:sz w:val="20"/>
        </w:rPr>
        <w:t xml:space="preserve">ПРЕЗИДЕНТСКИХ ГРАНТОВ ПО РАЗВИТИЮ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2"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25.01.2022 N 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определяет порядок проведения Конкурсной комиссией (далее - Комиссия) оценки заявок, допущенных к участию в конкурсе социально ориентированных некоммерческих организаций.</w:t>
      </w:r>
    </w:p>
    <w:p>
      <w:pPr>
        <w:pStyle w:val="0"/>
        <w:jc w:val="both"/>
      </w:pPr>
      <w:r>
        <w:rPr>
          <w:sz w:val="20"/>
        </w:rPr>
      </w:r>
    </w:p>
    <w:p>
      <w:pPr>
        <w:pStyle w:val="2"/>
        <w:outlineLvl w:val="2"/>
        <w:jc w:val="center"/>
      </w:pPr>
      <w:r>
        <w:rPr>
          <w:sz w:val="20"/>
        </w:rPr>
        <w:t xml:space="preserve">II. Оценка заявки</w:t>
      </w:r>
    </w:p>
    <w:p>
      <w:pPr>
        <w:pStyle w:val="0"/>
        <w:jc w:val="both"/>
      </w:pPr>
      <w:r>
        <w:rPr>
          <w:sz w:val="20"/>
        </w:rPr>
      </w:r>
    </w:p>
    <w:p>
      <w:pPr>
        <w:pStyle w:val="0"/>
        <w:ind w:firstLine="540"/>
        <w:jc w:val="both"/>
      </w:pPr>
      <w:r>
        <w:rPr>
          <w:sz w:val="20"/>
        </w:rPr>
        <w:t xml:space="preserve">2. Комиссия при оценке заявки проводит полное исследование представленных в составе заявки документов и информации.</w:t>
      </w:r>
    </w:p>
    <w:p>
      <w:pPr>
        <w:pStyle w:val="0"/>
        <w:spacing w:before="200" w:line-rule="auto"/>
        <w:ind w:firstLine="540"/>
        <w:jc w:val="both"/>
      </w:pPr>
      <w:r>
        <w:rPr>
          <w:sz w:val="20"/>
        </w:rPr>
        <w:t xml:space="preserve">3. Заявка оценивается по 10 критериям (по каждому из критериев присваивается от 0 до 10 баллов (целым числом).</w:t>
      </w:r>
    </w:p>
    <w:p>
      <w:pPr>
        <w:pStyle w:val="0"/>
        <w:spacing w:before="200" w:line-rule="auto"/>
        <w:ind w:firstLine="540"/>
        <w:jc w:val="both"/>
      </w:pPr>
      <w:r>
        <w:rPr>
          <w:sz w:val="20"/>
        </w:rPr>
        <w:t xml:space="preserve">4. Общая оценка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bookmarkStart w:id="813" w:name="P813"/>
    <w:bookmarkEnd w:id="813"/>
    <w:p>
      <w:pPr>
        <w:pStyle w:val="0"/>
        <w:spacing w:before="200" w:line-rule="auto"/>
        <w:ind w:firstLine="540"/>
        <w:jc w:val="both"/>
      </w:pPr>
      <w:r>
        <w:rPr>
          <w:sz w:val="20"/>
        </w:rPr>
        <w:t xml:space="preserve">5. Критерии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8"/>
        <w:gridCol w:w="6755"/>
        <w:gridCol w:w="1531"/>
      </w:tblGrid>
      <w:tr>
        <w:tc>
          <w:tcPr>
            <w:tcW w:w="648" w:type="dxa"/>
          </w:tcPr>
          <w:p>
            <w:pPr>
              <w:pStyle w:val="0"/>
              <w:jc w:val="center"/>
            </w:pPr>
            <w:r>
              <w:rPr>
                <w:sz w:val="20"/>
              </w:rPr>
              <w:t xml:space="preserve">NN</w:t>
            </w:r>
          </w:p>
          <w:p>
            <w:pPr>
              <w:pStyle w:val="0"/>
              <w:jc w:val="center"/>
            </w:pPr>
            <w:r>
              <w:rPr>
                <w:sz w:val="20"/>
              </w:rPr>
              <w:t xml:space="preserve">пп</w:t>
            </w:r>
          </w:p>
        </w:tc>
        <w:tc>
          <w:tcPr>
            <w:tcW w:w="6755" w:type="dxa"/>
          </w:tcPr>
          <w:p>
            <w:pPr>
              <w:pStyle w:val="0"/>
              <w:jc w:val="center"/>
            </w:pPr>
            <w:r>
              <w:rPr>
                <w:sz w:val="20"/>
              </w:rPr>
              <w:t xml:space="preserve">Критерии оценки</w:t>
            </w:r>
          </w:p>
        </w:tc>
        <w:tc>
          <w:tcPr>
            <w:tcW w:w="1531" w:type="dxa"/>
          </w:tcPr>
          <w:p>
            <w:pPr>
              <w:pStyle w:val="0"/>
              <w:jc w:val="center"/>
            </w:pPr>
            <w:r>
              <w:rPr>
                <w:sz w:val="20"/>
              </w:rPr>
              <w:t xml:space="preserve">Коэффициент значимости критерия</w:t>
            </w:r>
          </w:p>
        </w:tc>
      </w:tr>
      <w:tr>
        <w:tc>
          <w:tcPr>
            <w:tcW w:w="648" w:type="dxa"/>
          </w:tcPr>
          <w:p>
            <w:pPr>
              <w:pStyle w:val="0"/>
              <w:jc w:val="center"/>
            </w:pPr>
            <w:r>
              <w:rPr>
                <w:sz w:val="20"/>
              </w:rPr>
              <w:t xml:space="preserve">1</w:t>
            </w:r>
          </w:p>
        </w:tc>
        <w:tc>
          <w:tcPr>
            <w:tcW w:w="6755" w:type="dxa"/>
          </w:tcPr>
          <w:p>
            <w:pPr>
              <w:pStyle w:val="0"/>
              <w:jc w:val="center"/>
            </w:pPr>
            <w:r>
              <w:rPr>
                <w:sz w:val="20"/>
              </w:rPr>
              <w:t xml:space="preserve">2</w:t>
            </w:r>
          </w:p>
        </w:tc>
        <w:tc>
          <w:tcPr>
            <w:tcW w:w="1531" w:type="dxa"/>
          </w:tcPr>
          <w:p>
            <w:pPr>
              <w:pStyle w:val="0"/>
              <w:jc w:val="center"/>
            </w:pPr>
            <w:r>
              <w:rPr>
                <w:sz w:val="20"/>
              </w:rPr>
              <w:t xml:space="preserve">3</w:t>
            </w:r>
          </w:p>
        </w:tc>
      </w:tr>
      <w:tr>
        <w:tc>
          <w:tcPr>
            <w:tcW w:w="648" w:type="dxa"/>
          </w:tcPr>
          <w:p>
            <w:pPr>
              <w:pStyle w:val="0"/>
              <w:jc w:val="center"/>
            </w:pPr>
            <w:r>
              <w:rPr>
                <w:sz w:val="20"/>
              </w:rPr>
              <w:t xml:space="preserve">1</w:t>
            </w:r>
          </w:p>
        </w:tc>
        <w:tc>
          <w:tcPr>
            <w:tcW w:w="6755" w:type="dxa"/>
          </w:tcPr>
          <w:p>
            <w:pPr>
              <w:pStyle w:val="0"/>
            </w:pPr>
            <w:r>
              <w:rPr>
                <w:sz w:val="20"/>
              </w:rPr>
              <w:t xml:space="preserve">Актуальность и социальная значимость мероприятия (проекта)</w:t>
            </w:r>
          </w:p>
        </w:tc>
        <w:tc>
          <w:tcPr>
            <w:tcW w:w="1531" w:type="dxa"/>
          </w:tcPr>
          <w:p>
            <w:pPr>
              <w:pStyle w:val="0"/>
              <w:jc w:val="center"/>
            </w:pPr>
            <w:r>
              <w:rPr>
                <w:sz w:val="20"/>
              </w:rPr>
              <w:t xml:space="preserve">2</w:t>
            </w:r>
          </w:p>
        </w:tc>
      </w:tr>
      <w:tr>
        <w:tc>
          <w:tcPr>
            <w:tcW w:w="648" w:type="dxa"/>
          </w:tcPr>
          <w:p>
            <w:pPr>
              <w:pStyle w:val="0"/>
              <w:jc w:val="center"/>
            </w:pPr>
            <w:r>
              <w:rPr>
                <w:sz w:val="20"/>
              </w:rPr>
              <w:t xml:space="preserve">2</w:t>
            </w:r>
          </w:p>
        </w:tc>
        <w:tc>
          <w:tcPr>
            <w:tcW w:w="6755" w:type="dxa"/>
          </w:tcPr>
          <w:p>
            <w:pPr>
              <w:pStyle w:val="0"/>
            </w:pPr>
            <w:r>
              <w:rPr>
                <w:sz w:val="20"/>
              </w:rPr>
              <w:t xml:space="preserve">Логическая связность и реализуемость мероприятия (проекта), соответствие деятельности по мероприятию (проекту) его целям, задачам и ожидаемым результатам</w:t>
            </w:r>
          </w:p>
        </w:tc>
        <w:tc>
          <w:tcPr>
            <w:tcW w:w="1531" w:type="dxa"/>
          </w:tcPr>
          <w:p>
            <w:pPr>
              <w:pStyle w:val="0"/>
              <w:jc w:val="center"/>
            </w:pPr>
            <w:r>
              <w:rPr>
                <w:sz w:val="20"/>
              </w:rPr>
              <w:t xml:space="preserve">2</w:t>
            </w:r>
          </w:p>
        </w:tc>
      </w:tr>
      <w:tr>
        <w:tc>
          <w:tcPr>
            <w:tcW w:w="648" w:type="dxa"/>
          </w:tcPr>
          <w:p>
            <w:pPr>
              <w:pStyle w:val="0"/>
              <w:jc w:val="center"/>
            </w:pPr>
            <w:r>
              <w:rPr>
                <w:sz w:val="20"/>
              </w:rPr>
              <w:t xml:space="preserve">3</w:t>
            </w:r>
          </w:p>
        </w:tc>
        <w:tc>
          <w:tcPr>
            <w:tcW w:w="6755" w:type="dxa"/>
          </w:tcPr>
          <w:p>
            <w:pPr>
              <w:pStyle w:val="0"/>
            </w:pPr>
            <w:r>
              <w:rPr>
                <w:sz w:val="20"/>
              </w:rPr>
              <w:t xml:space="preserve">Инновационность, уникальность мероприятия (проекта)</w:t>
            </w:r>
          </w:p>
        </w:tc>
        <w:tc>
          <w:tcPr>
            <w:tcW w:w="1531" w:type="dxa"/>
          </w:tcPr>
          <w:p>
            <w:pPr>
              <w:pStyle w:val="0"/>
              <w:jc w:val="center"/>
            </w:pPr>
            <w:r>
              <w:rPr>
                <w:sz w:val="20"/>
              </w:rPr>
              <w:t xml:space="preserve">0,5</w:t>
            </w:r>
          </w:p>
        </w:tc>
      </w:tr>
      <w:tr>
        <w:tc>
          <w:tcPr>
            <w:tcW w:w="648" w:type="dxa"/>
          </w:tcPr>
          <w:p>
            <w:pPr>
              <w:pStyle w:val="0"/>
              <w:jc w:val="center"/>
            </w:pPr>
            <w:r>
              <w:rPr>
                <w:sz w:val="20"/>
              </w:rPr>
              <w:t xml:space="preserve">4</w:t>
            </w:r>
          </w:p>
        </w:tc>
        <w:tc>
          <w:tcPr>
            <w:tcW w:w="6755" w:type="dxa"/>
          </w:tcPr>
          <w:p>
            <w:pPr>
              <w:pStyle w:val="0"/>
            </w:pPr>
            <w:r>
              <w:rPr>
                <w:sz w:val="20"/>
              </w:rPr>
              <w:t xml:space="preserve">Соотношение планируемых расходов на реализацию мероприятия (проекта) и его ожидаемых результатов, измеримость и достижимость таких результатов</w:t>
            </w:r>
          </w:p>
        </w:tc>
        <w:tc>
          <w:tcPr>
            <w:tcW w:w="1531" w:type="dxa"/>
          </w:tcPr>
          <w:p>
            <w:pPr>
              <w:pStyle w:val="0"/>
              <w:jc w:val="center"/>
            </w:pPr>
            <w:r>
              <w:rPr>
                <w:sz w:val="20"/>
              </w:rPr>
              <w:t xml:space="preserve">2</w:t>
            </w:r>
          </w:p>
        </w:tc>
      </w:tr>
      <w:tr>
        <w:tc>
          <w:tcPr>
            <w:tcW w:w="648" w:type="dxa"/>
          </w:tcPr>
          <w:p>
            <w:pPr>
              <w:pStyle w:val="0"/>
              <w:jc w:val="center"/>
            </w:pPr>
            <w:r>
              <w:rPr>
                <w:sz w:val="20"/>
              </w:rPr>
              <w:t xml:space="preserve">5</w:t>
            </w:r>
          </w:p>
        </w:tc>
        <w:tc>
          <w:tcPr>
            <w:tcW w:w="6755" w:type="dxa"/>
          </w:tcPr>
          <w:p>
            <w:pPr>
              <w:pStyle w:val="0"/>
            </w:pPr>
            <w:r>
              <w:rPr>
                <w:sz w:val="20"/>
              </w:rPr>
              <w:t xml:space="preserve">Реалистичность бюджета мероприятия (проекта) и обоснованность планируемых расходов на реализацию мероприятия (проекта)</w:t>
            </w:r>
          </w:p>
        </w:tc>
        <w:tc>
          <w:tcPr>
            <w:tcW w:w="1531" w:type="dxa"/>
          </w:tcPr>
          <w:p>
            <w:pPr>
              <w:pStyle w:val="0"/>
              <w:jc w:val="center"/>
            </w:pPr>
            <w:r>
              <w:rPr>
                <w:sz w:val="20"/>
              </w:rPr>
              <w:t xml:space="preserve">1</w:t>
            </w:r>
          </w:p>
        </w:tc>
      </w:tr>
      <w:tr>
        <w:tc>
          <w:tcPr>
            <w:tcW w:w="648" w:type="dxa"/>
          </w:tcPr>
          <w:p>
            <w:pPr>
              <w:pStyle w:val="0"/>
              <w:jc w:val="center"/>
            </w:pPr>
            <w:r>
              <w:rPr>
                <w:sz w:val="20"/>
              </w:rPr>
              <w:t xml:space="preserve">6</w:t>
            </w:r>
          </w:p>
        </w:tc>
        <w:tc>
          <w:tcPr>
            <w:tcW w:w="6755" w:type="dxa"/>
          </w:tcPr>
          <w:p>
            <w:pPr>
              <w:pStyle w:val="0"/>
            </w:pPr>
            <w:r>
              <w:rPr>
                <w:sz w:val="20"/>
              </w:rPr>
              <w:t xml:space="preserve">Масштаб реализации мероприятия (проекта)</w:t>
            </w:r>
          </w:p>
        </w:tc>
        <w:tc>
          <w:tcPr>
            <w:tcW w:w="1531" w:type="dxa"/>
          </w:tcPr>
          <w:p>
            <w:pPr>
              <w:pStyle w:val="0"/>
              <w:jc w:val="center"/>
            </w:pPr>
            <w:r>
              <w:rPr>
                <w:sz w:val="20"/>
              </w:rPr>
              <w:t xml:space="preserve">0,5</w:t>
            </w:r>
          </w:p>
        </w:tc>
      </w:tr>
      <w:tr>
        <w:tc>
          <w:tcPr>
            <w:tcW w:w="648" w:type="dxa"/>
          </w:tcPr>
          <w:p>
            <w:pPr>
              <w:pStyle w:val="0"/>
              <w:jc w:val="center"/>
            </w:pPr>
            <w:r>
              <w:rPr>
                <w:sz w:val="20"/>
              </w:rPr>
              <w:t xml:space="preserve">7</w:t>
            </w:r>
          </w:p>
        </w:tc>
        <w:tc>
          <w:tcPr>
            <w:tcW w:w="6755" w:type="dxa"/>
          </w:tcPr>
          <w:p>
            <w:pPr>
              <w:pStyle w:val="0"/>
            </w:pPr>
            <w:r>
              <w:rPr>
                <w:sz w:val="20"/>
              </w:rPr>
              <w:t xml:space="preserve">Собственный вклад социально ориентированной некоммерческой организации и дополнительные ресурсы, привлекаемые на реализацию мероприятия (проекта), перспективы его дальнейшего развития</w:t>
            </w:r>
          </w:p>
        </w:tc>
        <w:tc>
          <w:tcPr>
            <w:tcW w:w="1531" w:type="dxa"/>
          </w:tcPr>
          <w:p>
            <w:pPr>
              <w:pStyle w:val="0"/>
              <w:jc w:val="center"/>
            </w:pPr>
            <w:r>
              <w:rPr>
                <w:sz w:val="20"/>
              </w:rPr>
              <w:t xml:space="preserve">0,5</w:t>
            </w:r>
          </w:p>
        </w:tc>
      </w:tr>
      <w:tr>
        <w:tblPrEx>
          <w:tblBorders>
            <w:insideH w:val="nil"/>
          </w:tblBorders>
        </w:tblPrEx>
        <w:tc>
          <w:tcPr>
            <w:tcW w:w="648" w:type="dxa"/>
            <w:tcBorders>
              <w:bottom w:val="nil"/>
            </w:tcBorders>
          </w:tcPr>
          <w:p>
            <w:pPr>
              <w:pStyle w:val="0"/>
              <w:jc w:val="center"/>
            </w:pPr>
            <w:r>
              <w:rPr>
                <w:sz w:val="20"/>
              </w:rPr>
              <w:t xml:space="preserve">8</w:t>
            </w:r>
          </w:p>
        </w:tc>
        <w:tc>
          <w:tcPr>
            <w:tcW w:w="6755" w:type="dxa"/>
            <w:tcBorders>
              <w:bottom w:val="nil"/>
            </w:tcBorders>
          </w:tcPr>
          <w:p>
            <w:pPr>
              <w:pStyle w:val="0"/>
            </w:pPr>
            <w:r>
              <w:rPr>
                <w:sz w:val="20"/>
              </w:rPr>
              <w:t xml:space="preserve">Опыт социально ориентированной некоммерческой организации по направлению деятельности, указанному в </w:t>
            </w:r>
            <w:hyperlink w:history="0" w:anchor="P568" w:tooltip="7. Для участия в конкурсном отборе допускаются некоммерческие организации, реализующие мероприятия (проекты) на территории Рязанской области по следующим направлениям:">
              <w:r>
                <w:rPr>
                  <w:sz w:val="20"/>
                  <w:color w:val="0000ff"/>
                </w:rPr>
                <w:t xml:space="preserve">пункте 7</w:t>
              </w:r>
            </w:hyperlink>
            <w:r>
              <w:rPr>
                <w:sz w:val="20"/>
              </w:rPr>
              <w:t xml:space="preserve"> Порядка</w:t>
            </w:r>
          </w:p>
        </w:tc>
        <w:tc>
          <w:tcPr>
            <w:tcW w:w="1531" w:type="dxa"/>
            <w:tcBorders>
              <w:bottom w:val="nil"/>
            </w:tcBorders>
          </w:tcPr>
          <w:p>
            <w:pPr>
              <w:pStyle w:val="0"/>
              <w:jc w:val="center"/>
            </w:pPr>
            <w:r>
              <w:rPr>
                <w:sz w:val="20"/>
              </w:rPr>
              <w:t xml:space="preserve">0,5</w:t>
            </w:r>
          </w:p>
        </w:tc>
      </w:tr>
      <w:tr>
        <w:tblPrEx>
          <w:tblBorders>
            <w:insideH w:val="nil"/>
          </w:tblBorders>
        </w:tblPrEx>
        <w:tc>
          <w:tcPr>
            <w:gridSpan w:val="3"/>
            <w:tcW w:w="8934" w:type="dxa"/>
            <w:tcBorders>
              <w:top w:val="nil"/>
            </w:tcBorders>
          </w:tcPr>
          <w:p>
            <w:pPr>
              <w:pStyle w:val="0"/>
              <w:jc w:val="both"/>
            </w:pPr>
            <w:r>
              <w:rPr>
                <w:sz w:val="20"/>
              </w:rPr>
              <w:t xml:space="preserve">(в ред. </w:t>
            </w:r>
            <w:hyperlink w:history="0" r:id="rId183"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Постановления</w:t>
              </w:r>
            </w:hyperlink>
            <w:r>
              <w:rPr>
                <w:sz w:val="20"/>
              </w:rPr>
              <w:t xml:space="preserve"> Правительства Рязанской области от 25.01.2022 N 10)</w:t>
            </w:r>
          </w:p>
        </w:tc>
      </w:tr>
      <w:tr>
        <w:tc>
          <w:tcPr>
            <w:tcW w:w="648" w:type="dxa"/>
          </w:tcPr>
          <w:p>
            <w:pPr>
              <w:pStyle w:val="0"/>
              <w:jc w:val="center"/>
            </w:pPr>
            <w:r>
              <w:rPr>
                <w:sz w:val="20"/>
              </w:rPr>
              <w:t xml:space="preserve">9</w:t>
            </w:r>
          </w:p>
        </w:tc>
        <w:tc>
          <w:tcPr>
            <w:tcW w:w="6755" w:type="dxa"/>
          </w:tcPr>
          <w:p>
            <w:pPr>
              <w:pStyle w:val="0"/>
            </w:pPr>
            <w:r>
              <w:rPr>
                <w:sz w:val="20"/>
              </w:rPr>
              <w:t xml:space="preserve">Соответствие опыта и компетенций команды мероприятия (проекта) планируемой деятельности</w:t>
            </w:r>
          </w:p>
        </w:tc>
        <w:tc>
          <w:tcPr>
            <w:tcW w:w="1531" w:type="dxa"/>
          </w:tcPr>
          <w:p>
            <w:pPr>
              <w:pStyle w:val="0"/>
              <w:jc w:val="center"/>
            </w:pPr>
            <w:r>
              <w:rPr>
                <w:sz w:val="20"/>
              </w:rPr>
              <w:t xml:space="preserve">1</w:t>
            </w:r>
          </w:p>
        </w:tc>
      </w:tr>
      <w:tr>
        <w:tc>
          <w:tcPr>
            <w:tcW w:w="648" w:type="dxa"/>
          </w:tcPr>
          <w:p>
            <w:pPr>
              <w:pStyle w:val="0"/>
              <w:jc w:val="center"/>
            </w:pPr>
            <w:r>
              <w:rPr>
                <w:sz w:val="20"/>
              </w:rPr>
              <w:t xml:space="preserve">10</w:t>
            </w:r>
          </w:p>
        </w:tc>
        <w:tc>
          <w:tcPr>
            <w:tcW w:w="6755" w:type="dxa"/>
          </w:tcPr>
          <w:p>
            <w:pPr>
              <w:pStyle w:val="0"/>
            </w:pPr>
            <w:r>
              <w:rPr>
                <w:sz w:val="20"/>
              </w:rPr>
              <w:t xml:space="preserve">Информационная открытость социально ориентированной некоммерческой организации</w:t>
            </w:r>
          </w:p>
        </w:tc>
        <w:tc>
          <w:tcPr>
            <w:tcW w:w="1531"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6. Определение оценки (от 0 до 10 баллов) по критериям оценки заявок, установленным </w:t>
      </w:r>
      <w:hyperlink w:history="0" w:anchor="P813" w:tooltip="5. Критерии оценки заявок и коэффициенты их значимости:">
        <w:r>
          <w:rPr>
            <w:sz w:val="20"/>
            <w:color w:val="0000ff"/>
          </w:rPr>
          <w:t xml:space="preserve">пунктом 5</w:t>
        </w:r>
      </w:hyperlink>
      <w:r>
        <w:rPr>
          <w:sz w:val="20"/>
        </w:rPr>
        <w:t xml:space="preserve"> настоящей Методики: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220"/>
      </w:tblGrid>
      <w:tr>
        <w:tblPrEx>
          <w:tblBorders>
            <w:insideH w:val="nil"/>
          </w:tblBorders>
        </w:tblPrEx>
        <w:tc>
          <w:tcPr>
            <w:tcW w:w="817" w:type="dxa"/>
            <w:tcBorders>
              <w:bottom w:val="nil"/>
            </w:tcBorders>
          </w:tcPr>
          <w:p>
            <w:pPr>
              <w:pStyle w:val="0"/>
              <w:jc w:val="center"/>
            </w:pPr>
            <w:r>
              <w:rPr>
                <w:sz w:val="20"/>
              </w:rPr>
              <w:t xml:space="preserve">9-10</w:t>
            </w:r>
          </w:p>
        </w:tc>
        <w:tc>
          <w:tcPr>
            <w:tcW w:w="8220" w:type="dxa"/>
            <w:tcBorders>
              <w:bottom w:val="nil"/>
            </w:tcBorders>
          </w:tcPr>
          <w:p>
            <w:pPr>
              <w:pStyle w:val="0"/>
            </w:pPr>
            <w:r>
              <w:rPr>
                <w:sz w:val="20"/>
              </w:rPr>
              <w:t xml:space="preserve">Актуальность и социальная значимость мероприятия (проекта) убедительно доказаны:</w:t>
            </w:r>
          </w:p>
          <w:p>
            <w:pPr>
              <w:pStyle w:val="0"/>
            </w:pPr>
            <w:r>
              <w:rPr>
                <w:sz w:val="20"/>
              </w:rPr>
              <w:t xml:space="preserve">- проблемы, на решение которых направлено мероприятие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 мероприятие (проект) направлено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 мероприятие (проект) полностью соответствует направлениям, указанным в </w:t>
            </w:r>
            <w:hyperlink w:history="0" w:anchor="P568" w:tooltip="7. Для участия в конкурсном отборе допускаются некоммерческие организации, реализующие мероприятия (проекты) на территории Рязанской области по следующим направлениям:">
              <w:r>
                <w:rPr>
                  <w:sz w:val="20"/>
                  <w:color w:val="0000ff"/>
                </w:rPr>
                <w:t xml:space="preserve">пункте 7</w:t>
              </w:r>
            </w:hyperlink>
            <w:r>
              <w:rPr>
                <w:sz w:val="20"/>
              </w:rPr>
              <w:t xml:space="preserve"> Порядка (в том числе другим, помимо указанного в качестве направления, по которому подана заявка)</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184"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Постановления</w:t>
              </w:r>
            </w:hyperlink>
            <w:r>
              <w:rPr>
                <w:sz w:val="20"/>
              </w:rPr>
              <w:t xml:space="preserve"> Правительства Рязанской области от 25.01.2022 N 10)</w:t>
            </w:r>
          </w:p>
        </w:tc>
      </w:tr>
      <w:tr>
        <w:tc>
          <w:tcPr>
            <w:tcW w:w="817" w:type="dxa"/>
          </w:tcPr>
          <w:p>
            <w:pPr>
              <w:pStyle w:val="0"/>
              <w:jc w:val="center"/>
            </w:pPr>
            <w:r>
              <w:rPr>
                <w:sz w:val="20"/>
              </w:rPr>
              <w:t xml:space="preserve">6-8</w:t>
            </w:r>
          </w:p>
        </w:tc>
        <w:tc>
          <w:tcPr>
            <w:tcW w:w="8220" w:type="dxa"/>
          </w:tcPr>
          <w:p>
            <w:pPr>
              <w:pStyle w:val="0"/>
            </w:pPr>
            <w:r>
              <w:rPr>
                <w:sz w:val="20"/>
              </w:rPr>
              <w:t xml:space="preserve">Актуальность и социальная значимость мероприятия (проекта) в целом доказаны, однако имеются несущественные замечания члена Комиссии:</w:t>
            </w:r>
          </w:p>
          <w:p>
            <w:pPr>
              <w:pStyle w:val="0"/>
            </w:pPr>
            <w:r>
              <w:rPr>
                <w:sz w:val="20"/>
              </w:rPr>
              <w:t xml:space="preserve">- проблемы, на решение которых направлено мероприятие (проект), относятся к разряду актуальных, но авторы преувеличили их значимость для выбранной территории реализации мероприятия (проекта) и (или) целевой группы;</w:t>
            </w:r>
          </w:p>
          <w:p>
            <w:pPr>
              <w:pStyle w:val="0"/>
            </w:pPr>
            <w:r>
              <w:rPr>
                <w:sz w:val="20"/>
              </w:rPr>
              <w:t xml:space="preserve">- проблемы, на решение которых направлено мероприятие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мероприятия (проекта);</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3-5</w:t>
            </w:r>
          </w:p>
        </w:tc>
        <w:tc>
          <w:tcPr>
            <w:tcW w:w="8220" w:type="dxa"/>
          </w:tcPr>
          <w:p>
            <w:pPr>
              <w:pStyle w:val="0"/>
            </w:pPr>
            <w:r>
              <w:rPr>
                <w:sz w:val="20"/>
              </w:rPr>
              <w:t xml:space="preserve">Актуальность и социальная значимость мероприятия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мероприятия (проекта);</w:t>
            </w:r>
          </w:p>
          <w:p>
            <w:pPr>
              <w:pStyle w:val="0"/>
            </w:pPr>
            <w:r>
              <w:rPr>
                <w:sz w:val="20"/>
              </w:rPr>
              <w:t xml:space="preserve">- в заявке недостаточно аргументированно и без конкретных показателей описана проблема, на решение которой направлено мероприятие (проект), либо не подтверждено взаимодействие с территориями, обозначенными в заявке;</w:t>
            </w:r>
          </w:p>
          <w:p>
            <w:pPr>
              <w:pStyle w:val="0"/>
            </w:pPr>
            <w:r>
              <w:rPr>
                <w:sz w:val="20"/>
              </w:rPr>
              <w:t xml:space="preserve">- имеются другие замечания Комиссии</w:t>
            </w:r>
          </w:p>
        </w:tc>
      </w:tr>
      <w:tr>
        <w:tblPrEx>
          <w:tblBorders>
            <w:insideH w:val="nil"/>
          </w:tblBorders>
        </w:tblPrEx>
        <w:tc>
          <w:tcPr>
            <w:tcW w:w="817" w:type="dxa"/>
            <w:tcBorders>
              <w:bottom w:val="nil"/>
            </w:tcBorders>
          </w:tcPr>
          <w:p>
            <w:pPr>
              <w:pStyle w:val="0"/>
              <w:jc w:val="center"/>
            </w:pPr>
            <w:r>
              <w:rPr>
                <w:sz w:val="20"/>
              </w:rPr>
              <w:t xml:space="preserve">0-2</w:t>
            </w:r>
          </w:p>
        </w:tc>
        <w:tc>
          <w:tcPr>
            <w:tcW w:w="8220" w:type="dxa"/>
            <w:tcBorders>
              <w:bottom w:val="nil"/>
            </w:tcBorders>
          </w:tcPr>
          <w:p>
            <w:pPr>
              <w:pStyle w:val="0"/>
            </w:pPr>
            <w:r>
              <w:rPr>
                <w:sz w:val="20"/>
              </w:rPr>
              <w:t xml:space="preserve">Актуальность и социальная значимость мероприятия (проекта) не доказаны:</w:t>
            </w:r>
          </w:p>
          <w:p>
            <w:pPr>
              <w:pStyle w:val="0"/>
            </w:pPr>
            <w:r>
              <w:rPr>
                <w:sz w:val="20"/>
              </w:rPr>
              <w:t xml:space="preserve">- проблема, которой посвящено мероприятие (проект), не относится к разряду востребованных обществом либо слабо обоснована авторами;</w:t>
            </w:r>
          </w:p>
          <w:p>
            <w:pPr>
              <w:pStyle w:val="0"/>
            </w:pPr>
            <w:r>
              <w:rPr>
                <w:sz w:val="20"/>
              </w:rPr>
              <w:t xml:space="preserve">- большая часть мероприятия (проекта) не связана с выбранным направлением, предусмотренным </w:t>
            </w:r>
            <w:hyperlink w:history="0" w:anchor="P568" w:tooltip="7. Для участия в конкурсном отборе допускаются некоммерческие организации, реализующие мероприятия (проекты) на территории Рязанской области по следующим направлениям:">
              <w:r>
                <w:rPr>
                  <w:sz w:val="20"/>
                  <w:color w:val="0000ff"/>
                </w:rPr>
                <w:t xml:space="preserve">пунктом 7</w:t>
              </w:r>
            </w:hyperlink>
            <w:r>
              <w:rPr>
                <w:sz w:val="20"/>
              </w:rPr>
              <w:t xml:space="preserve"> Порядка;</w:t>
            </w:r>
          </w:p>
          <w:p>
            <w:pPr>
              <w:pStyle w:val="0"/>
            </w:pPr>
            <w:r>
              <w:rPr>
                <w:sz w:val="20"/>
              </w:rPr>
              <w:t xml:space="preserve">- имеются другие существенные замечания Комиссии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185" w:tooltip="Постановление Правительства Рязанской области от 25.01.2022 N 10 &quot;О внесении изменений в Постановление Правительства Рязанской области от 8 мая 2013 г. N 119 &quot;Об утверждении порядков предоставления субсидий социально ориентированным некоммерческим организациям&quot; (в редакции Постановлений Правительства Рязанской области от 29.05.2014 N 148, от 21.01.2015 N 5, от 09.06.2016 N 129, от 20.03.2018 N 65, от 07.07.2020 N 161, от 26.05.2021 N 132, от 15.06.2021 N 156)&quot; {КонсультантПлюс}">
              <w:r>
                <w:rPr>
                  <w:sz w:val="20"/>
                  <w:color w:val="0000ff"/>
                </w:rPr>
                <w:t xml:space="preserve">Постановления</w:t>
              </w:r>
            </w:hyperlink>
            <w:r>
              <w:rPr>
                <w:sz w:val="20"/>
              </w:rPr>
              <w:t xml:space="preserve"> Правительства Рязанской области от 25.01.2022 N 10)</w:t>
            </w:r>
          </w:p>
        </w:tc>
      </w:tr>
    </w:tbl>
    <w:p>
      <w:pPr>
        <w:pStyle w:val="0"/>
        <w:jc w:val="both"/>
      </w:pPr>
      <w:r>
        <w:rPr>
          <w:sz w:val="20"/>
        </w:rPr>
      </w:r>
    </w:p>
    <w:p>
      <w:pPr>
        <w:pStyle w:val="0"/>
        <w:ind w:firstLine="540"/>
        <w:jc w:val="both"/>
      </w:pPr>
      <w:r>
        <w:rPr>
          <w:sz w:val="20"/>
        </w:rPr>
        <w:t xml:space="preserve">1) логическая связность и реализуемость мероприятия (проекта), соответствие деятельности по мероприятию (проекту)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164"/>
      </w:tblGrid>
      <w:tr>
        <w:tc>
          <w:tcPr>
            <w:tcW w:w="817" w:type="dxa"/>
          </w:tcPr>
          <w:p>
            <w:pPr>
              <w:pStyle w:val="0"/>
              <w:jc w:val="center"/>
            </w:pPr>
            <w:r>
              <w:rPr>
                <w:sz w:val="20"/>
              </w:rPr>
              <w:t xml:space="preserve">9-10</w:t>
            </w:r>
          </w:p>
        </w:tc>
        <w:tc>
          <w:tcPr>
            <w:tcW w:w="8164" w:type="dxa"/>
          </w:tcPr>
          <w:p>
            <w:pPr>
              <w:pStyle w:val="0"/>
            </w:pPr>
            <w:r>
              <w:rPr>
                <w:sz w:val="20"/>
              </w:rPr>
              <w:t xml:space="preserve">Мероприятие (проект) полностью соответствует данному критерию:</w:t>
            </w:r>
          </w:p>
          <w:p>
            <w:pPr>
              <w:pStyle w:val="0"/>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мероприятия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запланированная деятельность по мероприятию (проекту) соответствует условиям конкурса и обеспечивает решение поставленных задач и достижение предполагаемых результатов мероприятия (проекта);</w:t>
            </w:r>
          </w:p>
          <w:p>
            <w:pPr>
              <w:pStyle w:val="0"/>
            </w:pPr>
            <w:r>
              <w:rPr>
                <w:sz w:val="20"/>
              </w:rPr>
              <w:t xml:space="preserve">- указаны конкретные и разумные сроки, позволяющие в полной мере решить задачи мероприятия (проекта)</w:t>
            </w:r>
          </w:p>
        </w:tc>
      </w:tr>
      <w:tr>
        <w:tc>
          <w:tcPr>
            <w:tcW w:w="817" w:type="dxa"/>
          </w:tcPr>
          <w:p>
            <w:pPr>
              <w:pStyle w:val="0"/>
              <w:jc w:val="center"/>
            </w:pPr>
            <w:r>
              <w:rPr>
                <w:sz w:val="20"/>
              </w:rPr>
              <w:t xml:space="preserve">6-8</w:t>
            </w:r>
          </w:p>
        </w:tc>
        <w:tc>
          <w:tcPr>
            <w:tcW w:w="8164" w:type="dxa"/>
          </w:tcPr>
          <w:p>
            <w:pPr>
              <w:pStyle w:val="0"/>
            </w:pPr>
            <w:r>
              <w:rPr>
                <w:sz w:val="20"/>
              </w:rPr>
              <w:t xml:space="preserve">По данному критерию мероприятие (проект) в целом проработано, однако имеются несущественные замечания Комиссии:</w:t>
            </w:r>
          </w:p>
          <w:p>
            <w:pPr>
              <w:pStyle w:val="0"/>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мероприятия (проекта);</w:t>
            </w:r>
          </w:p>
          <w:p>
            <w:pPr>
              <w:pStyle w:val="0"/>
            </w:pPr>
            <w:r>
              <w:rPr>
                <w:sz w:val="20"/>
              </w:rPr>
              <w:t xml:space="preserve">- запланированная деятельность по мероприятию (проекту) соответствует условиям конкурса и обеспечивает решение поставленных задач и достижение предполагаемых результатов мероприятия (проекта), вместе с тем состав мероприятия (проекта) не является полностью оптимальным и (или) сроки выполнения требуют корректировки</w:t>
            </w:r>
          </w:p>
        </w:tc>
      </w:tr>
      <w:tr>
        <w:tc>
          <w:tcPr>
            <w:tcW w:w="817" w:type="dxa"/>
          </w:tcPr>
          <w:p>
            <w:pPr>
              <w:pStyle w:val="0"/>
              <w:jc w:val="center"/>
            </w:pPr>
            <w:r>
              <w:rPr>
                <w:sz w:val="20"/>
              </w:rPr>
              <w:t xml:space="preserve">3-5</w:t>
            </w:r>
          </w:p>
        </w:tc>
        <w:tc>
          <w:tcPr>
            <w:tcW w:w="8164" w:type="dxa"/>
            <w:vAlign w:val="center"/>
          </w:tcPr>
          <w:p>
            <w:pPr>
              <w:pStyle w:val="0"/>
            </w:pPr>
            <w:r>
              <w:rPr>
                <w:sz w:val="20"/>
              </w:rPr>
              <w:t xml:space="preserve">Мероприятие (проект) по данному критерию проработано недостаточно, имеются замечания Комиссии, которые необходимо устранить:</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мероприятия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0-2</w:t>
            </w:r>
          </w:p>
        </w:tc>
        <w:tc>
          <w:tcPr>
            <w:tcW w:w="8164" w:type="dxa"/>
            <w:vAlign w:val="center"/>
          </w:tcPr>
          <w:p>
            <w:pPr>
              <w:pStyle w:val="0"/>
            </w:pPr>
            <w:r>
              <w:rPr>
                <w:sz w:val="20"/>
              </w:rPr>
              <w:t xml:space="preserve">Мероприятие (проект) не соответствует данному критерию:</w:t>
            </w:r>
          </w:p>
          <w:p>
            <w:pPr>
              <w:pStyle w:val="0"/>
            </w:pPr>
            <w:r>
              <w:rPr>
                <w:sz w:val="20"/>
              </w:rPr>
              <w:t xml:space="preserve">- мероприятие (проект) проработано на низком уровне, имеются несоответствия деятельности по мероприятию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мероприятия (проекта) делают реализацию такого мероприятия (проекта) нецелесообразной;</w:t>
            </w:r>
          </w:p>
          <w:p>
            <w:pPr>
              <w:pStyle w:val="0"/>
            </w:pPr>
            <w:r>
              <w:rPr>
                <w:sz w:val="20"/>
              </w:rPr>
              <w:t xml:space="preserve">- сроки выполнения мероприятия (проекта) некорректны и не соответствуют заявленным целям и задачам мероприятия (проекта), из-за непродуманности создают значительные риски реализации мероприятия (проекта);</w:t>
            </w:r>
          </w:p>
          <w:p>
            <w:pPr>
              <w:pStyle w:val="0"/>
            </w:pPr>
            <w:r>
              <w:rPr>
                <w:sz w:val="20"/>
              </w:rPr>
              <w:t xml:space="preserve">- имеются другие существенные замечания Комиссии</w:t>
            </w:r>
          </w:p>
        </w:tc>
      </w:tr>
    </w:tbl>
    <w:p>
      <w:pPr>
        <w:pStyle w:val="0"/>
        <w:jc w:val="both"/>
      </w:pPr>
      <w:r>
        <w:rPr>
          <w:sz w:val="20"/>
        </w:rPr>
      </w:r>
    </w:p>
    <w:p>
      <w:pPr>
        <w:pStyle w:val="0"/>
        <w:ind w:firstLine="540"/>
        <w:jc w:val="both"/>
      </w:pPr>
      <w:r>
        <w:rPr>
          <w:sz w:val="20"/>
        </w:rPr>
        <w:t xml:space="preserve">2) инновационность, уникальность мероприятия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164"/>
      </w:tblGrid>
      <w:tr>
        <w:tc>
          <w:tcPr>
            <w:tcW w:w="817" w:type="dxa"/>
          </w:tcPr>
          <w:p>
            <w:pPr>
              <w:pStyle w:val="0"/>
              <w:jc w:val="center"/>
            </w:pPr>
            <w:r>
              <w:rPr>
                <w:sz w:val="20"/>
              </w:rPr>
              <w:t xml:space="preserve">9-10</w:t>
            </w:r>
          </w:p>
        </w:tc>
        <w:tc>
          <w:tcPr>
            <w:tcW w:w="8164" w:type="dxa"/>
          </w:tcPr>
          <w:p>
            <w:pPr>
              <w:pStyle w:val="0"/>
            </w:pPr>
            <w:r>
              <w:rPr>
                <w:sz w:val="20"/>
              </w:rPr>
              <w:t xml:space="preserve">Мероприятие (проект) является инновационным, уникальным:</w:t>
            </w:r>
          </w:p>
          <w:p>
            <w:pPr>
              <w:pStyle w:val="0"/>
            </w:pPr>
            <w:r>
              <w:rPr>
                <w:sz w:val="20"/>
              </w:rPr>
              <w:t xml:space="preserve">мероприятие (проект) преимущественно направлено на внедрение новых или значительно улучшенных практик, методов в деятельность социально ориентированной некоммерческой организации и (или) ее партнеров, что позволит существенно качественно улучшить такую деятельность</w:t>
            </w:r>
          </w:p>
        </w:tc>
      </w:tr>
      <w:tr>
        <w:tc>
          <w:tcPr>
            <w:tcW w:w="817" w:type="dxa"/>
          </w:tcPr>
          <w:p>
            <w:pPr>
              <w:pStyle w:val="0"/>
              <w:jc w:val="center"/>
            </w:pPr>
            <w:r>
              <w:rPr>
                <w:sz w:val="20"/>
              </w:rPr>
              <w:t xml:space="preserve">6-8</w:t>
            </w:r>
          </w:p>
        </w:tc>
        <w:tc>
          <w:tcPr>
            <w:tcW w:w="8164" w:type="dxa"/>
          </w:tcPr>
          <w:p>
            <w:pPr>
              <w:pStyle w:val="0"/>
            </w:pPr>
            <w:r>
              <w:rPr>
                <w:sz w:val="20"/>
              </w:rPr>
              <w:t xml:space="preserve">Мероприятие (проект)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мероприятие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социально ориентированная некоммерческая организация и (или) ее партнеры (например, отсутствует описание конкретных результатов внедрения инноваций);</w:t>
            </w:r>
          </w:p>
          <w:p>
            <w:pPr>
              <w:pStyle w:val="0"/>
            </w:pPr>
            <w:r>
              <w:rPr>
                <w:sz w:val="20"/>
              </w:rPr>
              <w:t xml:space="preserve">- у социально ориентированной некоммерческой организации есть ресурсы и опыт, чтобы успешно внедрить описанные инновации;</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3-5</w:t>
            </w:r>
          </w:p>
        </w:tc>
        <w:tc>
          <w:tcPr>
            <w:tcW w:w="8164" w:type="dxa"/>
          </w:tcPr>
          <w:p>
            <w:pPr>
              <w:pStyle w:val="0"/>
            </w:pPr>
            <w:r>
              <w:rPr>
                <w:sz w:val="20"/>
              </w:rPr>
              <w:t xml:space="preserve">Мероприятие (проект)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невозможно сделать вывод о том, что мероприятие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0-2</w:t>
            </w:r>
          </w:p>
        </w:tc>
        <w:tc>
          <w:tcPr>
            <w:tcW w:w="8164" w:type="dxa"/>
          </w:tcPr>
          <w:p>
            <w:pPr>
              <w:pStyle w:val="0"/>
            </w:pPr>
            <w:r>
              <w:rPr>
                <w:sz w:val="20"/>
              </w:rPr>
              <w:t xml:space="preserve">Мероприятие (проект) не является инновационным, уникальным:</w:t>
            </w:r>
          </w:p>
          <w:p>
            <w:pPr>
              <w:pStyle w:val="0"/>
            </w:pPr>
            <w:r>
              <w:rPr>
                <w:sz w:val="20"/>
              </w:rPr>
              <w:t xml:space="preserve">- мероприятие (проект), по сути, является продолжением уже осуществляемой (ранее осуществлявшейся) деятельности организации;</w:t>
            </w:r>
          </w:p>
          <w:p>
            <w:pPr>
              <w:pStyle w:val="0"/>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3) соотношение планируемых расходов на реализацию мероприятия (проекта) и его ожидаемых результатов,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220"/>
      </w:tblGrid>
      <w:tr>
        <w:tc>
          <w:tcPr>
            <w:tcW w:w="817" w:type="dxa"/>
          </w:tcPr>
          <w:p>
            <w:pPr>
              <w:pStyle w:val="0"/>
              <w:jc w:val="center"/>
            </w:pPr>
            <w:r>
              <w:rPr>
                <w:sz w:val="20"/>
              </w:rPr>
              <w:t xml:space="preserve">9-10</w:t>
            </w:r>
          </w:p>
        </w:tc>
        <w:tc>
          <w:tcPr>
            <w:tcW w:w="8220" w:type="dxa"/>
            <w:vAlign w:val="center"/>
          </w:tcPr>
          <w:p>
            <w:pPr>
              <w:pStyle w:val="0"/>
            </w:pPr>
            <w:r>
              <w:rPr>
                <w:sz w:val="20"/>
              </w:rPr>
              <w:t xml:space="preserve">Данный критерий отлично выражен в заявке:</w:t>
            </w:r>
          </w:p>
          <w:p>
            <w:pPr>
              <w:pStyle w:val="0"/>
            </w:pPr>
            <w:r>
              <w:rPr>
                <w:sz w:val="20"/>
              </w:rPr>
              <w:t xml:space="preserve">- в заявке четко изложены ожидаемые результаты мероприятия (проекта), конкретны и измеримы;</w:t>
            </w:r>
          </w:p>
          <w:p>
            <w:pPr>
              <w:pStyle w:val="0"/>
            </w:pPr>
            <w:r>
              <w:rPr>
                <w:sz w:val="20"/>
              </w:rPr>
              <w:t xml:space="preserve">- их получение соразмерно и обоснованно</w:t>
            </w:r>
          </w:p>
        </w:tc>
      </w:tr>
      <w:tr>
        <w:tc>
          <w:tcPr>
            <w:tcW w:w="817" w:type="dxa"/>
          </w:tcPr>
          <w:p>
            <w:pPr>
              <w:pStyle w:val="0"/>
              <w:jc w:val="center"/>
            </w:pPr>
            <w:r>
              <w:rPr>
                <w:sz w:val="20"/>
              </w:rPr>
              <w:t xml:space="preserve">6-8</w:t>
            </w:r>
          </w:p>
        </w:tc>
        <w:tc>
          <w:tcPr>
            <w:tcW w:w="8220" w:type="dxa"/>
            <w:vAlign w:val="center"/>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мероприятия (проекта), их получение на общую сумму предполагаемых расходов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по описанию запланированных результатов у Комиссии имеются несущественные замечания в части их измеримости и достижимости (замечания необходимо указать в комментарии)</w:t>
            </w:r>
          </w:p>
        </w:tc>
      </w:tr>
      <w:tr>
        <w:tc>
          <w:tcPr>
            <w:tcW w:w="817" w:type="dxa"/>
          </w:tcPr>
          <w:p>
            <w:pPr>
              <w:pStyle w:val="0"/>
              <w:jc w:val="center"/>
            </w:pPr>
            <w:r>
              <w:rPr>
                <w:sz w:val="20"/>
              </w:rPr>
              <w:t xml:space="preserve">3-5</w:t>
            </w:r>
          </w:p>
        </w:tc>
        <w:tc>
          <w:tcPr>
            <w:tcW w:w="8220" w:type="dxa"/>
            <w:vAlign w:val="center"/>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мероприятия (проекта), но они не полностью соответствуют критериям измеримости, достижимости;</w:t>
            </w:r>
          </w:p>
          <w:p>
            <w:pPr>
              <w:pStyle w:val="0"/>
            </w:pPr>
            <w:r>
              <w:rPr>
                <w:sz w:val="20"/>
              </w:rPr>
              <w:t xml:space="preserve">- запланированные результаты могут быть достигнуты при меньших затратах;</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0-2</w:t>
            </w:r>
          </w:p>
        </w:tc>
        <w:tc>
          <w:tcPr>
            <w:tcW w:w="8220" w:type="dxa"/>
            <w:vAlign w:val="center"/>
          </w:tcPr>
          <w:p>
            <w:pPr>
              <w:pStyle w:val="0"/>
            </w:pPr>
            <w:r>
              <w:rPr>
                <w:sz w:val="20"/>
              </w:rPr>
              <w:t xml:space="preserve">Данный критерий плохо выражен в заявке:</w:t>
            </w:r>
          </w:p>
          <w:p>
            <w:pPr>
              <w:pStyle w:val="0"/>
            </w:pPr>
            <w:r>
              <w:rPr>
                <w:sz w:val="20"/>
              </w:rPr>
              <w:t xml:space="preserve">- ожидаемые результаты мероприятия (проекта) изложены неконкретно;</w:t>
            </w:r>
          </w:p>
          <w:p>
            <w:pPr>
              <w:pStyle w:val="0"/>
            </w:pPr>
            <w:r>
              <w:rPr>
                <w:sz w:val="20"/>
              </w:rPr>
              <w:t xml:space="preserve">- предполагаемые затраты на достижение результатов мероприятия (проекта) явно завышены;</w:t>
            </w:r>
          </w:p>
          <w:p>
            <w:pPr>
              <w:pStyle w:val="0"/>
            </w:pPr>
            <w:r>
              <w:rPr>
                <w:sz w:val="20"/>
              </w:rPr>
              <w:t xml:space="preserve">- описанная в заявке деятельность является, по сути, предпринимательской;</w:t>
            </w:r>
          </w:p>
          <w:p>
            <w:pPr>
              <w:pStyle w:val="0"/>
            </w:pPr>
            <w:r>
              <w:rPr>
                <w:sz w:val="20"/>
              </w:rPr>
              <w:t xml:space="preserve">- имеются другие существенные замечания Комиссии</w:t>
            </w:r>
          </w:p>
        </w:tc>
      </w:tr>
    </w:tbl>
    <w:p>
      <w:pPr>
        <w:pStyle w:val="0"/>
        <w:jc w:val="both"/>
      </w:pPr>
      <w:r>
        <w:rPr>
          <w:sz w:val="20"/>
        </w:rPr>
      </w:r>
    </w:p>
    <w:p>
      <w:pPr>
        <w:pStyle w:val="0"/>
        <w:ind w:firstLine="540"/>
        <w:jc w:val="both"/>
      </w:pPr>
      <w:r>
        <w:rPr>
          <w:sz w:val="20"/>
        </w:rPr>
        <w:t xml:space="preserve">4) реалистичность бюджета мероприятия (проекта) и обоснованность планируемых расходов на реализацию мероприятия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220"/>
      </w:tblGrid>
      <w:tr>
        <w:tc>
          <w:tcPr>
            <w:tcW w:w="817" w:type="dxa"/>
          </w:tcPr>
          <w:p>
            <w:pPr>
              <w:pStyle w:val="0"/>
              <w:jc w:val="center"/>
            </w:pPr>
            <w:r>
              <w:rPr>
                <w:sz w:val="20"/>
              </w:rPr>
              <w:t xml:space="preserve">9-10</w:t>
            </w:r>
          </w:p>
        </w:tc>
        <w:tc>
          <w:tcPr>
            <w:tcW w:w="8220" w:type="dxa"/>
          </w:tcPr>
          <w:p>
            <w:pPr>
              <w:pStyle w:val="0"/>
            </w:pPr>
            <w:r>
              <w:rPr>
                <w:sz w:val="20"/>
              </w:rPr>
              <w:t xml:space="preserve">Мероприятие (проект) полностью соответствует данному критерию:</w:t>
            </w:r>
          </w:p>
          <w:p>
            <w:pPr>
              <w:pStyle w:val="0"/>
            </w:pPr>
            <w:r>
              <w:rPr>
                <w:sz w:val="20"/>
              </w:rPr>
              <w:t xml:space="preserve">- в бюджете мероприятия (проекта) предусмотрено финансовое обеспечение мероприятия (проекта) и отсутствуют расходы, которые непосредственно не связаны с мероприятием (проектом);</w:t>
            </w:r>
          </w:p>
          <w:p>
            <w:pPr>
              <w:pStyle w:val="0"/>
            </w:pPr>
            <w:r>
              <w:rPr>
                <w:sz w:val="20"/>
              </w:rPr>
              <w:t xml:space="preserve">- все планируемые расходы реалистичны и обоснованы;</w:t>
            </w:r>
          </w:p>
          <w:p>
            <w:pPr>
              <w:pStyle w:val="0"/>
            </w:pPr>
            <w:r>
              <w:rPr>
                <w:sz w:val="20"/>
              </w:rPr>
              <w:t xml:space="preserve">- к заявке прилагаются коммерческие предложения (не менее двух) на приобретение товаров, оказание работ (услуг);</w:t>
            </w:r>
          </w:p>
          <w:p>
            <w:pPr>
              <w:pStyle w:val="0"/>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 в мероприятии (проекте) предусмотрено активное использование имеющихся у социально ориентированной некоммерческой организации ресурсов</w:t>
            </w:r>
          </w:p>
        </w:tc>
      </w:tr>
      <w:tr>
        <w:tc>
          <w:tcPr>
            <w:tcW w:w="817" w:type="dxa"/>
          </w:tcPr>
          <w:p>
            <w:pPr>
              <w:pStyle w:val="0"/>
              <w:jc w:val="center"/>
            </w:pPr>
            <w:r>
              <w:rPr>
                <w:sz w:val="20"/>
              </w:rPr>
              <w:t xml:space="preserve">6-8</w:t>
            </w:r>
          </w:p>
        </w:tc>
        <w:tc>
          <w:tcPr>
            <w:tcW w:w="8220" w:type="dxa"/>
          </w:tcPr>
          <w:p>
            <w:pPr>
              <w:pStyle w:val="0"/>
            </w:pPr>
            <w:r>
              <w:rPr>
                <w:sz w:val="20"/>
              </w:rPr>
              <w:t xml:space="preserve">Мероприятие (проект) в целом соответствует данному критерию, однако имеются несущественные замечания Комиссии:</w:t>
            </w:r>
          </w:p>
          <w:p>
            <w:pPr>
              <w:pStyle w:val="0"/>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 к заявке прилагаются коммерческие предложения (не менее двух) на приобретение товаров, оказание работ (услуг);</w:t>
            </w:r>
          </w:p>
          <w:p>
            <w:pPr>
              <w:pStyle w:val="0"/>
            </w:pPr>
            <w:r>
              <w:rPr>
                <w:sz w:val="20"/>
              </w:rPr>
              <w:t xml:space="preserve">- имеются другие замечания Комиссии (с комментарием)</w:t>
            </w:r>
          </w:p>
        </w:tc>
      </w:tr>
      <w:tr>
        <w:tc>
          <w:tcPr>
            <w:tcW w:w="817" w:type="dxa"/>
          </w:tcPr>
          <w:p>
            <w:pPr>
              <w:pStyle w:val="0"/>
              <w:jc w:val="center"/>
            </w:pPr>
            <w:r>
              <w:rPr>
                <w:sz w:val="20"/>
              </w:rPr>
              <w:t xml:space="preserve">3-5</w:t>
            </w:r>
          </w:p>
        </w:tc>
        <w:tc>
          <w:tcPr>
            <w:tcW w:w="8220" w:type="dxa"/>
            <w:vAlign w:val="center"/>
          </w:tcPr>
          <w:p>
            <w:pPr>
              <w:pStyle w:val="0"/>
            </w:pPr>
            <w:r>
              <w:rPr>
                <w:sz w:val="20"/>
              </w:rPr>
              <w:t xml:space="preserve">Мероприятие (проект) в целом соответствует данному критерию, однако имеются замечания Комиссии, которые необходимо устранить:</w:t>
            </w:r>
          </w:p>
          <w:p>
            <w:pPr>
              <w:pStyle w:val="0"/>
            </w:pPr>
            <w:r>
              <w:rPr>
                <w:sz w:val="20"/>
              </w:rPr>
              <w:t xml:space="preserve">- не все предполагаемые расходы непосредственно связаны с мероприятием (проектом) и достижением ожидаемых результатов;</w:t>
            </w:r>
          </w:p>
          <w:p>
            <w:pPr>
              <w:pStyle w:val="0"/>
            </w:pPr>
            <w:r>
              <w:rPr>
                <w:sz w:val="20"/>
              </w:rPr>
              <w:t xml:space="preserve">- в бюджете мероприятия (проекта) предусмотрены побочные, не имеющие прямого отношения к реализации мероприятия (проекта), расходы;</w:t>
            </w:r>
          </w:p>
          <w:p>
            <w:pPr>
              <w:pStyle w:val="0"/>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 отсутствуют коммерческие предложения к смете на приобретение товаров, оказание работ (услуг);</w:t>
            </w:r>
          </w:p>
          <w:p>
            <w:pPr>
              <w:pStyle w:val="0"/>
            </w:pPr>
            <w:r>
              <w:rPr>
                <w:sz w:val="20"/>
              </w:rPr>
              <w:t xml:space="preserve">- обоснование некоторых запланированных расходов не позволяет оценить их взаимосвязь с мероприятием (проектом);</w:t>
            </w:r>
          </w:p>
          <w:p>
            <w:pPr>
              <w:pStyle w:val="0"/>
            </w:pPr>
            <w:r>
              <w:rPr>
                <w:sz w:val="20"/>
              </w:rPr>
              <w:t xml:space="preserve">- имеются другие замечания Комиссии (с комментарием)</w:t>
            </w:r>
          </w:p>
        </w:tc>
      </w:tr>
      <w:tr>
        <w:tc>
          <w:tcPr>
            <w:tcW w:w="817" w:type="dxa"/>
          </w:tcPr>
          <w:p>
            <w:pPr>
              <w:pStyle w:val="0"/>
              <w:jc w:val="center"/>
            </w:pPr>
            <w:r>
              <w:rPr>
                <w:sz w:val="20"/>
              </w:rPr>
              <w:t xml:space="preserve">0-2</w:t>
            </w:r>
          </w:p>
        </w:tc>
        <w:tc>
          <w:tcPr>
            <w:tcW w:w="8220" w:type="dxa"/>
          </w:tcPr>
          <w:p>
            <w:pPr>
              <w:pStyle w:val="0"/>
            </w:pPr>
            <w:r>
              <w:rPr>
                <w:sz w:val="20"/>
              </w:rPr>
              <w:t xml:space="preserve">Мероприятие (проект) не соответствует данному критерию:</w:t>
            </w:r>
          </w:p>
          <w:p>
            <w:pPr>
              <w:pStyle w:val="0"/>
            </w:pPr>
            <w:r>
              <w:rPr>
                <w:sz w:val="20"/>
              </w:rPr>
              <w:t xml:space="preserve">- предполагаемые затраты на реализацию мероприятия (проекта) явно завышены либо занижены и (или) не соответствуют мероприятию (проекту), условиям конкурса;</w:t>
            </w:r>
          </w:p>
          <w:p>
            <w:pPr>
              <w:pStyle w:val="0"/>
            </w:pPr>
            <w:r>
              <w:rPr>
                <w:sz w:val="20"/>
              </w:rPr>
              <w:t xml:space="preserve">- отсутствуют коммерческие предложения к смете на приобретение товаров, оказание работ (услуг);</w:t>
            </w:r>
          </w:p>
          <w:p>
            <w:pPr>
              <w:pStyle w:val="0"/>
            </w:pPr>
            <w:r>
              <w:rPr>
                <w:sz w:val="20"/>
              </w:rPr>
              <w:t xml:space="preserve">- в смете мероприятия (проекта) предусмотрено осуществление за счет субсидии расходов, которые не допускаются;</w:t>
            </w:r>
          </w:p>
          <w:p>
            <w:pPr>
              <w:pStyle w:val="0"/>
            </w:pPr>
            <w:r>
              <w:rPr>
                <w:sz w:val="20"/>
              </w:rPr>
              <w:t xml:space="preserve">- смета мероприятия (проекта) нереалистична, не соответствует тексту заявки;</w:t>
            </w:r>
          </w:p>
          <w:p>
            <w:pPr>
              <w:pStyle w:val="0"/>
            </w:pPr>
            <w:r>
              <w:rPr>
                <w:sz w:val="20"/>
              </w:rPr>
              <w:t xml:space="preserve">- смета мероприятия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мероприятия (проекта);</w:t>
            </w:r>
          </w:p>
          <w:p>
            <w:pPr>
              <w:pStyle w:val="0"/>
            </w:pPr>
            <w:r>
              <w:rPr>
                <w:sz w:val="20"/>
              </w:rPr>
              <w:t xml:space="preserve">- имеются несоответствия между суммами в описании мероприятия (проекта) и в его смете;</w:t>
            </w:r>
          </w:p>
          <w:p>
            <w:pPr>
              <w:pStyle w:val="0"/>
            </w:pPr>
            <w:r>
              <w:rPr>
                <w:sz w:val="20"/>
              </w:rPr>
              <w:t xml:space="preserve">- комментарии к запланированным расходам неполные, некорректные, нелогичные;</w:t>
            </w:r>
          </w:p>
          <w:p>
            <w:pPr>
              <w:pStyle w:val="0"/>
            </w:pPr>
            <w:r>
              <w:rPr>
                <w:sz w:val="20"/>
              </w:rPr>
              <w:t xml:space="preserve">- имеются другие существенные замечания Комиссии</w:t>
            </w:r>
          </w:p>
        </w:tc>
      </w:tr>
    </w:tbl>
    <w:p>
      <w:pPr>
        <w:pStyle w:val="0"/>
        <w:jc w:val="both"/>
      </w:pPr>
      <w:r>
        <w:rPr>
          <w:sz w:val="20"/>
        </w:rPr>
      </w:r>
    </w:p>
    <w:p>
      <w:pPr>
        <w:pStyle w:val="0"/>
        <w:ind w:firstLine="540"/>
        <w:jc w:val="both"/>
      </w:pPr>
      <w:r>
        <w:rPr>
          <w:sz w:val="20"/>
        </w:rPr>
        <w:t xml:space="preserve">5) масштаб реализации мероприятия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220"/>
      </w:tblGrid>
      <w:tr>
        <w:tc>
          <w:tcPr>
            <w:tcW w:w="817" w:type="dxa"/>
          </w:tcPr>
          <w:p>
            <w:pPr>
              <w:pStyle w:val="0"/>
              <w:jc w:val="center"/>
            </w:pPr>
            <w:r>
              <w:rPr>
                <w:sz w:val="20"/>
              </w:rPr>
              <w:t xml:space="preserve">9-10</w:t>
            </w:r>
          </w:p>
        </w:tc>
        <w:tc>
          <w:tcPr>
            <w:tcW w:w="8220" w:type="dxa"/>
          </w:tcPr>
          <w:p>
            <w:pPr>
              <w:pStyle w:val="0"/>
            </w:pPr>
            <w:r>
              <w:rPr>
                <w:sz w:val="20"/>
              </w:rPr>
              <w:t xml:space="preserve">Мероприятие (проект) по данному критерию проработано отлично:</w:t>
            </w:r>
          </w:p>
          <w:p>
            <w:pPr>
              <w:pStyle w:val="0"/>
            </w:pPr>
            <w:r>
              <w:rPr>
                <w:sz w:val="20"/>
              </w:rPr>
              <w:t xml:space="preserve">- заявленный территориальный охват мероприятия (проекта) оправдан, использует реальные возможности социально ориентированной некоммерческой организации и адекватен тем проблемам, на решение которых направлено мероприятие (проект);</w:t>
            </w:r>
          </w:p>
          <w:p>
            <w:pPr>
              <w:pStyle w:val="0"/>
            </w:pPr>
            <w:r>
              <w:rPr>
                <w:sz w:val="20"/>
              </w:rPr>
              <w:t xml:space="preserve">- в мероприятии (проекте) предусмотрена деятельность в пределах территории его реализации, самостоятельно или с активным вовлечением партнеров</w:t>
            </w:r>
          </w:p>
        </w:tc>
      </w:tr>
      <w:tr>
        <w:tc>
          <w:tcPr>
            <w:tcW w:w="817" w:type="dxa"/>
          </w:tcPr>
          <w:p>
            <w:pPr>
              <w:pStyle w:val="0"/>
              <w:jc w:val="center"/>
            </w:pPr>
            <w:r>
              <w:rPr>
                <w:sz w:val="20"/>
              </w:rPr>
              <w:t xml:space="preserve">6-8</w:t>
            </w:r>
          </w:p>
        </w:tc>
        <w:tc>
          <w:tcPr>
            <w:tcW w:w="8220" w:type="dxa"/>
          </w:tcPr>
          <w:p>
            <w:pPr>
              <w:pStyle w:val="0"/>
            </w:pPr>
            <w:r>
              <w:rPr>
                <w:sz w:val="20"/>
              </w:rPr>
              <w:t xml:space="preserve">Мероприятие (проект) по данному критерию проработано хорошо:</w:t>
            </w:r>
          </w:p>
          <w:p>
            <w:pPr>
              <w:pStyle w:val="0"/>
            </w:pPr>
            <w:r>
              <w:rPr>
                <w:sz w:val="20"/>
              </w:rPr>
              <w:t xml:space="preserve">- в мероприятии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мероприятия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3-5</w:t>
            </w:r>
          </w:p>
        </w:tc>
        <w:tc>
          <w:tcPr>
            <w:tcW w:w="8220" w:type="dxa"/>
          </w:tcPr>
          <w:p>
            <w:pPr>
              <w:pStyle w:val="0"/>
            </w:pPr>
            <w:r>
              <w:rPr>
                <w:sz w:val="20"/>
              </w:rPr>
              <w:t xml:space="preserve">Мероприятие (проект) по данному критерию проработано удовлетворительно:</w:t>
            </w:r>
          </w:p>
          <w:p>
            <w:pPr>
              <w:pStyle w:val="0"/>
            </w:pPr>
            <w:r>
              <w:rPr>
                <w:sz w:val="20"/>
              </w:rPr>
              <w:t xml:space="preserve">- возможность реализации мероприятия (проекта) на заявленной территории не обеспечена в полном объеме бюджетом мероприятия (проекта), при этом информация об иных источниках в заявке отсутствует;</w:t>
            </w:r>
          </w:p>
          <w:p>
            <w:pPr>
              <w:pStyle w:val="0"/>
            </w:pPr>
            <w:r>
              <w:rPr>
                <w:sz w:val="20"/>
              </w:rPr>
              <w:t xml:space="preserve">- в качестве территории реализации мероприятия (проекта) заявлена потенциальная аудитория интернет-ресурса, который планируется создать или развивать в рамках реализации мероприятия (проекта);</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0-2</w:t>
            </w:r>
          </w:p>
        </w:tc>
        <w:tc>
          <w:tcPr>
            <w:tcW w:w="8220" w:type="dxa"/>
          </w:tcPr>
          <w:p>
            <w:pPr>
              <w:pStyle w:val="0"/>
            </w:pPr>
            <w:r>
              <w:rPr>
                <w:sz w:val="20"/>
              </w:rPr>
              <w:t xml:space="preserve">Мероприятие (проект) по данному критерию проработан плохо:</w:t>
            </w:r>
          </w:p>
          <w:p>
            <w:pPr>
              <w:pStyle w:val="0"/>
            </w:pPr>
            <w:r>
              <w:rPr>
                <w:sz w:val="20"/>
              </w:rPr>
              <w:t xml:space="preserve">- заявленная территория реализации мероприятия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p>
            <w:pPr>
              <w:pStyle w:val="0"/>
            </w:pPr>
            <w:r>
              <w:rPr>
                <w:sz w:val="20"/>
              </w:rPr>
              <w:t xml:space="preserve">- имеются другие существенные замечания Комиссии</w:t>
            </w:r>
          </w:p>
        </w:tc>
      </w:tr>
    </w:tbl>
    <w:p>
      <w:pPr>
        <w:pStyle w:val="0"/>
        <w:jc w:val="both"/>
      </w:pPr>
      <w:r>
        <w:rPr>
          <w:sz w:val="20"/>
        </w:rPr>
      </w:r>
    </w:p>
    <w:p>
      <w:pPr>
        <w:pStyle w:val="0"/>
        <w:ind w:firstLine="540"/>
        <w:jc w:val="both"/>
      </w:pPr>
      <w:r>
        <w:rPr>
          <w:sz w:val="20"/>
        </w:rPr>
        <w:t xml:space="preserve">6) собственный вклад социально ориентированной некоммерческой организации и дополнительные ресурсы, привлекаемые на реализацию мероприятия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220"/>
      </w:tblGrid>
      <w:tr>
        <w:tc>
          <w:tcPr>
            <w:tcW w:w="817" w:type="dxa"/>
          </w:tcPr>
          <w:p>
            <w:pPr>
              <w:pStyle w:val="0"/>
              <w:jc w:val="center"/>
            </w:pPr>
            <w:r>
              <w:rPr>
                <w:sz w:val="20"/>
              </w:rPr>
              <w:t xml:space="preserve">9-10</w:t>
            </w:r>
          </w:p>
        </w:tc>
        <w:tc>
          <w:tcPr>
            <w:tcW w:w="8220" w:type="dxa"/>
          </w:tcPr>
          <w:p>
            <w:pPr>
              <w:pStyle w:val="0"/>
            </w:pPr>
            <w:r>
              <w:rPr>
                <w:sz w:val="20"/>
              </w:rPr>
              <w:t xml:space="preserve">Социально ориентированная некоммерческая организация обеспечивает реальное привлечение дополнительных ресурсов на реализацию мероприятия (проекта):</w:t>
            </w:r>
          </w:p>
          <w:p>
            <w:pPr>
              <w:pStyle w:val="0"/>
            </w:pPr>
            <w:r>
              <w:rPr>
                <w:sz w:val="20"/>
              </w:rPr>
              <w:t xml:space="preserve">- социально ориентированная некоммерческая организация располагает ресурсами на реализацию мероприятия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доказано долгосрочное и соответствующее масштабу и задачам мероприятия (проекта) влияние его успешной реализации на проблемы, на решение которых он направлен;</w:t>
            </w:r>
          </w:p>
          <w:p>
            <w:pPr>
              <w:pStyle w:val="0"/>
            </w:pPr>
            <w:r>
              <w:rPr>
                <w:sz w:val="20"/>
              </w:rPr>
              <w:t xml:space="preserve">- представлено четкое видение дальнейшего развития деятельности по мероприятию (проекту) и использования его результатов после завершения оказания поддержки</w:t>
            </w:r>
          </w:p>
        </w:tc>
      </w:tr>
      <w:tr>
        <w:tc>
          <w:tcPr>
            <w:tcW w:w="817" w:type="dxa"/>
          </w:tcPr>
          <w:p>
            <w:pPr>
              <w:pStyle w:val="0"/>
              <w:jc w:val="center"/>
            </w:pPr>
            <w:r>
              <w:rPr>
                <w:sz w:val="20"/>
              </w:rPr>
              <w:t xml:space="preserve">6-8</w:t>
            </w:r>
          </w:p>
        </w:tc>
        <w:tc>
          <w:tcPr>
            <w:tcW w:w="8220" w:type="dxa"/>
          </w:tcPr>
          <w:p>
            <w:pPr>
              <w:pStyle w:val="0"/>
            </w:pPr>
            <w:r>
              <w:rPr>
                <w:sz w:val="20"/>
              </w:rPr>
              <w:t xml:space="preserve">Социально ориентированная некоммерческая организация обеспечивает реальное привлечение дополнительных ресурсов на реализацию мероприятия (проекта):</w:t>
            </w:r>
          </w:p>
          <w:p>
            <w:pPr>
              <w:pStyle w:val="0"/>
            </w:pPr>
            <w:r>
              <w:rPr>
                <w:sz w:val="20"/>
              </w:rPr>
              <w:t xml:space="preserve">- социально ориентированная некоммерческая организация располагает ресурсами на реализацию мероприятия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в заявке в целом описаны механизмы дальнейшего развития мероприятия (проекта), источники ресурсного обеспечения после завершения оказания поддержки, но отсутствуют достаточные сведения, позволяющие сделать обоснованный вывод о наличии перспектив продолжения деятельности по мероприятию (проекту)</w:t>
            </w:r>
          </w:p>
        </w:tc>
      </w:tr>
      <w:tr>
        <w:tc>
          <w:tcPr>
            <w:tcW w:w="817" w:type="dxa"/>
          </w:tcPr>
          <w:p>
            <w:pPr>
              <w:pStyle w:val="0"/>
              <w:jc w:val="center"/>
            </w:pPr>
            <w:r>
              <w:rPr>
                <w:sz w:val="20"/>
              </w:rPr>
              <w:t xml:space="preserve">3-5</w:t>
            </w:r>
          </w:p>
        </w:tc>
        <w:tc>
          <w:tcPr>
            <w:tcW w:w="8220" w:type="dxa"/>
          </w:tcPr>
          <w:p>
            <w:pPr>
              <w:pStyle w:val="0"/>
            </w:pPr>
            <w:r>
              <w:rPr>
                <w:sz w:val="20"/>
              </w:rPr>
              <w:t xml:space="preserve">Дополнительные ресурсы на реализацию мероприятия (проекта) не подтверждены и (или) несоразмерны с запрашиваемой суммой субсидии:</w:t>
            </w:r>
          </w:p>
          <w:p>
            <w:pPr>
              <w:pStyle w:val="0"/>
            </w:pPr>
            <w:r>
              <w:rPr>
                <w:sz w:val="20"/>
              </w:rPr>
              <w:t xml:space="preserve">- уровень собственного вклада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мероприятия (проекта) после окончания финансирования описано общими фразами;</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0-2</w:t>
            </w:r>
          </w:p>
        </w:tc>
        <w:tc>
          <w:tcPr>
            <w:tcW w:w="8220" w:type="dxa"/>
          </w:tcPr>
          <w:p>
            <w:pPr>
              <w:pStyle w:val="0"/>
            </w:pPr>
            <w:r>
              <w:rPr>
                <w:sz w:val="20"/>
              </w:rPr>
              <w:t xml:space="preserve">Реализация мероприятия (проекта) предполагается практически только за счет субсидии:</w:t>
            </w:r>
          </w:p>
          <w:p>
            <w:pPr>
              <w:pStyle w:val="0"/>
            </w:pPr>
            <w:r>
              <w:rPr>
                <w:sz w:val="20"/>
              </w:rPr>
              <w:t xml:space="preserve">- уровень собственного вклада ничем не подтвержден;</w:t>
            </w:r>
          </w:p>
          <w:p>
            <w:pPr>
              <w:pStyle w:val="0"/>
            </w:pPr>
            <w:r>
              <w:rPr>
                <w:sz w:val="20"/>
              </w:rPr>
              <w:t xml:space="preserve">- отсутствует описание работы по выбранному направлению после оказания поддержки;</w:t>
            </w:r>
          </w:p>
          <w:p>
            <w:pPr>
              <w:pStyle w:val="0"/>
            </w:pPr>
            <w:r>
              <w:rPr>
                <w:sz w:val="20"/>
              </w:rPr>
              <w:t xml:space="preserve">- имеются другие существенные замечания Комиссии</w:t>
            </w:r>
          </w:p>
        </w:tc>
      </w:tr>
    </w:tbl>
    <w:p>
      <w:pPr>
        <w:pStyle w:val="0"/>
        <w:jc w:val="both"/>
      </w:pPr>
      <w:r>
        <w:rPr>
          <w:sz w:val="20"/>
        </w:rPr>
      </w:r>
    </w:p>
    <w:p>
      <w:pPr>
        <w:pStyle w:val="0"/>
        <w:ind w:firstLine="540"/>
        <w:jc w:val="both"/>
      </w:pPr>
      <w:r>
        <w:rPr>
          <w:sz w:val="20"/>
        </w:rPr>
        <w:t xml:space="preserve">7) опыт социально ориентированной некоммерческой организации по успешной реализации мероприятий,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220"/>
      </w:tblGrid>
      <w:tr>
        <w:tc>
          <w:tcPr>
            <w:tcW w:w="817" w:type="dxa"/>
          </w:tcPr>
          <w:p>
            <w:pPr>
              <w:pStyle w:val="0"/>
              <w:jc w:val="center"/>
            </w:pPr>
            <w:r>
              <w:rPr>
                <w:sz w:val="20"/>
              </w:rPr>
              <w:t xml:space="preserve">9-10</w:t>
            </w:r>
          </w:p>
        </w:tc>
        <w:tc>
          <w:tcPr>
            <w:tcW w:w="8220" w:type="dxa"/>
          </w:tcPr>
          <w:p>
            <w:pPr>
              <w:pStyle w:val="0"/>
            </w:pPr>
            <w:r>
              <w:rPr>
                <w:sz w:val="20"/>
              </w:rPr>
              <w:t xml:space="preserve">У социально ориентированной некоммерческой организации отличный опыт проектной работы по выбранному направлению:</w:t>
            </w:r>
          </w:p>
          <w:p>
            <w:pPr>
              <w:pStyle w:val="0"/>
            </w:pPr>
            <w:r>
              <w:rPr>
                <w:sz w:val="20"/>
              </w:rPr>
              <w:t xml:space="preserve">- социально ориентированная некоммерческая организация имеет опыт устойчивой активной деятельности по выбранному направлению на протяжении более 3 лет;</w:t>
            </w:r>
          </w:p>
          <w:p>
            <w:pPr>
              <w:pStyle w:val="0"/>
            </w:pPr>
            <w:r>
              <w:rPr>
                <w:sz w:val="20"/>
              </w:rPr>
              <w:t xml:space="preserve">- в заявке представлено описание собственного опыта социально ориентированной некоммерческой организации с указанием конкретных программ, проектов или мероприятий;</w:t>
            </w:r>
          </w:p>
          <w:p>
            <w:pPr>
              <w:pStyle w:val="0"/>
            </w:pPr>
            <w:r>
              <w:rPr>
                <w:sz w:val="20"/>
              </w:rPr>
              <w:t xml:space="preserve">- имеются сведения о результативности данных мероприятий (проектов);</w:t>
            </w:r>
          </w:p>
          <w:p>
            <w:pPr>
              <w:pStyle w:val="0"/>
            </w:pPr>
            <w:r>
              <w:rPr>
                <w:sz w:val="20"/>
              </w:rPr>
              <w:t xml:space="preserve">- 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w:t>
            </w:r>
          </w:p>
          <w:p>
            <w:pPr>
              <w:pStyle w:val="0"/>
            </w:pPr>
            <w:r>
              <w:rPr>
                <w:sz w:val="20"/>
              </w:rPr>
              <w:t xml:space="preserve">- социально ориентированная некоммерческая 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 у социально ориентированной некоммерческой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у социально ориентированной некоммерческой организации есть материально-техническая база для реализации мероприятия (проекта)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817" w:type="dxa"/>
          </w:tcPr>
          <w:p>
            <w:pPr>
              <w:pStyle w:val="0"/>
              <w:jc w:val="center"/>
            </w:pPr>
            <w:r>
              <w:rPr>
                <w:sz w:val="20"/>
              </w:rPr>
              <w:t xml:space="preserve">6-8</w:t>
            </w:r>
          </w:p>
        </w:tc>
        <w:tc>
          <w:tcPr>
            <w:tcW w:w="8220" w:type="dxa"/>
          </w:tcPr>
          <w:p>
            <w:pPr>
              <w:pStyle w:val="0"/>
            </w:pPr>
            <w:r>
              <w:rPr>
                <w:sz w:val="20"/>
              </w:rPr>
              <w:t xml:space="preserve">У социально ориентированной некоммерческой организации хороший опыт проектной работы по выбранному направлению:</w:t>
            </w:r>
          </w:p>
          <w:p>
            <w:pPr>
              <w:pStyle w:val="0"/>
            </w:pPr>
            <w:r>
              <w:rPr>
                <w:sz w:val="20"/>
              </w:rPr>
              <w:t xml:space="preserve">- у социально ориентированной некоммерческой организации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 в заявке представлено описание собственного опыта социально ориентированной некоммерческой организации с указанием конкретных программ, проектов или мероприятий;</w:t>
            </w:r>
          </w:p>
          <w:p>
            <w:pPr>
              <w:pStyle w:val="0"/>
            </w:pPr>
            <w:r>
              <w:rPr>
                <w:sz w:val="20"/>
              </w:rPr>
              <w:t xml:space="preserve">- успешность опыта подтверждается наградами, отзывами, публикациями в средствах массовой информации и информационно-телекоммуникационной сети "Интернет";</w:t>
            </w:r>
          </w:p>
          <w:p>
            <w:pPr>
              <w:pStyle w:val="0"/>
            </w:pPr>
            <w:r>
              <w:rPr>
                <w:sz w:val="20"/>
              </w:rPr>
              <w:t xml:space="preserve">- социально ориентированная некоммерческая организация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817" w:type="dxa"/>
          </w:tcPr>
          <w:p>
            <w:pPr>
              <w:pStyle w:val="0"/>
              <w:jc w:val="center"/>
            </w:pPr>
            <w:r>
              <w:rPr>
                <w:sz w:val="20"/>
              </w:rPr>
              <w:t xml:space="preserve">3-5</w:t>
            </w:r>
          </w:p>
        </w:tc>
        <w:tc>
          <w:tcPr>
            <w:tcW w:w="8220" w:type="dxa"/>
          </w:tcPr>
          <w:p>
            <w:pPr>
              <w:pStyle w:val="0"/>
            </w:pPr>
            <w:r>
              <w:rPr>
                <w:sz w:val="20"/>
              </w:rPr>
              <w:t xml:space="preserve">У социально ориентированной некоммерческой организации удовлетворительный опыт проектной работы по выбранному направлению:</w:t>
            </w:r>
          </w:p>
          <w:p>
            <w:pPr>
              <w:pStyle w:val="0"/>
            </w:pPr>
            <w:r>
              <w:rPr>
                <w:sz w:val="20"/>
              </w:rPr>
              <w:t xml:space="preserve">- в заявке приведено описание собственного опыта некоммерческой неправительственной организации по реализации программ, проектов по выбранному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pPr>
            <w:r>
              <w:rPr>
                <w:sz w:val="20"/>
              </w:rPr>
              <w:t xml:space="preserve">- социально ориентированная некоммерческая 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ее сайте, заявленные достигнутые результаты не представлены;</w:t>
            </w:r>
          </w:p>
          <w:p>
            <w:pPr>
              <w:pStyle w:val="0"/>
            </w:pPr>
            <w:r>
              <w:rPr>
                <w:sz w:val="20"/>
              </w:rPr>
              <w:t xml:space="preserve">- имеются другие замечания Комиссии</w:t>
            </w:r>
          </w:p>
        </w:tc>
      </w:tr>
      <w:tr>
        <w:tc>
          <w:tcPr>
            <w:tcW w:w="817" w:type="dxa"/>
          </w:tcPr>
          <w:p>
            <w:pPr>
              <w:pStyle w:val="0"/>
              <w:jc w:val="center"/>
            </w:pPr>
            <w:r>
              <w:rPr>
                <w:sz w:val="20"/>
              </w:rPr>
              <w:t xml:space="preserve">0-2</w:t>
            </w:r>
          </w:p>
        </w:tc>
        <w:tc>
          <w:tcPr>
            <w:tcW w:w="8220" w:type="dxa"/>
          </w:tcPr>
          <w:p>
            <w:pPr>
              <w:pStyle w:val="0"/>
            </w:pPr>
            <w:r>
              <w:rPr>
                <w:sz w:val="20"/>
              </w:rPr>
              <w:t xml:space="preserve">У социально ориентированной некоммерческой организации практически отсутствует опыт работы по выбранному направлению:</w:t>
            </w:r>
          </w:p>
          <w:p>
            <w:pPr>
              <w:pStyle w:val="0"/>
            </w:pPr>
            <w:r>
              <w:rPr>
                <w:sz w:val="20"/>
              </w:rPr>
              <w:t xml:space="preserve">- социально ориентированная некоммерческая организация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социально ориентированной некоммерческой организации в заявке практически не описан;</w:t>
            </w:r>
          </w:p>
          <w:p>
            <w:pPr>
              <w:pStyle w:val="0"/>
            </w:pPr>
            <w:r>
              <w:rPr>
                <w:sz w:val="20"/>
              </w:rPr>
              <w:t xml:space="preserve">- имеются противоречия между описанным в заявке опытом социально ориентированной некоммерческой организации и информацией из открытых источников (например, заявленные как реализованные мероприятия не отражены в общедоступных отчетах организаций);</w:t>
            </w:r>
          </w:p>
          <w:p>
            <w:pPr>
              <w:pStyle w:val="0"/>
            </w:pPr>
            <w:r>
              <w:rPr>
                <w:sz w:val="20"/>
              </w:rPr>
              <w:t xml:space="preserve">- основной профиль деятельности социально ориентированной некоммерческой организации не соответствует выбранному направлению;</w:t>
            </w:r>
          </w:p>
          <w:p>
            <w:pPr>
              <w:pStyle w:val="0"/>
            </w:pPr>
            <w:r>
              <w:rPr>
                <w:sz w:val="20"/>
              </w:rPr>
              <w:t xml:space="preserve">- имеются другие существенные замечания Комиссии</w:t>
            </w:r>
          </w:p>
        </w:tc>
      </w:tr>
    </w:tbl>
    <w:p>
      <w:pPr>
        <w:pStyle w:val="0"/>
        <w:jc w:val="both"/>
      </w:pPr>
      <w:r>
        <w:rPr>
          <w:sz w:val="20"/>
        </w:rPr>
      </w:r>
    </w:p>
    <w:p>
      <w:pPr>
        <w:pStyle w:val="0"/>
        <w:ind w:firstLine="540"/>
        <w:jc w:val="both"/>
      </w:pPr>
      <w:r>
        <w:rPr>
          <w:sz w:val="20"/>
        </w:rPr>
        <w:t xml:space="preserve">8) соответствие опыта и компетенций команды мероприятия (проекта)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8164"/>
      </w:tblGrid>
      <w:tr>
        <w:tc>
          <w:tcPr>
            <w:tcW w:w="851" w:type="dxa"/>
          </w:tcPr>
          <w:p>
            <w:pPr>
              <w:pStyle w:val="0"/>
              <w:jc w:val="center"/>
            </w:pPr>
            <w:r>
              <w:rPr>
                <w:sz w:val="20"/>
              </w:rPr>
              <w:t xml:space="preserve">9-10</w:t>
            </w:r>
          </w:p>
        </w:tc>
        <w:tc>
          <w:tcPr>
            <w:tcW w:w="8164" w:type="dxa"/>
          </w:tcPr>
          <w:p>
            <w:pPr>
              <w:pStyle w:val="0"/>
            </w:pPr>
            <w:r>
              <w:rPr>
                <w:sz w:val="20"/>
              </w:rPr>
              <w:t xml:space="preserve">Данный критерий отлично выражен в заявке:</w:t>
            </w:r>
          </w:p>
          <w:p>
            <w:pPr>
              <w:pStyle w:val="0"/>
            </w:pPr>
            <w:r>
              <w:rPr>
                <w:sz w:val="20"/>
              </w:rPr>
              <w:t xml:space="preserve">- мероприятие (проект) полностью обеспечен опытными, квалифицированными специалистами по всем необходимым для реализации мероприятия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мероприятием (проектом) на условиях, в порядке и в сроки, установленные календарным планом и сметой мероприятия (проекта), без существенных замен в ходе реализации мероприятия (проекта)</w:t>
            </w:r>
          </w:p>
        </w:tc>
      </w:tr>
      <w:tr>
        <w:tc>
          <w:tcPr>
            <w:tcW w:w="851" w:type="dxa"/>
          </w:tcPr>
          <w:p>
            <w:pPr>
              <w:pStyle w:val="0"/>
              <w:jc w:val="center"/>
            </w:pPr>
            <w:r>
              <w:rPr>
                <w:sz w:val="20"/>
              </w:rPr>
              <w:t xml:space="preserve">6-8</w:t>
            </w:r>
          </w:p>
        </w:tc>
        <w:tc>
          <w:tcPr>
            <w:tcW w:w="8164" w:type="dxa"/>
          </w:tcPr>
          <w:p>
            <w:pPr>
              <w:pStyle w:val="0"/>
              <w:jc w:val="both"/>
            </w:pPr>
            <w:r>
              <w:rPr>
                <w:sz w:val="20"/>
              </w:rPr>
              <w:t xml:space="preserve">Данный критерий хорошо выражен в заявке:</w:t>
            </w:r>
          </w:p>
          <w:p>
            <w:pPr>
              <w:pStyle w:val="0"/>
            </w:pPr>
            <w:r>
              <w:rPr>
                <w:sz w:val="20"/>
              </w:rPr>
              <w:t xml:space="preserve">- мероприятие (проект)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 имеются другие замечания Комиссии</w:t>
            </w:r>
          </w:p>
        </w:tc>
      </w:tr>
      <w:tr>
        <w:tc>
          <w:tcPr>
            <w:tcW w:w="851" w:type="dxa"/>
          </w:tcPr>
          <w:p>
            <w:pPr>
              <w:pStyle w:val="0"/>
              <w:jc w:val="center"/>
            </w:pPr>
            <w:r>
              <w:rPr>
                <w:sz w:val="20"/>
              </w:rPr>
              <w:t xml:space="preserve">3-5</w:t>
            </w:r>
          </w:p>
        </w:tc>
        <w:tc>
          <w:tcPr>
            <w:tcW w:w="8164" w:type="dxa"/>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мероприятия (проекта), но конкретные исполнители основных мероприятий не названы либо не приводятся;</w:t>
            </w:r>
          </w:p>
          <w:p>
            <w:pPr>
              <w:pStyle w:val="0"/>
            </w:pPr>
            <w:r>
              <w:rPr>
                <w:sz w:val="20"/>
              </w:rPr>
              <w:t xml:space="preserve">- отсутствуют сведению об их знаниях и опыте или о выполняемых функциях в рамках реализации мероприятия (проекта);</w:t>
            </w:r>
          </w:p>
          <w:p>
            <w:pPr>
              <w:pStyle w:val="0"/>
            </w:pPr>
            <w:r>
              <w:rPr>
                <w:sz w:val="20"/>
              </w:rPr>
              <w:t xml:space="preserve">- указанные в заявке члены команды мероприятия (проекта) не в полной мере соответствуют уровню опыта и компетенции, необходимых для реализации мероприятия (проекта);</w:t>
            </w:r>
          </w:p>
          <w:p>
            <w:pPr>
              <w:pStyle w:val="0"/>
            </w:pPr>
            <w:r>
              <w:rPr>
                <w:sz w:val="20"/>
              </w:rPr>
              <w:t xml:space="preserve">- имеются другие замечания Комиссии</w:t>
            </w:r>
          </w:p>
        </w:tc>
      </w:tr>
      <w:tr>
        <w:tc>
          <w:tcPr>
            <w:tcW w:w="851" w:type="dxa"/>
          </w:tcPr>
          <w:p>
            <w:pPr>
              <w:pStyle w:val="0"/>
              <w:jc w:val="center"/>
            </w:pPr>
            <w:r>
              <w:rPr>
                <w:sz w:val="20"/>
              </w:rPr>
              <w:t xml:space="preserve">0-2</w:t>
            </w:r>
          </w:p>
        </w:tc>
        <w:tc>
          <w:tcPr>
            <w:tcW w:w="8164" w:type="dxa"/>
          </w:tcPr>
          <w:p>
            <w:pPr>
              <w:pStyle w:val="0"/>
            </w:pPr>
            <w:r>
              <w:rPr>
                <w:sz w:val="20"/>
              </w:rPr>
              <w:t xml:space="preserve">Данный критерий плохо выражен в заявке:</w:t>
            </w:r>
          </w:p>
          <w:p>
            <w:pPr>
              <w:pStyle w:val="0"/>
            </w:pPr>
            <w:r>
              <w:rPr>
                <w:sz w:val="20"/>
              </w:rPr>
              <w:t xml:space="preserve">- описание команды мероприятия (проекта), ее квалификации, опыта работы в заявке практически отсутствует;</w:t>
            </w:r>
          </w:p>
          <w:p>
            <w:pPr>
              <w:pStyle w:val="0"/>
            </w:pPr>
            <w:r>
              <w:rPr>
                <w:sz w:val="20"/>
              </w:rPr>
              <w:t xml:space="preserve">- имеются высокие риски реализации мероприятия (проекта) в силу недостаточно опыта и низкой квалификации команды мероприятия (проекта);</w:t>
            </w:r>
          </w:p>
          <w:p>
            <w:pPr>
              <w:pStyle w:val="0"/>
            </w:pPr>
            <w:r>
              <w:rPr>
                <w:sz w:val="20"/>
              </w:rPr>
              <w:t xml:space="preserve">- имеются другие существенные замечания Комиссии</w:t>
            </w:r>
          </w:p>
        </w:tc>
      </w:tr>
    </w:tbl>
    <w:p>
      <w:pPr>
        <w:pStyle w:val="0"/>
        <w:jc w:val="both"/>
      </w:pPr>
      <w:r>
        <w:rPr>
          <w:sz w:val="20"/>
        </w:rPr>
      </w:r>
    </w:p>
    <w:p>
      <w:pPr>
        <w:pStyle w:val="0"/>
        <w:ind w:firstLine="540"/>
        <w:jc w:val="both"/>
      </w:pPr>
      <w:r>
        <w:rPr>
          <w:sz w:val="20"/>
        </w:rPr>
        <w:t xml:space="preserve">9) информационная открытость социально ориентированной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8"/>
        <w:gridCol w:w="8220"/>
      </w:tblGrid>
      <w:tr>
        <w:tc>
          <w:tcPr>
            <w:tcW w:w="818" w:type="dxa"/>
          </w:tcPr>
          <w:p>
            <w:pPr>
              <w:pStyle w:val="0"/>
              <w:jc w:val="center"/>
            </w:pPr>
            <w:r>
              <w:rPr>
                <w:sz w:val="20"/>
              </w:rPr>
              <w:t xml:space="preserve">9-10</w:t>
            </w:r>
          </w:p>
        </w:tc>
        <w:tc>
          <w:tcPr>
            <w:tcW w:w="8220" w:type="dxa"/>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социально ориентированной некоммерческой организации легко найти в информационно-телекоммуникационной сети "Интернет";</w:t>
            </w:r>
          </w:p>
          <w:p>
            <w:pPr>
              <w:pStyle w:val="0"/>
            </w:pPr>
            <w:r>
              <w:rPr>
                <w:sz w:val="20"/>
              </w:rPr>
              <w:t xml:space="preserve">- деятельность социально ориентированной некоммерческой организации систематически освещается в средствах массовой информации;</w:t>
            </w:r>
          </w:p>
          <w:p>
            <w:pPr>
              <w:pStyle w:val="0"/>
            </w:pPr>
            <w:r>
              <w:rPr>
                <w:sz w:val="20"/>
              </w:rPr>
              <w:t xml:space="preserve">- социально ориентированная некоммерческая организация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 социально ориентированная некоммерческая организация имеет страницы (группы) в социальных сетях, на которых регулярно обновляется информация;</w:t>
            </w:r>
          </w:p>
          <w:p>
            <w:pPr>
              <w:pStyle w:val="0"/>
            </w:pPr>
            <w:r>
              <w:rPr>
                <w:sz w:val="20"/>
              </w:rPr>
              <w:t xml:space="preserve">- социально ориентированная некоммерческая организация регулярно публикует годовую отчетность о своей деятельности</w:t>
            </w:r>
          </w:p>
        </w:tc>
      </w:tr>
      <w:tr>
        <w:tc>
          <w:tcPr>
            <w:tcW w:w="818" w:type="dxa"/>
          </w:tcPr>
          <w:p>
            <w:pPr>
              <w:pStyle w:val="0"/>
              <w:jc w:val="center"/>
            </w:pPr>
            <w:r>
              <w:rPr>
                <w:sz w:val="20"/>
              </w:rPr>
              <w:t xml:space="preserve">6-8</w:t>
            </w:r>
          </w:p>
        </w:tc>
        <w:tc>
          <w:tcPr>
            <w:tcW w:w="8220" w:type="dxa"/>
          </w:tcPr>
          <w:p>
            <w:pPr>
              <w:pStyle w:val="0"/>
            </w:pPr>
            <w:r>
              <w:rPr>
                <w:sz w:val="20"/>
              </w:rPr>
              <w:t xml:space="preserve">Данный критерий хорошо выражен в заявке:</w:t>
            </w:r>
          </w:p>
          <w:p>
            <w:pPr>
              <w:pStyle w:val="0"/>
            </w:pPr>
            <w:r>
              <w:rPr>
                <w:sz w:val="20"/>
              </w:rPr>
              <w:t xml:space="preserve">- социально ориентированная некоммерческая организация имеет действующий сайт, страницы (группы) в социальных сетях с актуальной информацией, однако без подробных сведений о своей работе, привлекаемых ресурсах, составе органов управления, реализованных программах, проектах, мероприятиях;</w:t>
            </w:r>
          </w:p>
          <w:p>
            <w:pPr>
              <w:pStyle w:val="0"/>
            </w:pPr>
            <w:r>
              <w:rPr>
                <w:sz w:val="20"/>
              </w:rPr>
              <w:t xml:space="preserve">- информацию о деятельности социально ориентированной некоммерческой организации легко найти в информационно-телекоммуникационной сети "Интернет" с помощью поисковых запросов;</w:t>
            </w:r>
          </w:p>
          <w:p>
            <w:pPr>
              <w:pStyle w:val="0"/>
            </w:pPr>
            <w:r>
              <w:rPr>
                <w:sz w:val="20"/>
              </w:rPr>
              <w:t xml:space="preserve">- деятельность социально ориентированной некоммерческой организации периодически освещается в средствах массовой информации;</w:t>
            </w:r>
          </w:p>
          <w:p>
            <w:pPr>
              <w:pStyle w:val="0"/>
            </w:pPr>
            <w:r>
              <w:rPr>
                <w:sz w:val="20"/>
              </w:rPr>
              <w:t xml:space="preserve">- имеются другие замечания Комиссии</w:t>
            </w:r>
          </w:p>
        </w:tc>
      </w:tr>
      <w:tr>
        <w:tc>
          <w:tcPr>
            <w:tcW w:w="818" w:type="dxa"/>
          </w:tcPr>
          <w:p>
            <w:pPr>
              <w:pStyle w:val="0"/>
              <w:jc w:val="center"/>
            </w:pPr>
            <w:r>
              <w:rPr>
                <w:sz w:val="20"/>
              </w:rPr>
              <w:t xml:space="preserve">3-5</w:t>
            </w:r>
          </w:p>
        </w:tc>
        <w:tc>
          <w:tcPr>
            <w:tcW w:w="8220" w:type="dxa"/>
          </w:tcPr>
          <w:p>
            <w:pPr>
              <w:pStyle w:val="0"/>
            </w:pPr>
            <w:r>
              <w:rPr>
                <w:sz w:val="20"/>
              </w:rPr>
              <w:t xml:space="preserve">Данный критерий удовлетворительно выражен в заявке:</w:t>
            </w:r>
          </w:p>
          <w:p>
            <w:pPr>
              <w:pStyle w:val="0"/>
            </w:pPr>
            <w:r>
              <w:rPr>
                <w:sz w:val="20"/>
              </w:rPr>
              <w:t xml:space="preserve">- деятельность социально ориентированной некоммерческой организации мало освещается в средствах массовой информации и в информационно-телекоммуникационной сети "Интернет";</w:t>
            </w:r>
          </w:p>
          <w:p>
            <w:pPr>
              <w:pStyle w:val="0"/>
            </w:pPr>
            <w:r>
              <w:rPr>
                <w:sz w:val="20"/>
              </w:rPr>
              <w:t xml:space="preserve">- у социально ориентированной некоммерческой организации есть сайт и (или) страница (группа) в социальных сетях, которые содержат неактуальную (устаревшую) информацию;</w:t>
            </w:r>
          </w:p>
          <w:p>
            <w:pPr>
              <w:pStyle w:val="0"/>
            </w:pPr>
            <w:r>
              <w:rPr>
                <w:sz w:val="20"/>
              </w:rPr>
              <w:t xml:space="preserve">- отчеты о деятельности социально ориентированной некоммерческой организации отсутствуют в открытом доступе;</w:t>
            </w:r>
          </w:p>
          <w:p>
            <w:pPr>
              <w:pStyle w:val="0"/>
            </w:pPr>
            <w:r>
              <w:rPr>
                <w:sz w:val="20"/>
              </w:rPr>
              <w:t xml:space="preserve">- имеются другие замечания Комиссии</w:t>
            </w:r>
          </w:p>
        </w:tc>
      </w:tr>
      <w:tr>
        <w:tc>
          <w:tcPr>
            <w:tcW w:w="818" w:type="dxa"/>
          </w:tcPr>
          <w:p>
            <w:pPr>
              <w:pStyle w:val="0"/>
              <w:jc w:val="center"/>
            </w:pPr>
            <w:r>
              <w:rPr>
                <w:sz w:val="20"/>
              </w:rPr>
              <w:t xml:space="preserve">0-2</w:t>
            </w:r>
          </w:p>
        </w:tc>
        <w:tc>
          <w:tcPr>
            <w:tcW w:w="8220" w:type="dxa"/>
          </w:tcPr>
          <w:p>
            <w:pPr>
              <w:pStyle w:val="0"/>
            </w:pPr>
            <w:r>
              <w:rPr>
                <w:sz w:val="20"/>
              </w:rPr>
              <w:t xml:space="preserve">Данный критерий плохо выражен в заявке:</w:t>
            </w:r>
          </w:p>
          <w:p>
            <w:pPr>
              <w:pStyle w:val="0"/>
            </w:pPr>
            <w:r>
              <w:rPr>
                <w:sz w:val="20"/>
              </w:rPr>
              <w:t xml:space="preserve">- информация о деятельности социально ориентированной некоммерческой организации практически отсутствует в информационно-телекоммуникационной сети "Интернет";</w:t>
            </w:r>
          </w:p>
          <w:p>
            <w:pPr>
              <w:pStyle w:val="0"/>
            </w:pPr>
            <w:r>
              <w:rPr>
                <w:sz w:val="20"/>
              </w:rPr>
              <w:t xml:space="preserve">- имеются другие существенные замечания Комиссии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08.05.2013 N 119</w:t>
            <w:br/>
            <w:t>(ред. от 04.07.2023)</w:t>
            <w:br/>
            <w:t>"Об утверждении порядков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C2C19DE05DCB09A3F9E6F4C5F89ADF2D7A99B6924DDB282209EFDFBE49757AC2B964926772F3029BEC37E2147E1E652B4AC0DDD10B19EA416C308B066d3O" TargetMode = "External"/>
	<Relationship Id="rId8" Type="http://schemas.openxmlformats.org/officeDocument/2006/relationships/hyperlink" Target="consultantplus://offline/ref=9C2C19DE05DCB09A3F9E6F4C5F89ADF2D7A99B6924DFBD832494FDFBE49757AC2B964926772F3029BEC37E2147E1E652B4AC0DDD10B19EA416C308B066d3O" TargetMode = "External"/>
	<Relationship Id="rId9" Type="http://schemas.openxmlformats.org/officeDocument/2006/relationships/hyperlink" Target="consultantplus://offline/ref=9C2C19DE05DCB09A3F9E6F4C5F89ADF2D7A99B6927D9BA84299CFDFBE49757AC2B964926772F3029BEC37E2147E1E652B4AC0DDD10B19EA416C308B066d3O" TargetMode = "External"/>
	<Relationship Id="rId10" Type="http://schemas.openxmlformats.org/officeDocument/2006/relationships/hyperlink" Target="consultantplus://offline/ref=9C2C19DE05DCB09A3F9E6F4C5F89ADF2D7A99B6927DDBB89209AFDFBE49757AC2B964926772F3029BEC37E2147E1E652B4AC0DDD10B19EA416C308B066d3O" TargetMode = "External"/>
	<Relationship Id="rId11" Type="http://schemas.openxmlformats.org/officeDocument/2006/relationships/hyperlink" Target="consultantplus://offline/ref=9C2C19DE05DCB09A3F9E6F4C5F89ADF2D7A99B6926D9BA832895FDFBE49757AC2B964926772F3029BEC37E2147E1E652B4AC0DDD10B19EA416C308B066d3O" TargetMode = "External"/>
	<Relationship Id="rId12" Type="http://schemas.openxmlformats.org/officeDocument/2006/relationships/hyperlink" Target="consultantplus://offline/ref=9C2C19DE05DCB09A3F9E6F4C5F89ADF2D7A99B6926DBB889219FFDFBE49757AC2B964926772F3029BEC37E2147E1E652B4AC0DDD10B19EA416C308B066d3O" TargetMode = "External"/>
	<Relationship Id="rId13" Type="http://schemas.openxmlformats.org/officeDocument/2006/relationships/hyperlink" Target="consultantplus://offline/ref=9C2C19DE05DCB09A3F9E6F4C5F89ADF2D7A99B6926DBBE832695FDFBE49757AC2B964926772F3029BEC37E2147E1E652B4AC0DDD10B19EA416C308B066d3O" TargetMode = "External"/>
	<Relationship Id="rId14" Type="http://schemas.openxmlformats.org/officeDocument/2006/relationships/hyperlink" Target="consultantplus://offline/ref=9C2C19DE05DCB09A3F9E6F4C5F89ADF2D7A99B6926DDBB862798FDFBE49757AC2B964926772F3029BEC37E2147E1E652B4AC0DDD10B19EA416C308B066d3O" TargetMode = "External"/>
	<Relationship Id="rId15" Type="http://schemas.openxmlformats.org/officeDocument/2006/relationships/hyperlink" Target="consultantplus://offline/ref=9C2C19DE05DCB09A3F9E6F4C5F89ADF2D7A99B6926DDB980209FFDFBE49757AC2B964926772F3029BEC37E2147E1E652B4AC0DDD10B19EA416C308B066d3O" TargetMode = "External"/>
	<Relationship Id="rId16" Type="http://schemas.openxmlformats.org/officeDocument/2006/relationships/hyperlink" Target="consultantplus://offline/ref=9C2C19DE05DCB09A3F9E6F4C5F89ADF2D7A99B6926D0BF85229CFDFBE49757AC2B964926772F3029BEC37E2147E1E652B4AC0DDD10B19EA416C308B066d3O" TargetMode = "External"/>
	<Relationship Id="rId17" Type="http://schemas.openxmlformats.org/officeDocument/2006/relationships/hyperlink" Target="consultantplus://offline/ref=9C2C19DE05DCB09A3F9E6F4C5F89ADF2D7A99B6926D1B381229AFDFBE49757AC2B964926772F3029BEC37E2147E1E652B4AC0DDD10B19EA416C308B066d3O" TargetMode = "External"/>
	<Relationship Id="rId18" Type="http://schemas.openxmlformats.org/officeDocument/2006/relationships/hyperlink" Target="consultantplus://offline/ref=9C2C19DE05DCB09A3F9E6F4C5F89ADF2D7A99B6924DDB282209EFDFBE49757AC2B964926772F3029BEC37E2144E1E652B4AC0DDD10B19EA416C308B066d3O" TargetMode = "External"/>
	<Relationship Id="rId19" Type="http://schemas.openxmlformats.org/officeDocument/2006/relationships/hyperlink" Target="consultantplus://offline/ref=9C2C19DE05DCB09A3F9E6F4C5F89ADF2D7A99B6926DBBE832695FDFBE49757AC2B964926772F3029BEC37E214AE1E652B4AC0DDD10B19EA416C308B066d3O" TargetMode = "External"/>
	<Relationship Id="rId20" Type="http://schemas.openxmlformats.org/officeDocument/2006/relationships/hyperlink" Target="consultantplus://offline/ref=9C2C19DE05DCB09A3F9E6F4C5F89ADF2D7A99B6926DBBE832695FDFBE49757AC2B964926772F3029BEC37E214BE1E652B4AC0DDD10B19EA416C308B066d3O" TargetMode = "External"/>
	<Relationship Id="rId21" Type="http://schemas.openxmlformats.org/officeDocument/2006/relationships/hyperlink" Target="consultantplus://offline/ref=9C2C19DE05DCB09A3F9E6F4C5F89ADF2D7A99B6926D0BF85229CFDFBE49757AC2B964926772F3029BEC37E2144E1E652B4AC0DDD10B19EA416C308B066d3O" TargetMode = "External"/>
	<Relationship Id="rId22" Type="http://schemas.openxmlformats.org/officeDocument/2006/relationships/hyperlink" Target="consultantplus://offline/ref=9C2C19DE05DCB09A3F9E6F4C5F89ADF2D7A99B6926DBBE832695FDFBE49757AC2B964926772F3029BEC37E2040E1E652B4AC0DDD10B19EA416C308B066d3O" TargetMode = "External"/>
	<Relationship Id="rId23" Type="http://schemas.openxmlformats.org/officeDocument/2006/relationships/hyperlink" Target="consultantplus://offline/ref=9C2C19DE05DCB09A3F9E6F4C5F89ADF2D7A99B6927D9BA84299CFDFBE49757AC2B964926772F3029BEC37E2147E1E652B4AC0DDD10B19EA416C308B066d3O" TargetMode = "External"/>
	<Relationship Id="rId24" Type="http://schemas.openxmlformats.org/officeDocument/2006/relationships/hyperlink" Target="consultantplus://offline/ref=9C2C19DE05DCB09A3F9E6F4C5F89ADF2D7A99B6927DDBB89209AFDFBE49757AC2B964926772F3029BEC37E214AE1E652B4AC0DDD10B19EA416C308B066d3O" TargetMode = "External"/>
	<Relationship Id="rId25" Type="http://schemas.openxmlformats.org/officeDocument/2006/relationships/hyperlink" Target="consultantplus://offline/ref=9C2C19DE05DCB09A3F9E6F4C5F89ADF2D7A99B6926D9BA832895FDFBE49757AC2B964926772F3029BEC37E214AE1E652B4AC0DDD10B19EA416C308B066d3O" TargetMode = "External"/>
	<Relationship Id="rId26" Type="http://schemas.openxmlformats.org/officeDocument/2006/relationships/hyperlink" Target="consultantplus://offline/ref=9C2C19DE05DCB09A3F9E6F4C5F89ADF2D7A99B6926DBB889219FFDFBE49757AC2B964926772F3029BEC37E2147E1E652B4AC0DDD10B19EA416C308B066d3O" TargetMode = "External"/>
	<Relationship Id="rId27" Type="http://schemas.openxmlformats.org/officeDocument/2006/relationships/hyperlink" Target="consultantplus://offline/ref=9C2C19DE05DCB09A3F9E6F4C5F89ADF2D7A99B6926DDBB862798FDFBE49757AC2B964926772F3029BEC37E2144E1E652B4AC0DDD10B19EA416C308B066d3O" TargetMode = "External"/>
	<Relationship Id="rId28" Type="http://schemas.openxmlformats.org/officeDocument/2006/relationships/hyperlink" Target="consultantplus://offline/ref=9C2C19DE05DCB09A3F9E6F4C5F89ADF2D7A99B6926D0BF85229CFDFBE49757AC2B964926772F3029BEC37E214AE1E652B4AC0DDD10B19EA416C308B066d3O" TargetMode = "External"/>
	<Relationship Id="rId29" Type="http://schemas.openxmlformats.org/officeDocument/2006/relationships/hyperlink" Target="consultantplus://offline/ref=9C2C19DE05DCB09A3F9E6F4C5F89ADF2D7A99B6926D1B381229AFDFBE49757AC2B964926772F3029BEC37E2144E1E652B4AC0DDD10B19EA416C308B066d3O" TargetMode = "External"/>
	<Relationship Id="rId30" Type="http://schemas.openxmlformats.org/officeDocument/2006/relationships/hyperlink" Target="consultantplus://offline/ref=9C2C19DE05DCB09A3F9E714149E5F3F8D0A4C4642DDDB1D77CC9FBACBBC751F96BD64F76326A3523EA923A744FE8B31DF1F81EDD11AD69dCO" TargetMode = "External"/>
	<Relationship Id="rId31" Type="http://schemas.openxmlformats.org/officeDocument/2006/relationships/hyperlink" Target="consultantplus://offline/ref=9C2C19DE05DCB09A3F9E714149E5F3F8D0A7C66724DEB1D77CC9FBACBBC751F96BD64F73376E367CEF872B2C40EBAC02F1E702DF136AdCO" TargetMode = "External"/>
	<Relationship Id="rId32" Type="http://schemas.openxmlformats.org/officeDocument/2006/relationships/hyperlink" Target="consultantplus://offline/ref=9C2C19DE05DCB09A3F9E6F4C5F89ADF2D7A99B6926D0BB88219CFDFBE49757AC2B964926772F3029BEC37E204BE1E652B4AC0DDD10B19EA416C308B066d3O" TargetMode = "External"/>
	<Relationship Id="rId33" Type="http://schemas.openxmlformats.org/officeDocument/2006/relationships/hyperlink" Target="consultantplus://offline/ref=9C2C19DE05DCB09A3F9E6F4C5F89ADF2D7A99B6921D9BB802098FDFBE49757AC2B964926772F3029BEC77A2345E1E652B4AC0DDD10B19EA416C308B066d3O" TargetMode = "External"/>
	<Relationship Id="rId34" Type="http://schemas.openxmlformats.org/officeDocument/2006/relationships/hyperlink" Target="consultantplus://offline/ref=9C2C19DE05DCB09A3F9E6F4C5F89ADF2D7A99B6926D9BA832895FDFBE49757AC2B964926772F3029BEC37E214BE1E652B4AC0DDD10B19EA416C308B066d3O" TargetMode = "External"/>
	<Relationship Id="rId35" Type="http://schemas.openxmlformats.org/officeDocument/2006/relationships/hyperlink" Target="consultantplus://offline/ref=9C2C19DE05DCB09A3F9E6F4C5F89ADF2D7A99B6926DBB889219FFDFBE49757AC2B964926772F3029BEC37E2144E1E652B4AC0DDD10B19EA416C308B066d3O" TargetMode = "External"/>
	<Relationship Id="rId36" Type="http://schemas.openxmlformats.org/officeDocument/2006/relationships/hyperlink" Target="consultantplus://offline/ref=9C2C19DE05DCB09A3F9E6F4C5F89ADF2D7A99B6926D0BB88219CFDFBE49757AC2B964926772F3029BEC37E2144E1E652B4AC0DDD10B19EA416C308B066d3O" TargetMode = "External"/>
	<Relationship Id="rId37" Type="http://schemas.openxmlformats.org/officeDocument/2006/relationships/hyperlink" Target="consultantplus://offline/ref=9C2C19DE05DCB09A3F9E6F4C5F89ADF2D7A99B6926D0BB88219CFDFBE49757AC2B964926652F6825BCC2602043F4B003F26FdAO" TargetMode = "External"/>
	<Relationship Id="rId38" Type="http://schemas.openxmlformats.org/officeDocument/2006/relationships/hyperlink" Target="consultantplus://offline/ref=9C2C19DE05DCB09A3F9E6F4C5F89ADF2D7A99B6921D9BB802098FDFBE49757AC2B964926772F3029BEC37B2245E1E652B4AC0DDD10B19EA416C308B066d3O" TargetMode = "External"/>
	<Relationship Id="rId39" Type="http://schemas.openxmlformats.org/officeDocument/2006/relationships/hyperlink" Target="consultantplus://offline/ref=9C2C19DE05DCB09A3F9E6F4C5F89ADF2D7A99B6921D9BB802098FDFBE49757AC2B964926772F3029BEC3772947E1E652B4AC0DDD10B19EA416C308B066d3O" TargetMode = "External"/>
	<Relationship Id="rId40" Type="http://schemas.openxmlformats.org/officeDocument/2006/relationships/hyperlink" Target="consultantplus://offline/ref=9C2C19DE05DCB09A3F9E714149E5F3F8D0A7C66724DEB1D77CC9FBACBBC751F96BD64F73376F367CEF872B2C40EBAC02F1E702DF136AdCO" TargetMode = "External"/>
	<Relationship Id="rId41" Type="http://schemas.openxmlformats.org/officeDocument/2006/relationships/hyperlink" Target="consultantplus://offline/ref=9C2C19DE05DCB09A3F9E6F4C5F89ADF2D7A99B6926D0BB88219CFDFBE49757AC2B964926772F3029BEC37E2741E1E652B4AC0DDD10B19EA416C308B066d3O" TargetMode = "External"/>
	<Relationship Id="rId42" Type="http://schemas.openxmlformats.org/officeDocument/2006/relationships/hyperlink" Target="consultantplus://offline/ref=9C2C19DE05DCB09A3F9E6F4C5F89ADF2D7A99B6927DDBB89209AFDFBE49757AC2B964926772F3029BEC37E2043E1E652B4AC0DDD10B19EA416C308B066d3O" TargetMode = "External"/>
	<Relationship Id="rId43" Type="http://schemas.openxmlformats.org/officeDocument/2006/relationships/hyperlink" Target="consultantplus://offline/ref=9C2C19DE05DCB09A3F9E6F4C5F89ADF2D7A99B6926D1B381229AFDFBE49757AC2B964926772F3029BEC37E2145E1E652B4AC0DDD10B19EA416C308B066d3O" TargetMode = "External"/>
	<Relationship Id="rId44" Type="http://schemas.openxmlformats.org/officeDocument/2006/relationships/hyperlink" Target="consultantplus://offline/ref=9C2C19DE05DCB09A3F9E6F4C5F89ADF2D7A99B6926D0BF85229CFDFBE49757AC2B964926772F3029BEC37E2042E1E652B4AC0DDD10B19EA416C308B066d3O" TargetMode = "External"/>
	<Relationship Id="rId45" Type="http://schemas.openxmlformats.org/officeDocument/2006/relationships/hyperlink" Target="consultantplus://offline/ref=9C2C19DE05DCB09A3F9E6F4C5F89ADF2D7A99B6926DBB889219FFDFBE49757AC2B964926772F3029BEC37E2145E1E652B4AC0DDD10B19EA416C308B066d3O" TargetMode = "External"/>
	<Relationship Id="rId46" Type="http://schemas.openxmlformats.org/officeDocument/2006/relationships/hyperlink" Target="consultantplus://offline/ref=9C2C19DE05DCB09A3F9E6F4C5F89ADF2D7A99B6926D1B381229AFDFBE49757AC2B964926772F3029BEC37E214BE1E652B4AC0DDD10B19EA416C308B066d3O" TargetMode = "External"/>
	<Relationship Id="rId47" Type="http://schemas.openxmlformats.org/officeDocument/2006/relationships/hyperlink" Target="consultantplus://offline/ref=9C2C19DE05DCB09A3F9E6F4C5F89ADF2D7A99B6926D1B381229AFDFBE49757AC2B964926772F3029BEC37E2043E1E652B4AC0DDD10B19EA416C308B066d3O" TargetMode = "External"/>
	<Relationship Id="rId48" Type="http://schemas.openxmlformats.org/officeDocument/2006/relationships/hyperlink" Target="consultantplus://offline/ref=9C2C19DE05DCB09A3F9E6F4C5F89ADF2D7A99B6926D1B381229AFDFBE49757AC2B964926772F3029BEC37E2040E1E652B4AC0DDD10B19EA416C308B066d3O" TargetMode = "External"/>
	<Relationship Id="rId49" Type="http://schemas.openxmlformats.org/officeDocument/2006/relationships/hyperlink" Target="consultantplus://offline/ref=9C2C19DE05DCB09A3F9E6F4C5F89ADF2D7A99B6926DBB889219FFDFBE49757AC2B964926772F3029BEC37E2041E1E652B4AC0DDD10B19EA416C308B066d3O" TargetMode = "External"/>
	<Relationship Id="rId50" Type="http://schemas.openxmlformats.org/officeDocument/2006/relationships/hyperlink" Target="consultantplus://offline/ref=9C2C19DE05DCB09A3F9E6F4C5F89ADF2D7A99B6926D0BF85229CFDFBE49757AC2B964926772F3029BEC37E2040E1E652B4AC0DDD10B19EA416C308B066d3O" TargetMode = "External"/>
	<Relationship Id="rId51" Type="http://schemas.openxmlformats.org/officeDocument/2006/relationships/hyperlink" Target="consultantplus://offline/ref=9C2C19DE05DCB09A3F9E714149E5F3F8D0A7C66724DEB1D77CC9FBACBBC751F96BD64F73376F367CEF872B2C40EBAC02F1E702DF136AdCO" TargetMode = "External"/>
	<Relationship Id="rId52" Type="http://schemas.openxmlformats.org/officeDocument/2006/relationships/hyperlink" Target="consultantplus://offline/ref=9C2C19DE05DCB09A3F9E6F4C5F89ADF2D7A99B6926D0BB88219CFDFBE49757AC2B964926772F3029BEC37E2741E1E652B4AC0DDD10B19EA416C308B066d3O" TargetMode = "External"/>
	<Relationship Id="rId53" Type="http://schemas.openxmlformats.org/officeDocument/2006/relationships/hyperlink" Target="consultantplus://offline/ref=9C2C19DE05DCB09A3F9E6F4C5F89ADF2D7A99B6927DDBB89209AFDFBE49757AC2B964926772F3029BEC37E2242E1E652B4AC0DDD10B19EA416C308B066d3O" TargetMode = "External"/>
	<Relationship Id="rId54" Type="http://schemas.openxmlformats.org/officeDocument/2006/relationships/hyperlink" Target="consultantplus://offline/ref=9C2C19DE05DCB09A3F9E6F4C5F89ADF2D7A99B6926D9BA832895FDFBE49757AC2B964926772F3029BEC37E2043E1E652B4AC0DDD10B19EA416C308B066d3O" TargetMode = "External"/>
	<Relationship Id="rId55" Type="http://schemas.openxmlformats.org/officeDocument/2006/relationships/hyperlink" Target="consultantplus://offline/ref=9C2C19DE05DCB09A3F9E6F4C5F89ADF2D7A99B6926DBB889219FFDFBE49757AC2B964926772F3029BEC37E2243E1E652B4AC0DDD10B19EA416C308B066d3O" TargetMode = "External"/>
	<Relationship Id="rId56" Type="http://schemas.openxmlformats.org/officeDocument/2006/relationships/hyperlink" Target="consultantplus://offline/ref=9C2C19DE05DCB09A3F9E6F4C5F89ADF2D7A99B6926DBB889219FFDFBE49757AC2B964926772F3029BEC37E2240E1E652B4AC0DDD10B19EA416C308B066d3O" TargetMode = "External"/>
	<Relationship Id="rId57" Type="http://schemas.openxmlformats.org/officeDocument/2006/relationships/hyperlink" Target="consultantplus://offline/ref=9C2C19DE05DCB09A3F9E6F4C5F89ADF2D7A99B6926D0BF85229CFDFBE49757AC2B964926772F3029BEC37E2046E1E652B4AC0DDD10B19EA416C308B066d3O" TargetMode = "External"/>
	<Relationship Id="rId58" Type="http://schemas.openxmlformats.org/officeDocument/2006/relationships/hyperlink" Target="consultantplus://offline/ref=9C2C19DE05DCB09A3F9E6F4C5F89ADF2D7A99B6926DBB889219FFDFBE49757AC2B964926772F3029BEC37E2247E1E652B4AC0DDD10B19EA416C308B066d3O" TargetMode = "External"/>
	<Relationship Id="rId59" Type="http://schemas.openxmlformats.org/officeDocument/2006/relationships/hyperlink" Target="consultantplus://offline/ref=9C2C19DE05DCB09A3F9E6F4C5F89ADF2D7A99B6926DBB889219FFDFBE49757AC2B964926772F3029BEC37E2244E1E652B4AC0DDD10B19EA416C308B066d3O" TargetMode = "External"/>
	<Relationship Id="rId60" Type="http://schemas.openxmlformats.org/officeDocument/2006/relationships/hyperlink" Target="consultantplus://offline/ref=9C2C19DE05DCB09A3F9E6F4C5F89ADF2D7A99B6926D0BF85229CFDFBE49757AC2B964926772F3029BEC37E2044E1E652B4AC0DDD10B19EA416C308B066d3O" TargetMode = "External"/>
	<Relationship Id="rId61" Type="http://schemas.openxmlformats.org/officeDocument/2006/relationships/hyperlink" Target="consultantplus://offline/ref=9C2C19DE05DCB09A3F9E6F4C5F89ADF2D7A99B6921D9BB802098FDFBE49757AC2B964926772F3029BEC37B2245E1E652B4AC0DDD10B19EA416C308B066d3O" TargetMode = "External"/>
	<Relationship Id="rId62" Type="http://schemas.openxmlformats.org/officeDocument/2006/relationships/hyperlink" Target="consultantplus://offline/ref=9C2C19DE05DCB09A3F9E6F4C5F89ADF2D7A99B6921D9BB802098FDFBE49757AC2B964926772F3029BEC3772947E1E652B4AC0DDD10B19EA416C308B066d3O" TargetMode = "External"/>
	<Relationship Id="rId63" Type="http://schemas.openxmlformats.org/officeDocument/2006/relationships/hyperlink" Target="consultantplus://offline/ref=9C2C19DE05DCB09A3F9E714149E5F3F8D0A4C4642DDDB1D77CC9FBACBBC751F96BD64F71336B3923EA923A744FE8B31DF1F81EDD11AD69dCO" TargetMode = "External"/>
	<Relationship Id="rId64" Type="http://schemas.openxmlformats.org/officeDocument/2006/relationships/hyperlink" Target="consultantplus://offline/ref=9C2C19DE05DCB09A3F9E714149E5F3F8D0A4C4642DDDB1D77CC9FBACBBC751F96BD64F7133693F23EA923A744FE8B31DF1F81EDD11AD69dCO" TargetMode = "External"/>
	<Relationship Id="rId65" Type="http://schemas.openxmlformats.org/officeDocument/2006/relationships/hyperlink" Target="consultantplus://offline/ref=9C2C19DE05DCB09A3F9E6F4C5F89ADF2D7A99B6926D0BF85229CFDFBE49757AC2B964926772F3029BEC37E204AE1E652B4AC0DDD10B19EA416C308B066d3O" TargetMode = "External"/>
	<Relationship Id="rId66" Type="http://schemas.openxmlformats.org/officeDocument/2006/relationships/hyperlink" Target="consultantplus://offline/ref=9C2C19DE05DCB09A3F9E6F4C5F89ADF2D7A99B6926DDBB862798FDFBE49757AC2B964926772F3029BEC37E2145E1E652B4AC0DDD10B19EA416C308B066d3O" TargetMode = "External"/>
	<Relationship Id="rId67" Type="http://schemas.openxmlformats.org/officeDocument/2006/relationships/hyperlink" Target="consultantplus://offline/ref=9C2C19DE05DCB09A3F9E6F4C5F89ADF2D7A99B6927DDBB89209AFDFBE49757AC2B964926772F3029BEC37E2241E1E652B4AC0DDD10B19EA416C308B066d3O" TargetMode = "External"/>
	<Relationship Id="rId68" Type="http://schemas.openxmlformats.org/officeDocument/2006/relationships/hyperlink" Target="consultantplus://offline/ref=9C2C19DE05DCB09A3F9E6F4C5F89ADF2D7A99B6927DDBB89209AFDFBE49757AC2B964926772F3029BEC37E2542E1E652B4AC0DDD10B19EA416C308B066d3O" TargetMode = "External"/>
	<Relationship Id="rId69" Type="http://schemas.openxmlformats.org/officeDocument/2006/relationships/hyperlink" Target="consultantplus://offline/ref=9C2C19DE05DCB09A3F9E714149E5F3F8D0A4C4642DDDB1D77CC9FBACBBC751F96BD64F71336B3923EA923A744FE8B31DF1F81EDD11AD69dCO" TargetMode = "External"/>
	<Relationship Id="rId70" Type="http://schemas.openxmlformats.org/officeDocument/2006/relationships/hyperlink" Target="consultantplus://offline/ref=9C2C19DE05DCB09A3F9E714149E5F3F8D0A4C4642DDDB1D77CC9FBACBBC751F96BD64F7133693F23EA923A744FE8B31DF1F81EDD11AD69dCO" TargetMode = "External"/>
	<Relationship Id="rId71" Type="http://schemas.openxmlformats.org/officeDocument/2006/relationships/hyperlink" Target="consultantplus://offline/ref=9C2C19DE05DCB09A3F9E6F4C5F89ADF2D7A99B6926D0BF85229CFDFBE49757AC2B964926772F3029BEC37E2342E1E652B4AC0DDD10B19EA416C308B066d3O" TargetMode = "External"/>
	<Relationship Id="rId72" Type="http://schemas.openxmlformats.org/officeDocument/2006/relationships/hyperlink" Target="consultantplus://offline/ref=9C2C19DE05DCB09A3F9E6F4C5F89ADF2D7A99B6927DDBB89209AFDFBE49757AC2B964926772F3029BEC37E2442E1E652B4AC0DDD10B19EA416C308B066d3O" TargetMode = "External"/>
	<Relationship Id="rId73" Type="http://schemas.openxmlformats.org/officeDocument/2006/relationships/hyperlink" Target="consultantplus://offline/ref=9C2C19DE05DCB09A3F9E6F4C5F89ADF2D7A99B6927DDBB89209AFDFBE49757AC2B964926772F3029BEC37E2440E1E652B4AC0DDD10B19EA416C308B066d3O" TargetMode = "External"/>
	<Relationship Id="rId74" Type="http://schemas.openxmlformats.org/officeDocument/2006/relationships/hyperlink" Target="consultantplus://offline/ref=9C2C19DE05DCB09A3F9E714149E5F3F8D0A7C66724DEB1D77CC9FBACBBC751F96BD64F73346B3F2BB9C82A7006BFBF01F1E701DE0FAD9FA760dBO" TargetMode = "External"/>
	<Relationship Id="rId75" Type="http://schemas.openxmlformats.org/officeDocument/2006/relationships/hyperlink" Target="consultantplus://offline/ref=9C2C19DE05DCB09A3F9E6F4C5F89ADF2D7A99B6921D9BB802098FDFBE49757AC2B964926772F3029BEC37B2245E1E652B4AC0DDD10B19EA416C308B066d3O" TargetMode = "External"/>
	<Relationship Id="rId76" Type="http://schemas.openxmlformats.org/officeDocument/2006/relationships/hyperlink" Target="consultantplus://offline/ref=9C2C19DE05DCB09A3F9E6F4C5F89ADF2D7A99B6921D9BB802098FDFBE49757AC2B964926772F3029BEC3772947E1E652B4AC0DDD10B19EA416C308B066d3O" TargetMode = "External"/>
	<Relationship Id="rId77" Type="http://schemas.openxmlformats.org/officeDocument/2006/relationships/hyperlink" Target="consultantplus://offline/ref=9C2C19DE05DCB09A3F9E6F4C5F89ADF2D7A99B6927DDBB89209AFDFBE49757AC2B964926772F3029BEC37E2441E1E652B4AC0DDD10B19EA416C308B066d3O" TargetMode = "External"/>
	<Relationship Id="rId78" Type="http://schemas.openxmlformats.org/officeDocument/2006/relationships/hyperlink" Target="consultantplus://offline/ref=9C2C19DE05DCB09A3F9E6F4C5F89ADF2D7A99B6926DBB889219FFDFBE49757AC2B964926772F3029BEC37E2245E1E652B4AC0DDD10B19EA416C308B066d3O" TargetMode = "External"/>
	<Relationship Id="rId79" Type="http://schemas.openxmlformats.org/officeDocument/2006/relationships/hyperlink" Target="consultantplus://offline/ref=9C2C19DE05DCB09A3F9E6F4C5F89ADF2D7A99B6926DBB889219FFDFBE49757AC2B964926772F3029BEC37E224BE1E652B4AC0DDD10B19EA416C308B066d3O" TargetMode = "External"/>
	<Relationship Id="rId80" Type="http://schemas.openxmlformats.org/officeDocument/2006/relationships/hyperlink" Target="consultantplus://offline/ref=9C2C19DE05DCB09A3F9E6F4C5F89ADF2D7A99B6927DDBB89209AFDFBE49757AC2B964926772F3029BEC37E264BE1E652B4AC0DDD10B19EA416C308B066d3O" TargetMode = "External"/>
	<Relationship Id="rId81" Type="http://schemas.openxmlformats.org/officeDocument/2006/relationships/hyperlink" Target="consultantplus://offline/ref=9C2C19DE05DCB09A3F9E6F4C5F89ADF2D7A99B6927DDBB89209AFDFBE49757AC2B964926772F3029BEC37E2942E1E652B4AC0DDD10B19EA416C308B066d3O" TargetMode = "External"/>
	<Relationship Id="rId82" Type="http://schemas.openxmlformats.org/officeDocument/2006/relationships/hyperlink" Target="consultantplus://offline/ref=9C2C19DE05DCB09A3F9E6F4C5F89ADF2D7A99B6927DDBB89209AFDFBE49757AC2B964926772F3029BEC37E2940E1E652B4AC0DDD10B19EA416C308B066d3O" TargetMode = "External"/>
	<Relationship Id="rId83" Type="http://schemas.openxmlformats.org/officeDocument/2006/relationships/hyperlink" Target="consultantplus://offline/ref=9C2C19DE05DCB09A3F9E6F4C5F89ADF2D7A99B6927DDBB89209AFDFBE49757AC2B964926772F3029BEC37E2941E1E652B4AC0DDD10B19EA416C308B066d3O" TargetMode = "External"/>
	<Relationship Id="rId84" Type="http://schemas.openxmlformats.org/officeDocument/2006/relationships/hyperlink" Target="consultantplus://offline/ref=9C2C19DE05DCB09A3F9E6F4C5F89ADF2D7A99B6927DDBB89209AFDFBE49757AC2B964926772F3029BEC37E2947E1E652B4AC0DDD10B19EA416C308B066d3O" TargetMode = "External"/>
	<Relationship Id="rId85" Type="http://schemas.openxmlformats.org/officeDocument/2006/relationships/hyperlink" Target="consultantplus://offline/ref=9C2C19DE05DCB09A3F9E6F4C5F89ADF2D7A99B6926DBB889219FFDFBE49757AC2B964926772F3029BEC37E2542E1E652B4AC0DDD10B19EA416C308B066d3O" TargetMode = "External"/>
	<Relationship Id="rId86" Type="http://schemas.openxmlformats.org/officeDocument/2006/relationships/hyperlink" Target="consultantplus://offline/ref=9C2C19DE05DCB09A3F9E6F4C5F89ADF2D7A99B6926D0BF85229CFDFBE49757AC2B964926772F3029BEC37E214BE1E652B4AC0DDD10B19EA416C308B066d3O" TargetMode = "External"/>
	<Relationship Id="rId87" Type="http://schemas.openxmlformats.org/officeDocument/2006/relationships/hyperlink" Target="consultantplus://offline/ref=9C2C19DE05DCB09A3F9E6F4C5F89ADF2D7A99B6927DDBB89209AFDFBE49757AC2B964926772F3029BEC37E2843E1E652B4AC0DDD10B19EA416C308B066d3O" TargetMode = "External"/>
	<Relationship Id="rId88" Type="http://schemas.openxmlformats.org/officeDocument/2006/relationships/hyperlink" Target="consultantplus://offline/ref=9C2C19DE05DCB09A3F9E6F4C5F89ADF2D7A99B6926DBB889219FFDFBE49757AC2B964926772F3029BEC37E2541E1E652B4AC0DDD10B19EA416C308B066d3O" TargetMode = "External"/>
	<Relationship Id="rId89" Type="http://schemas.openxmlformats.org/officeDocument/2006/relationships/hyperlink" Target="consultantplus://offline/ref=9C2C19DE05DCB09A3F9E6F4C5F89ADF2D7A99B6921D9BB802098FDFBE49757AC2B964926772F3029BEC37B2245E1E652B4AC0DDD10B19EA416C308B066d3O" TargetMode = "External"/>
	<Relationship Id="rId90" Type="http://schemas.openxmlformats.org/officeDocument/2006/relationships/hyperlink" Target="consultantplus://offline/ref=9C2C19DE05DCB09A3F9E6F4C5F89ADF2D7A99B6921D9BB802098FDFBE49757AC2B964926772F3029BEC3772947E1E652B4AC0DDD10B19EA416C308B066d3O" TargetMode = "External"/>
	<Relationship Id="rId91" Type="http://schemas.openxmlformats.org/officeDocument/2006/relationships/hyperlink" Target="consultantplus://offline/ref=9C2C19DE05DCB09A3F9E6F4C5F89ADF2D7A99B6926DBB889219FFDFBE49757AC2B964926772F3029BEC37E2546E1E652B4AC0DDD10B19EA416C308B066d3O" TargetMode = "External"/>
	<Relationship Id="rId92" Type="http://schemas.openxmlformats.org/officeDocument/2006/relationships/hyperlink" Target="consultantplus://offline/ref=9C2C19DE05DCB09A3F9E6F4C5F89ADF2D7A99B6926DBB889219FFDFBE49757AC2B964926772F3029BEC37E2544E1E652B4AC0DDD10B19EA416C308B066d3O" TargetMode = "External"/>
	<Relationship Id="rId93" Type="http://schemas.openxmlformats.org/officeDocument/2006/relationships/hyperlink" Target="consultantplus://offline/ref=9C2C19DE05DCB09A3F9E6F4C5F89ADF2D7A99B6926DBB889219FFDFBE49757AC2B964926772F3029BEC37E2545E1E652B4AC0DDD10B19EA416C308B066d3O" TargetMode = "External"/>
	<Relationship Id="rId94" Type="http://schemas.openxmlformats.org/officeDocument/2006/relationships/hyperlink" Target="consultantplus://offline/ref=9C2C19DE05DCB09A3F9E6F4C5F89ADF2D7A99B6926DDBB862798FDFBE49757AC2B964926772F3029BEC37E214AE1E652B4AC0DDD10B19EA416C308B066d3O" TargetMode = "External"/>
	<Relationship Id="rId95" Type="http://schemas.openxmlformats.org/officeDocument/2006/relationships/hyperlink" Target="consultantplus://offline/ref=9C2C19DE05DCB09A3F9E6F4C5F89ADF2D7A99B6926DDBB862798FDFBE49757AC2B964926772F3029BEC37E2041E1E652B4AC0DDD10B19EA416C308B066d3O" TargetMode = "External"/>
	<Relationship Id="rId96" Type="http://schemas.openxmlformats.org/officeDocument/2006/relationships/image" Target="media/image2.wmf"/>
	<Relationship Id="rId97" Type="http://schemas.openxmlformats.org/officeDocument/2006/relationships/hyperlink" Target="consultantplus://offline/ref=9C2C19DE05DCB09A3F9E6F4C5F89ADF2D7A99B6926D9BA832895FDFBE49757AC2B964926772F3029BEC37E2041E1E652B4AC0DDD10B19EA416C308B066d3O" TargetMode = "External"/>
	<Relationship Id="rId98" Type="http://schemas.openxmlformats.org/officeDocument/2006/relationships/hyperlink" Target="consultantplus://offline/ref=9C2C19DE05DCB09A3F9E6F4C5F89ADF2D7A99B6926DBB889219FFDFBE49757AC2B964926772F3029BEC37F2345E1E652B4AC0DDD10B19EA416C308B066d3O" TargetMode = "External"/>
	<Relationship Id="rId99" Type="http://schemas.openxmlformats.org/officeDocument/2006/relationships/hyperlink" Target="consultantplus://offline/ref=9C2C19DE05DCB09A3F9E6F4C5F89ADF2D7A99B6927DDBB89209AFDFBE49757AC2B964926772F3029BEC37F2142E1E652B4AC0DDD10B19EA416C308B066d3O" TargetMode = "External"/>
	<Relationship Id="rId100" Type="http://schemas.openxmlformats.org/officeDocument/2006/relationships/hyperlink" Target="consultantplus://offline/ref=9C2C19DE05DCB09A3F9E6F4C5F89ADF2D7A99B6926DBB889219FFDFBE49757AC2B964926772F3029BEC37F2243E1E652B4AC0DDD10B19EA416C308B066d3O" TargetMode = "External"/>
	<Relationship Id="rId101" Type="http://schemas.openxmlformats.org/officeDocument/2006/relationships/hyperlink" Target="consultantplus://offline/ref=9C2C19DE05DCB09A3F9E6F4C5F89ADF2D7A99B6927DDBB89209AFDFBE49757AC2B964926772F3029BEC37F2143E1E652B4AC0DDD10B19EA416C308B066d3O" TargetMode = "External"/>
	<Relationship Id="rId102" Type="http://schemas.openxmlformats.org/officeDocument/2006/relationships/hyperlink" Target="consultantplus://offline/ref=9C2C19DE05DCB09A3F9E6F4C5F89ADF2D7A99B6926D0BF85229CFDFBE49757AC2B964926772F3029BEC37E2340E1E652B4AC0DDD10B19EA416C308B066d3O" TargetMode = "External"/>
	<Relationship Id="rId103" Type="http://schemas.openxmlformats.org/officeDocument/2006/relationships/hyperlink" Target="consultantplus://offline/ref=9C2C19DE05DCB09A3F9E6F4C5F89ADF2D7A99B6926D1B381229AFDFBE49757AC2B964926772F3029BEC37E2046E1E652B4AC0DDD10B19EA416C308B066d3O" TargetMode = "External"/>
	<Relationship Id="rId104" Type="http://schemas.openxmlformats.org/officeDocument/2006/relationships/hyperlink" Target="consultantplus://offline/ref=9C2C19DE05DCB09A3F9E6F4C5F89ADF2D7A99B6926D0BF85229CFDFBE49757AC2B964926772F3029BEC37E2241E1E652B4AC0DDD10B19EA416C308B066d3O" TargetMode = "External"/>
	<Relationship Id="rId105" Type="http://schemas.openxmlformats.org/officeDocument/2006/relationships/hyperlink" Target="consultantplus://offline/ref=9C2C19DE05DCB09A3F9E714149E5F3F8D0A4C4642DDDB1D77CC9FBACBBC751F96BD64F71336B3923EA923A744FE8B31DF1F81EDD11AD69dCO" TargetMode = "External"/>
	<Relationship Id="rId106" Type="http://schemas.openxmlformats.org/officeDocument/2006/relationships/hyperlink" Target="consultantplus://offline/ref=9C2C19DE05DCB09A3F9E714149E5F3F8D0A4C4642DDDB1D77CC9FBACBBC751F96BD64F7133693F23EA923A744FE8B31DF1F81EDD11AD69dCO" TargetMode = "External"/>
	<Relationship Id="rId107" Type="http://schemas.openxmlformats.org/officeDocument/2006/relationships/hyperlink" Target="consultantplus://offline/ref=9C2C19DE05DCB09A3F9E6F4C5F89ADF2D7A99B6926D0BF85229CFDFBE49757AC2B964926772F3029BEC37E2244E1E652B4AC0DDD10B19EA416C308B066d3O" TargetMode = "External"/>
	<Relationship Id="rId108" Type="http://schemas.openxmlformats.org/officeDocument/2006/relationships/hyperlink" Target="consultantplus://offline/ref=9C2C19DE05DCB09A3F9E6F4C5F89ADF2D7A99B6927DDBB89209AFDFBE49757AC2B964926772F3029BEC37F2147E1E652B4AC0DDD10B19EA416C308B066d3O" TargetMode = "External"/>
	<Relationship Id="rId109" Type="http://schemas.openxmlformats.org/officeDocument/2006/relationships/hyperlink" Target="consultantplus://offline/ref=9C2C19DE05DCB09A3F9E6F4C5F89ADF2D7A99B6926DBB889219FFDFBE49757AC2B964926772F3029BEC37F2546E1E652B4AC0DDD10B19EA416C308B066d3O" TargetMode = "External"/>
	<Relationship Id="rId110" Type="http://schemas.openxmlformats.org/officeDocument/2006/relationships/hyperlink" Target="consultantplus://offline/ref=9C2C19DE05DCB09A3F9E6F4C5F89ADF2D7A99B6927DDBB89209AFDFBE49757AC2B964926772F3029BEC37F2043E1E652B4AC0DDD10B19EA416C308B066d3O" TargetMode = "External"/>
	<Relationship Id="rId111" Type="http://schemas.openxmlformats.org/officeDocument/2006/relationships/hyperlink" Target="consultantplus://offline/ref=9C2C19DE05DCB09A3F9E6F4C5F89ADF2D7A99B6926D0BF85229CFDFBE49757AC2B964926772F3029BEC37E224BE1E652B4AC0DDD10B19EA416C308B066d3O" TargetMode = "External"/>
	<Relationship Id="rId112" Type="http://schemas.openxmlformats.org/officeDocument/2006/relationships/hyperlink" Target="consultantplus://offline/ref=9C2C19DE05DCB09A3F9E6F4C5F89ADF2D7A99B6927DDBB89209AFDFBE49757AC2B964926772F3029BEC37F2044E1E652B4AC0DDD10B19EA416C308B066d3O" TargetMode = "External"/>
	<Relationship Id="rId113" Type="http://schemas.openxmlformats.org/officeDocument/2006/relationships/hyperlink" Target="consultantplus://offline/ref=9C2C19DE05DCB09A3F9E6F4C5F89ADF2D7A99B6926D9BA832895FDFBE49757AC2B964926772F3029BEC37E2047E1E652B4AC0DDD10B19EA416C308B066d3O" TargetMode = "External"/>
	<Relationship Id="rId114" Type="http://schemas.openxmlformats.org/officeDocument/2006/relationships/hyperlink" Target="consultantplus://offline/ref=9C2C19DE05DCB09A3F9E6F4C5F89ADF2D7A99B6926DBB889219FFDFBE49757AC2B964926772F3029BEC37F2547E1E652B4AC0DDD10B19EA416C308B066d3O" TargetMode = "External"/>
	<Relationship Id="rId115" Type="http://schemas.openxmlformats.org/officeDocument/2006/relationships/hyperlink" Target="consultantplus://offline/ref=9C2C19DE05DCB09A3F9E6F4C5F89ADF2D7A99B6926DDBB862798FDFBE49757AC2B964926772F3029BEC37E2046E1E652B4AC0DDD10B19EA416C308B066d3O" TargetMode = "External"/>
	<Relationship Id="rId116" Type="http://schemas.openxmlformats.org/officeDocument/2006/relationships/hyperlink" Target="consultantplus://offline/ref=9C2C19DE05DCB09A3F9E6F4C5F89ADF2D7A99B6926D0BF85229CFDFBE49757AC2B964926772F3029BEC37E2540E1E652B4AC0DDD10B19EA416C308B066d3O" TargetMode = "External"/>
	<Relationship Id="rId117" Type="http://schemas.openxmlformats.org/officeDocument/2006/relationships/hyperlink" Target="consultantplus://offline/ref=9C2C19DE05DCB09A3F9E6F4C5F89ADF2D7A99B6926D1B381229AFDFBE49757AC2B964926772F3029BEC37E2044E1E652B4AC0DDD10B19EA416C308B066d3O" TargetMode = "External"/>
	<Relationship Id="rId118" Type="http://schemas.openxmlformats.org/officeDocument/2006/relationships/hyperlink" Target="consultantplus://offline/ref=9C2C19DE05DCB09A3F9E714149E5F3F8D7A6C56C23D3ECDD7490F7AEBCC80EEE6C9F4372346B3C2BB5972F6517E7B002EEF801C113AF9D6Ad6O" TargetMode = "External"/>
	<Relationship Id="rId119" Type="http://schemas.openxmlformats.org/officeDocument/2006/relationships/hyperlink" Target="consultantplus://offline/ref=9C2C19DE05DCB09A3F9E714149E5F3F8D0A4C4642DDDB1D77CC9FBACBBC751F96BD64F71336B3923EA923A744FE8B31DF1F81EDD11AD69dCO" TargetMode = "External"/>
	<Relationship Id="rId120" Type="http://schemas.openxmlformats.org/officeDocument/2006/relationships/hyperlink" Target="consultantplus://offline/ref=9C2C19DE05DCB09A3F9E714149E5F3F8D0A4C4642DDDB1D77CC9FBACBBC751F96BD64F7133693F23EA923A744FE8B31DF1F81EDD11AD69dCO" TargetMode = "External"/>
	<Relationship Id="rId121" Type="http://schemas.openxmlformats.org/officeDocument/2006/relationships/hyperlink" Target="consultantplus://offline/ref=9C2C19DE05DCB09A3F9E714149E5F3F8D0A4C4642DDDB1D77CC9FBACBBC751F96BD64F71336B3923EA923A744FE8B31DF1F81EDD11AD69dCO" TargetMode = "External"/>
	<Relationship Id="rId122" Type="http://schemas.openxmlformats.org/officeDocument/2006/relationships/hyperlink" Target="consultantplus://offline/ref=9C2C19DE05DCB09A3F9E714149E5F3F8D0A4C4642DDDB1D77CC9FBACBBC751F96BD64F7133693F23EA923A744FE8B31DF1F81EDD11AD69dCO" TargetMode = "External"/>
	<Relationship Id="rId123" Type="http://schemas.openxmlformats.org/officeDocument/2006/relationships/hyperlink" Target="consultantplus://offline/ref=9C2C19DE05DCB09A3F9E6F4C5F89ADF2D7A99B6926D9BA832895FDFBE49757AC2B964926772F3029BEC37E2045E1E652B4AC0DDD10B19EA416C308B066d3O" TargetMode = "External"/>
	<Relationship Id="rId124" Type="http://schemas.openxmlformats.org/officeDocument/2006/relationships/hyperlink" Target="consultantplus://offline/ref=9C2C19DE05DCB09A3F9E714149E5F3F8D0A7C66724DEB1D77CC9FBACBBC751F96BD64F73346B3F2BB9C82A7006BFBF01F1E701DE0FAD9FA760dBO" TargetMode = "External"/>
	<Relationship Id="rId125" Type="http://schemas.openxmlformats.org/officeDocument/2006/relationships/hyperlink" Target="consultantplus://offline/ref=9C2C19DE05DCB09A3F9E6F4C5F89ADF2D7A99B6926DBBE832695FDFBE49757AC2B964926772F3029BEC37E2041E1E652B4AC0DDD10B19EA416C308B066d3O" TargetMode = "External"/>
	<Relationship Id="rId126" Type="http://schemas.openxmlformats.org/officeDocument/2006/relationships/hyperlink" Target="consultantplus://offline/ref=9C2C19DE05DCB09A3F9E6F4C5F89ADF2D7A99B6926DDBB862798FDFBE49757AC2B964926772F3029BEC37E2045E1E652B4AC0DDD10B19EA416C308B066d3O" TargetMode = "External"/>
	<Relationship Id="rId127" Type="http://schemas.openxmlformats.org/officeDocument/2006/relationships/hyperlink" Target="consultantplus://offline/ref=9C2C19DE05DCB09A3F9E6F4C5F89ADF2D7A99B6926DDB980209FFDFBE49757AC2B964926772F3029BEC37E2147E1E652B4AC0DDD10B19EA416C308B066d3O" TargetMode = "External"/>
	<Relationship Id="rId128" Type="http://schemas.openxmlformats.org/officeDocument/2006/relationships/hyperlink" Target="consultantplus://offline/ref=9C2C19DE05DCB09A3F9E6F4C5F89ADF2D7A99B6926D0BF85229CFDFBE49757AC2B964926772F3029BEC37E254AE1E652B4AC0DDD10B19EA416C308B066d3O" TargetMode = "External"/>
	<Relationship Id="rId129" Type="http://schemas.openxmlformats.org/officeDocument/2006/relationships/hyperlink" Target="consultantplus://offline/ref=9C2C19DE05DCB09A3F9E6F4C5F89ADF2D7A99B6926D1B381229AFDFBE49757AC2B964926772F3029BEC37E2045E1E652B4AC0DDD10B19EA416C308B066d3O" TargetMode = "External"/>
	<Relationship Id="rId130" Type="http://schemas.openxmlformats.org/officeDocument/2006/relationships/hyperlink" Target="consultantplus://offline/ref=9C2C19DE05DCB09A3F9E714149E5F3F8D0A4C4642DDDB1D77CC9FBACBBC751F979D6177F366A2329BFDD7C21406Ed9O" TargetMode = "External"/>
	<Relationship Id="rId131" Type="http://schemas.openxmlformats.org/officeDocument/2006/relationships/hyperlink" Target="consultantplus://offline/ref=9C2C19DE05DCB09A3F9E714149E5F3F8D0A7C66724DEB1D77CC9FBACBBC751F979D6177F366A2329BFDD7C21406Ed9O" TargetMode = "External"/>
	<Relationship Id="rId132" Type="http://schemas.openxmlformats.org/officeDocument/2006/relationships/hyperlink" Target="consultantplus://offline/ref=9C2C19DE05DCB09A3F9E6F4C5F89ADF2D7A99B6926D0BB88219CFDFBE49757AC2B964926652F6825BCC2602043F4B003F26FdAO" TargetMode = "External"/>
	<Relationship Id="rId133" Type="http://schemas.openxmlformats.org/officeDocument/2006/relationships/hyperlink" Target="consultantplus://offline/ref=9C2C19DE05DCB09A3F9E6F4C5F89ADF2D7A99B6921D9BB802098FDFBE49757AC2B964926772F3029BEC77A2345E1E652B4AC0DDD10B19EA416C308B066d3O" TargetMode = "External"/>
	<Relationship Id="rId134" Type="http://schemas.openxmlformats.org/officeDocument/2006/relationships/hyperlink" Target="consultantplus://offline/ref=9C2C19DE05DCB09A3F9E6F4C5F89ADF2D7A99B6926D0BB88219CFDFBE49757AC2B964926772F3029BEC37E2144E1E652B4AC0DDD10B19EA416C308B066d3O" TargetMode = "External"/>
	<Relationship Id="rId135" Type="http://schemas.openxmlformats.org/officeDocument/2006/relationships/hyperlink" Target="consultantplus://offline/ref=9C2C19DE05DCB09A3F9E6F4C5F89ADF2D7A99B6926D0BB88219CFDFBE49757AC2B964926652F6825BCC2602043F4B003F26FdAO" TargetMode = "External"/>
	<Relationship Id="rId136" Type="http://schemas.openxmlformats.org/officeDocument/2006/relationships/hyperlink" Target="consultantplus://offline/ref=9C2C19DE05DCB09A3F9E6F4C5F89ADF2D7A99B6921D9BB802098FDFBE49757AC2B964926772F3029BEC37B2245E1E652B4AC0DDD10B19EA416C308B066d3O" TargetMode = "External"/>
	<Relationship Id="rId137" Type="http://schemas.openxmlformats.org/officeDocument/2006/relationships/hyperlink" Target="consultantplus://offline/ref=9C2C19DE05DCB09A3F9E6F4C5F89ADF2D7A99B6921D9BB802098FDFBE49757AC2B964926772F3029BEC3772947E1E652B4AC0DDD10B19EA416C308B066d3O" TargetMode = "External"/>
	<Relationship Id="rId138" Type="http://schemas.openxmlformats.org/officeDocument/2006/relationships/hyperlink" Target="consultantplus://offline/ref=9C2C19DE05DCB09A3F9E714149E5F3F8D0A7C66724DEB1D77CC9FBACBBC751F96BD64F73376F367CEF872B2C40EBAC02F1E702DF136AdCO" TargetMode = "External"/>
	<Relationship Id="rId139" Type="http://schemas.openxmlformats.org/officeDocument/2006/relationships/hyperlink" Target="consultantplus://offline/ref=9C2C19DE05DCB09A3F9E6F4C5F89ADF2D7A99B6926D0BB88219CFDFBE49757AC2B964926772F3029BEC37E2741E1E652B4AC0DDD10B19EA416C308B066d3O" TargetMode = "External"/>
	<Relationship Id="rId140" Type="http://schemas.openxmlformats.org/officeDocument/2006/relationships/hyperlink" Target="consultantplus://offline/ref=9C2C19DE05DCB09A3F9E6F4C5F89ADF2D7A99B6926D0BF85229CFDFBE49757AC2B964926772F3029BEC37E254BE1E652B4AC0DDD10B19EA416C308B066d3O" TargetMode = "External"/>
	<Relationship Id="rId141" Type="http://schemas.openxmlformats.org/officeDocument/2006/relationships/hyperlink" Target="consultantplus://offline/ref=9C2C19DE05DCB09A3F9E6F4C5F89ADF2D7A99B6926D0BF85229CFDFBE49757AC2B964926772F3029BEC37E254BE1E652B4AC0DDD10B19EA416C308B066d3O" TargetMode = "External"/>
	<Relationship Id="rId142" Type="http://schemas.openxmlformats.org/officeDocument/2006/relationships/hyperlink" Target="consultantplus://offline/ref=9C2C19DE05DCB09A3F9E6F4C5F89ADF2D7A99B6926D1B381229AFDFBE49757AC2B964926772F3029BEC37E204AE1E652B4AC0DDD10B19EA416C308B066d3O" TargetMode = "External"/>
	<Relationship Id="rId143" Type="http://schemas.openxmlformats.org/officeDocument/2006/relationships/hyperlink" Target="consultantplus://offline/ref=9C2C19DE05DCB09A3F9E6F4C5F89ADF2D7A99B6921D9BB802098FDFBE49757AC2B964926772F3029BEC37B2245E1E652B4AC0DDD10B19EA416C308B066d3O" TargetMode = "External"/>
	<Relationship Id="rId144" Type="http://schemas.openxmlformats.org/officeDocument/2006/relationships/hyperlink" Target="consultantplus://offline/ref=9C2C19DE05DCB09A3F9E6F4C5F89ADF2D7A99B6921D9BB802098FDFBE49757AC2B964926772F3029BEC3772947E1E652B4AC0DDD10B19EA416C308B066d3O" TargetMode = "External"/>
	<Relationship Id="rId145" Type="http://schemas.openxmlformats.org/officeDocument/2006/relationships/hyperlink" Target="consultantplus://offline/ref=9C2C19DE05DCB09A3F9E6F4C5F89ADF2D7A99B6926D0BF85229CFDFBE49757AC2B964926772F3029BEC37E2442E1E652B4AC0DDD10B19EA416C308B066d3O" TargetMode = "External"/>
	<Relationship Id="rId146" Type="http://schemas.openxmlformats.org/officeDocument/2006/relationships/hyperlink" Target="consultantplus://offline/ref=9C2C19DE05DCB09A3F9E6F4C5F89ADF2D7A99B6921D9BB802098FDFBE49757AC2B964926772F3029BEC37B2245E1E652B4AC0DDD10B19EA416C308B066d3O" TargetMode = "External"/>
	<Relationship Id="rId147" Type="http://schemas.openxmlformats.org/officeDocument/2006/relationships/hyperlink" Target="consultantplus://offline/ref=9C2C19DE05DCB09A3F9E6F4C5F89ADF2D7A99B6921D9BB802098FDFBE49757AC2B964926772F3029BEC3772947E1E652B4AC0DDD10B19EA416C308B066d3O" TargetMode = "External"/>
	<Relationship Id="rId148" Type="http://schemas.openxmlformats.org/officeDocument/2006/relationships/hyperlink" Target="consultantplus://offline/ref=9C2C19DE05DCB09A3F9E6F4C5F89ADF2D7A99B6926DDBB862798FDFBE49757AC2B964926772F3029BEC37E204AE1E652B4AC0DDD10B19EA416C308B066d3O" TargetMode = "External"/>
	<Relationship Id="rId149" Type="http://schemas.openxmlformats.org/officeDocument/2006/relationships/hyperlink" Target="consultantplus://offline/ref=9C2C19DE05DCB09A3F9E6F4C5F89ADF2D7A99B6926D1B381229AFDFBE49757AC2B964926772F3029BEC37E204BE1E652B4AC0DDD10B19EA416C308B066d3O" TargetMode = "External"/>
	<Relationship Id="rId150" Type="http://schemas.openxmlformats.org/officeDocument/2006/relationships/hyperlink" Target="consultantplus://offline/ref=9C2C19DE05DCB09A3F9E6F4C5F89ADF2D7A99B6926D1B381229AFDFBE49757AC2B964926772F3029BEC37E2343E1E652B4AC0DDD10B19EA416C308B066d3O" TargetMode = "External"/>
	<Relationship Id="rId151" Type="http://schemas.openxmlformats.org/officeDocument/2006/relationships/hyperlink" Target="consultantplus://offline/ref=9C2C19DE05DCB09A3F9E6F4C5F89ADF2D7A99B6926D0BF85229CFDFBE49757AC2B964926772F3029BEC37E2444E1E652B4AC0DDD10B19EA416C308B066d3O" TargetMode = "External"/>
	<Relationship Id="rId152" Type="http://schemas.openxmlformats.org/officeDocument/2006/relationships/hyperlink" Target="consultantplus://offline/ref=9C2C19DE05DCB09A3F9E6F4C5F89ADF2D7A99B6926D0BF85229CFDFBE49757AC2B964926772F3029BEC37E244AE1E652B4AC0DDD10B19EA416C308B066d3O" TargetMode = "External"/>
	<Relationship Id="rId153" Type="http://schemas.openxmlformats.org/officeDocument/2006/relationships/hyperlink" Target="consultantplus://offline/ref=9C2C19DE05DCB09A3F9E6F4C5F89ADF2D7A99B6926D1B381229AFDFBE49757AC2B964926772F3029BEC37E2340E1E652B4AC0DDD10B19EA416C308B066d3O" TargetMode = "External"/>
	<Relationship Id="rId154" Type="http://schemas.openxmlformats.org/officeDocument/2006/relationships/hyperlink" Target="consultantplus://offline/ref=9C2C19DE05DCB09A3F9E6F4C5F89ADF2D7A99B6926D0BF85229CFDFBE49757AC2B964926772F3029BEC37E2742E1E652B4AC0DDD10B19EA416C308B066d3O" TargetMode = "External"/>
	<Relationship Id="rId155" Type="http://schemas.openxmlformats.org/officeDocument/2006/relationships/hyperlink" Target="consultantplus://offline/ref=9C2C19DE05DCB09A3F9E714149E5F3F8D0A7C66724DEB1D77CC9FBACBBC751F96BD64F73376F367CEF872B2C40EBAC02F1E702DF136AdCO" TargetMode = "External"/>
	<Relationship Id="rId156" Type="http://schemas.openxmlformats.org/officeDocument/2006/relationships/hyperlink" Target="consultantplus://offline/ref=9C2C19DE05DCB09A3F9E6F4C5F89ADF2D7A99B6926D0BB88219CFDFBE49757AC2B964926772F3029BEC37E2741E1E652B4AC0DDD10B19EA416C308B066d3O" TargetMode = "External"/>
	<Relationship Id="rId157" Type="http://schemas.openxmlformats.org/officeDocument/2006/relationships/hyperlink" Target="consultantplus://offline/ref=9C2C19DE05DCB09A3F9E6F4C5F89ADF2D7A99B6926D0BF85229CFDFBE49757AC2B964926772F3029BEC37E2743E1E652B4AC0DDD10B19EA416C308B066d3O" TargetMode = "External"/>
	<Relationship Id="rId158" Type="http://schemas.openxmlformats.org/officeDocument/2006/relationships/hyperlink" Target="consultantplus://offline/ref=9C2C19DE05DCB09A3F9E714149E5F3F8D0A4C4642DDDB1D77CC9FBACBBC751F96BD64F71336B3923EA923A744FE8B31DF1F81EDD11AD69dCO" TargetMode = "External"/>
	<Relationship Id="rId159" Type="http://schemas.openxmlformats.org/officeDocument/2006/relationships/hyperlink" Target="consultantplus://offline/ref=9C2C19DE05DCB09A3F9E714149E5F3F8D0A4C4642DDDB1D77CC9FBACBBC751F96BD64F7133693F23EA923A744FE8B31DF1F81EDD11AD69dCO" TargetMode = "External"/>
	<Relationship Id="rId160" Type="http://schemas.openxmlformats.org/officeDocument/2006/relationships/hyperlink" Target="consultantplus://offline/ref=9C2C19DE05DCB09A3F9E6F4C5F89ADF2D7A99B6926D0BF85229CFDFBE49757AC2B964926772F3029BEC37E2740E1E652B4AC0DDD10B19EA416C308B066d3O" TargetMode = "External"/>
	<Relationship Id="rId161" Type="http://schemas.openxmlformats.org/officeDocument/2006/relationships/hyperlink" Target="consultantplus://offline/ref=9C2C19DE05DCB09A3F9E714149E5F3F8D0A4C4642DDDB1D77CC9FBACBBC751F96BD64F71336B3923EA923A744FE8B31DF1F81EDD11AD69dCO" TargetMode = "External"/>
	<Relationship Id="rId162" Type="http://schemas.openxmlformats.org/officeDocument/2006/relationships/hyperlink" Target="consultantplus://offline/ref=9C2C19DE05DCB09A3F9E714149E5F3F8D0A4C4642DDDB1D77CC9FBACBBC751F96BD64F7133693F23EA923A744FE8B31DF1F81EDD11AD69dCO" TargetMode = "External"/>
	<Relationship Id="rId163" Type="http://schemas.openxmlformats.org/officeDocument/2006/relationships/hyperlink" Target="consultantplus://offline/ref=9C2C19DE05DCB09A3F9E6F4C5F89ADF2D7A99B6926D0BF85229CFDFBE49757AC2B964926772F3029BEC37E2746E1E652B4AC0DDD10B19EA416C308B066d3O" TargetMode = "External"/>
	<Relationship Id="rId164" Type="http://schemas.openxmlformats.org/officeDocument/2006/relationships/hyperlink" Target="consultantplus://offline/ref=9C2C19DE05DCB09A3F9E6F4C5F89ADF2D7A99B6926D1B381229AFDFBE49757AC2B964926772F3029BEC37E2346E1E652B4AC0DDD10B19EA416C308B066d3O" TargetMode = "External"/>
	<Relationship Id="rId165" Type="http://schemas.openxmlformats.org/officeDocument/2006/relationships/hyperlink" Target="consultantplus://offline/ref=9C2C19DE05DCB09A3F9E6F4C5F89ADF2D7A99B6926D0BF85229CFDFBE49757AC2B964926772F3029BEC37E2745E1E652B4AC0DDD10B19EA416C308B066d3O" TargetMode = "External"/>
	<Relationship Id="rId166" Type="http://schemas.openxmlformats.org/officeDocument/2006/relationships/hyperlink" Target="consultantplus://offline/ref=9C2C19DE05DCB09A3F9E714149E5F3F8D0A7C66724DBB1D77CC9FBACBBC751F979D6177F366A2329BFDD7C21406Ed9O" TargetMode = "External"/>
	<Relationship Id="rId167" Type="http://schemas.openxmlformats.org/officeDocument/2006/relationships/hyperlink" Target="consultantplus://offline/ref=9C2C19DE05DCB09A3F9E6F4C5F89ADF2D7A99B6921D9BB802098FDFBE49757AC2B964926772F3029BEC37B2245E1E652B4AC0DDD10B19EA416C308B066d3O" TargetMode = "External"/>
	<Relationship Id="rId168" Type="http://schemas.openxmlformats.org/officeDocument/2006/relationships/hyperlink" Target="consultantplus://offline/ref=9C2C19DE05DCB09A3F9E6F4C5F89ADF2D7A99B6921D9BB802098FDFBE49757AC2B964926772F3029BEC3772947E1E652B4AC0DDD10B19EA416C308B066d3O" TargetMode = "External"/>
	<Relationship Id="rId169" Type="http://schemas.openxmlformats.org/officeDocument/2006/relationships/hyperlink" Target="consultantplus://offline/ref=9C2C19DE05DCB09A3F9E6F4C5F89ADF2D7A99B6926D1B381229AFDFBE49757AC2B964926772F3029BEC37E2344E1E652B4AC0DDD10B19EA416C308B066d3O" TargetMode = "External"/>
	<Relationship Id="rId170" Type="http://schemas.openxmlformats.org/officeDocument/2006/relationships/hyperlink" Target="consultantplus://offline/ref=9C2C19DE05DCB09A3F9E6F4C5F89ADF2D7A99B6926D0BF85229CFDFBE49757AC2B964926772F3029BEC37E254BE1E652B4AC0DDD10B19EA416C308B066d3O" TargetMode = "External"/>
	<Relationship Id="rId171" Type="http://schemas.openxmlformats.org/officeDocument/2006/relationships/hyperlink" Target="consultantplus://offline/ref=9C2C19DE05DCB09A3F9E6F4C5F89ADF2D7A99B6926D1B381229AFDFBE49757AC2B964926772F3029BEC37E2345E1E652B4AC0DDD10B19EA416C308B066d3O" TargetMode = "External"/>
	<Relationship Id="rId172" Type="http://schemas.openxmlformats.org/officeDocument/2006/relationships/hyperlink" Target="consultantplus://offline/ref=9C2C19DE05DCB09A3F9E6F4C5F89ADF2D7A99B6926D0BF85229CFDFBE49757AC2B964926772F3029BEC37E274AE1E652B4AC0DDD10B19EA416C308B066d3O" TargetMode = "External"/>
	<Relationship Id="rId173" Type="http://schemas.openxmlformats.org/officeDocument/2006/relationships/hyperlink" Target="consultantplus://offline/ref=9C2C19DE05DCB09A3F9E6F4C5F89ADF2D7A99B6926D0BF85229CFDFBE49757AC2B964926772F3029BEC37E2640E1E652B4AC0DDD10B19EA416C308B066d3O" TargetMode = "External"/>
	<Relationship Id="rId174" Type="http://schemas.openxmlformats.org/officeDocument/2006/relationships/hyperlink" Target="consultantplus://offline/ref=9C2C19DE05DCB09A3F9E6F4C5F89ADF2D7A99B6926D0BF85229CFDFBE49757AC2B964926772F3029BEC37E2646E1E652B4AC0DDD10B19EA416C308B066d3O" TargetMode = "External"/>
	<Relationship Id="rId175" Type="http://schemas.openxmlformats.org/officeDocument/2006/relationships/hyperlink" Target="consultantplus://offline/ref=9C2C19DE05DCB09A3F9E6F4C5F89ADF2D7A99B6926D0BF85229CFDFBE49757AC2B964926772F3029BEC37E2647E1E652B4AC0DDD10B19EA416C308B066d3O" TargetMode = "External"/>
	<Relationship Id="rId176" Type="http://schemas.openxmlformats.org/officeDocument/2006/relationships/hyperlink" Target="consultantplus://offline/ref=9C2C19DE05DCB09A3F9E6F4C5F89ADF2D7A99B6926D1B381229AFDFBE49757AC2B964926772F3029BEC37E234AE1E652B4AC0DDD10B19EA416C308B066d3O" TargetMode = "External"/>
	<Relationship Id="rId177" Type="http://schemas.openxmlformats.org/officeDocument/2006/relationships/hyperlink" Target="consultantplus://offline/ref=9C2C19DE05DCB09A3F9E714149E5F3F8D0A4C4642DDDB1D77CC9FBACBBC751F96BD64F71336B3923EA923A744FE8B31DF1F81EDD11AD69dCO" TargetMode = "External"/>
	<Relationship Id="rId178" Type="http://schemas.openxmlformats.org/officeDocument/2006/relationships/hyperlink" Target="consultantplus://offline/ref=9C2C19DE05DCB09A3F9E714149E5F3F8D0A4C4642DDDB1D77CC9FBACBBC751F96BD64F7133693F23EA923A744FE8B31DF1F81EDD11AD69dCO" TargetMode = "External"/>
	<Relationship Id="rId179" Type="http://schemas.openxmlformats.org/officeDocument/2006/relationships/hyperlink" Target="consultantplus://offline/ref=9C2C19DE05DCB09A3F9E6F4C5F89ADF2D7A99B6926D0BF85229CFDFBE49757AC2B964926772F3029BEC37E2644E1E652B4AC0DDD10B19EA416C308B066d3O" TargetMode = "External"/>
	<Relationship Id="rId180" Type="http://schemas.openxmlformats.org/officeDocument/2006/relationships/hyperlink" Target="consultantplus://offline/ref=9C2C19DE05DCB09A3F9E6F4C5F89ADF2D7A99B6926D0BF85229CFDFBE49757AC2B964926772F3029BEC37E2942E1E652B4AC0DDD10B19EA416C308B066d3O" TargetMode = "External"/>
	<Relationship Id="rId181" Type="http://schemas.openxmlformats.org/officeDocument/2006/relationships/hyperlink" Target="consultantplus://offline/ref=9C2C19DE05DCB09A3F9E6F4C5F89ADF2D7A99B6926D0BF85229CFDFBE49757AC2B964926772F3029BEC37E294AE1E652B4AC0DDD10B19EA416C308B066d3O" TargetMode = "External"/>
	<Relationship Id="rId182" Type="http://schemas.openxmlformats.org/officeDocument/2006/relationships/hyperlink" Target="consultantplus://offline/ref=9C2C19DE05DCB09A3F9E6F4C5F89ADF2D7A99B6926DDBB862798FDFBE49757AC2B964926772F3029BEC37E234BE1E652B4AC0DDD10B19EA416C308B066d3O" TargetMode = "External"/>
	<Relationship Id="rId183" Type="http://schemas.openxmlformats.org/officeDocument/2006/relationships/hyperlink" Target="consultantplus://offline/ref=9C2C19DE05DCB09A3F9E6F4C5F89ADF2D7A99B6926DDBB862798FDFBE49757AC2B964926772F3029BEC37E2242E1E652B4AC0DDD10B19EA416C308B066d3O" TargetMode = "External"/>
	<Relationship Id="rId184" Type="http://schemas.openxmlformats.org/officeDocument/2006/relationships/hyperlink" Target="consultantplus://offline/ref=9C2C19DE05DCB09A3F9E6F4C5F89ADF2D7A99B6926DDBB862798FDFBE49757AC2B964926772F3029BEC37E2240E1E652B4AC0DDD10B19EA416C308B066d3O" TargetMode = "External"/>
	<Relationship Id="rId185" Type="http://schemas.openxmlformats.org/officeDocument/2006/relationships/hyperlink" Target="consultantplus://offline/ref=9C2C19DE05DCB09A3F9E6F4C5F89ADF2D7A99B6926DDBB862798FDFBE49757AC2B964926772F3029BEC37E2241E1E652B4AC0DDD10B19EA416C308B066d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08.05.2013 N 119
(ред. от 04.07.2023)
"Об утверждении порядков предоставления субсидий социально ориентированным некоммерческим организациям"
(вместе с "Методикой оценки заявок для определения получателей субсидий социально ориентированным некоммерческим организациям за счет средств областного бюджета и средств, источником финансового обеспечения которых являются средства фонда - оператора президентских грантов по развитию гражданского общества")</dc:title>
  <dcterms:created xsi:type="dcterms:W3CDTF">2023-11-21T14:29:58Z</dcterms:created>
</cp:coreProperties>
</file>