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Рязанской области от 10.07.2012 N 192</w:t>
              <w:br/>
              <w:t xml:space="preserve">(ред. от 07.02.2023)</w:t>
              <w:br/>
              <w:t xml:space="preserve">"О порядке создания и деятельности комиссии по урегулированию разногласий, возникающих при рассмотрении заявлений религиозных организаций"</w:t>
              <w:br/>
              <w:t xml:space="preserve">(вместе с "Положением о порядке создания и деятельности комиссии по урегулированию разногласий, возникающих при рассмотрении заявлений религиозных организаций о безвозмездной передаче в собственность или безвозмездное пользование им имущества религиозного назначения, находящегося в государственной собственности Рязанской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РЯЗАНСКОЙ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июля 2012 г. N 192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СОЗДАНИЯ И ДЕЯТЕЛЬНОСТИ</w:t>
      </w:r>
    </w:p>
    <w:p>
      <w:pPr>
        <w:pStyle w:val="2"/>
        <w:jc w:val="center"/>
      </w:pPr>
      <w:r>
        <w:rPr>
          <w:sz w:val="20"/>
        </w:rPr>
        <w:t xml:space="preserve">КОМИССИИ ПО УРЕГУЛИРОВАНИЮ РАЗНОГЛАСИЙ, ВОЗНИКАЮЩИХ ПРИ</w:t>
      </w:r>
    </w:p>
    <w:p>
      <w:pPr>
        <w:pStyle w:val="2"/>
        <w:jc w:val="center"/>
      </w:pPr>
      <w:r>
        <w:rPr>
          <w:sz w:val="20"/>
        </w:rPr>
        <w:t xml:space="preserve">РАССМОТРЕНИИ ЗАЯВЛЕНИЙ РЕЛИГИОЗНЫХ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19.12.2012 </w:t>
            </w:r>
            <w:hyperlink w:history="0" r:id="rId7" w:tooltip="Постановление Правительства Рязанской области от 19.12.2012 N 380 &quot;О внесении изменения в Постановление Правительства Рязанской области от 10 июля 2012 г. N 192 &quot;Об утверждении Положения о порядке создания и деятельности комиссии по урегулированию разногласий, возникающих при рассмотрении заявлений религиозных организаций о безвозмездной передаче в собственность или безвозмездное пользование им имущества религиозного назначения, находящегося в государственной собственности Рязанской области&quot; {КонсультантПлюс}">
              <w:r>
                <w:rPr>
                  <w:sz w:val="20"/>
                  <w:color w:val="0000ff"/>
                </w:rPr>
                <w:t xml:space="preserve">N 380</w:t>
              </w:r>
            </w:hyperlink>
            <w:r>
              <w:rPr>
                <w:sz w:val="20"/>
                <w:color w:val="392c69"/>
              </w:rPr>
              <w:t xml:space="preserve">, от 07.02.2023 </w:t>
            </w:r>
            <w:hyperlink w:history="0" r:id="rId8" w:tooltip="Постановление Правительства Рязанской области от 07.02.2023 N 49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30.11.2010 N 327-ФЗ (ред. от 01.07.2021) &quot;О передаче религиозным организациям имущества религиозного назначения, находящегося в государственной или муниципальной собствен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30.11.2010 N 327-ФЗ "О передаче религиозным организациям имущества религиозного назначения, находящегося в государственной или муниципальной собственности", </w:t>
      </w:r>
      <w:hyperlink w:history="0" r:id="rId10" w:tooltip="Закон Рязанской области от 03.08.2010 N 79-ОЗ (ред. от 10.11.2023) &quot;О порядке управления и распоряжения государственной собственностью Рязанской области&quot; (принят Постановлением Рязанской областной Думы от 15.07.2010 N 185-V РО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Рязанской области от 03.08.2010 N 79-ОЗ "О порядке управления и распоряжения государственной собственностью Рязанской области" Правительство Рязанской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создания и деятельности комиссии по урегулированию разногласий, возникающих при рассмотрении заявлений религиозных организаций о безвозмездной передаче в собственность или безвозмездное пользование им имущества религиозного назначения, находящегося в государственной собственности Рязанской области,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имущественных и земельных отношений Рязанской области в 3-месячный срок создать комиссию по урегулированию разногласий, возникающих при рассмотрении заявлений религиозных организаций о безвозмездной передаче в собственность или безвозмездное пользование им имущества религиозного назначения, находящегося в государственной собственности Рязанской области, и по согласованию с комитетом по культуре и туризму Рязанской области утвердить ее состав.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О.И.КОВАЛЕВ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Рязанской области</w:t>
      </w:r>
    </w:p>
    <w:p>
      <w:pPr>
        <w:pStyle w:val="0"/>
        <w:jc w:val="right"/>
      </w:pPr>
      <w:r>
        <w:rPr>
          <w:sz w:val="20"/>
        </w:rPr>
        <w:t xml:space="preserve">от 10 июля 2012 г. N 192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СОЗДАНИЯ И ДЕЯТЕЛЬНОСТИ КОМИССИИ ПО УРЕГУЛИРОВАНИЮ</w:t>
      </w:r>
    </w:p>
    <w:p>
      <w:pPr>
        <w:pStyle w:val="2"/>
        <w:jc w:val="center"/>
      </w:pPr>
      <w:r>
        <w:rPr>
          <w:sz w:val="20"/>
        </w:rPr>
        <w:t xml:space="preserve">РАЗНОГЛАСИЙ, ВОЗНИКАЮЩИХ ПРИ РАССМОТРЕНИИ ЗАЯВЛЕНИЙ</w:t>
      </w:r>
    </w:p>
    <w:p>
      <w:pPr>
        <w:pStyle w:val="2"/>
        <w:jc w:val="center"/>
      </w:pPr>
      <w:r>
        <w:rPr>
          <w:sz w:val="20"/>
        </w:rPr>
        <w:t xml:space="preserve">РЕЛИГИОЗНЫХ ОРГАНИЗАЦИЙ О БЕЗВОЗМЕЗДНОЙ ПЕРЕДАЧЕ В</w:t>
      </w:r>
    </w:p>
    <w:p>
      <w:pPr>
        <w:pStyle w:val="2"/>
        <w:jc w:val="center"/>
      </w:pPr>
      <w:r>
        <w:rPr>
          <w:sz w:val="20"/>
        </w:rPr>
        <w:t xml:space="preserve">СОБСТВЕННОСТЬ ИЛИ БЕЗВОЗМЕЗДНОЕ ПОЛЬЗОВАНИЕ ИМ ИМУЩЕСТВА</w:t>
      </w:r>
    </w:p>
    <w:p>
      <w:pPr>
        <w:pStyle w:val="2"/>
        <w:jc w:val="center"/>
      </w:pPr>
      <w:r>
        <w:rPr>
          <w:sz w:val="20"/>
        </w:rPr>
        <w:t xml:space="preserve">РЕЛИГИОЗНОГО НАЗНАЧЕНИЯ, НАХОДЯЩЕГОСЯ В ГОСУДАРСТВЕННОЙ</w:t>
      </w:r>
    </w:p>
    <w:p>
      <w:pPr>
        <w:pStyle w:val="2"/>
        <w:jc w:val="center"/>
      </w:pPr>
      <w:r>
        <w:rPr>
          <w:sz w:val="20"/>
        </w:rPr>
        <w:t xml:space="preserve">СОБСТВЕННОСТИ 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19.12.2012 </w:t>
            </w:r>
            <w:hyperlink w:history="0" r:id="rId11" w:tooltip="Постановление Правительства Рязанской области от 19.12.2012 N 380 &quot;О внесении изменения в Постановление Правительства Рязанской области от 10 июля 2012 г. N 192 &quot;Об утверждении Положения о порядке создания и деятельности комиссии по урегулированию разногласий, возникающих при рассмотрении заявлений религиозных организаций о безвозмездной передаче в собственность или безвозмездное пользование им имущества религиозного назначения, находящегося в государственной собственности Рязанской области&quot; {КонсультантПлюс}">
              <w:r>
                <w:rPr>
                  <w:sz w:val="20"/>
                  <w:color w:val="0000ff"/>
                </w:rPr>
                <w:t xml:space="preserve">N 380</w:t>
              </w:r>
            </w:hyperlink>
            <w:r>
              <w:rPr>
                <w:sz w:val="20"/>
                <w:color w:val="392c69"/>
              </w:rPr>
              <w:t xml:space="preserve">, от 07.02.2023 </w:t>
            </w:r>
            <w:hyperlink w:history="0" r:id="rId12" w:tooltip="Постановление Правительства Рязанской области от 07.02.2023 N 49 &quot;О внесении изменений в некоторые нормативные правовые акты Правительства Рязанской области&quot; {КонсультантПлюс}">
              <w:r>
                <w:rPr>
                  <w:sz w:val="20"/>
                  <w:color w:val="0000ff"/>
                </w:rPr>
                <w:t xml:space="preserve">N 49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устанавливает порядок создания и деятельности комиссии по урегулированию разногласий, возникающих при рассмотрении заявлений религиозных организаций о безвозмездной передаче в собственность или безвозмездное пользование им имущества религиозного назначения, находящегося в государственной собственности Рязанской области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создается на постоянной основе министерством имущественных и земельных отношений Рязанской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язанской области от 07.02.2023 N 49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07.02.2023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Руководство деятельностью комиссии осуществляет председатель комиссии, являющийся представителем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язанской области от 07.02.2023 N 49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07.02.2023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комиссии входят представители министерства культуры Рязанской области, общественных организаций, руководящих органов (центров) религиозных организаций и специалисты в области религиоведения, культурологии, права и других областях. В состав комиссии при необходимости могут входить представители иных федеральных органов исполнительной власти и исполнительных органов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Рязанской области от 19.12.2012 </w:t>
      </w:r>
      <w:hyperlink w:history="0" r:id="rId15" w:tooltip="Постановление Правительства Рязанской области от 19.12.2012 N 380 &quot;О внесении изменения в Постановление Правительства Рязанской области от 10 июля 2012 г. N 192 &quot;Об утверждении Положения о порядке создания и деятельности комиссии по урегулированию разногласий, возникающих при рассмотрении заявлений религиозных организаций о безвозмездной передаче в собственность или безвозмездное пользование им имущества религиозного назначения, находящегося в государственной собственности Рязанской области&quot; {КонсультантПлюс}">
        <w:r>
          <w:rPr>
            <w:sz w:val="20"/>
            <w:color w:val="0000ff"/>
          </w:rPr>
          <w:t xml:space="preserve">N 380</w:t>
        </w:r>
      </w:hyperlink>
      <w:r>
        <w:rPr>
          <w:sz w:val="20"/>
        </w:rPr>
        <w:t xml:space="preserve">, от 07.02.2023 </w:t>
      </w:r>
      <w:hyperlink w:history="0" r:id="rId16" w:tooltip="Постановление Правительства Рязанской области от 07.02.2023 N 49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N 49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запрашивает у федеральных органов исполнительной власти и исполнительных органов Рязанской области и организаций информацию, необходимую для выполнения возложенных на нее задач;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Рязанской области от 07.02.2023 N 49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07.02.2023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заслушивает на своих заседаниях представителей федеральных органов исполнительной власти и исполнительных органов Рязанской области, организаций и специалистов в области религиоведения, культурологии, права и других областях по вопросам, входящим в компетенцию комиссии;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язанской области от 07.02.2023 N 49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07.02.2023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привлекает для участия в работе комиссии представителей федеральных органов исполнительной власти и исполнительных органов Рязанской области, организаций и специалистов в области религиоведения, культурологии, права и других областях;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язанской области от 07.02.2023 N 49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07.02.2023 N 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создает рабочие группы для рассмотрения вопросов, входящих в компетенцию комиссии.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Комиссия принимает решения по следующим вопросам: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урегулирование разногласий, возникающих при рассмотрении заявлений религиозных организаций о передаче находящегося в государственной собственности Рязанской области имущества религиозного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имущества религиозного назначения либо действиями (бездействием) уполномоченного органа в связи с рассмотрением заявления религиозной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комиссии проводятся по мере возникновения вопросов, требующих решения комиссии в соответствии с </w:t>
      </w:r>
      <w:hyperlink w:history="0" w:anchor="P55" w:tooltip="6. Комиссия принимает решения по следующим вопроса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комиссии считается правомочным, если на нем присутствуют более половины ее членов. Член комиссии в случае его отсутствия на заседании имеет право изложить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комиссии могут проводиться выездные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комиссии принимается большинством голосов присутствующих на заседании членов комиссии и оформляется протоколом заседания, который подписывается ее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членов комиссии голос председателя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Особое мнение членов комиссии, не согласных с принятым решением, оформляется в виде приложения к решению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Решения, принятые комиссией в соответствии с ее компетенцией, являются основанием для принятия уполномоченным органом решений о передаче религиозным организациям имущества религиозного назначения, находящегося в государственной собственности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Решение комиссии, а также особое мнение членов комиссии, не согласных с этим решением, направляются в недельный срок со дня оформления протокола заседания в уполномоченный орган для размещения в информационно-телекоммуникационной сети "Интернет" на официальном сайте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20" w:tooltip="Постановление Правительства Рязанской области от 07.02.2023 N 49 &quot;О внесении изменений в некоторые нормативные правовые акты Правительства Ряз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Рязанской области от 07.02.2023 N 49)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Рязанской области от 10.07.2012 N 192</w:t>
            <w:br/>
            <w:t>(ред. от 07.02.2023)</w:t>
            <w:br/>
            <w:t>"О порядке создания и деятельност...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9A1CE68271DE600E3E3D64490CB022ACE6842C07C6B4EDC2136BD3C491C54159FD854D897F5B1C43E7F65E78172CB9450FAC85FB8A8460EF548F03Cg1cDO" TargetMode = "External"/>
	<Relationship Id="rId8" Type="http://schemas.openxmlformats.org/officeDocument/2006/relationships/hyperlink" Target="consultantplus://offline/ref=79A1CE68271DE600E3E3D64490CB022ACE6842C07E624CD92239BD3C491C54159FD854D897F5B1C43E7F65EF8572CB9450FAC85FB8A8460EF548F03Cg1cDO" TargetMode = "External"/>
	<Relationship Id="rId9" Type="http://schemas.openxmlformats.org/officeDocument/2006/relationships/hyperlink" Target="consultantplus://offline/ref=79A1CE68271DE600E3E3C84986A75C20CE6B15CC796C428B7C6BBB6B164C5240DF98528DD4B1BCC2387431B6C02C92C715B1C45CA7B4470DgEc8O" TargetMode = "External"/>
	<Relationship Id="rId10" Type="http://schemas.openxmlformats.org/officeDocument/2006/relationships/hyperlink" Target="consultantplus://offline/ref=79A1CE68271DE600E3E3D64490CB022ACE6842C0796B4BDE2039BD3C491C54159FD854D885F5E9C83C7E7BE685679DC516gAcCO" TargetMode = "External"/>
	<Relationship Id="rId11" Type="http://schemas.openxmlformats.org/officeDocument/2006/relationships/hyperlink" Target="consultantplus://offline/ref=79A1CE68271DE600E3E3D64490CB022ACE6842C07C6B4EDC2136BD3C491C54159FD854D897F5B1C43E7F65E78172CB9450FAC85FB8A8460EF548F03Cg1cDO" TargetMode = "External"/>
	<Relationship Id="rId12" Type="http://schemas.openxmlformats.org/officeDocument/2006/relationships/hyperlink" Target="consultantplus://offline/ref=79A1CE68271DE600E3E3D64490CB022ACE6842C07E624CD92239BD3C491C54159FD854D897F5B1C43E7F65EF8072CB9450FAC85FB8A8460EF548F03Cg1cDO" TargetMode = "External"/>
	<Relationship Id="rId13" Type="http://schemas.openxmlformats.org/officeDocument/2006/relationships/hyperlink" Target="consultantplus://offline/ref=79A1CE68271DE600E3E3D64490CB022ACE6842C07E624CD92239BD3C491C54159FD854D897F5B1C43E7F65EF8172CB9450FAC85FB8A8460EF548F03Cg1cDO" TargetMode = "External"/>
	<Relationship Id="rId14" Type="http://schemas.openxmlformats.org/officeDocument/2006/relationships/hyperlink" Target="consultantplus://offline/ref=79A1CE68271DE600E3E3D64490CB022ACE6842C07E624CD92239BD3C491C54159FD854D897F5B1C43E7F65EF8272CB9450FAC85FB8A8460EF548F03Cg1cDO" TargetMode = "External"/>
	<Relationship Id="rId15" Type="http://schemas.openxmlformats.org/officeDocument/2006/relationships/hyperlink" Target="consultantplus://offline/ref=79A1CE68271DE600E3E3D64490CB022ACE6842C07C6B4EDC2136BD3C491C54159FD854D897F5B1C43E7F65E78272CB9450FAC85FB8A8460EF548F03Cg1cDO" TargetMode = "External"/>
	<Relationship Id="rId16" Type="http://schemas.openxmlformats.org/officeDocument/2006/relationships/hyperlink" Target="consultantplus://offline/ref=79A1CE68271DE600E3E3D64490CB022ACE6842C07E624CD92239BD3C491C54159FD854D897F5B1C43E7F65EF8372CB9450FAC85FB8A8460EF548F03Cg1cDO" TargetMode = "External"/>
	<Relationship Id="rId17" Type="http://schemas.openxmlformats.org/officeDocument/2006/relationships/hyperlink" Target="consultantplus://offline/ref=79A1CE68271DE600E3E3D64490CB022ACE6842C07E624CD92239BD3C491C54159FD854D897F5B1C43E7F65EF8C72CB9450FAC85FB8A8460EF548F03Cg1cDO" TargetMode = "External"/>
	<Relationship Id="rId18" Type="http://schemas.openxmlformats.org/officeDocument/2006/relationships/hyperlink" Target="consultantplus://offline/ref=79A1CE68271DE600E3E3D64490CB022ACE6842C07E624CD92239BD3C491C54159FD854D897F5B1C43E7F65EF8C72CB9450FAC85FB8A8460EF548F03Cg1cDO" TargetMode = "External"/>
	<Relationship Id="rId19" Type="http://schemas.openxmlformats.org/officeDocument/2006/relationships/hyperlink" Target="consultantplus://offline/ref=79A1CE68271DE600E3E3D64490CB022ACE6842C07E624CD92239BD3C491C54159FD854D897F5B1C43E7F65EF8C72CB9450FAC85FB8A8460EF548F03Cg1cDO" TargetMode = "External"/>
	<Relationship Id="rId20" Type="http://schemas.openxmlformats.org/officeDocument/2006/relationships/hyperlink" Target="consultantplus://offline/ref=79A1CE68271DE600E3E3D64490CB022ACE6842C07E624CD92239BD3C491C54159FD854D897F5B1C43E7F65EF8D72CB9450FAC85FB8A8460EF548F03Cg1c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Рязанской области от 10.07.2012 N 192
(ред. от 07.02.2023)
"О порядке создания и деятельности комиссии по урегулированию разногласий, возникающих при рассмотрении заявлений религиозных организаций"
(вместе с "Положением о порядке создания и деятельности комиссии по урегулированию разногласий, возникающих при рассмотрении заявлений религиозных организаций о безвозмездной передаче в собственность или безвозмездное пользование им имущества религиозного назначения, находящегося в гос</dc:title>
  <dcterms:created xsi:type="dcterms:W3CDTF">2023-11-21T14:28:32Z</dcterms:created>
</cp:coreProperties>
</file>