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Рязанской области от 03.03.2010 N 49</w:t>
              <w:br/>
              <w:t xml:space="preserve">(ред. от 23.07.2024)</w:t>
              <w:br/>
              <w:t xml:space="preserve">"О творческих стипендиях Рязанской области в области литературы"</w:t>
              <w:br/>
              <w:t xml:space="preserve">(вместе с "Положением...")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РЯЗАНСКОЙ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марта 2010 г. N 49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ТВОРЧЕСКИХ СТИПЕНДИЯХ РЯЗАНСКОЙ</w:t>
      </w:r>
    </w:p>
    <w:p>
      <w:pPr>
        <w:pStyle w:val="2"/>
        <w:jc w:val="center"/>
      </w:pPr>
      <w:r>
        <w:rPr>
          <w:sz w:val="20"/>
        </w:rPr>
        <w:t xml:space="preserve">ОБЛАСТИ В ОБЛАСТИ ЛИТЕРАТУРЫ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Рязанской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10.12.2014 </w:t>
            </w:r>
            <w:hyperlink w:history="0" r:id="rId7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      <w:r>
                <w:rPr>
                  <w:sz w:val="20"/>
                  <w:color w:val="0000ff"/>
                </w:rPr>
                <w:t xml:space="preserve">N 366</w:t>
              </w:r>
            </w:hyperlink>
            <w:r>
              <w:rPr>
                <w:sz w:val="20"/>
                <w:color w:val="392c69"/>
              </w:rPr>
              <w:t xml:space="preserve">, от 14.12.2017 </w:t>
            </w:r>
            <w:hyperlink w:history="0" r:id="rId8" w:tooltip="Постановление Правительства Рязанской области от 14.12.2017 N 361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я Правительства Рязанской области от 10.12.2014 N 366)&quot; {КонсультантПлюс}">
              <w:r>
                <w:rPr>
                  <w:sz w:val="20"/>
                  <w:color w:val="0000ff"/>
                </w:rPr>
                <w:t xml:space="preserve">N 361</w:t>
              </w:r>
            </w:hyperlink>
            <w:r>
              <w:rPr>
                <w:sz w:val="20"/>
                <w:color w:val="392c69"/>
              </w:rPr>
              <w:t xml:space="preserve">, от 18.11.2019 </w:t>
            </w:r>
            <w:hyperlink w:history="0" r:id="rId9" w:tooltip="Постановление Правительства Рязанской области от 18.11.2019 N 356 &quot;О внесении изменений в некоторые нормативные правовые акты Правительства Рязанской области в сфере культуры и туризма&quot; {КонсультантПлюс}">
              <w:r>
                <w:rPr>
                  <w:sz w:val="20"/>
                  <w:color w:val="0000ff"/>
                </w:rPr>
                <w:t xml:space="preserve">N 356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15.02.2022 </w:t>
            </w:r>
            <w:hyperlink w:history="0" r:id="rId10" w:tooltip="Постановление Правительства Рязанской области от 15.02.2022 N 40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)&quot; {КонсультантПлюс}">
              <w:r>
                <w:rPr>
                  <w:sz w:val="20"/>
                  <w:color w:val="0000ff"/>
                </w:rPr>
                <w:t xml:space="preserve">N 40</w:t>
              </w:r>
            </w:hyperlink>
            <w:r>
              <w:rPr>
                <w:sz w:val="20"/>
                <w:color w:val="392c69"/>
              </w:rPr>
              <w:t xml:space="preserve">, от 29.03.2022 </w:t>
            </w:r>
            <w:hyperlink w:history="0" r:id="rId11" w:tooltip="Постановление Правительства Рязанской области от 29.03.2022 N 108 &quot;О внесении изменений в некоторые нормативные правовые акты Правительства Рязанской области в сфере культуры&quot; {КонсультантПлюс}">
              <w:r>
                <w:rPr>
                  <w:sz w:val="20"/>
                  <w:color w:val="0000ff"/>
                </w:rPr>
                <w:t xml:space="preserve">N 108</w:t>
              </w:r>
            </w:hyperlink>
            <w:r>
              <w:rPr>
                <w:sz w:val="20"/>
                <w:color w:val="392c69"/>
              </w:rPr>
              <w:t xml:space="preserve">, от 23.07.2024 </w:t>
            </w:r>
            <w:hyperlink w:history="0" r:id="rId12" w:tooltip="Постановление Правительства Рязанской области от 23.07.2024 N 224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, от 15.02.2022 N 40, от 29.03.2022 N 108)&quot; {КонсультантПлюс}">
              <w:r>
                <w:rPr>
                  <w:sz w:val="20"/>
                  <w:color w:val="0000ff"/>
                </w:rPr>
                <w:t xml:space="preserve">N 224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сохранения и развития творческого потенциала Рязанской области Правительство Рязанской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Учредить 30 ежемесячных творческих стипендий Рязанской области в области литературы.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творческих стипендиях Рязанской области в области литературы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13" w:tooltip="Постановление Администрации Рязанской области от 31.12.2002 N 95 &quot;О внесении изменений и дополнений в Постановление главы администрации области от 4 ноября 2000 г. N 749 &quot;О творческих литературных стипендиях имени С.А.Есенин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Рязанской области от 31 декабря 2002 г. N 95 "О внесении изменений и дополнений в Постановление главы администрации области от 4 ноября 2000 г. N 749 "О творческих литературных стипендиях имени С.А.Есенина".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заместителя Председателя Правительства Рязанской области (в сфере цифрового развития и спорта).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4" w:tooltip="Постановление Правительства Рязанской области от 23.07.2024 N 224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, от 15.02.2022 N 40, от 29.03.2022 N 108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Рязанской области от 23.07.2024 N 224)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Рязанской области</w:t>
      </w:r>
    </w:p>
    <w:p>
      <w:pPr>
        <w:pStyle w:val="0"/>
        <w:jc w:val="right"/>
      </w:pPr>
      <w:r>
        <w:rPr>
          <w:sz w:val="20"/>
        </w:rPr>
        <w:t xml:space="preserve">О.И.КОВАЛЕВ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Рязанской области</w:t>
      </w:r>
    </w:p>
    <w:p>
      <w:pPr>
        <w:pStyle w:val="0"/>
        <w:jc w:val="right"/>
      </w:pPr>
      <w:r>
        <w:rPr>
          <w:sz w:val="20"/>
        </w:rPr>
        <w:t xml:space="preserve">от 03.03.2010 N 49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ТВОРЧЕСКИХ СТИПЕНДИЯХ РЯЗАНСКОЙ</w:t>
      </w:r>
    </w:p>
    <w:p>
      <w:pPr>
        <w:pStyle w:val="2"/>
        <w:jc w:val="center"/>
      </w:pPr>
      <w:r>
        <w:rPr>
          <w:sz w:val="20"/>
        </w:rPr>
        <w:t xml:space="preserve">ОБЛАСТИ В ОБЛАСТИ ЛИТЕРАТУРЫ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Рязанской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10.12.2014 </w:t>
            </w:r>
            <w:hyperlink w:history="0" r:id="rId15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      <w:r>
                <w:rPr>
                  <w:sz w:val="20"/>
                  <w:color w:val="0000ff"/>
                </w:rPr>
                <w:t xml:space="preserve">N 366</w:t>
              </w:r>
            </w:hyperlink>
            <w:r>
              <w:rPr>
                <w:sz w:val="20"/>
                <w:color w:val="392c69"/>
              </w:rPr>
              <w:t xml:space="preserve">, от 14.12.2017 </w:t>
            </w:r>
            <w:hyperlink w:history="0" r:id="rId16" w:tooltip="Постановление Правительства Рязанской области от 14.12.2017 N 361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я Правительства Рязанской области от 10.12.2014 N 366)&quot; {КонсультантПлюс}">
              <w:r>
                <w:rPr>
                  <w:sz w:val="20"/>
                  <w:color w:val="0000ff"/>
                </w:rPr>
                <w:t xml:space="preserve">N 361</w:t>
              </w:r>
            </w:hyperlink>
            <w:r>
              <w:rPr>
                <w:sz w:val="20"/>
                <w:color w:val="392c69"/>
              </w:rPr>
              <w:t xml:space="preserve">, от 15.02.2022 </w:t>
            </w:r>
            <w:hyperlink w:history="0" r:id="rId17" w:tooltip="Постановление Правительства Рязанской области от 15.02.2022 N 40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)&quot; {КонсультантПлюс}">
              <w:r>
                <w:rPr>
                  <w:sz w:val="20"/>
                  <w:color w:val="0000ff"/>
                </w:rPr>
                <w:t xml:space="preserve">N 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29.03.2022 </w:t>
            </w:r>
            <w:hyperlink w:history="0" r:id="rId18" w:tooltip="Постановление Правительства Рязанской области от 29.03.2022 N 108 &quot;О внесении изменений в некоторые нормативные правовые акты Правительства Рязанской области в сфере культуры&quot; {КонсультантПлюс}">
              <w:r>
                <w:rPr>
                  <w:sz w:val="20"/>
                  <w:color w:val="0000ff"/>
                </w:rPr>
                <w:t xml:space="preserve">N 108</w:t>
              </w:r>
            </w:hyperlink>
            <w:r>
              <w:rPr>
                <w:sz w:val="20"/>
                <w:color w:val="392c69"/>
              </w:rPr>
              <w:t xml:space="preserve">, от 23.07.2024 </w:t>
            </w:r>
            <w:hyperlink w:history="0" r:id="rId19" w:tooltip="Постановление Правительства Рязанской области от 23.07.2024 N 224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, от 15.02.2022 N 40, от 29.03.2022 N 108)&quot; {КонсультантПлюс}">
              <w:r>
                <w:rPr>
                  <w:sz w:val="20"/>
                  <w:color w:val="0000ff"/>
                </w:rPr>
                <w:t xml:space="preserve">N 224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регулирует порядок и условия предоставления творческих стипендий рязанским писателям.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Творческие стипендии Рязанской области в области литературы (далее - творческие стипендии) предоставляются в целях сохранения и развития творческого потенциала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назначения стипендий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Творческие стипендии предоставляются членам Рязанского регионального отделения Общероссийской общественной организации "Союз писателей России", Рязанского регионального отделения Общероссийской общественной организации "Союз российских писателей" (далее - творческие союзы), проживающим на территории Рязанской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Размер и порядок назначения стипендий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Устанавливается 30 творческих стипендий в размере 3000 рублей в месяц каждая. Количество стипендий для каждой организации определяется пропорционально численному составу: для Рязанского регионального отделения Общероссийской общественной организации "Союз писателей России" - 23 стипендии, Рязанского регионального отделения Общероссийской общественной организации "Союз российских писателей" - 7 стипендий.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Рязанской области от 14.12.2017 </w:t>
      </w:r>
      <w:hyperlink w:history="0" r:id="rId20" w:tooltip="Постановление Правительства Рязанской области от 14.12.2017 N 361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я Правительства Рязанской области от 10.12.2014 N 366)&quot; {КонсультантПлюс}">
        <w:r>
          <w:rPr>
            <w:sz w:val="20"/>
            <w:color w:val="0000ff"/>
          </w:rPr>
          <w:t xml:space="preserve">N 361</w:t>
        </w:r>
      </w:hyperlink>
      <w:r>
        <w:rPr>
          <w:sz w:val="20"/>
        </w:rPr>
        <w:t xml:space="preserve">, от 15.02.2022 </w:t>
      </w:r>
      <w:hyperlink w:history="0" r:id="rId21" w:tooltip="Постановление Правительства Рязанской области от 15.02.2022 N 40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)&quot; {КонсультантПлюс}">
        <w:r>
          <w:rPr>
            <w:sz w:val="20"/>
            <w:color w:val="0000ff"/>
          </w:rPr>
          <w:t xml:space="preserve">N 40</w:t>
        </w:r>
      </w:hyperlink>
      <w:r>
        <w:rPr>
          <w:sz w:val="20"/>
        </w:rPr>
        <w:t xml:space="preserve">)</w:t>
      </w:r>
    </w:p>
    <w:bookmarkStart w:id="53" w:name="P53"/>
    <w:bookmarkEnd w:id="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Выдвижение кандидатов на получение творческих стипендий производится коллегиальными органами региональных отделений творческих союзов.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выдвижении претендентов преимущественным правом пользуются лица, ведущие активную общественную работу в творческом союзе, награжденные государственными наградами.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Творческие союзы представляют в министерство культуры Рязанской области до 1 декабря года, предшествующего году, на который назначается стипендия, следующие документы: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Рязанской области от 10.12.2014 </w:t>
      </w:r>
      <w:hyperlink w:history="0" r:id="rId22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<w:r>
          <w:rPr>
            <w:sz w:val="20"/>
            <w:color w:val="0000ff"/>
          </w:rPr>
          <w:t xml:space="preserve">N 366</w:t>
        </w:r>
      </w:hyperlink>
      <w:r>
        <w:rPr>
          <w:sz w:val="20"/>
        </w:rPr>
        <w:t xml:space="preserve">, от 29.03.2022 </w:t>
      </w:r>
      <w:hyperlink w:history="0" r:id="rId23" w:tooltip="Постановление Правительства Рязанской области от 29.03.2022 N 108 &quot;О внесении изменений в некоторые нормативные правовые акты Правительства Рязанской области в сфере культуры&quot; {КонсультантПлюс}">
        <w:r>
          <w:rPr>
            <w:sz w:val="20"/>
            <w:color w:val="0000ff"/>
          </w:rPr>
          <w:t xml:space="preserve">N 108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письмо-ходатайство о назначении творческих стипендий за подписью руководителя, заверенное печатью;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выписку из решения коллегиального органа творческого союза, заверенную печатью, с ходатайством о выдвижении претендентов на получение творческих стипендий с указанием фамилии, имени, отчества и конкретных заслуг претендента.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творческих стипендий, назначаемых на 2010 год, срок подачи документов - до 20 февраля 2010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документов по основаниям, предусмотренным </w:t>
      </w:r>
      <w:hyperlink w:history="0" w:anchor="P63" w:tooltip="3.5. В случае смерти стипендиата, а также признания его в установленном порядке умершим или безвестно отсутствующим, или переезда его на постоянное место жительства за пределы Рязанской области Правительством Рязанской области по представлению министерства культуры Рязанской области принимается решение о досрочном прекращении выплаты творческой стипендии. Назначение творческой стипендии другому претенденту осуществляется в порядке, установленном пунктами 3.2 - 3.4 настоящего Положения.">
        <w:r>
          <w:rPr>
            <w:sz w:val="20"/>
            <w:color w:val="0000ff"/>
          </w:rPr>
          <w:t xml:space="preserve">пунктом 3.5</w:t>
        </w:r>
      </w:hyperlink>
      <w:r>
        <w:rPr>
          <w:sz w:val="20"/>
        </w:rPr>
        <w:t xml:space="preserve"> настоящего Положения, производится в течение всего календарного года.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Творческие стипендии назначаются распоряжением Правительства Рязанской области сроком на один финансовый год на основании представления министерства культуры Рязанской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Рязанской области от 10.12.2014 </w:t>
      </w:r>
      <w:hyperlink w:history="0" r:id="rId24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<w:r>
          <w:rPr>
            <w:sz w:val="20"/>
            <w:color w:val="0000ff"/>
          </w:rPr>
          <w:t xml:space="preserve">N 366</w:t>
        </w:r>
      </w:hyperlink>
      <w:r>
        <w:rPr>
          <w:sz w:val="20"/>
        </w:rPr>
        <w:t xml:space="preserve">, от 29.03.2022 </w:t>
      </w:r>
      <w:hyperlink w:history="0" r:id="rId25" w:tooltip="Постановление Правительства Рязанской области от 29.03.2022 N 108 &quot;О внесении изменений в некоторые нормативные правовые акты Правительства Рязанской области в сфере культуры&quot; {КонсультантПлюс}">
        <w:r>
          <w:rPr>
            <w:sz w:val="20"/>
            <w:color w:val="0000ff"/>
          </w:rPr>
          <w:t xml:space="preserve">N 108</w:t>
        </w:r>
      </w:hyperlink>
      <w:r>
        <w:rPr>
          <w:sz w:val="20"/>
        </w:rPr>
        <w:t xml:space="preserve">)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В случае смерти стипендиата, а также признания его в установленном порядке умершим или безвестно отсутствующим, или переезда его на постоянное место жительства за пределы Рязанской области Правительством Рязанской области по представлению министерства культуры Рязанской области принимается решение о досрочном прекращении выплаты творческой стипендии. Назначение творческой стипендии другому претенденту осуществляется в порядке, установленном </w:t>
      </w:r>
      <w:hyperlink w:history="0" w:anchor="P53" w:tooltip="3.2. Выдвижение кандидатов на получение творческих стипендий производится коллегиальными органами региональных отделений творческих союзов.">
        <w:r>
          <w:rPr>
            <w:sz w:val="20"/>
            <w:color w:val="0000ff"/>
          </w:rPr>
          <w:t xml:space="preserve">пунктами 3.2</w:t>
        </w:r>
      </w:hyperlink>
      <w:r>
        <w:rPr>
          <w:sz w:val="20"/>
        </w:rPr>
        <w:t xml:space="preserve"> - </w:t>
      </w:r>
      <w:hyperlink w:history="0" w:anchor="P61" w:tooltip="3.4. Творческие стипендии назначаются распоряжением Правительства Рязанской области сроком на один финансовый год на основании представления министерства культуры Рязанской области.">
        <w:r>
          <w:rPr>
            <w:sz w:val="20"/>
            <w:color w:val="0000ff"/>
          </w:rPr>
          <w:t xml:space="preserve">3.4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Рязанской области от 10.12.2014 </w:t>
      </w:r>
      <w:hyperlink w:history="0" r:id="rId26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<w:r>
          <w:rPr>
            <w:sz w:val="20"/>
            <w:color w:val="0000ff"/>
          </w:rPr>
          <w:t xml:space="preserve">N 366</w:t>
        </w:r>
      </w:hyperlink>
      <w:r>
        <w:rPr>
          <w:sz w:val="20"/>
        </w:rPr>
        <w:t xml:space="preserve">, от 29.03.2022 </w:t>
      </w:r>
      <w:hyperlink w:history="0" r:id="rId27" w:tooltip="Постановление Правительства Рязанской области от 29.03.2022 N 108 &quot;О внесении изменений в некоторые нормативные правовые акты Правительства Рязанской области в сфере культуры&quot; {КонсультантПлюс}">
        <w:r>
          <w:rPr>
            <w:sz w:val="20"/>
            <w:color w:val="0000ff"/>
          </w:rPr>
          <w:t xml:space="preserve">N 108</w:t>
        </w:r>
      </w:hyperlink>
      <w:r>
        <w:rPr>
          <w:sz w:val="20"/>
        </w:rPr>
        <w:t xml:space="preserve">, от 23.07.2024 </w:t>
      </w:r>
      <w:hyperlink w:history="0" r:id="rId28" w:tooltip="Постановление Правительства Рязанской области от 23.07.2024 N 224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, от 15.02.2022 N 40, от 29.03.2022 N 108)&quot; {КонсультантПлюс}">
        <w:r>
          <w:rPr>
            <w:sz w:val="20"/>
            <w:color w:val="0000ff"/>
          </w:rPr>
          <w:t xml:space="preserve">N 224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Выплата творческих стипендий прекращается с первого числа месяца, следующего за месяцем, в котором наступили обстоятельства, установленные настоящим пунктом, на основании решения Правительства Рязанской области, предусмотренного настоящим пунктом.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9" w:tooltip="Постановление Правительства Рязанской области от 23.07.2024 N 224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, от 15.02.2022 N 40, от 29.03.2022 N 108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Рязанской области от 23.07.2024 N 224)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выплаты стипендий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Выплата творческих стипендий осуществляется ежемесячно министерством культуры Рязанской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Рязанской области от 10.12.2014 </w:t>
      </w:r>
      <w:hyperlink w:history="0" r:id="rId30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<w:r>
          <w:rPr>
            <w:sz w:val="20"/>
            <w:color w:val="0000ff"/>
          </w:rPr>
          <w:t xml:space="preserve">N 366</w:t>
        </w:r>
      </w:hyperlink>
      <w:r>
        <w:rPr>
          <w:sz w:val="20"/>
        </w:rPr>
        <w:t xml:space="preserve">, от 29.03.2022 </w:t>
      </w:r>
      <w:hyperlink w:history="0" r:id="rId31" w:tooltip="Постановление Правительства Рязанской области от 29.03.2022 N 108 &quot;О внесении изменений в некоторые нормативные правовые акты Правительства Рязанской области в сфере культуры&quot; {КонсультантПлюс}">
        <w:r>
          <w:rPr>
            <w:sz w:val="20"/>
            <w:color w:val="0000ff"/>
          </w:rPr>
          <w:t xml:space="preserve">N 108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Первая выплата творческих стипендий осуществляется в течение месяца, следующего за месяцем принятия решения о ее назначении, в последующие периоды - ежемесячно до 5 числа текущего месяца.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2" w:tooltip="Постановление Правительства Рязанской области от 23.07.2024 N 224 &quot;О внесении изменений в Постановление Правительства Рязанской области от 3 марта 2010 г. N 49 &quot;О творческих стипендиях Рязанской области в области литературы&quot; (в редакции Постановлений Правительства Рязанской области от 10.12.2014 N 366, от 14.12.2017 N 361, от 18.11.2019 N 356, от 15.02.2022 N 40, от 29.03.2022 N 108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Рязанской области от 23.07.2024 N 224)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Финансирование указанных расходов осуществляется за счет средств, предусмотренных в областном бюджете на соответствующий финансовый год и плановый период.</w:t>
      </w:r>
    </w:p>
    <w:p>
      <w:pPr>
        <w:pStyle w:val="0"/>
        <w:jc w:val="both"/>
      </w:pPr>
      <w:r>
        <w:rPr>
          <w:sz w:val="20"/>
        </w:rPr>
        <w:t xml:space="preserve">(п. 4.2 в ред. </w:t>
      </w:r>
      <w:hyperlink w:history="0" r:id="rId33" w:tooltip="Постановление Правительства Рязанской области от 10.12.2014 N 366 &quot;О внесении изменений в некоторые нормативные правовые акты Рязанской области в сфере культу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Рязанской области от 10.12.2014 N 366)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Рязанской области от 03.03.2010 N 49</w:t>
            <w:br/>
            <w:t>(ред. от 23.07.2024)</w:t>
            <w:br/>
            <w:t>"О творческих стипендиях Рязанской...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3&amp;n=174372&amp;dst=100005" TargetMode = "External"/>
	<Relationship Id="rId8" Type="http://schemas.openxmlformats.org/officeDocument/2006/relationships/hyperlink" Target="https://login.consultant.ru/link/?req=doc&amp;base=RLAW073&amp;n=246195&amp;dst=100005" TargetMode = "External"/>
	<Relationship Id="rId9" Type="http://schemas.openxmlformats.org/officeDocument/2006/relationships/hyperlink" Target="https://login.consultant.ru/link/?req=doc&amp;base=RLAW073&amp;n=294384&amp;dst=100028" TargetMode = "External"/>
	<Relationship Id="rId10" Type="http://schemas.openxmlformats.org/officeDocument/2006/relationships/hyperlink" Target="https://login.consultant.ru/link/?req=doc&amp;base=RLAW073&amp;n=353806&amp;dst=100005" TargetMode = "External"/>
	<Relationship Id="rId11" Type="http://schemas.openxmlformats.org/officeDocument/2006/relationships/hyperlink" Target="https://login.consultant.ru/link/?req=doc&amp;base=RLAW073&amp;n=357271&amp;dst=100013" TargetMode = "External"/>
	<Relationship Id="rId12" Type="http://schemas.openxmlformats.org/officeDocument/2006/relationships/hyperlink" Target="https://login.consultant.ru/link/?req=doc&amp;base=RLAW073&amp;n=437287&amp;dst=100005" TargetMode = "External"/>
	<Relationship Id="rId13" Type="http://schemas.openxmlformats.org/officeDocument/2006/relationships/hyperlink" Target="https://login.consultant.ru/link/?req=doc&amp;base=RLAW073&amp;n=8486" TargetMode = "External"/>
	<Relationship Id="rId14" Type="http://schemas.openxmlformats.org/officeDocument/2006/relationships/hyperlink" Target="https://login.consultant.ru/link/?req=doc&amp;base=RLAW073&amp;n=437287&amp;dst=100006" TargetMode = "External"/>
	<Relationship Id="rId15" Type="http://schemas.openxmlformats.org/officeDocument/2006/relationships/hyperlink" Target="https://login.consultant.ru/link/?req=doc&amp;base=RLAW073&amp;n=174372&amp;dst=100007" TargetMode = "External"/>
	<Relationship Id="rId16" Type="http://schemas.openxmlformats.org/officeDocument/2006/relationships/hyperlink" Target="https://login.consultant.ru/link/?req=doc&amp;base=RLAW073&amp;n=246195&amp;dst=100007" TargetMode = "External"/>
	<Relationship Id="rId17" Type="http://schemas.openxmlformats.org/officeDocument/2006/relationships/hyperlink" Target="https://login.consultant.ru/link/?req=doc&amp;base=RLAW073&amp;n=353806&amp;dst=100008" TargetMode = "External"/>
	<Relationship Id="rId18" Type="http://schemas.openxmlformats.org/officeDocument/2006/relationships/hyperlink" Target="https://login.consultant.ru/link/?req=doc&amp;base=RLAW073&amp;n=357271&amp;dst=100013" TargetMode = "External"/>
	<Relationship Id="rId19" Type="http://schemas.openxmlformats.org/officeDocument/2006/relationships/hyperlink" Target="https://login.consultant.ru/link/?req=doc&amp;base=RLAW073&amp;n=437287&amp;dst=100008" TargetMode = "External"/>
	<Relationship Id="rId20" Type="http://schemas.openxmlformats.org/officeDocument/2006/relationships/hyperlink" Target="https://login.consultant.ru/link/?req=doc&amp;base=RLAW073&amp;n=246195&amp;dst=100008" TargetMode = "External"/>
	<Relationship Id="rId21" Type="http://schemas.openxmlformats.org/officeDocument/2006/relationships/hyperlink" Target="https://login.consultant.ru/link/?req=doc&amp;base=RLAW073&amp;n=353806&amp;dst=100009" TargetMode = "External"/>
	<Relationship Id="rId22" Type="http://schemas.openxmlformats.org/officeDocument/2006/relationships/hyperlink" Target="https://login.consultant.ru/link/?req=doc&amp;base=RLAW073&amp;n=174372&amp;dst=100008" TargetMode = "External"/>
	<Relationship Id="rId23" Type="http://schemas.openxmlformats.org/officeDocument/2006/relationships/hyperlink" Target="https://login.consultant.ru/link/?req=doc&amp;base=RLAW073&amp;n=357271&amp;dst=100013" TargetMode = "External"/>
	<Relationship Id="rId24" Type="http://schemas.openxmlformats.org/officeDocument/2006/relationships/hyperlink" Target="https://login.consultant.ru/link/?req=doc&amp;base=RLAW073&amp;n=174372&amp;dst=100009" TargetMode = "External"/>
	<Relationship Id="rId25" Type="http://schemas.openxmlformats.org/officeDocument/2006/relationships/hyperlink" Target="https://login.consultant.ru/link/?req=doc&amp;base=RLAW073&amp;n=357271&amp;dst=100013" TargetMode = "External"/>
	<Relationship Id="rId26" Type="http://schemas.openxmlformats.org/officeDocument/2006/relationships/hyperlink" Target="https://login.consultant.ru/link/?req=doc&amp;base=RLAW073&amp;n=174372&amp;dst=100009" TargetMode = "External"/>
	<Relationship Id="rId27" Type="http://schemas.openxmlformats.org/officeDocument/2006/relationships/hyperlink" Target="https://login.consultant.ru/link/?req=doc&amp;base=RLAW073&amp;n=357271&amp;dst=100013" TargetMode = "External"/>
	<Relationship Id="rId28" Type="http://schemas.openxmlformats.org/officeDocument/2006/relationships/hyperlink" Target="https://login.consultant.ru/link/?req=doc&amp;base=RLAW073&amp;n=437287&amp;dst=100010" TargetMode = "External"/>
	<Relationship Id="rId29" Type="http://schemas.openxmlformats.org/officeDocument/2006/relationships/hyperlink" Target="https://login.consultant.ru/link/?req=doc&amp;base=RLAW073&amp;n=437287&amp;dst=100011" TargetMode = "External"/>
	<Relationship Id="rId30" Type="http://schemas.openxmlformats.org/officeDocument/2006/relationships/hyperlink" Target="https://login.consultant.ru/link/?req=doc&amp;base=RLAW073&amp;n=174372&amp;dst=100009" TargetMode = "External"/>
	<Relationship Id="rId31" Type="http://schemas.openxmlformats.org/officeDocument/2006/relationships/hyperlink" Target="https://login.consultant.ru/link/?req=doc&amp;base=RLAW073&amp;n=357271&amp;dst=100013" TargetMode = "External"/>
	<Relationship Id="rId32" Type="http://schemas.openxmlformats.org/officeDocument/2006/relationships/hyperlink" Target="https://login.consultant.ru/link/?req=doc&amp;base=RLAW073&amp;n=437287&amp;dst=100013" TargetMode = "External"/>
	<Relationship Id="rId33" Type="http://schemas.openxmlformats.org/officeDocument/2006/relationships/hyperlink" Target="https://login.consultant.ru/link/?req=doc&amp;base=RLAW073&amp;n=174372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Рязанской области от 03.03.2010 N 49
(ред. от 23.07.2024)
"О творческих стипендиях Рязанской области в области литературы"
(вместе с "Положением...")</dc:title>
  <dcterms:created xsi:type="dcterms:W3CDTF">2024-12-21T07:22:51Z</dcterms:created>
</cp:coreProperties>
</file>