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AC" w:rsidRDefault="00042F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2FAC" w:rsidRDefault="00042FAC">
      <w:pPr>
        <w:pStyle w:val="ConsPlusNormal"/>
        <w:jc w:val="both"/>
        <w:outlineLvl w:val="0"/>
      </w:pPr>
    </w:p>
    <w:p w:rsidR="00042FAC" w:rsidRDefault="00042FAC">
      <w:pPr>
        <w:pStyle w:val="ConsPlusTitle"/>
        <w:jc w:val="center"/>
        <w:outlineLvl w:val="0"/>
      </w:pPr>
      <w:r>
        <w:t>МИНИСТЕРСТВО ЭКОНОМИЧЕСКОГО РАЗВИТИЯ И ТОРГОВЛИ</w:t>
      </w:r>
    </w:p>
    <w:p w:rsidR="00042FAC" w:rsidRDefault="00042FAC">
      <w:pPr>
        <w:pStyle w:val="ConsPlusTitle"/>
        <w:jc w:val="center"/>
      </w:pPr>
      <w:r>
        <w:t>РЯЗАНСКОЙ ОБЛАСТИ</w:t>
      </w:r>
    </w:p>
    <w:p w:rsidR="00042FAC" w:rsidRDefault="00042FAC">
      <w:pPr>
        <w:pStyle w:val="ConsPlusTitle"/>
        <w:jc w:val="center"/>
      </w:pPr>
    </w:p>
    <w:p w:rsidR="00042FAC" w:rsidRDefault="00042FAC">
      <w:pPr>
        <w:pStyle w:val="ConsPlusTitle"/>
        <w:jc w:val="center"/>
      </w:pPr>
      <w:r>
        <w:t>ПРИКАЗ</w:t>
      </w:r>
    </w:p>
    <w:p w:rsidR="00042FAC" w:rsidRDefault="00042FAC">
      <w:pPr>
        <w:pStyle w:val="ConsPlusTitle"/>
        <w:jc w:val="center"/>
      </w:pPr>
      <w:r>
        <w:t>от 29 декабря 2016 г. N 286</w:t>
      </w:r>
    </w:p>
    <w:p w:rsidR="00042FAC" w:rsidRDefault="00042FAC">
      <w:pPr>
        <w:pStyle w:val="ConsPlusTitle"/>
        <w:jc w:val="center"/>
      </w:pPr>
    </w:p>
    <w:p w:rsidR="00042FAC" w:rsidRDefault="00042FAC">
      <w:pPr>
        <w:pStyle w:val="ConsPlusTitle"/>
        <w:jc w:val="center"/>
      </w:pPr>
      <w:r>
        <w:t>ОБ УТВЕРЖДЕНИИ СОСТАВА ОБЩЕСТВЕННОГО СОВЕТА ПРИ МИНИСТЕРСТВЕ</w:t>
      </w:r>
    </w:p>
    <w:p w:rsidR="00042FAC" w:rsidRDefault="00042FAC">
      <w:pPr>
        <w:pStyle w:val="ConsPlusTitle"/>
        <w:jc w:val="center"/>
      </w:pPr>
      <w:r>
        <w:t>ЭКОНОМИЧЕСКОГО РАЗВИТИЯ И ТОРГОВЛИ РЯЗАНСКОЙ ОБЛАСТИ</w:t>
      </w:r>
    </w:p>
    <w:p w:rsidR="00042FAC" w:rsidRDefault="00042FAC">
      <w:pPr>
        <w:pStyle w:val="ConsPlusNormal"/>
        <w:jc w:val="center"/>
      </w:pPr>
    </w:p>
    <w:p w:rsidR="00042FAC" w:rsidRDefault="00042FAC">
      <w:pPr>
        <w:pStyle w:val="ConsPlusNormal"/>
        <w:jc w:val="center"/>
      </w:pPr>
      <w:r>
        <w:t>Список изменяющих документов</w:t>
      </w:r>
    </w:p>
    <w:p w:rsidR="00042FAC" w:rsidRDefault="00042FAC">
      <w:pPr>
        <w:pStyle w:val="ConsPlusNormal"/>
        <w:jc w:val="center"/>
      </w:pPr>
      <w:r>
        <w:t>(в ред. Приказов Минэкономразвития Рязанской области</w:t>
      </w:r>
    </w:p>
    <w:p w:rsidR="00042FAC" w:rsidRDefault="00042FAC">
      <w:pPr>
        <w:pStyle w:val="ConsPlusNormal"/>
        <w:jc w:val="center"/>
      </w:pPr>
      <w:r>
        <w:t xml:space="preserve">от 30.03.2017 </w:t>
      </w:r>
      <w:hyperlink r:id="rId5" w:history="1">
        <w:r>
          <w:rPr>
            <w:color w:val="0000FF"/>
          </w:rPr>
          <w:t>N 46</w:t>
        </w:r>
      </w:hyperlink>
      <w:r>
        <w:t xml:space="preserve">, от 14.07.2017 </w:t>
      </w:r>
      <w:hyperlink r:id="rId6" w:history="1">
        <w:r>
          <w:rPr>
            <w:color w:val="0000FF"/>
          </w:rPr>
          <w:t>N 134</w:t>
        </w:r>
      </w:hyperlink>
      <w:r>
        <w:t>)</w:t>
      </w:r>
    </w:p>
    <w:p w:rsidR="00042FAC" w:rsidRDefault="00042FAC">
      <w:pPr>
        <w:pStyle w:val="ConsPlusNormal"/>
        <w:jc w:val="center"/>
      </w:pPr>
    </w:p>
    <w:p w:rsidR="00042FAC" w:rsidRDefault="00042FAC">
      <w:pPr>
        <w:pStyle w:val="ConsPlusNormal"/>
        <w:ind w:firstLine="540"/>
        <w:jc w:val="both"/>
      </w:pPr>
      <w:r>
        <w:t xml:space="preserve">В целях обеспечения работы Общественного совета при министерстве экономического развития и торговли Рязанской области, 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экономического развития и торговли Рязанской области, утвержденным Постановлением Минэкономразвития Рязанской области от 01.09.2014 N 14, приказываю:</w:t>
      </w:r>
    </w:p>
    <w:p w:rsidR="00042FAC" w:rsidRDefault="00042F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состав</w:t>
        </w:r>
      </w:hyperlink>
      <w:r>
        <w:t xml:space="preserve"> Общественного совета при министерстве экономического развития и торговли Рязанской области согласно приложению.</w:t>
      </w:r>
    </w:p>
    <w:p w:rsidR="00042FAC" w:rsidRDefault="00042FAC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министра экономического развития и торговли Рязанской области от 2 октября 2014 г. </w:t>
      </w:r>
      <w:hyperlink r:id="rId8" w:history="1">
        <w:r>
          <w:rPr>
            <w:color w:val="0000FF"/>
          </w:rPr>
          <w:t>N 198</w:t>
        </w:r>
      </w:hyperlink>
      <w:r>
        <w:t xml:space="preserve">, от 22 июля 2015 г. </w:t>
      </w:r>
      <w:hyperlink r:id="rId9" w:history="1">
        <w:r>
          <w:rPr>
            <w:color w:val="0000FF"/>
          </w:rPr>
          <w:t>N 128</w:t>
        </w:r>
      </w:hyperlink>
      <w:r>
        <w:t xml:space="preserve">, от 16 декабря 2015 г. </w:t>
      </w:r>
      <w:hyperlink r:id="rId10" w:history="1">
        <w:r>
          <w:rPr>
            <w:color w:val="0000FF"/>
          </w:rPr>
          <w:t>N 221</w:t>
        </w:r>
      </w:hyperlink>
      <w:r>
        <w:t xml:space="preserve">, от 31 марта 2016 г. </w:t>
      </w:r>
      <w:hyperlink r:id="rId11" w:history="1">
        <w:r>
          <w:rPr>
            <w:color w:val="0000FF"/>
          </w:rPr>
          <w:t>N 51/1</w:t>
        </w:r>
      </w:hyperlink>
      <w:r>
        <w:t xml:space="preserve">, от 4 августа 2016 г. </w:t>
      </w:r>
      <w:hyperlink r:id="rId12" w:history="1">
        <w:r>
          <w:rPr>
            <w:color w:val="0000FF"/>
          </w:rPr>
          <w:t>N 159</w:t>
        </w:r>
      </w:hyperlink>
      <w:r>
        <w:t>.</w:t>
      </w:r>
    </w:p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jc w:val="right"/>
      </w:pPr>
      <w:r>
        <w:t>Министр</w:t>
      </w:r>
    </w:p>
    <w:p w:rsidR="00042FAC" w:rsidRDefault="00042FAC">
      <w:pPr>
        <w:pStyle w:val="ConsPlusNormal"/>
        <w:jc w:val="right"/>
      </w:pPr>
      <w:r>
        <w:t>С.В.ГОРЯЧКИНА</w:t>
      </w:r>
    </w:p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jc w:val="right"/>
        <w:outlineLvl w:val="0"/>
      </w:pPr>
      <w:r>
        <w:t>Приложение</w:t>
      </w:r>
    </w:p>
    <w:p w:rsidR="00042FAC" w:rsidRDefault="00042FAC">
      <w:pPr>
        <w:pStyle w:val="ConsPlusNormal"/>
        <w:jc w:val="right"/>
      </w:pPr>
      <w:r>
        <w:t>к приказу</w:t>
      </w:r>
    </w:p>
    <w:p w:rsidR="00042FAC" w:rsidRDefault="00042FAC">
      <w:pPr>
        <w:pStyle w:val="ConsPlusNormal"/>
        <w:jc w:val="right"/>
      </w:pPr>
      <w:r>
        <w:t>министру экономического развития</w:t>
      </w:r>
    </w:p>
    <w:p w:rsidR="00042FAC" w:rsidRDefault="00042FAC">
      <w:pPr>
        <w:pStyle w:val="ConsPlusNormal"/>
        <w:jc w:val="right"/>
      </w:pPr>
      <w:r>
        <w:t>и торговли Рязанской области</w:t>
      </w:r>
    </w:p>
    <w:p w:rsidR="00042FAC" w:rsidRDefault="00042FAC">
      <w:pPr>
        <w:pStyle w:val="ConsPlusNormal"/>
        <w:jc w:val="right"/>
      </w:pPr>
      <w:r>
        <w:t>от 29 декабря 2016 г. N 286</w:t>
      </w:r>
    </w:p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jc w:val="center"/>
      </w:pPr>
      <w:bookmarkStart w:id="0" w:name="P31"/>
      <w:bookmarkEnd w:id="0"/>
      <w:r>
        <w:t>СОСТАВ</w:t>
      </w:r>
    </w:p>
    <w:p w:rsidR="00042FAC" w:rsidRDefault="00042FAC">
      <w:pPr>
        <w:pStyle w:val="ConsPlusNormal"/>
        <w:jc w:val="center"/>
      </w:pPr>
      <w:r>
        <w:t>ОБЩЕСТВЕННОГО СОВЕТА ПРИ МИНИСТЕРСТВЕ ЭКОНОМИЧЕСКОГО</w:t>
      </w:r>
    </w:p>
    <w:p w:rsidR="00042FAC" w:rsidRDefault="00042FAC">
      <w:pPr>
        <w:pStyle w:val="ConsPlusNormal"/>
        <w:jc w:val="center"/>
      </w:pPr>
      <w:r>
        <w:t>РАЗВИТИЯ И ТОРГОВЛИ РЯЗАНСКОЙ ОБЛАСТИ</w:t>
      </w:r>
    </w:p>
    <w:p w:rsidR="00042FAC" w:rsidRDefault="00042FAC">
      <w:pPr>
        <w:pStyle w:val="ConsPlusNormal"/>
        <w:jc w:val="center"/>
      </w:pPr>
    </w:p>
    <w:p w:rsidR="00042FAC" w:rsidRDefault="00042FAC">
      <w:pPr>
        <w:pStyle w:val="ConsPlusNormal"/>
        <w:jc w:val="center"/>
      </w:pPr>
      <w:r>
        <w:t>Список изменяющих документов</w:t>
      </w:r>
    </w:p>
    <w:p w:rsidR="00042FAC" w:rsidRDefault="00042FAC">
      <w:pPr>
        <w:pStyle w:val="ConsPlusNormal"/>
        <w:jc w:val="center"/>
      </w:pPr>
      <w:r>
        <w:t>(в ред. Приказов Минэкономразвития Рязанской области</w:t>
      </w:r>
    </w:p>
    <w:p w:rsidR="00042FAC" w:rsidRDefault="00042FAC">
      <w:pPr>
        <w:pStyle w:val="ConsPlusNormal"/>
        <w:jc w:val="center"/>
      </w:pPr>
      <w:r>
        <w:t xml:space="preserve">от 30.03.2017 </w:t>
      </w:r>
      <w:hyperlink r:id="rId13" w:history="1">
        <w:r>
          <w:rPr>
            <w:color w:val="0000FF"/>
          </w:rPr>
          <w:t>N 46</w:t>
        </w:r>
      </w:hyperlink>
      <w:r>
        <w:t xml:space="preserve">, от 14.07.2017 </w:t>
      </w:r>
      <w:hyperlink r:id="rId14" w:history="1">
        <w:r>
          <w:rPr>
            <w:color w:val="0000FF"/>
          </w:rPr>
          <w:t>N 134</w:t>
        </w:r>
      </w:hyperlink>
      <w:r>
        <w:t>)</w:t>
      </w:r>
    </w:p>
    <w:p w:rsidR="00042FAC" w:rsidRDefault="00042FA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42FAC">
        <w:tc>
          <w:tcPr>
            <w:tcW w:w="3402" w:type="dxa"/>
          </w:tcPr>
          <w:p w:rsidR="00042FAC" w:rsidRDefault="00042FAC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  <w:jc w:val="center"/>
            </w:pPr>
            <w:r>
              <w:t>Род деятельности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Баранов Николай Петрович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директор ОГБОУ СПО "Рязанский технологический колледж"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lastRenderedPageBreak/>
              <w:t>Бодягин Николай Викторович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директор ООО "Элита-хлеб-сервис"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Воробьев Анатолий Сысоевич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генеральный директор АО "Корпорация развития Рязанской области"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Евдокимова Елена Николаевна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декан инженерно-экономического факультета ФГБОУ ВО "Рязанский государственный радиотехнический университет"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Исковских Алексей Юрьевич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директор Рязанского областного фонда поддержки малого предпринимательства Рязанской области, заместитель председателя Общественного совета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Денисова Наталья Ивановна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заведующая кафедрой экономики и финансов филиала Московского университета имени С.Ю.Витте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Иванков Дмитрий Иванович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член Совета РРО ООО "Деловая Россия"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Кибальникова Людмила Викторовна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председатель РРО ООО "Опора России"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Скворцова Надежда Олеговна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член президиума РРО ООО "Ассоциация молодых предпринимателей"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Кутенцын Владимир Иванович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генеральный директор Рязанской ассоциации экономического сотрудничества предприятий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Ланцов Евгений Степанович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председатель Совета Рязанского областного союза потребительских обществ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Матвеев Андрей Игоревич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директор ООО "ФПК "Инвест"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Мишакова Надежда Анатольевна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заведующая кафедрой национальной экономики и регионального развития ФГБОУ ВО "Рязанский государственный университет имени С.А.Есенина"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Морозов Андрей Анатольевич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член РОО ООО "Ассоциация молодых предпринимателей"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Памшев Алексей Яковлевич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генеральный директор ООО "Д-Линк Рязань"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Панкин Николай Николаевич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президент некоммерческого партнерства "Союз полиграфистов и издателей Рязани"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Пучков Василий Сергеевич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заместитель директора Гарантийного Фонда Рязанской области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Сорокин Евгений Григорьевич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Вице-Президент Рязанской ТПП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Широбакин Сергей Евгеньевич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президент некоммерческой организации "Рязанская ассоциация малых и средних инновационных предприятий"</w:t>
            </w:r>
          </w:p>
        </w:tc>
      </w:tr>
      <w:tr w:rsidR="00042FAC">
        <w:tc>
          <w:tcPr>
            <w:tcW w:w="3402" w:type="dxa"/>
          </w:tcPr>
          <w:p w:rsidR="00042FAC" w:rsidRDefault="00042FAC">
            <w:pPr>
              <w:pStyle w:val="ConsPlusNormal"/>
            </w:pPr>
            <w:r>
              <w:t>Яковлев Павел Алексеевич</w:t>
            </w:r>
          </w:p>
        </w:tc>
        <w:tc>
          <w:tcPr>
            <w:tcW w:w="5669" w:type="dxa"/>
          </w:tcPr>
          <w:p w:rsidR="00042FAC" w:rsidRDefault="00042FAC">
            <w:pPr>
              <w:pStyle w:val="ConsPlusNormal"/>
            </w:pPr>
            <w:r>
              <w:t>член РРО ООО "Ассоциация молодых предпринимателей", председатель Общественного совета</w:t>
            </w:r>
          </w:p>
        </w:tc>
      </w:tr>
    </w:tbl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jc w:val="both"/>
      </w:pPr>
    </w:p>
    <w:p w:rsidR="00042FAC" w:rsidRDefault="00042F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937" w:rsidRDefault="00DD4937">
      <w:bookmarkStart w:id="1" w:name="_GoBack"/>
      <w:bookmarkEnd w:id="1"/>
    </w:p>
    <w:sectPr w:rsidR="00DD4937" w:rsidSect="0053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C"/>
    <w:rsid w:val="00042FAC"/>
    <w:rsid w:val="00D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6E80-98CD-454B-9FB5-16915F9B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7B450A2A19A74C339B6F8075F49095BD4B38183E8D9E5111C96791C1372DC26CFzBM" TargetMode="External"/><Relationship Id="rId13" Type="http://schemas.openxmlformats.org/officeDocument/2006/relationships/hyperlink" Target="consultantplus://offline/ref=6177B450A2A19A74C339B6F8075F49095BD4B38183EBD6E1161E96791C1372DC26FB5EA46DF3552C5D56A0D8C9z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7B450A2A19A74C339B6F8075F49095BD4B38180EFD9E4111A96791C1372DC26FB5EA46DF3552C5D56A0D8C9zFM" TargetMode="External"/><Relationship Id="rId12" Type="http://schemas.openxmlformats.org/officeDocument/2006/relationships/hyperlink" Target="consultantplus://offline/ref=6177B450A2A19A74C339B6F8075F49095BD4B38183E8DAE8131596791C1372DC26CFz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7B450A2A19A74C339B6F8075F49095BD4B38183EAD9E0161B96791C1372DC26FB5EA46DF3552C5D56A0D8C9z3M" TargetMode="External"/><Relationship Id="rId11" Type="http://schemas.openxmlformats.org/officeDocument/2006/relationships/hyperlink" Target="consultantplus://offline/ref=6177B450A2A19A74C339B6F8075F49095BD4B38183E8DAE81C1D96791C1372DC26CFzBM" TargetMode="External"/><Relationship Id="rId5" Type="http://schemas.openxmlformats.org/officeDocument/2006/relationships/hyperlink" Target="consultantplus://offline/ref=6177B450A2A19A74C339B6F8075F49095BD4B38183EBD6E1161E96791C1372DC26FB5EA46DF3552C5D56A0D8C9z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77B450A2A19A74C339B6F8075F49095BD4B38183E8DAE8131496791C1372DC26CFz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77B450A2A19A74C339B6F8075F49095BD4B38183E8DAE8171996791C1372DC26CFzBM" TargetMode="External"/><Relationship Id="rId14" Type="http://schemas.openxmlformats.org/officeDocument/2006/relationships/hyperlink" Target="consultantplus://offline/ref=6177B450A2A19A74C339B6F8075F49095BD4B38183EAD9E0161B96791C1372DC26FB5EA46DF3552C5D56A0D8C9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2017-09-22T12:51:00Z</dcterms:created>
  <dcterms:modified xsi:type="dcterms:W3CDTF">2017-09-22T12:51:00Z</dcterms:modified>
</cp:coreProperties>
</file>