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РЯЗАНСКОЙ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28 декабря 2012 г. N 654-р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Правительства Рязанской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30.03.2018 </w:t>
            </w:r>
            <w:hyperlink w:history="0" r:id="rId6" w:tooltip="Распоряжение Правительства Рязанской области от 30.03.2018 N 159-р &lt;О внесении изменений в распоряжение Правительства Рязанской области от 28 декабря 2012 г. N 654-р&gt; {КонсультантПлюс}">
              <w:r>
                <w:rPr>
                  <w:sz w:val="20"/>
                  <w:color w:val="0000ff"/>
                </w:rPr>
                <w:t xml:space="preserve">N 159-р</w:t>
              </w:r>
            </w:hyperlink>
            <w:r>
              <w:rPr>
                <w:sz w:val="20"/>
                <w:color w:val="392c69"/>
              </w:rPr>
              <w:t xml:space="preserve">, от 25.06.2024 </w:t>
            </w:r>
            <w:hyperlink w:history="0" r:id="rId7" w:tooltip="Распоряжение Правительства Рязанской области от 25.06.2024 N 381-р &lt;О внесении изменений в распоряжение Правительства Рязанской области от 28.12.2012 N 654-р&gt; {КонсультантПлюс}">
              <w:r>
                <w:rPr>
                  <w:sz w:val="20"/>
                  <w:color w:val="0000ff"/>
                </w:rPr>
                <w:t xml:space="preserve">N 381-р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Закон Рязанской области от 09.11.2012 N 86-ОЗ &quot;О государственной поддержке социально ориентированных некоммерческих организаций в Рязанской области&quot; (принят Постановлением Рязанской областной Думы от 25.10.2012 N 409-V РОД) ------------ Недействующая редакция {КонсультантПлюс}">
        <w:r>
          <w:rPr>
            <w:sz w:val="20"/>
            <w:color w:val="0000ff"/>
          </w:rPr>
          <w:t xml:space="preserve">пунктом 3 части 1 статьи 4</w:t>
        </w:r>
      </w:hyperlink>
      <w:r>
        <w:rPr>
          <w:sz w:val="20"/>
        </w:rPr>
        <w:t xml:space="preserve"> Закона Рязанской области от 9 ноября 2012 года N 86-ОЗ "О государственной поддержке социально ориентированных некоммерческих организаций в Рязанской области":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Определить министерство территориальной политики Рязанской области уполномоченным исполнительным органом государственной власти Рязанской области по поддержке социально ориентированных некоммерческих организаций.</w:t>
      </w:r>
    </w:p>
    <w:p>
      <w:pPr>
        <w:pStyle w:val="0"/>
        <w:jc w:val="both"/>
      </w:pPr>
      <w:r>
        <w:rPr>
          <w:sz w:val="20"/>
        </w:rPr>
        <w:t xml:space="preserve">(в ред. Распоряжений Правительства Рязанской области от 30.03.2018 </w:t>
      </w:r>
      <w:hyperlink w:history="0" r:id="rId9" w:tooltip="Распоряжение Правительства Рязанской области от 30.03.2018 N 159-р &lt;О внесении изменений в распоряжение Правительства Рязанской области от 28 декабря 2012 г. N 654-р&gt; {КонсультантПлюс}">
        <w:r>
          <w:rPr>
            <w:sz w:val="20"/>
            <w:color w:val="0000ff"/>
          </w:rPr>
          <w:t xml:space="preserve">N 159-р</w:t>
        </w:r>
      </w:hyperlink>
      <w:r>
        <w:rPr>
          <w:sz w:val="20"/>
        </w:rPr>
        <w:t xml:space="preserve">, от 25.06.2024 </w:t>
      </w:r>
      <w:hyperlink w:history="0" r:id="rId10" w:tooltip="Распоряжение Правительства Рязанской области от 25.06.2024 N 381-р &lt;О внесении изменений в распоряжение Правительства Рязанской области от 28.12.2012 N 654-р&gt; {КонсультантПлюс}">
        <w:r>
          <w:rPr>
            <w:sz w:val="20"/>
            <w:color w:val="0000ff"/>
          </w:rPr>
          <w:t xml:space="preserve">N 381-р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исполнением настоящего распоряжения возложить на первого заместителя Председателя Правительства Рязанской области.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1" w:tooltip="Распоряжение Правительства Рязанской области от 25.06.2024 N 381-р &lt;О внесении изменений в распоряжение Правительства Рязанской области от 28.12.2012 N 654-р&g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Рязанской области от 25.06.2024 N 381-р)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Вице-губернатор Рязанской области -</w:t>
      </w:r>
    </w:p>
    <w:p>
      <w:pPr>
        <w:pStyle w:val="0"/>
        <w:jc w:val="right"/>
      </w:pPr>
      <w:r>
        <w:rPr>
          <w:sz w:val="20"/>
        </w:rPr>
        <w:t xml:space="preserve">первый заместитель Председателя</w:t>
      </w:r>
    </w:p>
    <w:p>
      <w:pPr>
        <w:pStyle w:val="0"/>
        <w:jc w:val="right"/>
      </w:pPr>
      <w:r>
        <w:rPr>
          <w:sz w:val="20"/>
        </w:rPr>
        <w:t xml:space="preserve">Правительства Рязанской области</w:t>
      </w:r>
    </w:p>
    <w:p>
      <w:pPr>
        <w:pStyle w:val="0"/>
        <w:jc w:val="right"/>
      </w:pPr>
      <w:r>
        <w:rPr>
          <w:sz w:val="20"/>
        </w:rPr>
        <w:t xml:space="preserve">С.В.ФИЛИМОНОВ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Рязанской области от 28.12.2012 N 654-р</w:t>
            <w:br/>
            <w:t>(ред. от 25.06.2024)</w:t>
            <w:br/>
            <w:t>&lt;Об определении министерства по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Распоряжение Правительства Рязанской области от 28.12.2012 N 654-р (ред. от 25.06.2024) &lt;Об определении министерства по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RLAW073&amp;n=252608&amp;dst=100003" TargetMode = "External"/>
	<Relationship Id="rId7" Type="http://schemas.openxmlformats.org/officeDocument/2006/relationships/hyperlink" Target="https://login.consultant.ru/link/?req=doc&amp;base=RLAW073&amp;n=434958&amp;dst=100003" TargetMode = "External"/>
	<Relationship Id="rId8" Type="http://schemas.openxmlformats.org/officeDocument/2006/relationships/hyperlink" Target="https://login.consultant.ru/link/?req=doc&amp;base=RLAW073&amp;n=114021&amp;dst=100020" TargetMode = "External"/>
	<Relationship Id="rId9" Type="http://schemas.openxmlformats.org/officeDocument/2006/relationships/hyperlink" Target="https://login.consultant.ru/link/?req=doc&amp;base=RLAW073&amp;n=252608&amp;dst=100004" TargetMode = "External"/>
	<Relationship Id="rId10" Type="http://schemas.openxmlformats.org/officeDocument/2006/relationships/hyperlink" Target="https://login.consultant.ru/link/?req=doc&amp;base=RLAW073&amp;n=434958&amp;dst=100004" TargetMode = "External"/>
	<Relationship Id="rId11" Type="http://schemas.openxmlformats.org/officeDocument/2006/relationships/hyperlink" Target="https://login.consultant.ru/link/?req=doc&amp;base=RLAW073&amp;n=434958&amp;dst=1000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Рязанской области от 28.12.2012 N 654-р
(ред. от 25.06.2024)
&lt;Об определении министерства по делам территориальных образований и общественных объединений Рязанской области уполномоченным исполнительным органом государственной власти Рязанской области по поддержке социально ориентированных некоммерческих организаций&gt;</dc:title>
  <dcterms:created xsi:type="dcterms:W3CDTF">2024-12-21T07:23:48Z</dcterms:created>
</cp:coreProperties>
</file>