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Сахалинской области от 02.06.2021 N 211</w:t>
              <w:br/>
              <w:t xml:space="preserve">(ред. от 02.06.2023)</w:t>
              <w:br/>
              <w:t xml:space="preserve">"Об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w:t>
              <w:br/>
              <w:t xml:space="preserve">(вместе с "Порядком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"Порядком предоставления в 2022 году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по социальному обслуживанию в рамках системы долговременного ухода за гражданами пожилого возраста и инвалидами, нуждающимися в уходе")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июня 2021 г. N 211</w:t>
      </w:r>
    </w:p>
    <w:p>
      <w:pPr>
        <w:pStyle w:val="2"/>
        <w:jc w:val="center"/>
      </w:pPr>
      <w:r>
        <w:rPr>
          <w:sz w:val="20"/>
        </w:rPr>
      </w:r>
    </w:p>
    <w:p>
      <w:pPr>
        <w:pStyle w:val="2"/>
        <w:jc w:val="center"/>
      </w:pPr>
      <w:r>
        <w:rPr>
          <w:sz w:val="20"/>
        </w:rPr>
        <w:t xml:space="preserve">ОБ УТВЕРЖДЕНИИ ПОРЯДКОВ ПРЕДОСТАВЛЕНИЯ СУБСИДИЙ ПОСТАВЩИКАМ</w:t>
      </w:r>
    </w:p>
    <w:p>
      <w:pPr>
        <w:pStyle w:val="2"/>
        <w:jc w:val="center"/>
      </w:pPr>
      <w:r>
        <w:rPr>
          <w:sz w:val="20"/>
        </w:rPr>
        <w:t xml:space="preserve">СОЦИАЛЬНЫХ УСЛУГ, ВКЛЮЧЕННЫМ В РЕЕСТР ПОСТАВЩИКОВ СОЦИАЛЬНЫХ</w:t>
      </w:r>
    </w:p>
    <w:p>
      <w:pPr>
        <w:pStyle w:val="2"/>
        <w:jc w:val="center"/>
      </w:pPr>
      <w:r>
        <w:rPr>
          <w:sz w:val="20"/>
        </w:rPr>
        <w:t xml:space="preserve">УСЛУГ САХАЛИНСКОЙ ОБЛАСТИ, НО НЕ УЧАСТВУЮЩИМ В ВЫПОЛНЕНИИ</w:t>
      </w:r>
    </w:p>
    <w:p>
      <w:pPr>
        <w:pStyle w:val="2"/>
        <w:jc w:val="center"/>
      </w:pPr>
      <w:r>
        <w:rPr>
          <w:sz w:val="20"/>
        </w:rPr>
        <w:t xml:space="preserve">ГОСУДАРСТВЕННОГО ЗАДАНИЯ (ЗАКАЗА)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30.06.2022 </w:t>
            </w:r>
            <w:hyperlink w:history="0" r:id="rId7"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N 279</w:t>
              </w:r>
            </w:hyperlink>
            <w:r>
              <w:rPr>
                <w:sz w:val="20"/>
                <w:color w:val="392c69"/>
              </w:rPr>
              <w:t xml:space="preserve">, от 31.03.2023 </w:t>
            </w:r>
            <w:hyperlink w:history="0" r:id="rId8"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N 154</w:t>
              </w:r>
            </w:hyperlink>
            <w:r>
              <w:rPr>
                <w:sz w:val="20"/>
                <w:color w:val="392c69"/>
              </w:rPr>
              <w:t xml:space="preserve">, от 02.06.2023 </w:t>
            </w:r>
            <w:hyperlink w:history="0" r:id="rId9"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N 257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частями 4</w:t>
        </w:r>
      </w:hyperlink>
      <w:r>
        <w:rPr>
          <w:sz w:val="20"/>
        </w:rPr>
        <w:t xml:space="preserve">, </w:t>
      </w:r>
      <w:hyperlink w:history="0" r:id="rId1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8 статьи 30</w:t>
        </w:r>
      </w:hyperlink>
      <w:r>
        <w:rPr>
          <w:sz w:val="20"/>
        </w:rPr>
        <w:t xml:space="preserve"> Федерального закона от 28 декабря 2013 года N 442-ФЗ "Об основах социального обслуживания граждан в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Сахалинской области постановляет:</w:t>
      </w:r>
    </w:p>
    <w:p>
      <w:pPr>
        <w:pStyle w:val="0"/>
        <w:jc w:val="both"/>
      </w:pPr>
      <w:r>
        <w:rPr>
          <w:sz w:val="20"/>
        </w:rPr>
        <w:t xml:space="preserve">(в ред. </w:t>
      </w:r>
      <w:hyperlink w:history="0" r:id="rId13"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Постановления</w:t>
        </w:r>
      </w:hyperlink>
      <w:r>
        <w:rPr>
          <w:sz w:val="20"/>
        </w:rPr>
        <w:t xml:space="preserve"> Правительства Сахалинской области от 30.06.2022 N 279)</w:t>
      </w:r>
    </w:p>
    <w:p>
      <w:pPr>
        <w:pStyle w:val="0"/>
        <w:ind w:firstLine="540"/>
        <w:jc w:val="both"/>
      </w:pPr>
      <w:r>
        <w:rPr>
          <w:sz w:val="20"/>
        </w:rPr>
      </w:r>
    </w:p>
    <w:p>
      <w:pPr>
        <w:pStyle w:val="0"/>
        <w:ind w:firstLine="540"/>
        <w:jc w:val="both"/>
      </w:pPr>
      <w:r>
        <w:rPr>
          <w:sz w:val="20"/>
        </w:rPr>
        <w:t xml:space="preserve">1. Утвердить </w:t>
      </w:r>
      <w:hyperlink w:history="0" w:anchor="P50" w:tooltip="ПОРЯДОК">
        <w:r>
          <w:rPr>
            <w:sz w:val="20"/>
            <w:color w:val="0000ff"/>
          </w:rPr>
          <w:t xml:space="preserve">Порядок</w:t>
        </w:r>
      </w:hyperlink>
      <w:r>
        <w:rPr>
          <w:sz w:val="20"/>
        </w:rPr>
        <w:t xml:space="preserve">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(прилагается).</w:t>
      </w:r>
    </w:p>
    <w:p>
      <w:pPr>
        <w:pStyle w:val="0"/>
        <w:jc w:val="both"/>
      </w:pPr>
      <w:r>
        <w:rPr>
          <w:sz w:val="20"/>
        </w:rPr>
        <w:t xml:space="preserve">(п. 1 в ред. </w:t>
      </w:r>
      <w:hyperlink w:history="0" r:id="rId14"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Постановления</w:t>
        </w:r>
      </w:hyperlink>
      <w:r>
        <w:rPr>
          <w:sz w:val="20"/>
        </w:rPr>
        <w:t xml:space="preserve"> Правительства Сахалинской области от 30.06.2022 N 279)</w:t>
      </w:r>
    </w:p>
    <w:p>
      <w:pPr>
        <w:pStyle w:val="0"/>
        <w:spacing w:before="200" w:line-rule="auto"/>
        <w:ind w:firstLine="540"/>
        <w:jc w:val="both"/>
      </w:pPr>
      <w:r>
        <w:rPr>
          <w:sz w:val="20"/>
        </w:rPr>
        <w:t xml:space="preserve">2. Утратил силу. - </w:t>
      </w:r>
      <w:hyperlink w:history="0" r:id="rId15"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3. Утвердить </w:t>
      </w:r>
      <w:hyperlink w:history="0" w:anchor="P1072" w:tooltip="ПОРЯДОК">
        <w:r>
          <w:rPr>
            <w:sz w:val="20"/>
            <w:color w:val="0000ff"/>
          </w:rPr>
          <w:t xml:space="preserve">Порядок</w:t>
        </w:r>
      </w:hyperlink>
      <w:r>
        <w:rPr>
          <w:sz w:val="20"/>
        </w:rPr>
        <w:t xml:space="preserve">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(прилагается).</w:t>
      </w:r>
    </w:p>
    <w:p>
      <w:pPr>
        <w:pStyle w:val="0"/>
        <w:jc w:val="both"/>
      </w:pPr>
      <w:r>
        <w:rPr>
          <w:sz w:val="20"/>
        </w:rPr>
        <w:t xml:space="preserve">(п. 3 введен </w:t>
      </w:r>
      <w:hyperlink w:history="0" r:id="rId16"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Постановлением</w:t>
        </w:r>
      </w:hyperlink>
      <w:r>
        <w:rPr>
          <w:sz w:val="20"/>
        </w:rPr>
        <w:t xml:space="preserve"> Правительства Сахалинской области от 31.03.2023 N 154)</w:t>
      </w:r>
    </w:p>
    <w:p>
      <w:pPr>
        <w:pStyle w:val="0"/>
        <w:spacing w:before="200" w:line-rule="auto"/>
        <w:ind w:firstLine="540"/>
        <w:jc w:val="both"/>
      </w:pPr>
      <w:hyperlink w:history="0" r:id="rId17"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4</w:t>
        </w:r>
      </w:hyperlink>
      <w:r>
        <w:rPr>
          <w:sz w:val="20"/>
        </w:rPr>
        <w:t xml:space="preserve">. Признать утратившими силу:</w:t>
      </w:r>
    </w:p>
    <w:p>
      <w:pPr>
        <w:pStyle w:val="0"/>
        <w:spacing w:before="200" w:line-rule="auto"/>
        <w:ind w:firstLine="540"/>
        <w:jc w:val="both"/>
      </w:pPr>
      <w:r>
        <w:rPr>
          <w:sz w:val="20"/>
        </w:rPr>
        <w:t xml:space="preserve">- </w:t>
      </w:r>
      <w:hyperlink w:history="0" r:id="rId18" w:tooltip="Постановление Правительства Сахалинской области от 22.08.2016 N 417 (ред. от 16.09.2020) &quot;Об организации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Сахалинской области, но не участвующих в выполнении государственного задания (заказа)&quot; (вместе с &quot;Порядком выплаты поставщику или поставщикам социальных услуг к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22.08.2016 N 417 "Об организации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Сахалинской области, но не участвующих в выполнении государственного задания (заказа)";</w:t>
      </w:r>
    </w:p>
    <w:p>
      <w:pPr>
        <w:pStyle w:val="0"/>
        <w:spacing w:before="200" w:line-rule="auto"/>
        <w:ind w:firstLine="540"/>
        <w:jc w:val="both"/>
      </w:pPr>
      <w:r>
        <w:rPr>
          <w:sz w:val="20"/>
        </w:rPr>
        <w:t xml:space="preserve">- </w:t>
      </w:r>
      <w:hyperlink w:history="0" r:id="rId19" w:tooltip="Постановление Правительства Сахалинской области от 27.10.2016 N 546 &quot;О внесении изменения в постановление Правительства Сахалинской области от 22.08.2016 N 417&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27.10.2016 N 546 "О внесении изменения в постановление Правительства Сахалинской области от 22.08.2016 N 417";</w:t>
      </w:r>
    </w:p>
    <w:p>
      <w:pPr>
        <w:pStyle w:val="0"/>
        <w:spacing w:before="200" w:line-rule="auto"/>
        <w:ind w:firstLine="540"/>
        <w:jc w:val="both"/>
      </w:pPr>
      <w:r>
        <w:rPr>
          <w:sz w:val="20"/>
        </w:rPr>
        <w:t xml:space="preserve">- </w:t>
      </w:r>
      <w:hyperlink w:history="0" r:id="rId20" w:tooltip="Постановление Правительства Сахалинской области от 28.05.2018 N 223 &quot;О внесении изменений в постановление Правительства Сахалинской области от 22.08.2016 N 417 &quot;Об организации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Сахалинской области, но не участвующих в выполнении государственного задания (заказа)&quot; (в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28.05.2018 N 223 "О внесении изменений в постановление Правительства Сахалинской области от 22.08.2016 N 417 "Об организации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Сахалинской области, но не участвующих в выполнении государственного задания (заказа)";</w:t>
      </w:r>
    </w:p>
    <w:p>
      <w:pPr>
        <w:pStyle w:val="0"/>
        <w:spacing w:before="200" w:line-rule="auto"/>
        <w:ind w:firstLine="540"/>
        <w:jc w:val="both"/>
      </w:pPr>
      <w:r>
        <w:rPr>
          <w:sz w:val="20"/>
        </w:rPr>
        <w:t xml:space="preserve">- </w:t>
      </w:r>
      <w:hyperlink w:history="0" r:id="rId21" w:tooltip="Постановление Правительства Сахалинской области от 16.09.2020 N 436 &quot;О внесении изменений в некоторые нормативные правовые акты Сахалинской области&quot; ------------ Недействующая редакция {КонсультантПлюс}">
        <w:r>
          <w:rPr>
            <w:sz w:val="20"/>
            <w:color w:val="0000ff"/>
          </w:rPr>
          <w:t xml:space="preserve">пункт 2</w:t>
        </w:r>
      </w:hyperlink>
      <w:r>
        <w:rPr>
          <w:sz w:val="20"/>
        </w:rPr>
        <w:t xml:space="preserve"> постановления Правительства Сахалинской области от 16.09.2020 N 436 "О внесении изменений в некоторые нормативные правовые акты Сахалинской области".</w:t>
      </w:r>
    </w:p>
    <w:p>
      <w:pPr>
        <w:pStyle w:val="0"/>
        <w:spacing w:before="200" w:line-rule="auto"/>
        <w:ind w:firstLine="540"/>
        <w:jc w:val="both"/>
      </w:pPr>
      <w:hyperlink w:history="0" r:id="rId22"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5</w:t>
        </w:r>
      </w:hyperlink>
      <w:r>
        <w:rPr>
          <w:sz w:val="20"/>
        </w:rPr>
        <w:t xml:space="preserve">.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spacing w:before="200" w:line-rule="auto"/>
        <w:ind w:firstLine="540"/>
        <w:jc w:val="both"/>
      </w:pPr>
      <w:hyperlink w:history="0" r:id="rId23"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6</w:t>
        </w:r>
      </w:hyperlink>
      <w:r>
        <w:rPr>
          <w:sz w:val="20"/>
        </w:rPr>
        <w:t xml:space="preserve">. Настоящее постановление вступает в силу со дня его официального опубликования.</w:t>
      </w:r>
    </w:p>
    <w:bookmarkStart w:id="29" w:name="P29"/>
    <w:bookmarkEnd w:id="29"/>
    <w:p>
      <w:pPr>
        <w:pStyle w:val="0"/>
        <w:spacing w:before="200" w:line-rule="auto"/>
        <w:ind w:firstLine="540"/>
        <w:jc w:val="both"/>
      </w:pPr>
      <w:r>
        <w:rPr>
          <w:sz w:val="20"/>
        </w:rPr>
        <w:t xml:space="preserve">Положения </w:t>
      </w:r>
      <w:hyperlink w:history="0" w:anchor="P81" w:tooltip="2.2. Министерство размещает ежегодно не позднее 20 декабря на едином портале (в случае проведения отбор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и на официальном сайте министерства в информационно-телекоммуникационной сети Интернет в разделе &quot;Взаимодействие с СОНКО, добровольчеством и бизнесом&quot; (https://msz.admsakhalin.ru/node/22857/) (далее - официальный сайт министерства) объявление, в котор...">
        <w:r>
          <w:rPr>
            <w:sz w:val="20"/>
            <w:color w:val="0000ff"/>
          </w:rPr>
          <w:t xml:space="preserve">пунктов 2.2</w:t>
        </w:r>
      </w:hyperlink>
      <w:r>
        <w:rPr>
          <w:sz w:val="20"/>
        </w:rPr>
        <w:t xml:space="preserve">, </w:t>
      </w:r>
      <w:hyperlink w:history="0" w:anchor="P177" w:tooltip="2.13. Информация о результатах отбора размещается в системе &quot;Электронный бюджет&quot; и на официальном сайте министерства в течение 14 календарных дней, следующих за днем определения победителей отбора.">
        <w:r>
          <w:rPr>
            <w:sz w:val="20"/>
            <w:color w:val="0000ff"/>
          </w:rPr>
          <w:t xml:space="preserve">2.13</w:t>
        </w:r>
      </w:hyperlink>
      <w:r>
        <w:rPr>
          <w:sz w:val="20"/>
        </w:rPr>
        <w:t xml:space="preserve">, </w:t>
      </w:r>
      <w:hyperlink w:history="0" w:anchor="P189" w:tooltip="2.16. В случае увеличения в течение финансового года размера финансирования, установленного законом об областном бюджете Сахалинской области, и, соответственно, увеличения бюджетных ассигнований, доведенных до министерства на эти цели на текущий финансовый год (и плановый период), а также наличия нераспределенного остатка средств субсидии по итогам отборов министерство принимает решение о проведении дополнительного отбора.">
        <w:r>
          <w:rPr>
            <w:sz w:val="20"/>
            <w:color w:val="0000ff"/>
          </w:rPr>
          <w:t xml:space="preserve">2.16 раздела 2</w:t>
        </w:r>
      </w:hyperlink>
      <w:r>
        <w:rPr>
          <w:sz w:val="20"/>
        </w:rPr>
        <w:t xml:space="preserve">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утвержденного настоящим постановлением, в части размещения информации на едином портале бюджетной системы Российской Федерации в информационно-коммуникационной сети Интернет в государственной интегрированной информационной системе управления общественными финансами "Электронный бюджет" применяются с 1 января 2025 года.</w:t>
      </w:r>
    </w:p>
    <w:p>
      <w:pPr>
        <w:pStyle w:val="0"/>
        <w:jc w:val="both"/>
      </w:pPr>
      <w:r>
        <w:rPr>
          <w:sz w:val="20"/>
        </w:rPr>
        <w:t xml:space="preserve">(в ред. </w:t>
      </w:r>
      <w:hyperlink w:history="0" r:id="rId24"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Положения </w:t>
      </w:r>
      <w:hyperlink w:history="0" w:anchor="P288" w:tooltip="5.2.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
        <w:r>
          <w:rPr>
            <w:sz w:val="20"/>
            <w:color w:val="0000ff"/>
          </w:rPr>
          <w:t xml:space="preserve">пункта 5.2 раздела 5</w:t>
        </w:r>
      </w:hyperlink>
      <w:r>
        <w:rPr>
          <w:sz w:val="20"/>
        </w:rPr>
        <w:t xml:space="preserve">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утвержденного настоящим постановлением, применяется с 1 января 2023 года.</w:t>
      </w:r>
    </w:p>
    <w:p>
      <w:pPr>
        <w:pStyle w:val="0"/>
        <w:jc w:val="both"/>
      </w:pPr>
      <w:r>
        <w:rPr>
          <w:sz w:val="20"/>
        </w:rPr>
        <w:t xml:space="preserve">(в ред. </w:t>
      </w:r>
      <w:hyperlink w:history="0" r:id="rId25"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Положения </w:t>
      </w:r>
      <w:hyperlink w:history="0" w:anchor="P1105" w:tooltip="2.3. Министерство размещает в течение года, но не позднее 1 декабря на едином портале (в случае проведения отбор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и на официальном сайте министерства в информационно-телекоммуникационной сети Интернет (https://msz.admsakhalin.ru) объявление о проведении отбора с указанием:">
        <w:r>
          <w:rPr>
            <w:sz w:val="20"/>
            <w:color w:val="0000ff"/>
          </w:rPr>
          <w:t xml:space="preserve">пунктов 2.3</w:t>
        </w:r>
      </w:hyperlink>
      <w:r>
        <w:rPr>
          <w:sz w:val="20"/>
        </w:rPr>
        <w:t xml:space="preserve">, </w:t>
      </w:r>
      <w:hyperlink w:history="0" w:anchor="P1184" w:tooltip="2.16. Решения Комиссии принимаются на основании открытого голосования простым большинством голосов членов. Каждый член Комиссии при голосовании имеет один голос. В случае равенства голосов решающим является голос председательствующего.">
        <w:r>
          <w:rPr>
            <w:sz w:val="20"/>
            <w:color w:val="0000ff"/>
          </w:rPr>
          <w:t xml:space="preserve">2.16 раздела 2</w:t>
        </w:r>
      </w:hyperlink>
      <w:r>
        <w:rPr>
          <w:sz w:val="20"/>
        </w:rPr>
        <w:t xml:space="preserve">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утвержденного настоящим постановлением, в части размещения информации на едином портале бюджетной системы Российской Федерации в информационно-коммуникационной сети Интернет в государственной интегрированной информационной системе управления общественными финансами "Электронный бюджет" применяются с 1 января 2024 года.</w:t>
      </w:r>
    </w:p>
    <w:p>
      <w:pPr>
        <w:pStyle w:val="0"/>
        <w:jc w:val="both"/>
      </w:pPr>
      <w:r>
        <w:rPr>
          <w:sz w:val="20"/>
        </w:rPr>
        <w:t xml:space="preserve">(абзац введен </w:t>
      </w:r>
      <w:hyperlink w:history="0" r:id="rId26"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Постановлением</w:t>
        </w:r>
      </w:hyperlink>
      <w:r>
        <w:rPr>
          <w:sz w:val="20"/>
        </w:rPr>
        <w:t xml:space="preserve"> Правительства Сахалинской области от 31.03.2023 N 154)</w:t>
      </w:r>
    </w:p>
    <w:p>
      <w:pPr>
        <w:pStyle w:val="0"/>
        <w:jc w:val="both"/>
      </w:pPr>
      <w:r>
        <w:rPr>
          <w:sz w:val="20"/>
        </w:rPr>
        <w:t xml:space="preserve">(пункт в ред. </w:t>
      </w:r>
      <w:hyperlink w:history="0" r:id="rId27"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Постановления</w:t>
        </w:r>
      </w:hyperlink>
      <w:r>
        <w:rPr>
          <w:sz w:val="20"/>
        </w:rPr>
        <w:t xml:space="preserve"> Правительства Сахалинской области от 30.06.2022 N 279)</w:t>
      </w:r>
    </w:p>
    <w:p>
      <w:pPr>
        <w:pStyle w:val="0"/>
        <w:ind w:firstLine="54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Сахалинской области</w:t>
      </w:r>
    </w:p>
    <w:p>
      <w:pPr>
        <w:pStyle w:val="0"/>
        <w:jc w:val="right"/>
      </w:pPr>
      <w:r>
        <w:rPr>
          <w:sz w:val="20"/>
        </w:rPr>
        <w:t xml:space="preserve">С.П.Олонцев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pStyle w:val="0"/>
        <w:ind w:firstLine="54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ПРЕДОСТАВЛЕНИЯ СУБСИДИИ ПОСТАВЩИКАМ СОЦИАЛЬНЫХ УСЛУГ,</w:t>
      </w:r>
    </w:p>
    <w:p>
      <w:pPr>
        <w:pStyle w:val="2"/>
        <w:jc w:val="center"/>
      </w:pPr>
      <w:r>
        <w:rPr>
          <w:sz w:val="20"/>
        </w:rPr>
        <w:t xml:space="preserve">ВКЛЮЧЕННЫМ В РЕЕСТР ПОСТАВЩИКОВ СОЦИАЛЬНЫХ УСЛУГ САХАЛИНСКОЙ</w:t>
      </w:r>
    </w:p>
    <w:p>
      <w:pPr>
        <w:pStyle w:val="2"/>
        <w:jc w:val="center"/>
      </w:pPr>
      <w:r>
        <w:rPr>
          <w:sz w:val="20"/>
        </w:rPr>
        <w:t xml:space="preserve">ОБЛАСТИ, НО НЕ УЧАСТВУЮЩИМ В ВЫПОЛНЕНИИ ГОСУДАРСТВЕННОГО</w:t>
      </w:r>
    </w:p>
    <w:p>
      <w:pPr>
        <w:pStyle w:val="2"/>
        <w:jc w:val="center"/>
      </w:pPr>
      <w:r>
        <w:rPr>
          <w:sz w:val="20"/>
        </w:rPr>
        <w:t xml:space="preserve">ЗАДАНИЯ (ЗАКАЗА), В ЦЕЛЯХ ВОЗМЕЩЕНИЯ ЗАТРАТ, СВЯЗАННЫХ</w:t>
      </w:r>
    </w:p>
    <w:p>
      <w:pPr>
        <w:pStyle w:val="2"/>
        <w:jc w:val="center"/>
      </w:pPr>
      <w:r>
        <w:rPr>
          <w:sz w:val="20"/>
        </w:rPr>
        <w:t xml:space="preserve">С ОКАЗАНИЕМ СОЦИАЛЬНЫХ УСЛУГ, ПРЕДУСМОТРЕННЫХ</w:t>
      </w:r>
    </w:p>
    <w:p>
      <w:pPr>
        <w:pStyle w:val="2"/>
        <w:jc w:val="center"/>
      </w:pPr>
      <w:r>
        <w:rPr>
          <w:sz w:val="20"/>
        </w:rPr>
        <w:t xml:space="preserve">ИНДИВИДУАЛЬНОЙ ПРОГРАММОЙ ПРЕДОСТАВЛЕНИЯ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30.06.2022 </w:t>
            </w:r>
            <w:hyperlink w:history="0" r:id="rId28"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N 279</w:t>
              </w:r>
            </w:hyperlink>
            <w:r>
              <w:rPr>
                <w:sz w:val="20"/>
                <w:color w:val="392c69"/>
              </w:rPr>
              <w:t xml:space="preserve">, от 31.03.2023 </w:t>
            </w:r>
            <w:hyperlink w:history="0" r:id="rId29"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N 154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со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в целях реализации </w:t>
      </w:r>
      <w:hyperlink w:history="0" r:id="rId3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части 8 статьи 30</w:t>
        </w:r>
      </w:hyperlink>
      <w:r>
        <w:rPr>
          <w:sz w:val="20"/>
        </w:rPr>
        <w:t xml:space="preserve"> Федерального закона от 28.12.2013 N 442-ФЗ "Об основах социального обслуживания граждан в Российской Федерации" (далее - Закон N 442-ФЗ) и определяет положения о предоставлении компенсации в форме субсидии из областного бюджета Сахалинской области (далее - субсидия, компенсация) в целях возмещения затрат, связанных с оказанием социальных услуг, порядок проведения отбора получателей субсидии,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pPr>
        <w:pStyle w:val="0"/>
        <w:spacing w:before="200" w:line-rule="auto"/>
        <w:ind w:firstLine="540"/>
        <w:jc w:val="both"/>
      </w:pPr>
      <w:r>
        <w:rPr>
          <w:sz w:val="20"/>
        </w:rPr>
        <w:t xml:space="preserve">1.2. Понятия и термины используются в настоящем Порядке в тех же значениях, что и в </w:t>
      </w:r>
      <w:hyperlink w:history="0" r:id="rId3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N 442-ФЗ.</w:t>
      </w:r>
    </w:p>
    <w:bookmarkStart w:id="65" w:name="P65"/>
    <w:bookmarkEnd w:id="65"/>
    <w:p>
      <w:pPr>
        <w:pStyle w:val="0"/>
        <w:spacing w:before="200" w:line-rule="auto"/>
        <w:ind w:firstLine="540"/>
        <w:jc w:val="both"/>
      </w:pPr>
      <w:r>
        <w:rPr>
          <w:sz w:val="20"/>
        </w:rPr>
        <w:t xml:space="preserve">1.3. Субсидия предоставляется с целью возмещения затрат, связанных с оказанием гражданам, признанным нуждающимися в социальном обслуживании, социальных услуг, установленных </w:t>
      </w:r>
      <w:hyperlink w:history="0" r:id="rId34" w:tooltip="Закон Сахалинской области от 26.12.2014 N 97-ЗО (ред. от 16.12.2022) &quot;Об утверждении перечня социальных услуг, предоставляемых поставщиками социальных услуг в Сахалинской области&quot; (принят Сахалинской областной Думой 18.12.2014) {КонсультантПлюс}">
        <w:r>
          <w:rPr>
            <w:sz w:val="20"/>
            <w:color w:val="0000ff"/>
          </w:rPr>
          <w:t xml:space="preserve">Законом</w:t>
        </w:r>
      </w:hyperlink>
      <w:r>
        <w:rPr>
          <w:sz w:val="20"/>
        </w:rPr>
        <w:t xml:space="preserve"> Сахалинской области от 26.12.2014 N 97-ЗО "Об утверждении перечня социальных услуг, предоставляемых поставщиками социальных услуг в Сахалинской области", при одновременном соблюдении следующих условий:</w:t>
      </w:r>
    </w:p>
    <w:p>
      <w:pPr>
        <w:pStyle w:val="0"/>
        <w:spacing w:before="200" w:line-rule="auto"/>
        <w:ind w:firstLine="540"/>
        <w:jc w:val="both"/>
      </w:pPr>
      <w:r>
        <w:rPr>
          <w:sz w:val="20"/>
        </w:rPr>
        <w:t xml:space="preserve">1) социальные услуги оказаны получателям социальных услуг на основании индивидуальной программы предоставления социальных услуг, составленной уполномоченным органом в сфере социального обслуживания Сахалинской области, в том числе в рамках сертификата на реабилитацию лиц, зависимых от употребления психоактивных веществ (наркотических средств, психотропных веществ и алкоголя), составленным уполномоченным органом в сфере социального обслуживания Сахалинской области (далее - индивидуальная программа), и </w:t>
      </w:r>
      <w:hyperlink w:history="0" r:id="rId35"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между поставщиком и получателем социальных услуг по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(далее - договор);</w:t>
      </w:r>
    </w:p>
    <w:p>
      <w:pPr>
        <w:pStyle w:val="0"/>
        <w:spacing w:before="200" w:line-rule="auto"/>
        <w:ind w:firstLine="540"/>
        <w:jc w:val="both"/>
      </w:pPr>
      <w:r>
        <w:rPr>
          <w:sz w:val="20"/>
        </w:rPr>
        <w:t xml:space="preserve">2) получатели социальных услуг в соответствии с действующими нормативными правовыми актами в сфере социального обслуживания имеют право на получение социальных услуг на условиях частичной оплаты или бесплатно, при этом размер оплаты социальных услуг в случае их предоставления за частичную плату рассчитан в соответствии с </w:t>
      </w:r>
      <w:hyperlink w:history="0" r:id="rId36" w:tooltip="Приказ Министерства социальной защиты Сахалинской области от 21.09.2017 N 129-н (ред. от 28.04.2023) &quot;Об утверждении размера платы за предоставление социальных услуг и порядка ее взимания&quot; (вместе с &quot;Положением о размере платы за предоставление социальных услуг и порядке ее взимания&quot;) {КонсультантПлюс}">
        <w:r>
          <w:rPr>
            <w:sz w:val="20"/>
            <w:color w:val="0000ff"/>
          </w:rPr>
          <w:t xml:space="preserve">приказом</w:t>
        </w:r>
      </w:hyperlink>
      <w:r>
        <w:rPr>
          <w:sz w:val="20"/>
        </w:rPr>
        <w:t xml:space="preserve"> министерства социальной защиты Сахалинской области от 21.09.2017 N 129-н "Об утверждении размера платы за предоставление социальных услуг и порядка ее взимания".</w:t>
      </w:r>
    </w:p>
    <w:p>
      <w:pPr>
        <w:pStyle w:val="0"/>
        <w:spacing w:before="200" w:line-rule="auto"/>
        <w:ind w:firstLine="540"/>
        <w:jc w:val="both"/>
      </w:pPr>
      <w:r>
        <w:rPr>
          <w:sz w:val="20"/>
        </w:rPr>
        <w:t xml:space="preserve">1.4. Главным распорядителем бюджетных средств на предоставление субсидии является министерство социальной защиты Сахалинской области (далее - министерство), которое осуществляет выплаты поставщикам в пределах бюджетных обязательств, предусмотренных в областном бюджете Сахалинской области на текущий финансовый год и плановый период, и доведенных лимитов бюджетных ассигнований в рамках реализации государственной </w:t>
      </w:r>
      <w:hyperlink w:history="0" r:id="rId37" w:tooltip="Постановление Правительства Сахалинской области от 31.05.2013 N 279 (ред. от 05.06.2023) &quot;Об утверждении государственной программы Сахалинской области &quot;Социальная поддержка населения Сахалинской области&quot; (вместе с &quot;Подпрограммой N 1 &quot;Совершенствование системы социальной поддержки граждан, проживающих в Сахалинской области&quot;, &quot;Подпрограммой N 2 &quot;Модернизация и развитие системы социального обслуживания населения&quot;, &quot;Подпрограммой N 3 &quot;Совершенствование социальной поддержки семьи и детей&quot;, &quot;Подпрограммой N 4 &quot;Ра {КонсультантПлюс}">
        <w:r>
          <w:rPr>
            <w:sz w:val="20"/>
            <w:color w:val="0000ff"/>
          </w:rPr>
          <w:t xml:space="preserve">программы</w:t>
        </w:r>
      </w:hyperlink>
      <w:r>
        <w:rPr>
          <w:sz w:val="20"/>
        </w:rPr>
        <w:t xml:space="preserve"> Сахалинской области "Социальная поддержка населения Сахалинской области", утвержденной постановлением Правительства Сахалинской области от 31.05.2013 N 279.</w:t>
      </w:r>
    </w:p>
    <w:bookmarkStart w:id="69" w:name="P69"/>
    <w:bookmarkEnd w:id="69"/>
    <w:p>
      <w:pPr>
        <w:pStyle w:val="0"/>
        <w:spacing w:before="200" w:line-rule="auto"/>
        <w:ind w:firstLine="540"/>
        <w:jc w:val="both"/>
      </w:pPr>
      <w:r>
        <w:rPr>
          <w:sz w:val="20"/>
        </w:rPr>
        <w:t xml:space="preserve">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w:t>
      </w:r>
      <w:hyperlink w:history="0" r:id="rId38" w:tooltip="Приказ Министерства социальной защиты Сахалинской области от 13.11.2014 N 112-н (ред. от 29.11.2022) &quot;О формировании и ведении реестра поставщиков социальных услуг и регистра получателей социальных услуг&quot; (вместе с &quot;Порядком формирования и ведения реестра поставщиков социальных услуг Сахалинской области&quot;, &quot;Порядком формирования и ведения регистра получателей социальных услуг Сахалинской области&quot;) {КонсультантПлюс}">
        <w:r>
          <w:rPr>
            <w:sz w:val="20"/>
            <w:color w:val="0000ff"/>
          </w:rPr>
          <w:t xml:space="preserve">приказом</w:t>
        </w:r>
      </w:hyperlink>
      <w:r>
        <w:rPr>
          <w:sz w:val="20"/>
        </w:rPr>
        <w:t xml:space="preserve"> министерства социальной защиты Сахалинской области от 13.11.2014 N 112-н "О формировании и ведении реестра поставщиков социальных услуг и регистра получателей социальных услуг" и не участвующим в выполнении государственного задания (заказа) (далее - поставщики, участники отбора).</w:t>
      </w:r>
    </w:p>
    <w:p>
      <w:pPr>
        <w:pStyle w:val="0"/>
        <w:spacing w:before="200" w:line-rule="auto"/>
        <w:ind w:firstLine="540"/>
        <w:jc w:val="both"/>
      </w:pPr>
      <w:r>
        <w:rPr>
          <w:sz w:val="20"/>
        </w:rPr>
        <w:t xml:space="preserve">1.6. Субсидия предоставляется по результатам отбора поставщиков, проведенного в форме запроса предложений (заявок) на основании соглашения о предоставлении субсидии в целях возмещения затрат, связанных с оказанием социальных услуг (далее - соглашение).</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w:t>
      </w:r>
    </w:p>
    <w:p>
      <w:pPr>
        <w:pStyle w:val="0"/>
        <w:jc w:val="both"/>
      </w:pPr>
      <w:r>
        <w:rPr>
          <w:sz w:val="20"/>
        </w:rPr>
        <w:t xml:space="preserve">(п. 1.7 в ред. </w:t>
      </w:r>
      <w:hyperlink w:history="0" r:id="rId39"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ind w:firstLine="540"/>
        <w:jc w:val="both"/>
      </w:pPr>
      <w:r>
        <w:rPr>
          <w:sz w:val="20"/>
        </w:rPr>
      </w:r>
    </w:p>
    <w:p>
      <w:pPr>
        <w:pStyle w:val="2"/>
        <w:outlineLvl w:val="1"/>
        <w:jc w:val="center"/>
      </w:pPr>
      <w:r>
        <w:rPr>
          <w:sz w:val="20"/>
        </w:rPr>
        <w:t xml:space="preserve">2. Порядок проведения отбора получателей субсидии</w:t>
      </w:r>
    </w:p>
    <w:p>
      <w:pPr>
        <w:pStyle w:val="0"/>
        <w:ind w:firstLine="540"/>
        <w:jc w:val="both"/>
      </w:pPr>
      <w:r>
        <w:rPr>
          <w:sz w:val="20"/>
        </w:rPr>
      </w:r>
    </w:p>
    <w:p>
      <w:pPr>
        <w:pStyle w:val="0"/>
        <w:ind w:firstLine="540"/>
        <w:jc w:val="both"/>
      </w:pPr>
      <w:r>
        <w:rPr>
          <w:sz w:val="20"/>
        </w:rPr>
        <w:t xml:space="preserve">2.1. Отбор проводится в форме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категории отбора и очередности поступления предложений (заявок) на участие в отборе.</w:t>
      </w:r>
    </w:p>
    <w:p>
      <w:pPr>
        <w:pStyle w:val="0"/>
        <w:spacing w:before="200" w:line-rule="auto"/>
        <w:ind w:firstLine="540"/>
        <w:jc w:val="both"/>
      </w:pPr>
      <w:r>
        <w:rPr>
          <w:sz w:val="20"/>
        </w:rPr>
        <w:t xml:space="preserve">Организатором отбора является министерство.</w:t>
      </w:r>
    </w:p>
    <w:p>
      <w:pPr>
        <w:pStyle w:val="0"/>
        <w:spacing w:before="200" w:line-rule="auto"/>
        <w:ind w:firstLine="540"/>
        <w:jc w:val="both"/>
      </w:pPr>
      <w:r>
        <w:rPr>
          <w:sz w:val="20"/>
        </w:rPr>
        <w:t xml:space="preserve">Принять участие в отборе могут юридические лица, индивидуальные предприниматели, указанные в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пункте 1.5 раздела 1</w:t>
        </w:r>
      </w:hyperlink>
      <w:r>
        <w:rPr>
          <w:sz w:val="20"/>
        </w:rPr>
        <w:t xml:space="preserve"> настоящего Порядка.</w:t>
      </w:r>
    </w:p>
    <w:p>
      <w:pPr>
        <w:pStyle w:val="0"/>
        <w:jc w:val="both"/>
      </w:pPr>
      <w:r>
        <w:rPr>
          <w:sz w:val="20"/>
        </w:rPr>
        <w:t xml:space="preserve">(п. 2.1 в ред. </w:t>
      </w:r>
      <w:hyperlink w:history="0" r:id="rId40"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2.2 раздела 2 в части размещения информации на едином портале бюджетной системы Российской Федерации в информационно-коммуникационной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9" w:tooltip="Положения пунктов 2.2, 2.13, 2.16 раздела 2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утвержденного настоящим постановлением, в части размещения информации на едином портале бюджетной системы Российской Федераци...">
              <w:r>
                <w:rPr>
                  <w:sz w:val="20"/>
                  <w:color w:val="0000ff"/>
                </w:rPr>
                <w:t xml:space="preserve">применяется</w:t>
              </w:r>
            </w:hyperlink>
            <w:r>
              <w:rPr>
                <w:sz w:val="20"/>
                <w:color w:val="392c69"/>
              </w:rPr>
              <w:t xml:space="preserve"> с 1 января 2025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 w:name="P81"/>
    <w:bookmarkEnd w:id="81"/>
    <w:p>
      <w:pPr>
        <w:pStyle w:val="0"/>
        <w:spacing w:before="260" w:line-rule="auto"/>
        <w:ind w:firstLine="540"/>
        <w:jc w:val="both"/>
      </w:pPr>
      <w:r>
        <w:rPr>
          <w:sz w:val="20"/>
        </w:rPr>
        <w:t xml:space="preserve">2.2. Министерство размещает ежегодно не позднее 20 декабря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министерства в информационно-телекоммуникационной сети Интернет в разделе "Взаимодействие с СОНКО, добровольчеством и бизнесом" (</w:t>
      </w:r>
      <w:r>
        <w:rPr>
          <w:sz w:val="20"/>
        </w:rPr>
        <w:t xml:space="preserve">https://msz.admsakhalin.ru/node/22857/</w:t>
      </w:r>
      <w:r>
        <w:rPr>
          <w:sz w:val="20"/>
        </w:rPr>
        <w:t xml:space="preserve">) (далее - официальный сайт министерства) объявление, в котором указываются:</w:t>
      </w:r>
    </w:p>
    <w:p>
      <w:pPr>
        <w:pStyle w:val="0"/>
        <w:jc w:val="both"/>
      </w:pPr>
      <w:r>
        <w:rPr>
          <w:sz w:val="20"/>
        </w:rPr>
        <w:t xml:space="preserve">(в ред. </w:t>
      </w:r>
      <w:hyperlink w:history="0" r:id="rId41"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1) срок проведения отбора;</w:t>
      </w:r>
    </w:p>
    <w:p>
      <w:pPr>
        <w:pStyle w:val="0"/>
        <w:jc w:val="both"/>
      </w:pPr>
      <w:r>
        <w:rPr>
          <w:sz w:val="20"/>
        </w:rPr>
        <w:t xml:space="preserve">(в ред. </w:t>
      </w:r>
      <w:hyperlink w:history="0" r:id="rId42"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2) дата начала подачи или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43"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3) наименование, место нахождения, почтовый адрес, адрес электронной почты министерства, в том числе контактные данные должностных лиц, уполномоченных на организацию приема документов для участия в отборе;</w:t>
      </w:r>
    </w:p>
    <w:p>
      <w:pPr>
        <w:pStyle w:val="0"/>
        <w:spacing w:before="200" w:line-rule="auto"/>
        <w:ind w:firstLine="540"/>
        <w:jc w:val="both"/>
      </w:pPr>
      <w:r>
        <w:rPr>
          <w:sz w:val="20"/>
        </w:rPr>
        <w:t xml:space="preserve">4) результат предоставления субсидии в соответствии с </w:t>
      </w:r>
      <w:hyperlink w:history="0" w:anchor="P269" w:tooltip="3.18. Достигнутым результатом предоставления субсидии является численность лиц, которым поставщик предоставил социальные услуги в соответствии с нормами действующего законодательства в сфере социального обслуживания, за период возмещения затрат. Точная дата завершения и конечное значение результата предоставления субсидии устанавливаются соглашением.">
        <w:r>
          <w:rPr>
            <w:sz w:val="20"/>
            <w:color w:val="0000ff"/>
          </w:rPr>
          <w:t xml:space="preserve">пунктом 3.18 раздела 3</w:t>
        </w:r>
      </w:hyperlink>
      <w:r>
        <w:rPr>
          <w:sz w:val="20"/>
        </w:rPr>
        <w:t xml:space="preserve"> настоящего Порядка;</w:t>
      </w:r>
    </w:p>
    <w:p>
      <w:pPr>
        <w:pStyle w:val="0"/>
        <w:spacing w:before="200" w:line-rule="auto"/>
        <w:ind w:firstLine="540"/>
        <w:jc w:val="both"/>
      </w:pPr>
      <w:r>
        <w:rPr>
          <w:sz w:val="20"/>
        </w:rPr>
        <w:t xml:space="preserve">5) доменное имя и (или) указатель страниц системы "Электронный бюджет" и официального сайта министерства, на котором обеспечивается проведение отбора;</w:t>
      </w:r>
    </w:p>
    <w:p>
      <w:pPr>
        <w:pStyle w:val="0"/>
        <w:spacing w:before="200" w:line-rule="auto"/>
        <w:ind w:firstLine="540"/>
        <w:jc w:val="both"/>
      </w:pPr>
      <w:r>
        <w:rPr>
          <w:sz w:val="20"/>
        </w:rPr>
        <w:t xml:space="preserve">6) категории получателей субсидии в соответствии с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пунктом 1.5 раздела 1</w:t>
        </w:r>
      </w:hyperlink>
      <w:r>
        <w:rPr>
          <w:sz w:val="20"/>
        </w:rPr>
        <w:t xml:space="preserve"> настоящего Порядка;</w:t>
      </w:r>
    </w:p>
    <w:p>
      <w:pPr>
        <w:pStyle w:val="0"/>
        <w:spacing w:before="200" w:line-rule="auto"/>
        <w:ind w:firstLine="540"/>
        <w:jc w:val="both"/>
      </w:pPr>
      <w:r>
        <w:rPr>
          <w:sz w:val="20"/>
        </w:rPr>
        <w:t xml:space="preserve">7) требования к участникам отбора в соответствии с </w:t>
      </w:r>
      <w:hyperlink w:history="0" w:anchor="P101" w:tooltip="2.3. Принять участие в отборе могут поставщики, указанные в пункте 1.5 раздела 1 настоящего Порядка, которые на первое число месяца, предшествующего месяцу проведения отбора, соответствуют следующим требованиям:">
        <w:r>
          <w:rPr>
            <w:sz w:val="20"/>
            <w:color w:val="0000ff"/>
          </w:rPr>
          <w:t xml:space="preserve">пунктом 2.3 раздела 2</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history="0" w:anchor="P114" w:tooltip="2.4. Для участия в отборе поставщики представляют в министерство предложение (заявку) по форме N 1 к настоящему Порядку и следующие документы (сведения):">
        <w:r>
          <w:rPr>
            <w:sz w:val="20"/>
            <w:color w:val="0000ff"/>
          </w:rPr>
          <w:t xml:space="preserve">пунктом 2.4 раздела 2</w:t>
        </w:r>
      </w:hyperlink>
      <w:r>
        <w:rPr>
          <w:sz w:val="20"/>
        </w:rPr>
        <w:t xml:space="preserve"> настоящего Порядка;</w:t>
      </w:r>
    </w:p>
    <w:p>
      <w:pPr>
        <w:pStyle w:val="0"/>
        <w:spacing w:before="200" w:line-rule="auto"/>
        <w:ind w:firstLine="540"/>
        <w:jc w:val="both"/>
      </w:pPr>
      <w:r>
        <w:rPr>
          <w:sz w:val="20"/>
        </w:rPr>
        <w:t xml:space="preserve">8)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w:t>
      </w:r>
      <w:hyperlink w:history="0" w:anchor="P137" w:tooltip="2.6. К предложениям (заявкам) и документам, подаваемым участниками отбора, предъявляются следующие требования.">
        <w:r>
          <w:rPr>
            <w:sz w:val="20"/>
            <w:color w:val="0000ff"/>
          </w:rPr>
          <w:t xml:space="preserve">пунктом 2.6 раздела 2</w:t>
        </w:r>
      </w:hyperlink>
      <w:r>
        <w:rPr>
          <w:sz w:val="20"/>
        </w:rPr>
        <w:t xml:space="preserve"> настоящего Порядка;</w:t>
      </w:r>
    </w:p>
    <w:p>
      <w:pPr>
        <w:pStyle w:val="0"/>
        <w:spacing w:before="200" w:line-rule="auto"/>
        <w:ind w:firstLine="540"/>
        <w:jc w:val="both"/>
      </w:pPr>
      <w:r>
        <w:rPr>
          <w:sz w:val="20"/>
        </w:rPr>
        <w:t xml:space="preserve">9)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0"/>
        <w:spacing w:before="200" w:line-rule="auto"/>
        <w:ind w:firstLine="540"/>
        <w:jc w:val="both"/>
      </w:pPr>
      <w:r>
        <w:rPr>
          <w:sz w:val="20"/>
        </w:rPr>
        <w:t xml:space="preserve">10) правила рассмотрения и оценки предложений (заявок) участников отбора в соответствии с </w:t>
      </w:r>
      <w:hyperlink w:history="0" w:anchor="P177" w:tooltip="2.13. Информация о результатах отбора размещается в системе &quot;Электронный бюджет&quot; и на официальном сайте министерства в течение 14 календарных дней, следующих за днем определения победителей отбора.">
        <w:r>
          <w:rPr>
            <w:sz w:val="20"/>
            <w:color w:val="0000ff"/>
          </w:rPr>
          <w:t xml:space="preserve">пунктом 2.12 раздела 2</w:t>
        </w:r>
      </w:hyperlink>
      <w:r>
        <w:rPr>
          <w:sz w:val="20"/>
        </w:rPr>
        <w:t xml:space="preserve"> настоящего Порядка;</w:t>
      </w:r>
    </w:p>
    <w:p>
      <w:pPr>
        <w:pStyle w:val="0"/>
        <w:jc w:val="both"/>
      </w:pPr>
      <w:r>
        <w:rPr>
          <w:sz w:val="20"/>
        </w:rPr>
        <w:t xml:space="preserve">(в ред. </w:t>
      </w:r>
      <w:hyperlink w:history="0" r:id="rId44"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11)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history="0" w:anchor="P151" w:tooltip="2.10. Участники отбора в срок не позднее чем за пять календарных дней до окончания срока подачи предложений (заявок) на участие в отборе вправе направить в письменной форме запрос о разъяснении положений объявления о проведении отбора.">
        <w:r>
          <w:rPr>
            <w:sz w:val="20"/>
            <w:color w:val="0000ff"/>
          </w:rPr>
          <w:t xml:space="preserve">пунктом 2.10</w:t>
        </w:r>
      </w:hyperlink>
      <w:r>
        <w:rPr>
          <w:sz w:val="20"/>
        </w:rPr>
        <w:t xml:space="preserve"> настоящего раздела Порядка;</w:t>
      </w:r>
    </w:p>
    <w:p>
      <w:pPr>
        <w:pStyle w:val="0"/>
        <w:spacing w:before="200" w:line-rule="auto"/>
        <w:ind w:firstLine="540"/>
        <w:jc w:val="both"/>
      </w:pPr>
      <w:r>
        <w:rPr>
          <w:sz w:val="20"/>
        </w:rPr>
        <w:t xml:space="preserve">12) срок, в течение которого участник, прошедший отбор, должен подписать соглашение в соответствии с </w:t>
      </w:r>
      <w:hyperlink w:history="0" w:anchor="P197" w:tooltip="3.1. Соглашение, в том числе дополнительное соглашение о внесении в него изменений, а также дополнительное соглашение о расторжении соглашения заключаются в соответствии с типовыми формами, установленными министерством финансов Сахалинской области.">
        <w:r>
          <w:rPr>
            <w:sz w:val="20"/>
            <w:color w:val="0000ff"/>
          </w:rPr>
          <w:t xml:space="preserve">пунктом 3.1 раздела 3</w:t>
        </w:r>
      </w:hyperlink>
      <w:r>
        <w:rPr>
          <w:sz w:val="20"/>
        </w:rPr>
        <w:t xml:space="preserve"> настоящего Порядка;</w:t>
      </w:r>
    </w:p>
    <w:p>
      <w:pPr>
        <w:pStyle w:val="0"/>
        <w:spacing w:before="200" w:line-rule="auto"/>
        <w:ind w:firstLine="540"/>
        <w:jc w:val="both"/>
      </w:pPr>
      <w:r>
        <w:rPr>
          <w:sz w:val="20"/>
        </w:rPr>
        <w:t xml:space="preserve">13) условия признания участника, прошедшего отбор, уклонившимся от заключения соглашения;</w:t>
      </w:r>
    </w:p>
    <w:p>
      <w:pPr>
        <w:pStyle w:val="0"/>
        <w:spacing w:before="200" w:line-rule="auto"/>
        <w:ind w:firstLine="540"/>
        <w:jc w:val="both"/>
      </w:pPr>
      <w:r>
        <w:rPr>
          <w:sz w:val="20"/>
        </w:rPr>
        <w:t xml:space="preserve">14) 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(пп. 14 в ред. </w:t>
      </w:r>
      <w:hyperlink w:history="0" r:id="rId45"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bookmarkStart w:id="101" w:name="P101"/>
    <w:bookmarkEnd w:id="101"/>
    <w:p>
      <w:pPr>
        <w:pStyle w:val="0"/>
        <w:spacing w:before="200" w:line-rule="auto"/>
        <w:ind w:firstLine="540"/>
        <w:jc w:val="both"/>
      </w:pPr>
      <w:r>
        <w:rPr>
          <w:sz w:val="20"/>
        </w:rPr>
        <w:t xml:space="preserve">2.3. Принять участие в отборе могут поставщики, указанные в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пункте 1.5 раздела 1</w:t>
        </w:r>
      </w:hyperlink>
      <w:r>
        <w:rPr>
          <w:sz w:val="20"/>
        </w:rPr>
        <w:t xml:space="preserve"> настоящего Порядка, которые на первое число месяца, предшествующего месяцу проведения отбора, соответствуют следующим требованиям:</w:t>
      </w:r>
    </w:p>
    <w:p>
      <w:pPr>
        <w:pStyle w:val="0"/>
        <w:spacing w:before="200" w:line-rule="auto"/>
        <w:ind w:firstLine="540"/>
        <w:jc w:val="both"/>
      </w:pPr>
      <w:r>
        <w:rPr>
          <w:sz w:val="20"/>
        </w:rPr>
        <w:t xml:space="preserve">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не имеют просроченной задолженности по возврату в бюджет Сахалинской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Сахалинской областью;</w:t>
      </w:r>
    </w:p>
    <w:p>
      <w:pPr>
        <w:pStyle w:val="0"/>
        <w:spacing w:before="200" w:line-rule="auto"/>
        <w:ind w:firstLine="540"/>
        <w:jc w:val="both"/>
      </w:pPr>
      <w:r>
        <w:rPr>
          <w:sz w:val="20"/>
        </w:rPr>
        <w:t xml:space="preserve">3)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 для юридических лиц; не должны прекратить деятельность в качестве индивидуального предпринимателя - для индивидуальных предпринимателей;</w:t>
      </w:r>
    </w:p>
    <w:p>
      <w:pPr>
        <w:pStyle w:val="0"/>
        <w:spacing w:before="200" w:line-rule="auto"/>
        <w:ind w:firstLine="540"/>
        <w:jc w:val="both"/>
      </w:pPr>
      <w:r>
        <w:rPr>
          <w:sz w:val="20"/>
        </w:rPr>
        <w:t xml:space="preserve">4) не имеют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главного бухгалтера) (для участника отбора, являющегося юридическим лицом), индивидуальном предпринимателе;</w:t>
      </w:r>
    </w:p>
    <w:p>
      <w:pPr>
        <w:pStyle w:val="0"/>
        <w:spacing w:before="200" w:line-rule="auto"/>
        <w:ind w:firstLine="540"/>
        <w:jc w:val="both"/>
      </w:pPr>
      <w:r>
        <w:rPr>
          <w:sz w:val="20"/>
        </w:rPr>
        <w:t xml:space="preserve">5)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46"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6) не являются получателями средств из областного бюджета Сахалинской области на основании иных нормативных правовых актов Сахалинской области на цель, указанную в </w:t>
      </w:r>
      <w:hyperlink w:history="0" w:anchor="P65" w:tooltip="1.3. Субсидия предоставляется с целью возмещения затрат, связанных с оказанием гражданам, признанным нуждающимися в социальном обслуживании, социальных услуг, установленных Законом Сахалинской области от 26.12.2014 N 97-ЗО &quot;Об утверждении перечня социальных услуг, предоставляемых поставщиками социальных услуг в Сахалинской области&quot;, при одновременном соблюдении следующих условий:">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7)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8) заключили с министерством соглашения об информационном взаимодействии в рамках функционирования государственной информационной автоматической системы "Адресная социальная помощь" (далее - АСП) и осуществляют автоматический учет получателей социальных услуг и оказанных им социальных услуг с использованием АСП (в целях реализации требований </w:t>
      </w:r>
      <w:hyperlink w:history="0" r:id="rId4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части 6 статьи 25</w:t>
        </w:r>
      </w:hyperlink>
      <w:r>
        <w:rPr>
          <w:sz w:val="20"/>
        </w:rPr>
        <w:t xml:space="preserve"> и </w:t>
      </w:r>
      <w:hyperlink w:history="0" r:id="rId4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части 3 статьи 26</w:t>
        </w:r>
      </w:hyperlink>
      <w:r>
        <w:rPr>
          <w:sz w:val="20"/>
        </w:rPr>
        <w:t xml:space="preserve"> Закона N 442-ФЗ о размещении информации о поставщиках и получателях социальных услуг в Единой государственной информационной системе социального обеспечения);</w:t>
      </w:r>
    </w:p>
    <w:p>
      <w:pPr>
        <w:pStyle w:val="0"/>
        <w:spacing w:before="200" w:line-rule="auto"/>
        <w:ind w:firstLine="540"/>
        <w:jc w:val="both"/>
      </w:pPr>
      <w:r>
        <w:rPr>
          <w:sz w:val="20"/>
        </w:rPr>
        <w:t xml:space="preserve">9) специалисты поставщика, осуществляющие предоставление социальных услуг, имеют соответствующие виду предоставляемых социальных услуг квалификацию.</w:t>
      </w:r>
    </w:p>
    <w:p>
      <w:pPr>
        <w:pStyle w:val="0"/>
        <w:spacing w:before="200" w:line-rule="auto"/>
        <w:ind w:firstLine="540"/>
        <w:jc w:val="both"/>
      </w:pPr>
      <w:r>
        <w:rPr>
          <w:sz w:val="20"/>
        </w:rPr>
        <w:t xml:space="preserve">Соответствие требованиям, установленным настоящим пунктом, отражается участниками отбора в заявке и удостоверяется подписью руководителя организации (индивидуального предпринимателя) и главного бухгалтера (при наличии) и печатью участника отбора (при наличии).</w:t>
      </w:r>
    </w:p>
    <w:p>
      <w:pPr>
        <w:pStyle w:val="0"/>
        <w:jc w:val="both"/>
      </w:pPr>
      <w:r>
        <w:rPr>
          <w:sz w:val="20"/>
        </w:rPr>
        <w:t xml:space="preserve">(абзац введен </w:t>
      </w:r>
      <w:hyperlink w:history="0" r:id="rId49"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Постановлением</w:t>
        </w:r>
      </w:hyperlink>
      <w:r>
        <w:rPr>
          <w:sz w:val="20"/>
        </w:rPr>
        <w:t xml:space="preserve"> Правительства Сахалинской области от 31.03.2023 N 154)</w:t>
      </w:r>
    </w:p>
    <w:bookmarkStart w:id="114" w:name="P114"/>
    <w:bookmarkEnd w:id="114"/>
    <w:p>
      <w:pPr>
        <w:pStyle w:val="0"/>
        <w:spacing w:before="200" w:line-rule="auto"/>
        <w:ind w:firstLine="540"/>
        <w:jc w:val="both"/>
      </w:pPr>
      <w:r>
        <w:rPr>
          <w:sz w:val="20"/>
        </w:rPr>
        <w:t xml:space="preserve">2.4. Для участия в отборе поставщики представляют в министерство предложение (заявку) по </w:t>
      </w:r>
      <w:hyperlink w:history="0" w:anchor="P338" w:tooltip="ПРЕДЛОЖЕНИЕ (ЗАЯВКА)">
        <w:r>
          <w:rPr>
            <w:sz w:val="20"/>
            <w:color w:val="0000ff"/>
          </w:rPr>
          <w:t xml:space="preserve">форме N 1</w:t>
        </w:r>
      </w:hyperlink>
      <w:r>
        <w:rPr>
          <w:sz w:val="20"/>
        </w:rPr>
        <w:t xml:space="preserve"> к настоящему Порядку и следующие документы (сведения):</w:t>
      </w:r>
    </w:p>
    <w:p>
      <w:pPr>
        <w:pStyle w:val="0"/>
        <w:spacing w:before="200" w:line-rule="auto"/>
        <w:ind w:firstLine="540"/>
        <w:jc w:val="both"/>
      </w:pPr>
      <w:r>
        <w:rPr>
          <w:sz w:val="20"/>
        </w:rPr>
        <w:t xml:space="preserve">1) утвержденные поставщиком тарифы на социальные услуги, рассчитанные в соответствии с методическими </w:t>
      </w:r>
      <w:hyperlink w:history="0" r:id="rId50"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рекомендациями</w:t>
        </w:r>
      </w:hyperlink>
      <w:r>
        <w:rPr>
          <w:sz w:val="20"/>
        </w:rPr>
        <w:t xml:space="preserve"> по расчету подушевых нормативов финансирования социальных услуг, утвержденными постановлением Правительства Российской Федерации от 01.12.2014 N 1285 "О расчете подушевых нормативов финансирования социальных услуг" (далее - Постановление N 1285);</w:t>
      </w:r>
    </w:p>
    <w:p>
      <w:pPr>
        <w:pStyle w:val="0"/>
        <w:spacing w:before="200" w:line-rule="auto"/>
        <w:ind w:firstLine="540"/>
        <w:jc w:val="both"/>
      </w:pPr>
      <w:r>
        <w:rPr>
          <w:sz w:val="20"/>
        </w:rPr>
        <w:t xml:space="preserve">2) справку о численности получателей социальных услуг, принятых на обслуживание (планируемых к принятию) в соответствии с нормами действующего законодательства в сфере социального обслуживания;</w:t>
      </w:r>
    </w:p>
    <w:p>
      <w:pPr>
        <w:pStyle w:val="0"/>
        <w:spacing w:before="200" w:line-rule="auto"/>
        <w:ind w:firstLine="540"/>
        <w:jc w:val="both"/>
      </w:pPr>
      <w:r>
        <w:rPr>
          <w:sz w:val="20"/>
        </w:rPr>
        <w:t xml:space="preserve">3) утратил силу. - </w:t>
      </w:r>
      <w:hyperlink w:history="0" r:id="rId51"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4) расчет денежных средств (смету расходов) на предоставление социальных услуг (прямые и косвенные расходы), затраченных поставщиком в предыдущем финансовом году, либо планируемые затраты в текущем финансовом году (в случае если в предыдущем финансовом году поставщик не осуществлял деятельность по социальному обслуживанию либо по указанной в предложении (заявке) форме социального обслуживания), в том числе: оплата труда, начисления на выплаты по оплате труда; оплата работ (услуг), в том числе услуги связи, транспортные услуги, коммунальные услуги, арендная плата за пользование имуществом, работы (услуги) по содержанию имущества, включая расходы на ремонт (текущий), прочие работы (услуги), услуги по страхованию (гражданской ответственности автовладельцев, рисков, связанных с использованием опасных объектов (лифтового оборудования); налоги, пошлины и сборы; затраты, связанные с использованием нефинансовых активов при предоставлении социальных услуг, приобретение материальных запасов (горюче-смазочных материалов, строительных материалов, мягкого инвентаря, прочих материальных запасов);</w:t>
      </w:r>
    </w:p>
    <w:p>
      <w:pPr>
        <w:pStyle w:val="0"/>
        <w:spacing w:before="200" w:line-rule="auto"/>
        <w:ind w:firstLine="540"/>
        <w:jc w:val="both"/>
      </w:pPr>
      <w:r>
        <w:rPr>
          <w:sz w:val="20"/>
        </w:rPr>
        <w:t xml:space="preserve">5) документы, подтверждающие смету расходов:</w:t>
      </w:r>
    </w:p>
    <w:p>
      <w:pPr>
        <w:pStyle w:val="0"/>
        <w:spacing w:before="200" w:line-rule="auto"/>
        <w:ind w:firstLine="540"/>
        <w:jc w:val="both"/>
      </w:pPr>
      <w:r>
        <w:rPr>
          <w:sz w:val="20"/>
        </w:rPr>
        <w:t xml:space="preserve">- штатное расписание поставщика;</w:t>
      </w:r>
    </w:p>
    <w:p>
      <w:pPr>
        <w:pStyle w:val="0"/>
        <w:spacing w:before="200" w:line-rule="auto"/>
        <w:ind w:firstLine="540"/>
        <w:jc w:val="both"/>
      </w:pPr>
      <w:r>
        <w:rPr>
          <w:sz w:val="20"/>
        </w:rPr>
        <w:t xml:space="preserve">- сведения о заключенных трудовых и гражданско-правовых договорах поставщика социальных услуг со специалистами соответствующей квалификации, осуществляющими предоставление социальных услуг;</w:t>
      </w:r>
    </w:p>
    <w:p>
      <w:pPr>
        <w:pStyle w:val="0"/>
        <w:spacing w:before="200" w:line-rule="auto"/>
        <w:ind w:firstLine="540"/>
        <w:jc w:val="both"/>
      </w:pPr>
      <w:r>
        <w:rPr>
          <w:sz w:val="20"/>
        </w:rPr>
        <w:t xml:space="preserve">- справку в свободной форме о предельном количестве мест (производственной мощности) по формам социального обслуживания (стационарной, полустационарной, в форме обслуживания на дому);</w:t>
      </w:r>
    </w:p>
    <w:p>
      <w:pPr>
        <w:pStyle w:val="0"/>
        <w:spacing w:before="200" w:line-rule="auto"/>
        <w:ind w:firstLine="540"/>
        <w:jc w:val="both"/>
      </w:pPr>
      <w:r>
        <w:rPr>
          <w:sz w:val="20"/>
        </w:rPr>
        <w:t xml:space="preserve">- документы о наличии на праве собственности, аренды либо на иных законных основаниях недвижимого имущества, в помещениях которого предоставляются социальные услуги (за исключением выписки из Единого государственного реестра недвижимости, подлежащей получению в рамках межведомственного взаимодействия), - в случае предоставления социальных услуг в стационарной и (или) полустационарной форме(ах) социального обслуживания. Сведения предоставляются по каждому адресу предоставления социальных услуг;</w:t>
      </w:r>
    </w:p>
    <w:p>
      <w:pPr>
        <w:pStyle w:val="0"/>
        <w:spacing w:before="200" w:line-rule="auto"/>
        <w:ind w:firstLine="540"/>
        <w:jc w:val="both"/>
      </w:pPr>
      <w:r>
        <w:rPr>
          <w:sz w:val="20"/>
        </w:rPr>
        <w:t xml:space="preserve">- документы о затратах поставщика, связанных с обеспечением безопасности объектов (помещений), предназначенных для предоставления социальных услуг в стационарной и (или) полустационарной форме(ах) социального обслуживания (приобретение и обслуживание пожарной и охранной сигнализации, систем и средств видеонаблюдения, услуг по охране объекта и т.п.). Сведения предоставляются по каждому адресу предоставления социальных услуг;</w:t>
      </w:r>
    </w:p>
    <w:p>
      <w:pPr>
        <w:pStyle w:val="0"/>
        <w:spacing w:before="200" w:line-rule="auto"/>
        <w:ind w:firstLine="540"/>
        <w:jc w:val="both"/>
      </w:pPr>
      <w:r>
        <w:rPr>
          <w:sz w:val="20"/>
        </w:rPr>
        <w:t xml:space="preserve">- документы о затратах поставщика, связанных с приобретением материальных запасов, необходимых для предоставления социальных услуг.</w:t>
      </w:r>
    </w:p>
    <w:bookmarkStart w:id="126" w:name="P126"/>
    <w:bookmarkEnd w:id="126"/>
    <w:p>
      <w:pPr>
        <w:pStyle w:val="0"/>
        <w:spacing w:before="200" w:line-rule="auto"/>
        <w:ind w:firstLine="540"/>
        <w:jc w:val="both"/>
      </w:pPr>
      <w:r>
        <w:rPr>
          <w:sz w:val="20"/>
        </w:rPr>
        <w:t xml:space="preserve">2.5. Поставщики могут дополнительно по собственной инициативе представить следующие документы, содержащие сведения, действительные на первое число месяца, предшествующего месяцу проведения отбора:</w:t>
      </w:r>
    </w:p>
    <w:p>
      <w:pPr>
        <w:pStyle w:val="0"/>
        <w:jc w:val="both"/>
      </w:pPr>
      <w:r>
        <w:rPr>
          <w:sz w:val="20"/>
        </w:rPr>
        <w:t xml:space="preserve">(в ред. </w:t>
      </w:r>
      <w:hyperlink w:history="0" r:id="rId52"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bookmarkStart w:id="128" w:name="P128"/>
    <w:bookmarkEnd w:id="128"/>
    <w:p>
      <w:pPr>
        <w:pStyle w:val="0"/>
        <w:spacing w:before="200" w:line-rule="auto"/>
        <w:ind w:firstLine="540"/>
        <w:jc w:val="both"/>
      </w:pPr>
      <w:r>
        <w:rPr>
          <w:sz w:val="20"/>
        </w:rPr>
        <w:t xml:space="preserve">1) справку налогового и внебюджетного органа, содержащую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1 в ред. </w:t>
      </w:r>
      <w:hyperlink w:history="0" r:id="rId53"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2) выписку из Единого государственного реестра юридических лиц подтверждающую, что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что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выписку из Единого государственного реестра индивидуальных предпринимателей, подтверждающую, что участник отбора - индивидуальный предприниматель не прекратил деятельность в качестве индивидуального предпринимателя;</w:t>
      </w:r>
    </w:p>
    <w:p>
      <w:pPr>
        <w:pStyle w:val="0"/>
        <w:jc w:val="both"/>
      </w:pPr>
      <w:r>
        <w:rPr>
          <w:sz w:val="20"/>
        </w:rPr>
        <w:t xml:space="preserve">(пп. 2 в ред. </w:t>
      </w:r>
      <w:hyperlink w:history="0" r:id="rId54"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3) сведения из Единого государственного реестра недвижимости о наличии на праве собственности, аренды либо на иных законных основаниях недвижимого имущества, в помещениях которого предоставляются социальные услуги, в случае предоставления социальных услуг в стационарной и (или) полустационарной форме социального обслуживания (по каждому адресу предоставления социальных услуг);</w:t>
      </w:r>
    </w:p>
    <w:p>
      <w:pPr>
        <w:pStyle w:val="0"/>
        <w:jc w:val="both"/>
      </w:pPr>
      <w:r>
        <w:rPr>
          <w:sz w:val="20"/>
        </w:rPr>
        <w:t xml:space="preserve">(пп. 3 в ред. </w:t>
      </w:r>
      <w:hyperlink w:history="0" r:id="rId55"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bookmarkStart w:id="134" w:name="P134"/>
    <w:bookmarkEnd w:id="134"/>
    <w:p>
      <w:pPr>
        <w:pStyle w:val="0"/>
        <w:spacing w:before="200" w:line-rule="auto"/>
        <w:ind w:firstLine="540"/>
        <w:jc w:val="both"/>
      </w:pPr>
      <w:r>
        <w:rPr>
          <w:sz w:val="20"/>
        </w:rPr>
        <w:t xml:space="preserve">4) - 5) утратили силу. - </w:t>
      </w:r>
      <w:hyperlink w:history="0" r:id="rId56"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В случае непредставления участником отбора указанных в настоящем пункте документов соответствующие документы (сведения из них) запрашиваются министерством в рамках межведомственного информационного взаимодействия.</w:t>
      </w:r>
    </w:p>
    <w:p>
      <w:pPr>
        <w:pStyle w:val="0"/>
        <w:jc w:val="both"/>
      </w:pPr>
      <w:r>
        <w:rPr>
          <w:sz w:val="20"/>
        </w:rPr>
        <w:t xml:space="preserve">(абзац введен </w:t>
      </w:r>
      <w:hyperlink w:history="0" r:id="rId57"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Постановлением</w:t>
        </w:r>
      </w:hyperlink>
      <w:r>
        <w:rPr>
          <w:sz w:val="20"/>
        </w:rPr>
        <w:t xml:space="preserve"> Правительства Сахалинской области от 31.03.2023 N 154)</w:t>
      </w:r>
    </w:p>
    <w:bookmarkStart w:id="137" w:name="P137"/>
    <w:bookmarkEnd w:id="137"/>
    <w:p>
      <w:pPr>
        <w:pStyle w:val="0"/>
        <w:spacing w:before="200" w:line-rule="auto"/>
        <w:ind w:firstLine="540"/>
        <w:jc w:val="both"/>
      </w:pPr>
      <w:r>
        <w:rPr>
          <w:sz w:val="20"/>
        </w:rPr>
        <w:t xml:space="preserve">2.6. К предложениям (заявкам) и документам, подаваемым участниками отбора, предъявляются следующие требования.</w:t>
      </w:r>
    </w:p>
    <w:p>
      <w:pPr>
        <w:pStyle w:val="0"/>
        <w:spacing w:before="200" w:line-rule="auto"/>
        <w:ind w:firstLine="540"/>
        <w:jc w:val="both"/>
      </w:pPr>
      <w:r>
        <w:rPr>
          <w:sz w:val="20"/>
        </w:rPr>
        <w:t xml:space="preserve">Предложение (заявка) подается по </w:t>
      </w:r>
      <w:hyperlink w:history="0" w:anchor="P338" w:tooltip="ПРЕДЛОЖЕНИЕ (ЗАЯВКА)">
        <w:r>
          <w:rPr>
            <w:sz w:val="20"/>
            <w:color w:val="0000ff"/>
          </w:rPr>
          <w:t xml:space="preserve">форме N 1</w:t>
        </w:r>
      </w:hyperlink>
      <w:r>
        <w:rPr>
          <w:sz w:val="20"/>
        </w:rPr>
        <w:t xml:space="preserve"> к настоящему Порядку, которая в том числе включает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0"/>
        <w:jc w:val="both"/>
      </w:pPr>
      <w:r>
        <w:rPr>
          <w:sz w:val="20"/>
        </w:rPr>
        <w:t xml:space="preserve">(в ред. </w:t>
      </w:r>
      <w:hyperlink w:history="0" r:id="rId58"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Документы на бумажном носителе должны быть прошитыми, пронумерованными, подписанными руководителем или иным уполномоченным лицом, и заверены печатью (при наличии) участника отбора.</w:t>
      </w:r>
    </w:p>
    <w:p>
      <w:pPr>
        <w:pStyle w:val="0"/>
        <w:spacing w:before="200" w:line-rule="auto"/>
        <w:ind w:firstLine="540"/>
        <w:jc w:val="both"/>
      </w:pPr>
      <w:r>
        <w:rPr>
          <w:sz w:val="20"/>
        </w:rPr>
        <w:t xml:space="preserve">Представленные документы должны быть исполнены синими или черными чернилами (пастой), напечатаны (написаны, заполнены) четко и разборчиво.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(при наличии печати) и заверенных подписью поставщика либо уполномоченного им лица.</w:t>
      </w:r>
    </w:p>
    <w:p>
      <w:pPr>
        <w:pStyle w:val="0"/>
        <w:spacing w:before="200" w:line-rule="auto"/>
        <w:ind w:firstLine="540"/>
        <w:jc w:val="both"/>
      </w:pPr>
      <w:r>
        <w:rPr>
          <w:sz w:val="20"/>
        </w:rPr>
        <w:t xml:space="preserve">При подаче документов в электронном виде (без направления на бумажном носителе) для подписания предложения (заявки) используется электронная подпись в порядке, определенном законодательством Российской Федерации.</w:t>
      </w:r>
    </w:p>
    <w:p>
      <w:pPr>
        <w:pStyle w:val="0"/>
        <w:jc w:val="both"/>
      </w:pPr>
      <w:r>
        <w:rPr>
          <w:sz w:val="20"/>
        </w:rPr>
        <w:t xml:space="preserve">(в ред. </w:t>
      </w:r>
      <w:hyperlink w:history="0" r:id="rId59"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Документы в электронном виде могут быть представлены в форме многостраничного pdf-файла. Количество документов и страниц в них должно соответствовать количеству документов и страниц, указанных в предложении (заявке).</w:t>
      </w:r>
    </w:p>
    <w:p>
      <w:pPr>
        <w:pStyle w:val="0"/>
        <w:spacing w:before="200" w:line-rule="auto"/>
        <w:ind w:firstLine="540"/>
        <w:jc w:val="both"/>
      </w:pPr>
      <w:r>
        <w:rPr>
          <w:sz w:val="20"/>
        </w:rPr>
        <w:t xml:space="preserve">2.7. Поставщики могут подать не более одной заявки на участие в отборе.</w:t>
      </w:r>
    </w:p>
    <w:bookmarkStart w:id="146" w:name="P146"/>
    <w:bookmarkEnd w:id="146"/>
    <w:p>
      <w:pPr>
        <w:pStyle w:val="0"/>
        <w:spacing w:before="200" w:line-rule="auto"/>
        <w:ind w:firstLine="540"/>
        <w:jc w:val="both"/>
      </w:pPr>
      <w:r>
        <w:rPr>
          <w:sz w:val="20"/>
        </w:rPr>
        <w:t xml:space="preserve">2.8. Предложения (заявки) участников отбора подаются в министерство лично или посредством почтового отправления по адресу: 693020, г. Южно-Сахалинск, ул. Карла Маркса, 24, либо по адресу электронной почты: mszso@sakhalin.gov.ru.</w:t>
      </w:r>
    </w:p>
    <w:p>
      <w:pPr>
        <w:pStyle w:val="0"/>
        <w:spacing w:before="200" w:line-rule="auto"/>
        <w:ind w:firstLine="540"/>
        <w:jc w:val="both"/>
      </w:pPr>
      <w:r>
        <w:rPr>
          <w:sz w:val="20"/>
        </w:rPr>
        <w:t xml:space="preserve">Министерство осуществляет прием и регистрацию представленных участниками отбора предложений (заявок) на участие в отборе и прилагаемых к ним документов в день их поступления с указанием даты и времени поступления и присвоением предложению (заявке) порядкового номера регистрации в журнале регистрации предложений (заявок).</w:t>
      </w:r>
    </w:p>
    <w:p>
      <w:pPr>
        <w:pStyle w:val="0"/>
        <w:spacing w:before="200" w:line-rule="auto"/>
        <w:ind w:firstLine="540"/>
        <w:jc w:val="both"/>
      </w:pPr>
      <w:r>
        <w:rPr>
          <w:sz w:val="20"/>
        </w:rPr>
        <w:t xml:space="preserve">При поступлении предложения (заявки) по почте она регистрируется в день ее поступления с указанием даты и времени поступления почтового отправления в министерство.</w:t>
      </w:r>
    </w:p>
    <w:bookmarkStart w:id="149" w:name="P149"/>
    <w:bookmarkEnd w:id="149"/>
    <w:p>
      <w:pPr>
        <w:pStyle w:val="0"/>
        <w:spacing w:before="200" w:line-rule="auto"/>
        <w:ind w:firstLine="540"/>
        <w:jc w:val="both"/>
      </w:pPr>
      <w:r>
        <w:rPr>
          <w:sz w:val="20"/>
        </w:rPr>
        <w:t xml:space="preserve">2.9. Участники отбора вправе изменить или отозвать свое предложение (заявку) на участие в отборе до истечения срока подачи предложений (заявок). Внесение изменений в заявку на участие в отборе допускается путем представления заявки (предложения) в новом виде.</w:t>
      </w:r>
    </w:p>
    <w:p>
      <w:pPr>
        <w:pStyle w:val="0"/>
        <w:spacing w:before="200" w:line-rule="auto"/>
        <w:ind w:firstLine="540"/>
        <w:jc w:val="both"/>
      </w:pPr>
      <w:r>
        <w:rPr>
          <w:sz w:val="20"/>
        </w:rPr>
        <w:t xml:space="preserve">Отзыв предложений (заявок) осуществляется на основании письменного уведомления участника отбора об отзыве своего предложения (заявки). Участник отбора вправе отозвать свое предложение (заявку) не позднее установленных даты и времени окончания срока подачи заявок.</w:t>
      </w:r>
    </w:p>
    <w:bookmarkStart w:id="151" w:name="P151"/>
    <w:bookmarkEnd w:id="151"/>
    <w:p>
      <w:pPr>
        <w:pStyle w:val="0"/>
        <w:spacing w:before="200" w:line-rule="auto"/>
        <w:ind w:firstLine="540"/>
        <w:jc w:val="both"/>
      </w:pPr>
      <w:r>
        <w:rPr>
          <w:sz w:val="20"/>
        </w:rPr>
        <w:t xml:space="preserve">2.10. Участники отбора в срок не позднее чем за пять календарных дней до окончания срока подачи предложений (заявок) на участие в отборе вправе направить в письменной форме запрос о разъяснении положений объявления о проведении отбора.</w:t>
      </w:r>
    </w:p>
    <w:p>
      <w:pPr>
        <w:pStyle w:val="0"/>
        <w:spacing w:before="200" w:line-rule="auto"/>
        <w:ind w:firstLine="540"/>
        <w:jc w:val="both"/>
      </w:pPr>
      <w:r>
        <w:rPr>
          <w:sz w:val="20"/>
        </w:rPr>
        <w:t xml:space="preserve">Разъяснения участнику отбора предоставляются в течение трех рабочих дней со дня поступления запроса.</w:t>
      </w:r>
    </w:p>
    <w:p>
      <w:pPr>
        <w:pStyle w:val="0"/>
        <w:spacing w:before="200" w:line-rule="auto"/>
        <w:ind w:firstLine="540"/>
        <w:jc w:val="both"/>
      </w:pPr>
      <w:r>
        <w:rPr>
          <w:sz w:val="20"/>
        </w:rPr>
        <w:t xml:space="preserve">2.11. Министерство проводит проверку соответствия участников отбора категории и требованиям, установленным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пунктами 1.5</w:t>
        </w:r>
      </w:hyperlink>
      <w:r>
        <w:rPr>
          <w:sz w:val="20"/>
        </w:rPr>
        <w:t xml:space="preserve"> и </w:t>
      </w:r>
      <w:hyperlink w:history="0" w:anchor="P101" w:tooltip="2.3. Принять участие в отборе могут поставщики, указанные в пункте 1.5 раздела 1 настоящего Порядка, которые на первое число месяца, предшествующего месяцу проведения отбора, соответствуют следующим требованиям:">
        <w:r>
          <w:rPr>
            <w:sz w:val="20"/>
            <w:color w:val="0000ff"/>
          </w:rPr>
          <w:t xml:space="preserve">2.3</w:t>
        </w:r>
      </w:hyperlink>
      <w:r>
        <w:rPr>
          <w:sz w:val="20"/>
        </w:rPr>
        <w:t xml:space="preserve"> настоящего Порядка, и документов, указанных в </w:t>
      </w:r>
      <w:hyperlink w:history="0" w:anchor="P114" w:tooltip="2.4. Для участия в отборе поставщики представляют в министерство предложение (заявку) по форме N 1 к настоящему Порядку и следующие документы (сведения):">
        <w:r>
          <w:rPr>
            <w:sz w:val="20"/>
            <w:color w:val="0000ff"/>
          </w:rPr>
          <w:t xml:space="preserve">пунктах 2.4</w:t>
        </w:r>
      </w:hyperlink>
      <w:r>
        <w:rPr>
          <w:sz w:val="20"/>
        </w:rPr>
        <w:t xml:space="preserve">, </w:t>
      </w:r>
      <w:hyperlink w:history="0" w:anchor="P126" w:tooltip="2.5. Поставщики могут дополнительно по собственной инициативе представить следующие документы, содержащие сведения, действительные на первое число месяца, предшествующего месяцу проведения отбора:">
        <w:r>
          <w:rPr>
            <w:sz w:val="20"/>
            <w:color w:val="0000ff"/>
          </w:rPr>
          <w:t xml:space="preserve">2.5</w:t>
        </w:r>
      </w:hyperlink>
      <w:r>
        <w:rPr>
          <w:sz w:val="20"/>
        </w:rPr>
        <w:t xml:space="preserve"> настоящего раздела, в том числе путем запроса документов, подлежащих получению в рамках межведомственного информационного взаимодействия.</w:t>
      </w:r>
    </w:p>
    <w:p>
      <w:pPr>
        <w:pStyle w:val="0"/>
        <w:jc w:val="both"/>
      </w:pPr>
      <w:r>
        <w:rPr>
          <w:sz w:val="20"/>
        </w:rPr>
        <w:t xml:space="preserve">(п. 2.11 введен </w:t>
      </w:r>
      <w:hyperlink w:history="0" r:id="rId60"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Постановлением</w:t>
        </w:r>
      </w:hyperlink>
      <w:r>
        <w:rPr>
          <w:sz w:val="20"/>
        </w:rPr>
        <w:t xml:space="preserve"> Правительства Сахалинской области от 31.03.2023 N 154)</w:t>
      </w:r>
    </w:p>
    <w:p>
      <w:pPr>
        <w:pStyle w:val="0"/>
        <w:spacing w:before="200" w:line-rule="auto"/>
        <w:ind w:firstLine="540"/>
        <w:jc w:val="both"/>
      </w:pPr>
      <w:hyperlink w:history="0" r:id="rId61"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2.12</w:t>
        </w:r>
      </w:hyperlink>
      <w:r>
        <w:rPr>
          <w:sz w:val="20"/>
        </w:rPr>
        <w:t xml:space="preserve">. Рассмотрение и оценку предложений (заявок) участников отбора осуществляет Комиссия министерства по определению нуждаемости гражданина в социальном обслуживании, по рассмотрению споров и конфликтных ситуаций, связанных с социальным обслуживанием, по вопросам создания приемной семьи и по рассмотрению заявок поставщиков социальных услуг на выплату компенсации расходов за оказанные услуги (далее - Комиссия). Состав комиссии формируется из числа специалистов министерства, членов общественного совета при министерстве. В состав комиссии включаются председатель, заместитель председателя, секретарь и члены Комиссии. Комиссия считается правомочной, если в заседании приняло участие более половины общей численности членов комиссии. Председатель Комиссии руководит деятельностью Комиссии, назначает и проводит заседание Комиссии. В отсутствие председателя его полномочия осуществляет заместитель председателя Комиссии. Деятельность Комиссии регламентируется </w:t>
      </w:r>
      <w:hyperlink w:history="0" r:id="rId62" w:tooltip="Приказ Министерства социальной защиты Сахалинской области от 29.12.2015 N 180-н (ред. от 15.06.2017) &quot;Об утверждении положения о Комиссии по определению нуждаемости гражданина в социальном обслуживании, по рассмотрению споров и конфликтных ситуаций, связанных с социальным обслуживанием, по вопросам создания приемной семьи и по рассмотрению заявок поставщиков социальных услуг на выплату компенсации расходов за оказанные услуги&quot; {КонсультантПлюс}">
        <w:r>
          <w:rPr>
            <w:sz w:val="20"/>
            <w:color w:val="0000ff"/>
          </w:rPr>
          <w:t xml:space="preserve">Положением</w:t>
        </w:r>
      </w:hyperlink>
      <w:r>
        <w:rPr>
          <w:sz w:val="20"/>
        </w:rPr>
        <w:t xml:space="preserve">, утвержденным приказом министерства социальной защиты Сахалинской области от 29.12.2015 N 180-н.</w:t>
      </w:r>
    </w:p>
    <w:p>
      <w:pPr>
        <w:pStyle w:val="0"/>
        <w:jc w:val="both"/>
      </w:pPr>
      <w:r>
        <w:rPr>
          <w:sz w:val="20"/>
        </w:rPr>
        <w:t xml:space="preserve">(в ред. </w:t>
      </w:r>
      <w:hyperlink w:history="0" r:id="rId63"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Комиссия:</w:t>
      </w:r>
    </w:p>
    <w:p>
      <w:pPr>
        <w:pStyle w:val="0"/>
        <w:spacing w:before="200" w:line-rule="auto"/>
        <w:ind w:firstLine="540"/>
        <w:jc w:val="both"/>
      </w:pPr>
      <w:r>
        <w:rPr>
          <w:sz w:val="20"/>
        </w:rPr>
        <w:t xml:space="preserve">- проводит оценку соответствия участников отбора категории и требованиям, установленным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пунктами 1.5</w:t>
        </w:r>
      </w:hyperlink>
      <w:r>
        <w:rPr>
          <w:sz w:val="20"/>
        </w:rPr>
        <w:t xml:space="preserve"> и </w:t>
      </w:r>
      <w:hyperlink w:history="0" w:anchor="P101" w:tooltip="2.3. Принять участие в отборе могут поставщики, указанные в пункте 1.5 раздела 1 настоящего Порядка, которые на первое число месяца, предшествующего месяцу проведения отбора, соответствуют следующим требованиям:">
        <w:r>
          <w:rPr>
            <w:sz w:val="20"/>
            <w:color w:val="0000ff"/>
          </w:rPr>
          <w:t xml:space="preserve">2.3</w:t>
        </w:r>
      </w:hyperlink>
      <w:r>
        <w:rPr>
          <w:sz w:val="20"/>
        </w:rPr>
        <w:t xml:space="preserve"> настоящего Порядка, и документов, указанных в </w:t>
      </w:r>
      <w:hyperlink w:history="0" w:anchor="P114" w:tooltip="2.4. Для участия в отборе поставщики представляют в министерство предложение (заявку) по форме N 1 к настоящему Порядку и следующие документы (сведения):">
        <w:r>
          <w:rPr>
            <w:sz w:val="20"/>
            <w:color w:val="0000ff"/>
          </w:rPr>
          <w:t xml:space="preserve">пунктах 2.4</w:t>
        </w:r>
      </w:hyperlink>
      <w:r>
        <w:rPr>
          <w:sz w:val="20"/>
        </w:rPr>
        <w:t xml:space="preserve">, </w:t>
      </w:r>
      <w:hyperlink w:history="0" w:anchor="P126" w:tooltip="2.5. Поставщики могут дополнительно по собственной инициативе представить следующие документы, содержащие сведения, действительные на первое число месяца, предшествующего месяцу проведения отбора:">
        <w:r>
          <w:rPr>
            <w:sz w:val="20"/>
            <w:color w:val="0000ff"/>
          </w:rPr>
          <w:t xml:space="preserve">2.5</w:t>
        </w:r>
      </w:hyperlink>
      <w:r>
        <w:rPr>
          <w:sz w:val="20"/>
        </w:rPr>
        <w:t xml:space="preserve"> настоящего Порядка;</w:t>
      </w:r>
    </w:p>
    <w:p>
      <w:pPr>
        <w:pStyle w:val="0"/>
        <w:jc w:val="both"/>
      </w:pPr>
      <w:r>
        <w:rPr>
          <w:sz w:val="20"/>
        </w:rPr>
        <w:t xml:space="preserve">(в ред. </w:t>
      </w:r>
      <w:hyperlink w:history="0" r:id="rId64"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 устанавливает каждому победителю отбора предельную численность получателей социальных услуг в соответствии с их предложениями (заявками), но не более имеющейся потребности в социальных услугах соответствующих групп населения, в том числе на территории муниципальных образований Сахалинской области;</w:t>
      </w:r>
    </w:p>
    <w:p>
      <w:pPr>
        <w:pStyle w:val="0"/>
        <w:jc w:val="both"/>
      </w:pPr>
      <w:r>
        <w:rPr>
          <w:sz w:val="20"/>
        </w:rPr>
        <w:t xml:space="preserve">(в ред. </w:t>
      </w:r>
      <w:hyperlink w:history="0" r:id="rId65"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 выносит решение об отклонении предложений (заявок) поставщиков, не прошедших отбор с указанием причин отклонения;</w:t>
      </w:r>
    </w:p>
    <w:p>
      <w:pPr>
        <w:pStyle w:val="0"/>
        <w:jc w:val="both"/>
      </w:pPr>
      <w:r>
        <w:rPr>
          <w:sz w:val="20"/>
        </w:rPr>
        <w:t xml:space="preserve">(в ред. </w:t>
      </w:r>
      <w:hyperlink w:history="0" r:id="rId66"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 формирует список участников, прошедших отбор, и (или) список участников, не прошедших отбор, заявки которых отклонены (с указанием причин отклонения, в том числе положений объявления о проведении отбора, которым не соответствуют такие заявки);</w:t>
      </w:r>
    </w:p>
    <w:p>
      <w:pPr>
        <w:pStyle w:val="0"/>
        <w:jc w:val="both"/>
      </w:pPr>
      <w:r>
        <w:rPr>
          <w:sz w:val="20"/>
        </w:rPr>
        <w:t xml:space="preserve">(в ред. </w:t>
      </w:r>
      <w:hyperlink w:history="0" r:id="rId67"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 определяет размер субсидии для каждого победителя отбора в соответствии с </w:t>
      </w:r>
      <w:hyperlink w:history="0" w:anchor="P191" w:tooltip="2.17. Комиссия определяет размер субсидии на основании предложений (заявок) победителей отбора в соответствии с методикой, установленной пунктом 3.10 раздела 3 настоящего Порядка.">
        <w:r>
          <w:rPr>
            <w:sz w:val="20"/>
            <w:color w:val="0000ff"/>
          </w:rPr>
          <w:t xml:space="preserve">пунктом 2.17</w:t>
        </w:r>
      </w:hyperlink>
      <w:r>
        <w:rPr>
          <w:sz w:val="20"/>
        </w:rPr>
        <w:t xml:space="preserve"> настоящего раздела Порядка.</w:t>
      </w:r>
    </w:p>
    <w:p>
      <w:pPr>
        <w:pStyle w:val="0"/>
        <w:jc w:val="both"/>
      </w:pPr>
      <w:r>
        <w:rPr>
          <w:sz w:val="20"/>
        </w:rPr>
        <w:t xml:space="preserve">(в ред. </w:t>
      </w:r>
      <w:hyperlink w:history="0" r:id="rId68"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Решение комиссии оформляются протоколом, который содержит следующие сведения:</w:t>
      </w:r>
    </w:p>
    <w:p>
      <w:pPr>
        <w:pStyle w:val="0"/>
        <w:spacing w:before="200" w:line-rule="auto"/>
        <w:ind w:firstLine="540"/>
        <w:jc w:val="both"/>
      </w:pPr>
      <w:r>
        <w:rPr>
          <w:sz w:val="20"/>
        </w:rPr>
        <w:t xml:space="preserve">- дата, время и место проведения рассмотрения предложений (заявок);</w:t>
      </w:r>
    </w:p>
    <w:p>
      <w:pPr>
        <w:pStyle w:val="0"/>
        <w:spacing w:before="200" w:line-rule="auto"/>
        <w:ind w:firstLine="540"/>
        <w:jc w:val="both"/>
      </w:pPr>
      <w:r>
        <w:rPr>
          <w:sz w:val="20"/>
        </w:rPr>
        <w:t xml:space="preserve">- информация об участниках отбора, предложения (заявки) которых были рассмотрены;</w:t>
      </w:r>
    </w:p>
    <w:p>
      <w:pPr>
        <w:pStyle w:val="0"/>
        <w:spacing w:before="200" w:line-rule="auto"/>
        <w:ind w:firstLine="540"/>
        <w:jc w:val="both"/>
      </w:pPr>
      <w:r>
        <w:rPr>
          <w:sz w:val="20"/>
        </w:rPr>
        <w:t xml:space="preserve">-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pPr>
        <w:pStyle w:val="0"/>
        <w:spacing w:before="200" w:line-rule="auto"/>
        <w:ind w:firstLine="540"/>
        <w:jc w:val="both"/>
      </w:pPr>
      <w:r>
        <w:rPr>
          <w:sz w:val="20"/>
        </w:rPr>
        <w:t xml:space="preserve">- наименования участников отбора, прошедших отбор, с которыми заключаются соглашения, с указанием размера выделяемой субсидии.</w:t>
      </w:r>
    </w:p>
    <w:p>
      <w:pPr>
        <w:pStyle w:val="0"/>
        <w:spacing w:before="200" w:line-rule="auto"/>
        <w:ind w:firstLine="540"/>
        <w:jc w:val="both"/>
      </w:pPr>
      <w:r>
        <w:rPr>
          <w:sz w:val="20"/>
        </w:rPr>
        <w:t xml:space="preserve">Протокол подписывается председателем и членами комиссии в течение трех рабочих дней со дня проведения заседания комиссии.</w:t>
      </w:r>
    </w:p>
    <w:p>
      <w:pPr>
        <w:pStyle w:val="0"/>
        <w:spacing w:before="200" w:line-rule="auto"/>
        <w:ind w:firstLine="540"/>
        <w:jc w:val="both"/>
      </w:pPr>
      <w:r>
        <w:rPr>
          <w:sz w:val="20"/>
        </w:rPr>
        <w:t xml:space="preserve">Общий срок проведения отбора, включая проведение проверки соответствия участников отбора категории и требованиям, установленным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пунктами 1.5</w:t>
        </w:r>
      </w:hyperlink>
      <w:r>
        <w:rPr>
          <w:sz w:val="20"/>
        </w:rPr>
        <w:t xml:space="preserve"> и </w:t>
      </w:r>
      <w:hyperlink w:history="0" w:anchor="P101" w:tooltip="2.3. Принять участие в отборе могут поставщики, указанные в пункте 1.5 раздела 1 настоящего Порядка, которые на первое число месяца, предшествующего месяцу проведения отбора, соответствуют следующим требованиям:">
        <w:r>
          <w:rPr>
            <w:sz w:val="20"/>
            <w:color w:val="0000ff"/>
          </w:rPr>
          <w:t xml:space="preserve">2.3</w:t>
        </w:r>
      </w:hyperlink>
      <w:r>
        <w:rPr>
          <w:sz w:val="20"/>
        </w:rPr>
        <w:t xml:space="preserve"> настоящего Порядка, и документов, указанных в </w:t>
      </w:r>
      <w:hyperlink w:history="0" w:anchor="P114" w:tooltip="2.4. Для участия в отборе поставщики представляют в министерство предложение (заявку) по форме N 1 к настоящему Порядку и следующие документы (сведения):">
        <w:r>
          <w:rPr>
            <w:sz w:val="20"/>
            <w:color w:val="0000ff"/>
          </w:rPr>
          <w:t xml:space="preserve">пунктах 2.4</w:t>
        </w:r>
      </w:hyperlink>
      <w:r>
        <w:rPr>
          <w:sz w:val="20"/>
        </w:rPr>
        <w:t xml:space="preserve">, </w:t>
      </w:r>
      <w:hyperlink w:history="0" w:anchor="P126" w:tooltip="2.5. Поставщики могут дополнительно по собственной инициативе представить следующие документы, содержащие сведения, действительные на первое число месяца, предшествующего месяцу проведения отбора:">
        <w:r>
          <w:rPr>
            <w:sz w:val="20"/>
            <w:color w:val="0000ff"/>
          </w:rPr>
          <w:t xml:space="preserve">2.5</w:t>
        </w:r>
      </w:hyperlink>
      <w:r>
        <w:rPr>
          <w:sz w:val="20"/>
        </w:rPr>
        <w:t xml:space="preserve"> настоящего Порядка, в том числе путем запроса документов, подлежащих получению в рамках межведомственного информационного взаимодействия, подготовку и подписание протокола, не должен превышать 25 календарных дней со дня окончания срока приема предложений (заявок).</w:t>
      </w:r>
    </w:p>
    <w:p>
      <w:pPr>
        <w:pStyle w:val="0"/>
        <w:jc w:val="both"/>
      </w:pPr>
      <w:r>
        <w:rPr>
          <w:sz w:val="20"/>
        </w:rPr>
        <w:t xml:space="preserve">(в ред. </w:t>
      </w:r>
      <w:hyperlink w:history="0" r:id="rId69"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2.13 раздела 2 в части размещения информации на едином портале бюджетной системы Российской Федерации в информационно-коммуникационной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9" w:tooltip="Положения пунктов 2.2, 2.13, 2.16 раздела 2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утвержденного настоящим постановлением, в части размещения информации на едином портале бюджетной системы Российской Федераци...">
              <w:r>
                <w:rPr>
                  <w:sz w:val="20"/>
                  <w:color w:val="0000ff"/>
                </w:rPr>
                <w:t xml:space="preserve">применяется</w:t>
              </w:r>
            </w:hyperlink>
            <w:r>
              <w:rPr>
                <w:sz w:val="20"/>
                <w:color w:val="392c69"/>
              </w:rPr>
              <w:t xml:space="preserve"> с 1 января 2025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7" w:name="P177"/>
    <w:bookmarkEnd w:id="177"/>
    <w:p>
      <w:pPr>
        <w:pStyle w:val="0"/>
        <w:spacing w:before="260" w:line-rule="auto"/>
        <w:ind w:firstLine="540"/>
        <w:jc w:val="both"/>
      </w:pPr>
      <w:hyperlink w:history="0" r:id="rId70"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2.13</w:t>
        </w:r>
      </w:hyperlink>
      <w:r>
        <w:rPr>
          <w:sz w:val="20"/>
        </w:rPr>
        <w:t xml:space="preserve">. Информация о результатах отбора размещается в системе "Электронный бюджет" и на официальном сайте министерства в течение 14 календарных дней, следующих за днем определения победителей отбора.</w:t>
      </w:r>
    </w:p>
    <w:p>
      <w:pPr>
        <w:pStyle w:val="0"/>
        <w:spacing w:before="200" w:line-rule="auto"/>
        <w:ind w:firstLine="540"/>
        <w:jc w:val="both"/>
      </w:pPr>
      <w:hyperlink w:history="0" r:id="rId71"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2.14</w:t>
        </w:r>
      </w:hyperlink>
      <w:r>
        <w:rPr>
          <w:sz w:val="20"/>
        </w:rPr>
        <w:t xml:space="preserve">. Предложения (заявки) участников отбора отклоняются при наличии следующих оснований:</w:t>
      </w:r>
    </w:p>
    <w:p>
      <w:pPr>
        <w:pStyle w:val="0"/>
        <w:spacing w:before="200" w:line-rule="auto"/>
        <w:ind w:firstLine="540"/>
        <w:jc w:val="both"/>
      </w:pPr>
      <w:r>
        <w:rPr>
          <w:sz w:val="20"/>
        </w:rPr>
        <w:t xml:space="preserve">1) несоответствие участника отбора категории и требованиям, установленным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пунктом 1.5 раздела 1</w:t>
        </w:r>
      </w:hyperlink>
      <w:r>
        <w:rPr>
          <w:sz w:val="20"/>
        </w:rPr>
        <w:t xml:space="preserve"> и </w:t>
      </w:r>
      <w:hyperlink w:history="0" w:anchor="P101" w:tooltip="2.3. Принять участие в отборе могут поставщики, указанные в пункте 1.5 раздела 1 настоящего Порядка, которые на первое число месяца, предшествующего месяцу проведения отбора, соответствуют следующим требованиям:">
        <w:r>
          <w:rPr>
            <w:sz w:val="20"/>
            <w:color w:val="0000ff"/>
          </w:rPr>
          <w:t xml:space="preserve">пунктом 2.3 раздела 2</w:t>
        </w:r>
      </w:hyperlink>
      <w:r>
        <w:rPr>
          <w:sz w:val="20"/>
        </w:rPr>
        <w:t xml:space="preserve"> настоящего Порядка соответственно;</w:t>
      </w:r>
    </w:p>
    <w:p>
      <w:pPr>
        <w:pStyle w:val="0"/>
        <w:spacing w:before="200" w:line-rule="auto"/>
        <w:ind w:firstLine="540"/>
        <w:jc w:val="both"/>
      </w:pPr>
      <w:r>
        <w:rPr>
          <w:sz w:val="20"/>
        </w:rPr>
        <w:t xml:space="preserve">2) несоответствие представленных участником отбора предложений (заявок) и документов требованиям к предложениям (заявкам) и документам, указанными в объявлении о проведении отбора;</w:t>
      </w:r>
    </w:p>
    <w:p>
      <w:pPr>
        <w:pStyle w:val="0"/>
        <w:spacing w:before="200" w:line-rule="auto"/>
        <w:ind w:firstLine="540"/>
        <w:jc w:val="both"/>
      </w:pPr>
      <w:r>
        <w:rPr>
          <w:sz w:val="20"/>
        </w:rPr>
        <w:t xml:space="preserve">3) недостоверность информации, представленной участником отбора в предложении (заявке) и документах,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предложения (заявки) после даты и времени, определенных для подачи заявок;</w:t>
      </w:r>
    </w:p>
    <w:p>
      <w:pPr>
        <w:pStyle w:val="0"/>
        <w:spacing w:before="200" w:line-rule="auto"/>
        <w:ind w:firstLine="540"/>
        <w:jc w:val="both"/>
      </w:pPr>
      <w:r>
        <w:rPr>
          <w:sz w:val="20"/>
        </w:rPr>
        <w:t xml:space="preserve">5) включение в расчет тарифов затрат, не предусмотренных </w:t>
      </w:r>
      <w:hyperlink w:history="0" w:anchor="P261" w:tooltip="3.16. Средства субсидии предоставляются на возмещение следующих расходов (направления затрат):">
        <w:r>
          <w:rPr>
            <w:sz w:val="20"/>
            <w:color w:val="0000ff"/>
          </w:rPr>
          <w:t xml:space="preserve">пунктом 3.16 раздела 3</w:t>
        </w:r>
      </w:hyperlink>
      <w:r>
        <w:rPr>
          <w:sz w:val="20"/>
        </w:rPr>
        <w:t xml:space="preserve"> настоящего Порядка, либо осуществление расчета тарифов в нарушение методики, установленной </w:t>
      </w:r>
      <w:hyperlink w:history="0" r:id="rId72"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Постановлением</w:t>
        </w:r>
      </w:hyperlink>
      <w:r>
        <w:rPr>
          <w:sz w:val="20"/>
        </w:rPr>
        <w:t xml:space="preserve"> N 1285.</w:t>
      </w:r>
    </w:p>
    <w:p>
      <w:pPr>
        <w:pStyle w:val="0"/>
        <w:spacing w:before="200" w:line-rule="auto"/>
        <w:ind w:firstLine="540"/>
        <w:jc w:val="both"/>
      </w:pPr>
      <w:r>
        <w:rPr>
          <w:sz w:val="20"/>
        </w:rPr>
        <w:t xml:space="preserve">В случае отклонения предложения (заявки) участника отбора министерство в течение пяти рабочих дней со дня принятия соответствующего решения Комиссии возвращает поставщику внесенное предложение (заявку) и прилагаемые к нему (ней) документы с указанием оснований отклонения предложения (заявки), предусмотренных настоящим пунктом.</w:t>
      </w:r>
    </w:p>
    <w:p>
      <w:pPr>
        <w:pStyle w:val="0"/>
        <w:spacing w:before="200" w:line-rule="auto"/>
        <w:ind w:firstLine="540"/>
        <w:jc w:val="both"/>
      </w:pPr>
      <w:r>
        <w:rPr>
          <w:sz w:val="20"/>
        </w:rPr>
        <w:t xml:space="preserve">Поставщик вправе обжаловать решение Комиссии в судебном порядке.</w:t>
      </w:r>
    </w:p>
    <w:p>
      <w:pPr>
        <w:pStyle w:val="0"/>
        <w:spacing w:before="200" w:line-rule="auto"/>
        <w:ind w:firstLine="540"/>
        <w:jc w:val="both"/>
      </w:pPr>
      <w:r>
        <w:rPr>
          <w:sz w:val="20"/>
        </w:rPr>
        <w:t xml:space="preserve">Предложения (заявки) и документы возвращаются в соответствии с формой подачи заявки документов: через организации почтовой связи или по электронной почте.</w:t>
      </w:r>
    </w:p>
    <w:p>
      <w:pPr>
        <w:pStyle w:val="0"/>
        <w:spacing w:before="200" w:line-rule="auto"/>
        <w:ind w:firstLine="540"/>
        <w:jc w:val="both"/>
      </w:pPr>
      <w:hyperlink w:history="0" r:id="rId73"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2.15</w:t>
        </w:r>
      </w:hyperlink>
      <w:r>
        <w:rPr>
          <w:sz w:val="20"/>
        </w:rPr>
        <w:t xml:space="preserve">. На основании протокола министерство издает приказ о распределении бюджетных средств на выплату компенсации расходов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на текущий финансовый год и плановый период (в случае установления периода возмещения затрат на два или три финансовых года) (далее - приказ о распределении бюджетных средств), а также готовит по два экземпляра проектов соглашений о предоставлении субсидии из областного бюджета Сахалинской области в целях возмещения затрат, связанных с оказанием социальных услуг (далее - соглашения) для рассмотрения и подписания каждой из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2.16 раздела 2 в части размещения информации на едином портале бюджетной системы Российской Федерации в информационно-коммуникационной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9" w:tooltip="Положения пунктов 2.2, 2.13, 2.16 раздела 2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утвержденного настоящим постановлением, в части размещения информации на едином портале бюджетной системы Российской Федераци...">
              <w:r>
                <w:rPr>
                  <w:sz w:val="20"/>
                  <w:color w:val="0000ff"/>
                </w:rPr>
                <w:t xml:space="preserve">применяется</w:t>
              </w:r>
            </w:hyperlink>
            <w:r>
              <w:rPr>
                <w:sz w:val="20"/>
                <w:color w:val="392c69"/>
              </w:rPr>
              <w:t xml:space="preserve"> с 1 января 2025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hyperlink w:history="0" r:id="rId74"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2.16</w:t>
        </w:r>
      </w:hyperlink>
      <w:r>
        <w:rPr>
          <w:sz w:val="20"/>
        </w:rPr>
        <w:t xml:space="preserve">. В случае увеличения в течение финансового года размера финансирования, установленного законом об областном бюджете Сахалинской области, и, соответственно, увеличения бюджетных ассигнований, доведенных до министерства на эти цели на текущий финансовый год (и плановый период), а также наличия нераспределенного остатка средств субсидии по итогам отборов министерство принимает решение о проведении дополнительного отбора.</w:t>
      </w:r>
    </w:p>
    <w:p>
      <w:pPr>
        <w:pStyle w:val="0"/>
        <w:spacing w:before="200" w:line-rule="auto"/>
        <w:ind w:firstLine="540"/>
        <w:jc w:val="both"/>
      </w:pPr>
      <w:r>
        <w:rPr>
          <w:sz w:val="20"/>
        </w:rPr>
        <w:t xml:space="preserve">В целях организации проведения дополнительного отбора министерство в срок не позднее 30 календарных дней со дня возникновения обстоятельств, предусмотренных в </w:t>
      </w:r>
      <w:hyperlink w:history="0" w:anchor="P189" w:tooltip="2.16. В случае увеличения в течение финансового года размера финансирования, установленного законом об областном бюджете Сахалинской области, и, соответственно, увеличения бюджетных ассигнований, доведенных до министерства на эти цели на текущий финансовый год (и плановый период), а также наличия нераспределенного остатка средств субсидии по итогам отборов министерство принимает решение о проведении дополнительного отбора.">
        <w:r>
          <w:rPr>
            <w:sz w:val="20"/>
            <w:color w:val="0000ff"/>
          </w:rPr>
          <w:t xml:space="preserve">абзаце первом</w:t>
        </w:r>
      </w:hyperlink>
      <w:r>
        <w:rPr>
          <w:sz w:val="20"/>
        </w:rPr>
        <w:t xml:space="preserve"> настоящего пункта, публикует в системе "Электронный бюджет" и на своем официальном сайте объявление о проведении отбора, который осуществляется в соответствии с настоящим разделом Порядка.</w:t>
      </w:r>
    </w:p>
    <w:bookmarkStart w:id="191" w:name="P191"/>
    <w:bookmarkEnd w:id="191"/>
    <w:p>
      <w:pPr>
        <w:pStyle w:val="0"/>
        <w:spacing w:before="200" w:line-rule="auto"/>
        <w:ind w:firstLine="540"/>
        <w:jc w:val="both"/>
      </w:pPr>
      <w:hyperlink w:history="0" r:id="rId75"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2.17</w:t>
        </w:r>
      </w:hyperlink>
      <w:r>
        <w:rPr>
          <w:sz w:val="20"/>
        </w:rPr>
        <w:t xml:space="preserve">. Комиссия определяет размер субсидии на основании предложений (заявок) победителей отбора в соответствии с методикой, установленной </w:t>
      </w:r>
      <w:hyperlink w:history="0" w:anchor="P228" w:tooltip="3.10. Размер субсидии, подлежащей выплате j-му поставщику, рассчитывается по следующей методике.">
        <w:r>
          <w:rPr>
            <w:sz w:val="20"/>
            <w:color w:val="0000ff"/>
          </w:rPr>
          <w:t xml:space="preserve">пунктом 3.10 раздела 3</w:t>
        </w:r>
      </w:hyperlink>
      <w:r>
        <w:rPr>
          <w:sz w:val="20"/>
        </w:rPr>
        <w:t xml:space="preserve"> настоящего Порядка.</w:t>
      </w:r>
    </w:p>
    <w:p>
      <w:pPr>
        <w:pStyle w:val="0"/>
        <w:spacing w:before="200" w:line-rule="auto"/>
        <w:ind w:firstLine="540"/>
        <w:jc w:val="both"/>
      </w:pPr>
      <w:r>
        <w:rPr>
          <w:sz w:val="20"/>
        </w:rPr>
        <w:t xml:space="preserve">Для расчета субсидии Комиссия устанавливает каждому победителю отбора предельную численность получателей социальных услуг в соответствии с их предложениями (заявками), но не более имеющейся потребности в социальных услугах соответствующих групп населения, в том числе на территории муниципальных образований Сахалинской области.</w:t>
      </w:r>
    </w:p>
    <w:p>
      <w:pPr>
        <w:pStyle w:val="0"/>
        <w:spacing w:before="200" w:line-rule="auto"/>
        <w:ind w:firstLine="540"/>
        <w:jc w:val="both"/>
      </w:pPr>
      <w:r>
        <w:rPr>
          <w:sz w:val="20"/>
        </w:rPr>
        <w:t xml:space="preserve">В случае если размер предложений (заявок) победителей отбора, в том числе с учетом скорректированной Комиссией предельной численности получателей социальных услуг, превышает размер лимитов бюджетных обязательств, доведенных до министерства на цель, указанную в </w:t>
      </w:r>
      <w:hyperlink w:history="0" w:anchor="P65" w:tooltip="1.3. Субсидия предоставляется с целью возмещения затрат, связанных с оказанием гражданам, признанным нуждающимися в социальном обслуживании, социальных услуг, установленных Законом Сахалинской области от 26.12.2014 N 97-ЗО &quot;Об утверждении перечня социальных услуг, предоставляемых поставщиками социальных услуг в Сахалинской области&quot;, при одновременном соблюдении следующих условий:">
        <w:r>
          <w:rPr>
            <w:sz w:val="20"/>
            <w:color w:val="0000ff"/>
          </w:rPr>
          <w:t xml:space="preserve">пункте 1.3 раздела 1</w:t>
        </w:r>
      </w:hyperlink>
      <w:r>
        <w:rPr>
          <w:sz w:val="20"/>
        </w:rPr>
        <w:t xml:space="preserve"> настоящего Порядка, на текущий финансовый год (и плановый период), бюджетные средства распределяются между победителями отбора пропорционально размерам, указанным в предложениях (заявках).</w:t>
      </w:r>
    </w:p>
    <w:p>
      <w:pPr>
        <w:pStyle w:val="0"/>
        <w:jc w:val="center"/>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bookmarkStart w:id="197" w:name="P197"/>
    <w:bookmarkEnd w:id="197"/>
    <w:p>
      <w:pPr>
        <w:pStyle w:val="0"/>
        <w:ind w:firstLine="540"/>
        <w:jc w:val="both"/>
      </w:pPr>
      <w:r>
        <w:rPr>
          <w:sz w:val="20"/>
        </w:rPr>
        <w:t xml:space="preserve">3.1. Соглашение, в том числе дополнительное соглашение о внесении в него изменений, а также дополнительное соглашение о расторжении соглашения заключаются в соответствии с типовыми формами, установленными министерством финансов Сахалинской области.</w:t>
      </w:r>
    </w:p>
    <w:p>
      <w:pPr>
        <w:pStyle w:val="0"/>
        <w:spacing w:before="200" w:line-rule="auto"/>
        <w:ind w:firstLine="540"/>
        <w:jc w:val="both"/>
      </w:pPr>
      <w:r>
        <w:rPr>
          <w:sz w:val="20"/>
        </w:rPr>
        <w:t xml:space="preserve">Подготовленный министерством проект соглашения направляется поставщику для согласования и подписания в течение пяти рабочих дней со дня издания приказа о распределении бюджетных средств.</w:t>
      </w:r>
    </w:p>
    <w:p>
      <w:pPr>
        <w:pStyle w:val="0"/>
        <w:spacing w:before="200" w:line-rule="auto"/>
        <w:ind w:firstLine="540"/>
        <w:jc w:val="both"/>
      </w:pPr>
      <w:r>
        <w:rPr>
          <w:sz w:val="20"/>
        </w:rPr>
        <w:t xml:space="preserve">Поставщик, не представивший в министерство подписанное со своей стороны соглашение в течение пяти рабочих дней со дня получения проекта соглашения, признается уклонившимся от заключения соглашения и утрачивает право на получение субсидии.</w:t>
      </w:r>
    </w:p>
    <w:p>
      <w:pPr>
        <w:pStyle w:val="0"/>
        <w:spacing w:before="200" w:line-rule="auto"/>
        <w:ind w:firstLine="540"/>
        <w:jc w:val="both"/>
      </w:pPr>
      <w:r>
        <w:rPr>
          <w:sz w:val="20"/>
        </w:rPr>
        <w:t xml:space="preserve">3.2. Периодичность предоставления субсидии устанавливается в соглашении.</w:t>
      </w:r>
    </w:p>
    <w:bookmarkStart w:id="201" w:name="P201"/>
    <w:bookmarkEnd w:id="201"/>
    <w:p>
      <w:pPr>
        <w:pStyle w:val="0"/>
        <w:spacing w:before="200" w:line-rule="auto"/>
        <w:ind w:firstLine="540"/>
        <w:jc w:val="both"/>
      </w:pPr>
      <w:r>
        <w:rPr>
          <w:sz w:val="20"/>
        </w:rPr>
        <w:t xml:space="preserve">3.3. Срок действия соглашения включает в себя период обслуживания получателей социальных услуг, за который выплачивается субсидия (далее - период возмещения затрат), и дополнительно два месяца, в том числе при необходимости переходящие на следующий финансовый год (если период возмещения затрат по декабрь), для осуществления выплаты последней части субсидии за последний указанный в соглашении платежный период (декабрь, IV квартал, 2 полугодие и др.).</w:t>
      </w:r>
    </w:p>
    <w:p>
      <w:pPr>
        <w:pStyle w:val="0"/>
        <w:spacing w:before="200" w:line-rule="auto"/>
        <w:ind w:firstLine="540"/>
        <w:jc w:val="both"/>
      </w:pPr>
      <w:r>
        <w:rPr>
          <w:sz w:val="20"/>
        </w:rPr>
        <w:t xml:space="preserve">3.4. Министерство устанавливает в соглашении следующие периоды возмещения затрат:</w:t>
      </w:r>
    </w:p>
    <w:p>
      <w:pPr>
        <w:pStyle w:val="0"/>
        <w:spacing w:before="200" w:line-rule="auto"/>
        <w:ind w:firstLine="540"/>
        <w:jc w:val="both"/>
      </w:pPr>
      <w:r>
        <w:rPr>
          <w:sz w:val="20"/>
        </w:rPr>
        <w:t xml:space="preserve">- в пределах текущего финансового года - с поставщиками социальных услуг, являющимися индивидуальными предпринимателями и коммерческими организациями;</w:t>
      </w:r>
    </w:p>
    <w:p>
      <w:pPr>
        <w:pStyle w:val="0"/>
        <w:spacing w:before="200" w:line-rule="auto"/>
        <w:ind w:firstLine="540"/>
        <w:jc w:val="both"/>
      </w:pPr>
      <w:r>
        <w:rPr>
          <w:sz w:val="20"/>
        </w:rPr>
        <w:t xml:space="preserve">- в пределах двух финансовых лет - с поставщиками социальных услуг, являющимися социально ориентированными некоммерческими организациями;</w:t>
      </w:r>
    </w:p>
    <w:p>
      <w:pPr>
        <w:pStyle w:val="0"/>
        <w:spacing w:before="200" w:line-rule="auto"/>
        <w:ind w:firstLine="540"/>
        <w:jc w:val="both"/>
      </w:pPr>
      <w:r>
        <w:rPr>
          <w:sz w:val="20"/>
        </w:rPr>
        <w:t xml:space="preserve">- в пределах трех финансовых лет - с поставщиками социальных услуг, являющимися некоммерческими организациями - исполнителями общественно полезных услуг.</w:t>
      </w:r>
    </w:p>
    <w:p>
      <w:pPr>
        <w:pStyle w:val="0"/>
        <w:spacing w:before="200" w:line-rule="auto"/>
        <w:ind w:firstLine="540"/>
        <w:jc w:val="both"/>
      </w:pPr>
      <w:r>
        <w:rPr>
          <w:sz w:val="20"/>
        </w:rPr>
        <w:t xml:space="preserve">3.5.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согласования новых условий заключается дополнительное соглашение к соглашению, а в случае недостижения согласия по новым условиям заключается дополнительное соглашение о расторжении соглашения.</w:t>
      </w:r>
    </w:p>
    <w:bookmarkStart w:id="208" w:name="P208"/>
    <w:bookmarkEnd w:id="208"/>
    <w:p>
      <w:pPr>
        <w:pStyle w:val="0"/>
        <w:spacing w:before="200" w:line-rule="auto"/>
        <w:ind w:firstLine="540"/>
        <w:jc w:val="both"/>
      </w:pPr>
      <w:r>
        <w:rPr>
          <w:sz w:val="20"/>
        </w:rPr>
        <w:t xml:space="preserve">3.6. С целью выплаты субсидии за соответствующий период времени, предусмотренный соглашением, поставщик предоставляет документы, подтверждающие произведенные расходы. Документы представляются в бумажном (электронном) виде и посредством АСП.</w:t>
      </w:r>
    </w:p>
    <w:p>
      <w:pPr>
        <w:pStyle w:val="0"/>
        <w:spacing w:before="200" w:line-rule="auto"/>
        <w:ind w:firstLine="540"/>
        <w:jc w:val="both"/>
      </w:pPr>
      <w:r>
        <w:rPr>
          <w:sz w:val="20"/>
        </w:rPr>
        <w:t xml:space="preserve">3.6.1. В бумажном (электронном) виде представляются:</w:t>
      </w:r>
    </w:p>
    <w:p>
      <w:pPr>
        <w:pStyle w:val="0"/>
        <w:spacing w:before="200" w:line-rule="auto"/>
        <w:ind w:firstLine="540"/>
        <w:jc w:val="both"/>
      </w:pPr>
      <w:r>
        <w:rPr>
          <w:sz w:val="20"/>
        </w:rPr>
        <w:t xml:space="preserve">1) заявка на выплату субсидии по </w:t>
      </w:r>
      <w:hyperlink w:history="0" w:anchor="P490" w:tooltip="                                  ЗАЯВКА">
        <w:r>
          <w:rPr>
            <w:sz w:val="20"/>
            <w:color w:val="0000ff"/>
          </w:rPr>
          <w:t xml:space="preserve">форме N 2</w:t>
        </w:r>
      </w:hyperlink>
      <w:r>
        <w:rPr>
          <w:sz w:val="20"/>
        </w:rPr>
        <w:t xml:space="preserve"> к Порядку;</w:t>
      </w:r>
    </w:p>
    <w:p>
      <w:pPr>
        <w:pStyle w:val="0"/>
        <w:spacing w:before="200" w:line-rule="auto"/>
        <w:ind w:firstLine="540"/>
        <w:jc w:val="both"/>
      </w:pPr>
      <w:r>
        <w:rPr>
          <w:sz w:val="20"/>
        </w:rPr>
        <w:t xml:space="preserve">2) справка-расчет размера субсидии по </w:t>
      </w:r>
      <w:hyperlink w:history="0" w:anchor="P589" w:tooltip="СПРАВКА-РАСЧЕТ">
        <w:r>
          <w:rPr>
            <w:sz w:val="20"/>
            <w:color w:val="0000ff"/>
          </w:rPr>
          <w:t xml:space="preserve">форме N 3</w:t>
        </w:r>
      </w:hyperlink>
      <w:r>
        <w:rPr>
          <w:sz w:val="20"/>
        </w:rPr>
        <w:t xml:space="preserve"> к Порядку, сформированная в АСП;</w:t>
      </w:r>
    </w:p>
    <w:p>
      <w:pPr>
        <w:pStyle w:val="0"/>
        <w:spacing w:before="200" w:line-rule="auto"/>
        <w:ind w:firstLine="540"/>
        <w:jc w:val="both"/>
      </w:pPr>
      <w:r>
        <w:rPr>
          <w:sz w:val="20"/>
        </w:rPr>
        <w:t xml:space="preserve">3) список получателей социальных услуг по </w:t>
      </w:r>
      <w:hyperlink w:history="0" w:anchor="P680" w:tooltip="СПИСОК">
        <w:r>
          <w:rPr>
            <w:sz w:val="20"/>
            <w:color w:val="0000ff"/>
          </w:rPr>
          <w:t xml:space="preserve">форме N 4</w:t>
        </w:r>
      </w:hyperlink>
      <w:r>
        <w:rPr>
          <w:sz w:val="20"/>
        </w:rPr>
        <w:t xml:space="preserve"> к Порядку сформированный в АСП;</w:t>
      </w:r>
    </w:p>
    <w:p>
      <w:pPr>
        <w:pStyle w:val="0"/>
        <w:spacing w:before="200" w:line-rule="auto"/>
        <w:ind w:firstLine="540"/>
        <w:jc w:val="both"/>
      </w:pPr>
      <w:r>
        <w:rPr>
          <w:sz w:val="20"/>
        </w:rPr>
        <w:t xml:space="preserve">4) копии актов об оказании социальных услуг по </w:t>
      </w:r>
      <w:hyperlink w:history="0" w:anchor="P843" w:tooltip="                                    АКТ">
        <w:r>
          <w:rPr>
            <w:sz w:val="20"/>
            <w:color w:val="0000ff"/>
          </w:rPr>
          <w:t xml:space="preserve">форме N 5</w:t>
        </w:r>
      </w:hyperlink>
      <w:r>
        <w:rPr>
          <w:sz w:val="20"/>
        </w:rPr>
        <w:t xml:space="preserve"> к Порядку, сформированные в АСП, подписанные поставщиком и получателями социальных услуг;</w:t>
      </w:r>
    </w:p>
    <w:p>
      <w:pPr>
        <w:pStyle w:val="0"/>
        <w:spacing w:before="200" w:line-rule="auto"/>
        <w:ind w:firstLine="540"/>
        <w:jc w:val="both"/>
      </w:pPr>
      <w:r>
        <w:rPr>
          <w:sz w:val="20"/>
        </w:rPr>
        <w:t xml:space="preserve">5) копии документов, подтверждающих произведенную оплату социальных услуг получателем социальных услуг, имеющим право на получение социальных услуг за частичную плату;</w:t>
      </w:r>
    </w:p>
    <w:p>
      <w:pPr>
        <w:pStyle w:val="0"/>
        <w:spacing w:before="200" w:line-rule="auto"/>
        <w:ind w:firstLine="540"/>
        <w:jc w:val="both"/>
      </w:pPr>
      <w:r>
        <w:rPr>
          <w:sz w:val="20"/>
        </w:rPr>
        <w:t xml:space="preserve">6) документы, предусмотренные </w:t>
      </w:r>
      <w:hyperlink w:history="0" w:anchor="P128" w:tooltip="1) справку налогового и внебюджетного органа, содержащую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1</w:t>
        </w:r>
      </w:hyperlink>
      <w:r>
        <w:rPr>
          <w:sz w:val="20"/>
        </w:rPr>
        <w:t xml:space="preserve">, </w:t>
      </w:r>
      <w:hyperlink w:history="0" w:anchor="P134" w:tooltip="4) - 5) утратили силу. - Постановление Правительства Сахалинской области от 31.03.2023 N 154.">
        <w:r>
          <w:rPr>
            <w:sz w:val="20"/>
            <w:color w:val="0000ff"/>
          </w:rPr>
          <w:t xml:space="preserve">4</w:t>
        </w:r>
      </w:hyperlink>
      <w:r>
        <w:rPr>
          <w:sz w:val="20"/>
        </w:rPr>
        <w:t xml:space="preserve">, </w:t>
      </w:r>
      <w:hyperlink w:history="0" w:anchor="P134" w:tooltip="4) - 5) утратили силу. - Постановление Правительства Сахалинской области от 31.03.2023 N 154.">
        <w:r>
          <w:rPr>
            <w:sz w:val="20"/>
            <w:color w:val="0000ff"/>
          </w:rPr>
          <w:t xml:space="preserve">5 пункта 2.5 раздела 2</w:t>
        </w:r>
      </w:hyperlink>
      <w:r>
        <w:rPr>
          <w:sz w:val="20"/>
        </w:rPr>
        <w:t xml:space="preserve">, - в случае если со дня проведения отбора поставщик внес изменения в тарифы на социальные услуги.</w:t>
      </w:r>
    </w:p>
    <w:p>
      <w:pPr>
        <w:pStyle w:val="0"/>
        <w:spacing w:before="200" w:line-rule="auto"/>
        <w:ind w:firstLine="540"/>
        <w:jc w:val="both"/>
      </w:pPr>
      <w:r>
        <w:rPr>
          <w:sz w:val="20"/>
        </w:rPr>
        <w:t xml:space="preserve">3.6.2. Посредством АСП в разрезе каждого получателя социальных услуг представляются:</w:t>
      </w:r>
    </w:p>
    <w:p>
      <w:pPr>
        <w:pStyle w:val="0"/>
        <w:spacing w:before="200" w:line-rule="auto"/>
        <w:ind w:firstLine="540"/>
        <w:jc w:val="both"/>
      </w:pPr>
      <w:r>
        <w:rPr>
          <w:sz w:val="20"/>
        </w:rPr>
        <w:t xml:space="preserve">1) индивидуальные программы с подписью получателей социальных услуг;</w:t>
      </w:r>
    </w:p>
    <w:p>
      <w:pPr>
        <w:pStyle w:val="0"/>
        <w:spacing w:before="200" w:line-rule="auto"/>
        <w:ind w:firstLine="540"/>
        <w:jc w:val="both"/>
      </w:pPr>
      <w:r>
        <w:rPr>
          <w:sz w:val="20"/>
        </w:rPr>
        <w:t xml:space="preserve">2) подписанные получателями социальных услуг и поставщиком договоры о предоставлении социальных услуг и копии дополнительных соглашений к договорам (при наличии дополнительных соглашений), в том числе с включением в договоры обязательства, указанного в </w:t>
      </w:r>
      <w:hyperlink w:history="0" w:anchor="P201" w:tooltip="3.3. Срок действия соглашения включает в себя период обслуживания получателей социальных услуг, за который выплачивается субсидия (далее - период возмещения затрат), и дополнительно два месяца, в том числе при необходимости переходящие на следующий финансовый год (если период возмещения затрат по декабрь), для осуществления выплаты последней части субсидии за последний указанный в соглашении платежный период (декабрь, IV квартал, 2 полугодие и др.).">
        <w:r>
          <w:rPr>
            <w:sz w:val="20"/>
            <w:color w:val="0000ff"/>
          </w:rPr>
          <w:t xml:space="preserve">пункте 3.3 раздела 3</w:t>
        </w:r>
      </w:hyperlink>
      <w:r>
        <w:rPr>
          <w:sz w:val="20"/>
        </w:rPr>
        <w:t xml:space="preserve"> настоящего Порядка;</w:t>
      </w:r>
    </w:p>
    <w:p>
      <w:pPr>
        <w:pStyle w:val="0"/>
        <w:spacing w:before="200" w:line-rule="auto"/>
        <w:ind w:firstLine="540"/>
        <w:jc w:val="both"/>
      </w:pPr>
      <w:r>
        <w:rPr>
          <w:sz w:val="20"/>
        </w:rPr>
        <w:t xml:space="preserve">3) сведения о доходах получателей социальных услуг (за исключением получателей социальных услуг, которые в соответствии с действующими нормативными правовыми актами Российской Федерации и Сахалинской области имеют право получать услуги бесплатно вне зависимости от размера дохода);</w:t>
      </w:r>
    </w:p>
    <w:p>
      <w:pPr>
        <w:pStyle w:val="0"/>
        <w:spacing w:before="200" w:line-rule="auto"/>
        <w:ind w:firstLine="540"/>
        <w:jc w:val="both"/>
      </w:pPr>
      <w:r>
        <w:rPr>
          <w:sz w:val="20"/>
        </w:rPr>
        <w:t xml:space="preserve">4) актуализированные (обновленные) сведения (документы), входящие в состав личного дела, сформированного Уполномоченным органом (организацией) на признание гражданина нуждающимся в социальном обслуживании, в том числе о праве на меры социальной поддержки, о праве получателя социальных услуг на предоставление социального обслуживания бесплатно либо на льготных условиях в соответствии с действующими нормативными правовыми актами Российской Федерации и Сахалинской области - при внесении соответствующих изменений.</w:t>
      </w:r>
    </w:p>
    <w:p>
      <w:pPr>
        <w:pStyle w:val="0"/>
        <w:spacing w:before="200" w:line-rule="auto"/>
        <w:ind w:firstLine="540"/>
        <w:jc w:val="both"/>
      </w:pPr>
      <w:r>
        <w:rPr>
          <w:sz w:val="20"/>
        </w:rPr>
        <w:t xml:space="preserve">3.7. Документы в бумажном (электронном) виде оформляются в соответствии с требованиями, предусмотренными </w:t>
      </w:r>
      <w:hyperlink w:history="0" w:anchor="P137" w:tooltip="2.6. К предложениям (заявкам) и документам, подаваемым участниками отбора, предъявляются следующие требования.">
        <w:r>
          <w:rPr>
            <w:sz w:val="20"/>
            <w:color w:val="0000ff"/>
          </w:rPr>
          <w:t xml:space="preserve">пунктами 2.6</w:t>
        </w:r>
      </w:hyperlink>
      <w:r>
        <w:rPr>
          <w:sz w:val="20"/>
        </w:rPr>
        <w:t xml:space="preserve"> и </w:t>
      </w:r>
      <w:hyperlink w:history="0" w:anchor="P146" w:tooltip="2.8. Предложения (заявки) участников отбора подаются в министерство лично или посредством почтового отправления по адресу: 693020, г. Южно-Сахалинск, ул. Карла Маркса, 24, либо по адресу электронной почты: mszso@sakhalin.gov.ru.">
        <w:r>
          <w:rPr>
            <w:sz w:val="20"/>
            <w:color w:val="0000ff"/>
          </w:rPr>
          <w:t xml:space="preserve">2.8 раздела 2</w:t>
        </w:r>
      </w:hyperlink>
      <w:r>
        <w:rPr>
          <w:sz w:val="20"/>
        </w:rPr>
        <w:t xml:space="preserve"> настоящего Порядка, и представляются по адресу, указанному в </w:t>
      </w:r>
      <w:hyperlink w:history="0" w:anchor="P149" w:tooltip="2.9. Участники отбора вправе изменить или отозвать свое предложение (заявку) на участие в отборе до истечения срока подачи предложений (заявок). Внесение изменений в заявку на участие в отборе допускается путем представления заявки (предложения) в новом виде.">
        <w:r>
          <w:rPr>
            <w:sz w:val="20"/>
            <w:color w:val="0000ff"/>
          </w:rPr>
          <w:t xml:space="preserve">пункте 2.9 раздела 2</w:t>
        </w:r>
      </w:hyperlink>
      <w:r>
        <w:rPr>
          <w:sz w:val="20"/>
        </w:rPr>
        <w:t xml:space="preserve"> настоящего Порядка.</w:t>
      </w:r>
    </w:p>
    <w:p>
      <w:pPr>
        <w:pStyle w:val="0"/>
        <w:spacing w:before="200" w:line-rule="auto"/>
        <w:ind w:firstLine="540"/>
        <w:jc w:val="both"/>
      </w:pPr>
      <w:r>
        <w:rPr>
          <w:sz w:val="20"/>
        </w:rPr>
        <w:t xml:space="preserve">Документы или сведения, подлежащие размещению в АСП, вносятся в указанную электронную систему в соответствии с Порядком работы в подсистеме "Социальное обслуживание" информационной автоматизированной системы "Адресная социальная помощь", утвержденным министерством социальной защиты Сахалинской области от 16.04.2020 N 87.</w:t>
      </w:r>
    </w:p>
    <w:p>
      <w:pPr>
        <w:pStyle w:val="0"/>
        <w:spacing w:before="200" w:line-rule="auto"/>
        <w:ind w:firstLine="540"/>
        <w:jc w:val="both"/>
      </w:pPr>
      <w:r>
        <w:rPr>
          <w:sz w:val="20"/>
        </w:rPr>
        <w:t xml:space="preserve">Ответственность за достоверность и полноту представляемых сведений возлагается на поставщика.</w:t>
      </w:r>
    </w:p>
    <w:p>
      <w:pPr>
        <w:pStyle w:val="0"/>
        <w:spacing w:before="200" w:line-rule="auto"/>
        <w:ind w:firstLine="540"/>
        <w:jc w:val="both"/>
      </w:pPr>
      <w:r>
        <w:rPr>
          <w:sz w:val="20"/>
        </w:rPr>
        <w:t xml:space="preserve">3.8. Заявка и документы на выплату субсидии подаются с периодичностью и сроками, указанными в соглашении, но не позднее пятого декабря (каждого) текущего финансового года. Документы за обслуживание получателей социальных услуг в декабре либо другую последнюю часть периода возмещения затрат текущего финансового года, установленную соглашением (4 квартал, 2 полугодие и др.), подаются в следующем финансовом году в срок до 25 января.</w:t>
      </w:r>
    </w:p>
    <w:p>
      <w:pPr>
        <w:pStyle w:val="0"/>
        <w:spacing w:before="200" w:line-rule="auto"/>
        <w:ind w:firstLine="540"/>
        <w:jc w:val="both"/>
      </w:pPr>
      <w:r>
        <w:rPr>
          <w:sz w:val="20"/>
        </w:rPr>
        <w:t xml:space="preserve">В случае подачи документов позже установленного срока рассмотрение заявки переносится на следующий месяц, а если документы поданы позднее пятого декабря - на следующий финансовый год.</w:t>
      </w:r>
    </w:p>
    <w:p>
      <w:pPr>
        <w:pStyle w:val="0"/>
        <w:spacing w:before="200" w:line-rule="auto"/>
        <w:ind w:firstLine="540"/>
        <w:jc w:val="both"/>
      </w:pPr>
      <w:r>
        <w:rPr>
          <w:sz w:val="20"/>
        </w:rPr>
        <w:t xml:space="preserve">Министерство осуществляет регистрацию полученных документов в день их поступления.</w:t>
      </w:r>
    </w:p>
    <w:p>
      <w:pPr>
        <w:pStyle w:val="0"/>
        <w:spacing w:before="200" w:line-rule="auto"/>
        <w:ind w:firstLine="540"/>
        <w:jc w:val="both"/>
      </w:pPr>
      <w:r>
        <w:rPr>
          <w:sz w:val="20"/>
        </w:rPr>
        <w:t xml:space="preserve">3.9. Министерство принимает решение о возврате без рассмотрения заявки на выплату субсидии и прилагаемых к ней документов в случае поступления указанной заявки в отсутствие действующего соглашения на указанный в заявке период возмещения затрат.</w:t>
      </w:r>
    </w:p>
    <w:bookmarkStart w:id="228" w:name="P228"/>
    <w:bookmarkEnd w:id="228"/>
    <w:p>
      <w:pPr>
        <w:pStyle w:val="0"/>
        <w:spacing w:before="200" w:line-rule="auto"/>
        <w:ind w:firstLine="540"/>
        <w:jc w:val="both"/>
      </w:pPr>
      <w:r>
        <w:rPr>
          <w:sz w:val="20"/>
        </w:rPr>
        <w:t xml:space="preserve">3.10. Размер субсидии, подлежащей выплате j-му поставщику, рассчитывается по следующей методике.</w:t>
      </w:r>
    </w:p>
    <w:p>
      <w:pPr>
        <w:pStyle w:val="0"/>
        <w:spacing w:before="200" w:line-rule="auto"/>
        <w:ind w:firstLine="540"/>
        <w:jc w:val="both"/>
      </w:pPr>
      <w:r>
        <w:rPr>
          <w:sz w:val="20"/>
        </w:rPr>
        <w:t xml:space="preserve">Формула для расчета:</w:t>
      </w:r>
    </w:p>
    <w:p>
      <w:pPr>
        <w:pStyle w:val="0"/>
        <w:ind w:firstLine="540"/>
        <w:jc w:val="both"/>
      </w:pPr>
      <w:r>
        <w:rPr>
          <w:sz w:val="20"/>
        </w:rPr>
      </w:r>
    </w:p>
    <w:p>
      <w:pPr>
        <w:pStyle w:val="0"/>
        <w:jc w:val="center"/>
      </w:pPr>
      <w:r>
        <w:rPr>
          <w:position w:val="-25"/>
        </w:rPr>
        <w:drawing>
          <wp:inline distT="0" distB="0" distL="0" distR="0">
            <wp:extent cx="1971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i-му получателю субсидии;</w:t>
      </w:r>
    </w:p>
    <w:p>
      <w:pPr>
        <w:pStyle w:val="0"/>
        <w:spacing w:before="200" w:line-rule="auto"/>
        <w:ind w:firstLine="540"/>
        <w:jc w:val="both"/>
      </w:pPr>
      <w:r>
        <w:rPr>
          <w:sz w:val="20"/>
        </w:rPr>
        <w:t xml:space="preserve">P - получатели социальных услуг;</w:t>
      </w:r>
    </w:p>
    <w:p>
      <w:pPr>
        <w:pStyle w:val="0"/>
        <w:spacing w:before="200" w:line-rule="auto"/>
        <w:ind w:firstLine="540"/>
        <w:jc w:val="both"/>
      </w:pPr>
      <w:r>
        <w:rPr>
          <w:sz w:val="20"/>
        </w:rPr>
        <w:t xml:space="preserve">K</w:t>
      </w:r>
      <w:r>
        <w:rPr>
          <w:sz w:val="20"/>
          <w:vertAlign w:val="subscript"/>
        </w:rPr>
        <w:t xml:space="preserve">jp</w:t>
      </w:r>
      <w:r>
        <w:rPr>
          <w:sz w:val="20"/>
        </w:rPr>
        <w:t xml:space="preserve"> - количество j-х социальных услуг, фактически оказанных получателям социальных услуг, но не более объема социальных услуг, предусмотренных договором о предоставлении социальных услуг на основании индивидуальной программы j-го получателя социальных услуг;</w:t>
      </w:r>
    </w:p>
    <w:p>
      <w:pPr>
        <w:pStyle w:val="0"/>
        <w:spacing w:before="200" w:line-rule="auto"/>
        <w:ind w:firstLine="540"/>
        <w:jc w:val="both"/>
      </w:pPr>
      <w:r>
        <w:rPr>
          <w:sz w:val="20"/>
        </w:rPr>
        <w:t xml:space="preserve">T</w:t>
      </w:r>
      <w:r>
        <w:rPr>
          <w:sz w:val="20"/>
          <w:vertAlign w:val="subscript"/>
        </w:rPr>
        <w:t xml:space="preserve">j</w:t>
      </w:r>
      <w:r>
        <w:rPr>
          <w:sz w:val="20"/>
        </w:rPr>
        <w:t xml:space="preserve"> - тариф на j-ю социальную услугу, ежегодно утверждаемый поставщиком;</w:t>
      </w:r>
    </w:p>
    <w:p>
      <w:pPr>
        <w:pStyle w:val="0"/>
        <w:spacing w:before="200" w:line-rule="auto"/>
        <w:ind w:firstLine="540"/>
        <w:jc w:val="both"/>
      </w:pPr>
      <w:r>
        <w:rPr>
          <w:sz w:val="20"/>
        </w:rPr>
        <w:t xml:space="preserve">O</w:t>
      </w:r>
      <w:r>
        <w:rPr>
          <w:sz w:val="20"/>
          <w:vertAlign w:val="subscript"/>
        </w:rPr>
        <w:t xml:space="preserve">p</w:t>
      </w:r>
      <w:r>
        <w:rPr>
          <w:sz w:val="20"/>
        </w:rPr>
        <w:t xml:space="preserve"> - размер платы получателя социальных услуг за предоставленные социальные услуги в соответствии с договором о предоставлении социальных услуг и индивидуальной программой, имеющего право на получение социальных услуг согласно действующему законодательству за частичную плату.</w:t>
      </w:r>
    </w:p>
    <w:p>
      <w:pPr>
        <w:pStyle w:val="0"/>
        <w:spacing w:before="200" w:line-rule="auto"/>
        <w:ind w:firstLine="540"/>
        <w:jc w:val="both"/>
      </w:pPr>
      <w:r>
        <w:rPr>
          <w:sz w:val="20"/>
        </w:rPr>
        <w:t xml:space="preserve">В случае если тариф на социальную услугу поставщика превышает размер тарифа на соответствующую социальную услугу, утвержденного министерством для государственных учреждений социального обслуживания на основании подушевых нормативов финансирования социальных услуг в соответствии с нормативными правовыми актами Российской Федерации и Сахалинской области, расчет размера затрат поставщика определяется на основе тарифов, утвержденных министерством.</w:t>
      </w:r>
    </w:p>
    <w:p>
      <w:pPr>
        <w:pStyle w:val="0"/>
        <w:spacing w:before="200" w:line-rule="auto"/>
        <w:ind w:firstLine="540"/>
        <w:jc w:val="both"/>
      </w:pPr>
      <w:r>
        <w:rPr>
          <w:sz w:val="20"/>
        </w:rPr>
        <w:t xml:space="preserve">Из расчета субсидии исключаются следующие затраты поставщика:</w:t>
      </w:r>
    </w:p>
    <w:p>
      <w:pPr>
        <w:pStyle w:val="0"/>
        <w:spacing w:before="200" w:line-rule="auto"/>
        <w:ind w:firstLine="540"/>
        <w:jc w:val="both"/>
      </w:pPr>
      <w:r>
        <w:rPr>
          <w:sz w:val="20"/>
        </w:rPr>
        <w:t xml:space="preserve">1) затраты, связанные с предоставлением социальных услуг гражданам, не обладающим правом на получение социальных услуг в соответствии с нормативными правовыми актами Российской Федерации и Сахалинской области;</w:t>
      </w:r>
    </w:p>
    <w:p>
      <w:pPr>
        <w:pStyle w:val="0"/>
        <w:spacing w:before="200" w:line-rule="auto"/>
        <w:ind w:firstLine="540"/>
        <w:jc w:val="both"/>
      </w:pPr>
      <w:r>
        <w:rPr>
          <w:sz w:val="20"/>
        </w:rPr>
        <w:t xml:space="preserve">2) затраты, связанные с предоставлением социальных услуг, оплата за которые произведена в нарушение нормативных правовых актов Российской Федерации и Сахалинской области;</w:t>
      </w:r>
    </w:p>
    <w:p>
      <w:pPr>
        <w:pStyle w:val="0"/>
        <w:spacing w:before="200" w:line-rule="auto"/>
        <w:ind w:firstLine="540"/>
        <w:jc w:val="both"/>
      </w:pPr>
      <w:r>
        <w:rPr>
          <w:sz w:val="20"/>
        </w:rPr>
        <w:t xml:space="preserve">3) затраты, превышающие размер субсидии, выделенной поставщику в рамках соглашения.</w:t>
      </w:r>
    </w:p>
    <w:bookmarkStart w:id="243" w:name="P243"/>
    <w:bookmarkEnd w:id="243"/>
    <w:p>
      <w:pPr>
        <w:pStyle w:val="0"/>
        <w:spacing w:before="200" w:line-rule="auto"/>
        <w:ind w:firstLine="540"/>
        <w:jc w:val="both"/>
      </w:pPr>
      <w:r>
        <w:rPr>
          <w:sz w:val="20"/>
        </w:rPr>
        <w:t xml:space="preserve">3.11. Поставщику отказывается в предоставлении субсидии (части субсидии) в следующих случаях:</w:t>
      </w:r>
    </w:p>
    <w:p>
      <w:pPr>
        <w:pStyle w:val="0"/>
        <w:spacing w:before="200" w:line-rule="auto"/>
        <w:ind w:firstLine="540"/>
        <w:jc w:val="both"/>
      </w:pPr>
      <w:r>
        <w:rPr>
          <w:sz w:val="20"/>
        </w:rPr>
        <w:t xml:space="preserve">1) непредставление (неразмещение в АСП) либо представление не в полном объеме (не размещение в полном объеме в АСП) документов (сведений), указанных в </w:t>
      </w:r>
      <w:hyperlink w:history="0" w:anchor="P208" w:tooltip="3.6. С целью выплаты субсидии за соответствующий период времени, предусмотренный соглашением, поставщик предоставляет документы, подтверждающие произведенные расходы. Документы представляются в бумажном (электронном) виде и посредством АСП.">
        <w:r>
          <w:rPr>
            <w:sz w:val="20"/>
            <w:color w:val="0000ff"/>
          </w:rPr>
          <w:t xml:space="preserve">пункте 3.6</w:t>
        </w:r>
      </w:hyperlink>
      <w:r>
        <w:rPr>
          <w:sz w:val="20"/>
        </w:rPr>
        <w:t xml:space="preserve"> настоящего раздела;</w:t>
      </w:r>
    </w:p>
    <w:p>
      <w:pPr>
        <w:pStyle w:val="0"/>
        <w:spacing w:before="200" w:line-rule="auto"/>
        <w:ind w:firstLine="540"/>
        <w:jc w:val="both"/>
      </w:pPr>
      <w:r>
        <w:rPr>
          <w:sz w:val="20"/>
        </w:rPr>
        <w:t xml:space="preserve">2) невключение в договоры о социальном обслуживании с получателями социальных услуг, обслуживаемых на дому, обязательства, указанного в </w:t>
      </w:r>
      <w:hyperlink w:history="0" w:anchor="P267" w:tooltip="3.17. В случае если поставщик представляет к возмещению затраты, связанные с оказанием социальных услуг в форме на дому, субсидия предоставляется при условии включения в договоры о предоставлении социальных услуг, заключаемые между поставщиком и получателями социальных услуг, обслуживаемыми на дому, следующего обязательства получателей социальных услуг:">
        <w:r>
          <w:rPr>
            <w:sz w:val="20"/>
            <w:color w:val="0000ff"/>
          </w:rPr>
          <w:t xml:space="preserve">пункте 3.17</w:t>
        </w:r>
      </w:hyperlink>
      <w:r>
        <w:rPr>
          <w:sz w:val="20"/>
        </w:rPr>
        <w:t xml:space="preserve"> настоящего раздела;</w:t>
      </w:r>
    </w:p>
    <w:p>
      <w:pPr>
        <w:pStyle w:val="0"/>
        <w:spacing w:before="200" w:line-rule="auto"/>
        <w:ind w:firstLine="540"/>
        <w:jc w:val="both"/>
      </w:pPr>
      <w:r>
        <w:rPr>
          <w:sz w:val="20"/>
        </w:rPr>
        <w:t xml:space="preserve">3) включение в расчет тарифов затрат, не предусмотренных </w:t>
      </w:r>
      <w:hyperlink w:history="0" w:anchor="P261" w:tooltip="3.16. Средства субсидии предоставляются на возмещение следующих расходов (направления затрат):">
        <w:r>
          <w:rPr>
            <w:sz w:val="20"/>
            <w:color w:val="0000ff"/>
          </w:rPr>
          <w:t xml:space="preserve">пунктом 3.16</w:t>
        </w:r>
      </w:hyperlink>
      <w:r>
        <w:rPr>
          <w:sz w:val="20"/>
        </w:rPr>
        <w:t xml:space="preserve"> настоящего раздела, либо расчет тарифов произведен в нарушение </w:t>
      </w:r>
      <w:hyperlink w:history="0" r:id="rId77"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методики</w:t>
        </w:r>
      </w:hyperlink>
      <w:r>
        <w:rPr>
          <w:sz w:val="20"/>
        </w:rPr>
        <w:t xml:space="preserve">, установленной Постановлением N 1285;</w:t>
      </w:r>
    </w:p>
    <w:p>
      <w:pPr>
        <w:pStyle w:val="0"/>
        <w:spacing w:before="200" w:line-rule="auto"/>
        <w:ind w:firstLine="540"/>
        <w:jc w:val="both"/>
      </w:pPr>
      <w:r>
        <w:rPr>
          <w:sz w:val="20"/>
        </w:rPr>
        <w:t xml:space="preserve">4)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3.12. Заявка на выплату субсидии и прилагаемые к ней документы рассматриваются Комиссией на полноту и достоверность сведений, на наличие или отсутствие оснований для отказа в предоставлении субсидии, указанных в </w:t>
      </w:r>
      <w:hyperlink w:history="0" w:anchor="P243" w:tooltip="3.11. Поставщику отказывается в предоставлении субсидии (части субсидии) в следующих случаях:">
        <w:r>
          <w:rPr>
            <w:sz w:val="20"/>
            <w:color w:val="0000ff"/>
          </w:rPr>
          <w:t xml:space="preserve">пункте 3.11</w:t>
        </w:r>
      </w:hyperlink>
      <w:r>
        <w:rPr>
          <w:sz w:val="20"/>
        </w:rPr>
        <w:t xml:space="preserve"> настоящего раздела.</w:t>
      </w:r>
    </w:p>
    <w:p>
      <w:pPr>
        <w:pStyle w:val="0"/>
        <w:spacing w:before="200" w:line-rule="auto"/>
        <w:ind w:firstLine="540"/>
        <w:jc w:val="both"/>
      </w:pPr>
      <w:r>
        <w:rPr>
          <w:sz w:val="20"/>
        </w:rPr>
        <w:t xml:space="preserve">По результатам рассмотрения заявки Комиссия принимает одно из следующих решений:</w:t>
      </w:r>
    </w:p>
    <w:p>
      <w:pPr>
        <w:pStyle w:val="0"/>
        <w:spacing w:before="200" w:line-rule="auto"/>
        <w:ind w:firstLine="540"/>
        <w:jc w:val="both"/>
      </w:pPr>
      <w:r>
        <w:rPr>
          <w:sz w:val="20"/>
        </w:rPr>
        <w:t xml:space="preserve">1) о предоставлении субсидии и ее размере, определенном в соответствии с </w:t>
      </w:r>
      <w:hyperlink w:history="0" w:anchor="P228" w:tooltip="3.10. Размер субсидии, подлежащей выплате j-му поставщику, рассчитывается по следующей методике.">
        <w:r>
          <w:rPr>
            <w:sz w:val="20"/>
            <w:color w:val="0000ff"/>
          </w:rPr>
          <w:t xml:space="preserve">пунктом 3.10</w:t>
        </w:r>
      </w:hyperlink>
      <w:r>
        <w:rPr>
          <w:sz w:val="20"/>
        </w:rPr>
        <w:t xml:space="preserve"> настоящего раздела, - при отсутствии оснований для отказа в предоставлении субсидии;</w:t>
      </w:r>
    </w:p>
    <w:p>
      <w:pPr>
        <w:pStyle w:val="0"/>
        <w:spacing w:before="200" w:line-rule="auto"/>
        <w:ind w:firstLine="540"/>
        <w:jc w:val="both"/>
      </w:pPr>
      <w:r>
        <w:rPr>
          <w:sz w:val="20"/>
        </w:rPr>
        <w:t xml:space="preserve">2) об отказе в предоставлении субсидии - при наличии оснований для отказа в предоставлении субсидии;</w:t>
      </w:r>
    </w:p>
    <w:p>
      <w:pPr>
        <w:pStyle w:val="0"/>
        <w:spacing w:before="200" w:line-rule="auto"/>
        <w:ind w:firstLine="540"/>
        <w:jc w:val="both"/>
      </w:pPr>
      <w:r>
        <w:rPr>
          <w:sz w:val="20"/>
        </w:rPr>
        <w:t xml:space="preserve">3) утратил силу. - </w:t>
      </w:r>
      <w:hyperlink w:history="0" r:id="rId78"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Решение Комиссии оформляется протоколом.</w:t>
      </w:r>
    </w:p>
    <w:p>
      <w:pPr>
        <w:pStyle w:val="0"/>
        <w:spacing w:before="200" w:line-rule="auto"/>
        <w:ind w:firstLine="540"/>
        <w:jc w:val="both"/>
      </w:pPr>
      <w:r>
        <w:rPr>
          <w:sz w:val="20"/>
        </w:rPr>
        <w:t xml:space="preserve">Общий срок рассмотрения Комиссией заявки на выплату субсидии и прилагаемых к ней документов и принятие по ним решения, оформленного протоколом, не должен превышать 20 календарных дней со дня регистрации заявки и документов на выплату субсидии.</w:t>
      </w:r>
    </w:p>
    <w:p>
      <w:pPr>
        <w:pStyle w:val="0"/>
        <w:spacing w:before="200" w:line-rule="auto"/>
        <w:ind w:firstLine="540"/>
        <w:jc w:val="both"/>
      </w:pPr>
      <w:r>
        <w:rPr>
          <w:sz w:val="20"/>
        </w:rPr>
        <w:t xml:space="preserve">3.13. В соответствии с принятым Комиссией решением министерство издает приказ о предоставлении субсидии поставщику либо направляет уведомление поставщику об отказе в предоставлении субсидии.</w:t>
      </w:r>
    </w:p>
    <w:p>
      <w:pPr>
        <w:pStyle w:val="0"/>
        <w:spacing w:before="200" w:line-rule="auto"/>
        <w:ind w:firstLine="540"/>
        <w:jc w:val="both"/>
      </w:pPr>
      <w:r>
        <w:rPr>
          <w:sz w:val="20"/>
        </w:rPr>
        <w:t xml:space="preserve">3.14. Субсидия перечисляется не позднее десятого рабочего дня, следующего за днем принятия министерством решения о предоставлении субсидии поставщику.</w:t>
      </w:r>
    </w:p>
    <w:p>
      <w:pPr>
        <w:pStyle w:val="0"/>
        <w:spacing w:before="200" w:line-rule="auto"/>
        <w:ind w:firstLine="540"/>
        <w:jc w:val="both"/>
      </w:pPr>
      <w:r>
        <w:rPr>
          <w:sz w:val="20"/>
        </w:rPr>
        <w:t xml:space="preserve">Субсидия перечисляется на расчетные или корреспондентские счета, открытые поставщиком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3.15. Уведомление об отказе в предоставлении субсидии направляется поставщику в течение пяти рабочих дней принятия соответствующего решения. В уведомлении указываются причины принятого решения со ссылкой на нормы настоящего Порядка.</w:t>
      </w:r>
    </w:p>
    <w:p>
      <w:pPr>
        <w:pStyle w:val="0"/>
        <w:spacing w:before="200" w:line-rule="auto"/>
        <w:ind w:firstLine="540"/>
        <w:jc w:val="both"/>
      </w:pPr>
      <w:r>
        <w:rPr>
          <w:sz w:val="20"/>
        </w:rPr>
        <w:t xml:space="preserve">Поставщик вправе обжаловать решение министерства в судебном порядке.</w:t>
      </w:r>
    </w:p>
    <w:p>
      <w:pPr>
        <w:pStyle w:val="0"/>
        <w:spacing w:before="200" w:line-rule="auto"/>
        <w:ind w:firstLine="540"/>
        <w:jc w:val="both"/>
      </w:pPr>
      <w:r>
        <w:rPr>
          <w:sz w:val="20"/>
        </w:rPr>
        <w:t xml:space="preserve">Поставщик имеет право после устранения причин, послуживших основанием для отказа в предоставлении субсидии, повторно обратиться за предоставлением субсидии, представив новую заявку и прилагаемые к ней документы.</w:t>
      </w:r>
    </w:p>
    <w:bookmarkStart w:id="261" w:name="P261"/>
    <w:bookmarkEnd w:id="261"/>
    <w:p>
      <w:pPr>
        <w:pStyle w:val="0"/>
        <w:spacing w:before="200" w:line-rule="auto"/>
        <w:ind w:firstLine="540"/>
        <w:jc w:val="both"/>
      </w:pPr>
      <w:r>
        <w:rPr>
          <w:sz w:val="20"/>
        </w:rPr>
        <w:t xml:space="preserve">3.16. Средства субсидии предоставляются на возмещение следующих расходов (направления затрат):</w:t>
      </w:r>
    </w:p>
    <w:p>
      <w:pPr>
        <w:pStyle w:val="0"/>
        <w:spacing w:before="200" w:line-rule="auto"/>
        <w:ind w:firstLine="540"/>
        <w:jc w:val="both"/>
      </w:pPr>
      <w:r>
        <w:rPr>
          <w:sz w:val="20"/>
        </w:rPr>
        <w:t xml:space="preserve">1) расходы на оплату труда и начисления на выплаты по оплате труда персонала, предоставляющего социальные услуги;</w:t>
      </w:r>
    </w:p>
    <w:p>
      <w:pPr>
        <w:pStyle w:val="0"/>
        <w:spacing w:before="200" w:line-rule="auto"/>
        <w:ind w:firstLine="540"/>
        <w:jc w:val="both"/>
      </w:pPr>
      <w:r>
        <w:rPr>
          <w:sz w:val="20"/>
        </w:rPr>
        <w:t xml:space="preserve">2) общехозяйственные расходы, непосредственно связанные с предоставлением социальных услуг (расходы на оказание услуг связи, коммунальных и транспортных услуг, материальные затраты);</w:t>
      </w:r>
    </w:p>
    <w:p>
      <w:pPr>
        <w:pStyle w:val="0"/>
        <w:spacing w:before="200" w:line-rule="auto"/>
        <w:ind w:firstLine="540"/>
        <w:jc w:val="both"/>
      </w:pPr>
      <w:r>
        <w:rPr>
          <w:sz w:val="20"/>
        </w:rPr>
        <w:t xml:space="preserve">3) прочие расходы, непосредственно связанные с предоставлением социальных услуг;</w:t>
      </w:r>
    </w:p>
    <w:p>
      <w:pPr>
        <w:pStyle w:val="0"/>
        <w:spacing w:before="200" w:line-rule="auto"/>
        <w:ind w:firstLine="540"/>
        <w:jc w:val="both"/>
      </w:pPr>
      <w:r>
        <w:rPr>
          <w:sz w:val="20"/>
        </w:rPr>
        <w:t xml:space="preserve">4) расходы на оплату труда и начисления на выплаты по оплате труда управленческого персонала;</w:t>
      </w:r>
    </w:p>
    <w:p>
      <w:pPr>
        <w:pStyle w:val="0"/>
        <w:spacing w:before="200" w:line-rule="auto"/>
        <w:ind w:firstLine="540"/>
        <w:jc w:val="both"/>
      </w:pPr>
      <w:r>
        <w:rPr>
          <w:sz w:val="20"/>
        </w:rPr>
        <w:t xml:space="preserve">5) общехозяйственные расходы, необходимые для обеспечения собственных нужд поставщика.</w:t>
      </w:r>
    </w:p>
    <w:bookmarkStart w:id="267" w:name="P267"/>
    <w:bookmarkEnd w:id="267"/>
    <w:p>
      <w:pPr>
        <w:pStyle w:val="0"/>
        <w:spacing w:before="200" w:line-rule="auto"/>
        <w:ind w:firstLine="540"/>
        <w:jc w:val="both"/>
      </w:pPr>
      <w:r>
        <w:rPr>
          <w:sz w:val="20"/>
        </w:rPr>
        <w:t xml:space="preserve">3.17. В случае если поставщик представляет к возмещению затраты, связанные с оказанием социальных услуг в форме на дому, субсидия предоставляется при условии включения в договоры о предоставлении социальных услуг, заключаемые между поставщиком и получателями социальных услуг, обслуживаемыми на дому, следующего обязательства получателей социальных услуг:</w:t>
      </w:r>
    </w:p>
    <w:p>
      <w:pPr>
        <w:pStyle w:val="0"/>
        <w:spacing w:before="200" w:line-rule="auto"/>
        <w:ind w:firstLine="540"/>
        <w:jc w:val="both"/>
      </w:pPr>
      <w:r>
        <w:rPr>
          <w:sz w:val="20"/>
        </w:rPr>
        <w:t xml:space="preserve">"предоставлять допуск в жилое помещение, в котором проживает получатель социальных услуг, специалистам министерства и (или) уполномоченного органа государственного финансового контроля для проведения проверок (мониторинга) условий и порядка предоставления субсидии из областного бюджета Сахалинской области в целях возмещения затрат, связанных с оказанием социальных услуг.".</w:t>
      </w:r>
    </w:p>
    <w:bookmarkStart w:id="269" w:name="P269"/>
    <w:bookmarkEnd w:id="269"/>
    <w:p>
      <w:pPr>
        <w:pStyle w:val="0"/>
        <w:spacing w:before="200" w:line-rule="auto"/>
        <w:ind w:firstLine="540"/>
        <w:jc w:val="both"/>
      </w:pPr>
      <w:r>
        <w:rPr>
          <w:sz w:val="20"/>
        </w:rPr>
        <w:t xml:space="preserve">3.18. Достигнутым результатом предоставления субсидии является численность лиц, которым поставщик предоставил социальные услуги в соответствии с нормами действующего законодательства в сфере социального обслуживания, за период возмещения затрат. Точная дата завершения и конечное значение результата предоставления субсидии устанавливаются соглашением.</w:t>
      </w:r>
    </w:p>
    <w:p>
      <w:pPr>
        <w:pStyle w:val="0"/>
        <w:jc w:val="both"/>
      </w:pPr>
      <w:r>
        <w:rPr>
          <w:sz w:val="20"/>
        </w:rPr>
        <w:t xml:space="preserve">(в ред. </w:t>
      </w:r>
      <w:hyperlink w:history="0" r:id="rId79"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3.19. Поставщик обеспечивает возврат субсидии (части субсидии), выплаченной с нарушением условий предоставления субсидии, установленных настоящим Порядком, при наличии оснований, указанных в </w:t>
      </w:r>
      <w:hyperlink w:history="0" w:anchor="P243" w:tooltip="3.11. Поставщику отказывается в предоставлении субсидии (части субсидии) в следующих случаях:">
        <w:r>
          <w:rPr>
            <w:sz w:val="20"/>
            <w:color w:val="0000ff"/>
          </w:rPr>
          <w:t xml:space="preserve">пункте 3.11</w:t>
        </w:r>
      </w:hyperlink>
      <w:r>
        <w:rPr>
          <w:sz w:val="20"/>
        </w:rPr>
        <w:t xml:space="preserve"> настоящего раздела.</w:t>
      </w:r>
    </w:p>
    <w:p>
      <w:pPr>
        <w:pStyle w:val="0"/>
        <w:spacing w:before="200" w:line-rule="auto"/>
        <w:ind w:firstLine="540"/>
        <w:jc w:val="both"/>
      </w:pPr>
      <w:r>
        <w:rPr>
          <w:sz w:val="20"/>
        </w:rPr>
        <w:t xml:space="preserve">Возврат субсидии (части субсидии) осуществляется в порядке, установленном </w:t>
      </w:r>
      <w:hyperlink w:history="0" w:anchor="P297" w:tooltip="5.4. В случае нарушения получателями субсидии срока добровольного возврата субсидии, установленного пунктом 5.3 настоящего раздела, министерство в течение семи рабочих дней со дня истечения указанного срока принимает меры по принудительному взысканию указанных средств в порядке, предусмотренном законодательством Российской Федерации.">
        <w:r>
          <w:rPr>
            <w:sz w:val="20"/>
            <w:color w:val="0000ff"/>
          </w:rPr>
          <w:t xml:space="preserve">пунктом 5.4 раздела 5</w:t>
        </w:r>
      </w:hyperlink>
      <w:r>
        <w:rPr>
          <w:sz w:val="20"/>
        </w:rPr>
        <w:t xml:space="preserve"> настоящего Порядка.</w:t>
      </w:r>
    </w:p>
    <w:p>
      <w:pPr>
        <w:pStyle w:val="0"/>
        <w:spacing w:before="200" w:line-rule="auto"/>
        <w:ind w:firstLine="540"/>
        <w:jc w:val="both"/>
      </w:pPr>
      <w:r>
        <w:rPr>
          <w:sz w:val="20"/>
        </w:rPr>
        <w:t xml:space="preserve">3.20. В случае установления ошибок в протоколе министерство организует дополнительное заседание Комиссии с целью оформления нового протокола с устраненными ошибками.</w:t>
      </w:r>
    </w:p>
    <w:p>
      <w:pPr>
        <w:pStyle w:val="0"/>
        <w:spacing w:before="200" w:line-rule="auto"/>
        <w:ind w:firstLine="540"/>
        <w:jc w:val="both"/>
      </w:pPr>
      <w:r>
        <w:rPr>
          <w:sz w:val="20"/>
        </w:rPr>
        <w:t xml:space="preserve">В случае установления арифметических ошибок в приказе на выплату субсидии министерство издает новый приказ на выплату субсидии с устраненными ошибками.</w:t>
      </w:r>
    </w:p>
    <w:p>
      <w:pPr>
        <w:pStyle w:val="0"/>
        <w:spacing w:before="200" w:line-rule="auto"/>
        <w:ind w:firstLine="540"/>
        <w:jc w:val="both"/>
      </w:pPr>
      <w:r>
        <w:rPr>
          <w:sz w:val="20"/>
        </w:rPr>
        <w:t xml:space="preserve">Устранение арифметических ошибок в протоколе и приказе осуществляется в течение пяти рабочих дней со дня их установления.</w:t>
      </w:r>
    </w:p>
    <w:p>
      <w:pPr>
        <w:pStyle w:val="0"/>
        <w:spacing w:before="200" w:line-rule="auto"/>
        <w:ind w:firstLine="540"/>
        <w:jc w:val="both"/>
      </w:pPr>
      <w:r>
        <w:rPr>
          <w:sz w:val="20"/>
        </w:rPr>
        <w:t xml:space="preserve">В случае если допущена арифметическая (техническая) ошибка в расчете размера субсидии, которая установлена после перечисления средств субсидии на счет поставщика, министерство учитывает размер переплаты (недоплаты) при определении размера субсидии за следующий период, установленный соглашением, в пределах срока действия соглашения, в случае если поставщик не находится в процессе реорганизации (за исключением реорганизации в форме присоединения к поставщику другого юридического лица), ликвидации, в отношении него не введена процедура банкротства либо его деятельность не приостановлена (не прекращена) в порядке, предусмотренном законодательством Российской Федерации.</w:t>
      </w:r>
    </w:p>
    <w:p>
      <w:pPr>
        <w:pStyle w:val="0"/>
        <w:spacing w:before="200" w:line-rule="auto"/>
        <w:ind w:firstLine="540"/>
        <w:jc w:val="both"/>
      </w:pPr>
      <w:r>
        <w:rPr>
          <w:sz w:val="20"/>
        </w:rPr>
        <w:t xml:space="preserve">В случае если поставщику ошибочно выплачена излишняя сумма субсидии после завершения срока действия соглашения, поставщик обеспечивает возврат излишней суммы субсидии в порядке, установленном </w:t>
      </w:r>
      <w:hyperlink w:history="0" w:anchor="P290" w:tooltip="5.3. Субсидия подлежит возврату получателями субсидии в областной бюджет Сахалинской области в случае:">
        <w:r>
          <w:rPr>
            <w:sz w:val="20"/>
            <w:color w:val="0000ff"/>
          </w:rPr>
          <w:t xml:space="preserve">пунктом 5.3 раздела 5</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Поставщик предоставляет в министерство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Сахалинской области, за текущий финансовый год в срок до 25 января следующего финансового года.</w:t>
      </w:r>
    </w:p>
    <w:p>
      <w:pPr>
        <w:pStyle w:val="0"/>
        <w:jc w:val="center"/>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5.1. Министерство как получатель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получателя субсидии в соответствии со </w:t>
      </w:r>
      <w:hyperlink w:history="0" r:id="rId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288" w:name="P288"/>
    <w:bookmarkEnd w:id="288"/>
    <w:p>
      <w:pPr>
        <w:pStyle w:val="0"/>
        <w:spacing w:before="200" w:line-rule="auto"/>
        <w:ind w:firstLine="540"/>
        <w:jc w:val="both"/>
      </w:pPr>
      <w:r>
        <w:rPr>
          <w:sz w:val="20"/>
        </w:rPr>
        <w:t xml:space="preserve">5.2.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Мониторинг за соблюдением условий и порядка предоставления субсидии осуществляется министерством путем проведения документарных и выездных проверок документов, поданных с целью выплаты субсидии, а также опроса получателей социальных услуг, в том числе получателей социальных услуг, обслуживаемых на дому.</w:t>
      </w:r>
    </w:p>
    <w:bookmarkStart w:id="290" w:name="P290"/>
    <w:bookmarkEnd w:id="290"/>
    <w:p>
      <w:pPr>
        <w:pStyle w:val="0"/>
        <w:spacing w:before="200" w:line-rule="auto"/>
        <w:ind w:firstLine="540"/>
        <w:jc w:val="both"/>
      </w:pPr>
      <w:r>
        <w:rPr>
          <w:sz w:val="20"/>
        </w:rPr>
        <w:t xml:space="preserve">5.3. Субсидия подлежит возврату получателями субсидии в областной бюджет Сахалинской области в случае:</w:t>
      </w:r>
    </w:p>
    <w:p>
      <w:pPr>
        <w:pStyle w:val="0"/>
        <w:spacing w:before="200" w:line-rule="auto"/>
        <w:ind w:firstLine="540"/>
        <w:jc w:val="both"/>
      </w:pPr>
      <w:r>
        <w:rPr>
          <w:sz w:val="20"/>
        </w:rPr>
        <w:t xml:space="preserve">- нарушения условий и порядка предоставления субсидии, установленных настоящим Порядком (отсутствие оснований для выплаты, предоставление документов, содержащих недостоверные сведения, сокрытие данных и обстоятельств, влияющих на назначение субсидии, наличие арифметической или технической ошибки в расчетах поставщика), - в объеме выявленных нарушений;</w:t>
      </w:r>
    </w:p>
    <w:p>
      <w:pPr>
        <w:pStyle w:val="0"/>
        <w:spacing w:before="200" w:line-rule="auto"/>
        <w:ind w:firstLine="540"/>
        <w:jc w:val="both"/>
      </w:pPr>
      <w:r>
        <w:rPr>
          <w:sz w:val="20"/>
        </w:rPr>
        <w:t xml:space="preserve">- недостижения значений результата предоставления субсидии, установленного </w:t>
      </w:r>
      <w:hyperlink w:history="0" w:anchor="P269" w:tooltip="3.18. Достигнутым результатом предоставления субсидии является численность лиц, которым поставщик предоставил социальные услуги в соответствии с нормами действующего законодательства в сфере социального обслуживания, за период возмещения затрат. Точная дата завершения и конечное значение результата предоставления субсидии устанавливаются соглашением.">
        <w:r>
          <w:rPr>
            <w:sz w:val="20"/>
            <w:color w:val="0000ff"/>
          </w:rPr>
          <w:t xml:space="preserve">пунктом 3.18 раздела 3</w:t>
        </w:r>
      </w:hyperlink>
      <w:r>
        <w:rPr>
          <w:sz w:val="20"/>
        </w:rPr>
        <w:t xml:space="preserve"> настоящего Порядка, - в объеме пропорционально невыполненным обязательствам.</w:t>
      </w:r>
    </w:p>
    <w:p>
      <w:pPr>
        <w:pStyle w:val="0"/>
        <w:spacing w:before="200" w:line-rule="auto"/>
        <w:ind w:firstLine="540"/>
        <w:jc w:val="both"/>
      </w:pPr>
      <w:r>
        <w:rPr>
          <w:sz w:val="20"/>
        </w:rPr>
        <w:t xml:space="preserve">Возврат субсидии в областной бюджет Сахалинской области осуществляется:</w:t>
      </w:r>
    </w:p>
    <w:p>
      <w:pPr>
        <w:pStyle w:val="0"/>
        <w:spacing w:before="200" w:line-rule="auto"/>
        <w:ind w:firstLine="540"/>
        <w:jc w:val="both"/>
      </w:pPr>
      <w:r>
        <w:rPr>
          <w:sz w:val="20"/>
        </w:rPr>
        <w:t xml:space="preserve">- на основании требования министерства о возврате субсидии в областной бюджет Сахалинской области в течение 30 календарных дней;</w:t>
      </w:r>
    </w:p>
    <w:p>
      <w:pPr>
        <w:pStyle w:val="0"/>
        <w:spacing w:before="200" w:line-rule="auto"/>
        <w:ind w:firstLine="540"/>
        <w:jc w:val="both"/>
      </w:pPr>
      <w:r>
        <w:rPr>
          <w:sz w:val="20"/>
        </w:rPr>
        <w:t xml:space="preserve">- на основании представления и (или) предписания органов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t xml:space="preserve">(п. 5.3 в ред. </w:t>
      </w:r>
      <w:hyperlink w:history="0" r:id="rId82"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bookmarkStart w:id="297" w:name="P297"/>
    <w:bookmarkEnd w:id="297"/>
    <w:p>
      <w:pPr>
        <w:pStyle w:val="0"/>
        <w:spacing w:before="200" w:line-rule="auto"/>
        <w:ind w:firstLine="540"/>
        <w:jc w:val="both"/>
      </w:pPr>
      <w:r>
        <w:rPr>
          <w:sz w:val="20"/>
        </w:rPr>
        <w:t xml:space="preserve">5.4. В случае нарушения получателями субсидии срока добровольного возврата субсидии, установленного </w:t>
      </w:r>
      <w:hyperlink w:history="0" w:anchor="P290" w:tooltip="5.3. Субсидия подлежит возврату получателями субсидии в областной бюджет Сахалинской области в случае:">
        <w:r>
          <w:rPr>
            <w:sz w:val="20"/>
            <w:color w:val="0000ff"/>
          </w:rPr>
          <w:t xml:space="preserve">пунктом 5.3</w:t>
        </w:r>
      </w:hyperlink>
      <w:r>
        <w:rPr>
          <w:sz w:val="20"/>
        </w:rPr>
        <w:t xml:space="preserve"> настоящего раздела, министерство в течение семи рабочих дней со дня истечения указанного срока принимает меры по принудительному взысканию указанных средств в порядке, предусмотренном законодательством Российской Федерации.</w:t>
      </w:r>
    </w:p>
    <w:p>
      <w:pPr>
        <w:pStyle w:val="0"/>
        <w:jc w:val="both"/>
      </w:pPr>
      <w:r>
        <w:rPr>
          <w:sz w:val="20"/>
        </w:rPr>
        <w:t xml:space="preserve">(п. 5.4 в ред. </w:t>
      </w:r>
      <w:hyperlink w:history="0" r:id="rId83"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rPr>
        <w:t xml:space="preserve"> Правительства Сахалинской области от 31.03.2023 N 154)</w:t>
      </w:r>
    </w:p>
    <w:p>
      <w:pPr>
        <w:pStyle w:val="0"/>
        <w:spacing w:before="200" w:line-rule="auto"/>
        <w:ind w:firstLine="540"/>
        <w:jc w:val="both"/>
      </w:pPr>
      <w:r>
        <w:rPr>
          <w:sz w:val="20"/>
        </w:rPr>
        <w:t xml:space="preserve">5.5. В случае нарушения условий и порядка предоставления субсидии, установленных по фактам проверок министерства и органов государственного финансового контроля, получатель субсидии несет ответственность в соответствии с законодательством Российской Федерации.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Форма N 1</w:t>
      </w:r>
    </w:p>
    <w:p>
      <w:pPr>
        <w:pStyle w:val="0"/>
        <w:jc w:val="right"/>
      </w:pPr>
      <w:r>
        <w:rPr>
          <w:sz w:val="20"/>
        </w:rPr>
        <w:t xml:space="preserve">к Порядку</w:t>
      </w:r>
    </w:p>
    <w:p>
      <w:pPr>
        <w:pStyle w:val="0"/>
        <w:jc w:val="right"/>
      </w:pPr>
      <w:r>
        <w:rPr>
          <w:sz w:val="20"/>
        </w:rPr>
        <w:t xml:space="preserve">предоставления субсидии поставщикам</w:t>
      </w:r>
    </w:p>
    <w:p>
      <w:pPr>
        <w:pStyle w:val="0"/>
        <w:jc w:val="right"/>
      </w:pPr>
      <w:r>
        <w:rPr>
          <w:sz w:val="20"/>
        </w:rPr>
        <w:t xml:space="preserve">социальных услуг, включенным</w:t>
      </w:r>
    </w:p>
    <w:p>
      <w:pPr>
        <w:pStyle w:val="0"/>
        <w:jc w:val="right"/>
      </w:pPr>
      <w:r>
        <w:rPr>
          <w:sz w:val="20"/>
        </w:rPr>
        <w:t xml:space="preserve">в реестр поставщиков социальных услуг</w:t>
      </w:r>
    </w:p>
    <w:p>
      <w:pPr>
        <w:pStyle w:val="0"/>
        <w:jc w:val="right"/>
      </w:pPr>
      <w:r>
        <w:rPr>
          <w:sz w:val="20"/>
        </w:rPr>
        <w:t xml:space="preserve">Сахалинской области,</w:t>
      </w:r>
    </w:p>
    <w:p>
      <w:pPr>
        <w:pStyle w:val="0"/>
        <w:jc w:val="right"/>
      </w:pPr>
      <w:r>
        <w:rPr>
          <w:sz w:val="20"/>
        </w:rPr>
        <w:t xml:space="preserve">но не участвующим в выполнении</w:t>
      </w:r>
    </w:p>
    <w:p>
      <w:pPr>
        <w:pStyle w:val="0"/>
        <w:jc w:val="right"/>
      </w:pPr>
      <w:r>
        <w:rPr>
          <w:sz w:val="20"/>
        </w:rPr>
        <w:t xml:space="preserve">государственного задания (заказа),</w:t>
      </w:r>
    </w:p>
    <w:p>
      <w:pPr>
        <w:pStyle w:val="0"/>
        <w:jc w:val="right"/>
      </w:pPr>
      <w:r>
        <w:rPr>
          <w:sz w:val="20"/>
        </w:rPr>
        <w:t xml:space="preserve">в целях возмещения затрат,</w:t>
      </w:r>
    </w:p>
    <w:p>
      <w:pPr>
        <w:pStyle w:val="0"/>
        <w:jc w:val="right"/>
      </w:pPr>
      <w:r>
        <w:rPr>
          <w:sz w:val="20"/>
        </w:rPr>
        <w:t xml:space="preserve">связанных с оказанием социальных услуг,</w:t>
      </w:r>
    </w:p>
    <w:p>
      <w:pPr>
        <w:pStyle w:val="0"/>
        <w:jc w:val="right"/>
      </w:pPr>
      <w:r>
        <w:rPr>
          <w:sz w:val="20"/>
        </w:rPr>
        <w:t xml:space="preserve">предусмотренных индивидуальной программой</w:t>
      </w:r>
    </w:p>
    <w:p>
      <w:pPr>
        <w:pStyle w:val="0"/>
        <w:jc w:val="right"/>
      </w:pPr>
      <w:r>
        <w:rPr>
          <w:sz w:val="20"/>
        </w:rPr>
        <w:t xml:space="preserve">предоставления социальных услуг,</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31.03.2023 N 154)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vMerge w:val="restart"/>
          </w:tcPr>
          <w:p>
            <w:pPr>
              <w:pStyle w:val="0"/>
              <w:jc w:val="both"/>
            </w:pPr>
            <w:r>
              <w:rPr>
                <w:sz w:val="20"/>
              </w:rPr>
            </w:r>
          </w:p>
        </w:tc>
        <w:tc>
          <w:tcPr>
            <w:tcW w:w="4535" w:type="dxa"/>
            <w:tcBorders>
              <w:top w:val="nil"/>
              <w:left w:val="nil"/>
              <w:bottom w:val="nil"/>
              <w:right w:val="nil"/>
            </w:tcBorders>
          </w:tcPr>
          <w:p>
            <w:pPr>
              <w:pStyle w:val="0"/>
            </w:pPr>
            <w:r>
              <w:rPr>
                <w:sz w:val="20"/>
              </w:rPr>
              <w:t xml:space="preserve">В министерство социальной защиты Сахалинской области</w:t>
            </w:r>
          </w:p>
        </w:tc>
      </w:tr>
      <w:tr>
        <w:tc>
          <w:tcPr>
            <w:tcBorders>
              <w:top w:val="nil"/>
              <w:left w:val="nil"/>
              <w:bottom w:val="nil"/>
              <w:right w:val="nil"/>
            </w:tcBorders>
            <w:vMerge w:val="continue"/>
          </w:tcPr>
          <w:p/>
        </w:tc>
        <w:tc>
          <w:tcPr>
            <w:tcW w:w="4535" w:type="dxa"/>
            <w:tcBorders>
              <w:top w:val="nil"/>
              <w:left w:val="nil"/>
              <w:bottom w:val="nil"/>
              <w:right w:val="nil"/>
            </w:tcBorders>
          </w:tcPr>
          <w:p>
            <w:pPr>
              <w:pStyle w:val="0"/>
              <w:jc w:val="center"/>
            </w:pPr>
            <w:r>
              <w:rPr>
                <w:sz w:val="20"/>
              </w:rPr>
            </w:r>
          </w:p>
        </w:tc>
      </w:tr>
      <w:tr>
        <w:tc>
          <w:tcPr>
            <w:tcBorders>
              <w:top w:val="nil"/>
              <w:left w:val="nil"/>
              <w:bottom w:val="nil"/>
              <w:right w:val="nil"/>
            </w:tcBorders>
            <w:vMerge w:val="continue"/>
          </w:tcPr>
          <w:p/>
        </w:tc>
        <w:tc>
          <w:tcPr>
            <w:tcW w:w="4535" w:type="dxa"/>
            <w:tcBorders>
              <w:top w:val="nil"/>
              <w:left w:val="nil"/>
              <w:bottom w:val="nil"/>
              <w:right w:val="nil"/>
            </w:tcBorders>
          </w:tcPr>
          <w:p>
            <w:pPr>
              <w:pStyle w:val="0"/>
            </w:pPr>
            <w:r>
              <w:rPr>
                <w:sz w:val="20"/>
              </w:rPr>
              <w:t xml:space="preserve">от</w:t>
            </w:r>
          </w:p>
        </w:tc>
      </w:tr>
      <w:tr>
        <w:tc>
          <w:tcPr>
            <w:tcBorders>
              <w:top w:val="nil"/>
              <w:left w:val="nil"/>
              <w:bottom w:val="nil"/>
              <w:right w:val="nil"/>
            </w:tcBorders>
            <w:vMerge w:val="continue"/>
          </w:tcPr>
          <w:p/>
        </w:tc>
        <w:tc>
          <w:tcPr>
            <w:tcW w:w="4535" w:type="dxa"/>
            <w:tcBorders>
              <w:top w:val="nil"/>
              <w:left w:val="nil"/>
              <w:bottom w:val="single" w:sz="4"/>
              <w:right w:val="nil"/>
            </w:tcBorders>
          </w:tcPr>
          <w:p>
            <w:pPr>
              <w:pStyle w:val="0"/>
              <w:jc w:val="center"/>
            </w:pPr>
            <w:r>
              <w:rPr>
                <w:sz w:val="20"/>
              </w:rPr>
            </w:r>
          </w:p>
        </w:tc>
      </w:tr>
      <w:tr>
        <w:tc>
          <w:tcPr>
            <w:tcBorders>
              <w:top w:val="nil"/>
              <w:left w:val="nil"/>
              <w:bottom w:val="nil"/>
              <w:right w:val="nil"/>
            </w:tcBorders>
            <w:vMerge w:val="continue"/>
          </w:tcPr>
          <w:p/>
        </w:tc>
        <w:tc>
          <w:tcPr>
            <w:tcW w:w="4535" w:type="dxa"/>
            <w:tcBorders>
              <w:top w:val="single" w:sz="4"/>
              <w:left w:val="nil"/>
              <w:bottom w:val="nil"/>
              <w:right w:val="nil"/>
            </w:tcBorders>
          </w:tcPr>
          <w:p>
            <w:pPr>
              <w:pStyle w:val="0"/>
              <w:jc w:val="center"/>
            </w:pPr>
            <w:r>
              <w:rPr>
                <w:sz w:val="20"/>
              </w:rPr>
              <w:t xml:space="preserve">(наименование должности руководителя)</w:t>
            </w:r>
          </w:p>
        </w:tc>
      </w:tr>
      <w:tr>
        <w:tc>
          <w:tcPr>
            <w:tcBorders>
              <w:top w:val="nil"/>
              <w:left w:val="nil"/>
              <w:bottom w:val="nil"/>
              <w:right w:val="nil"/>
            </w:tcBorders>
            <w:vMerge w:val="continue"/>
          </w:tcPr>
          <w:p/>
        </w:tc>
        <w:tc>
          <w:tcPr>
            <w:tcW w:w="4535" w:type="dxa"/>
            <w:tcBorders>
              <w:top w:val="nil"/>
              <w:left w:val="nil"/>
              <w:bottom w:val="single" w:sz="4"/>
              <w:right w:val="nil"/>
            </w:tcBorders>
          </w:tcPr>
          <w:p>
            <w:pPr>
              <w:pStyle w:val="0"/>
              <w:jc w:val="center"/>
            </w:pPr>
            <w:r>
              <w:rPr>
                <w:sz w:val="20"/>
              </w:rPr>
            </w:r>
          </w:p>
        </w:tc>
      </w:tr>
      <w:tr>
        <w:tc>
          <w:tcPr>
            <w:tcBorders>
              <w:top w:val="nil"/>
              <w:left w:val="nil"/>
              <w:bottom w:val="nil"/>
              <w:right w:val="nil"/>
            </w:tcBorders>
            <w:vMerge w:val="continue"/>
          </w:tcPr>
          <w:p/>
        </w:tc>
        <w:tc>
          <w:tcPr>
            <w:tcW w:w="4535" w:type="dxa"/>
            <w:tcBorders>
              <w:top w:val="single" w:sz="4"/>
              <w:left w:val="nil"/>
              <w:bottom w:val="nil"/>
              <w:right w:val="nil"/>
            </w:tcBorders>
          </w:tcPr>
          <w:p>
            <w:pPr>
              <w:pStyle w:val="0"/>
              <w:jc w:val="center"/>
            </w:pPr>
            <w:r>
              <w:rPr>
                <w:sz w:val="20"/>
              </w:rPr>
              <w:t xml:space="preserve">(Ф.И.О.)</w:t>
            </w:r>
          </w:p>
        </w:tc>
      </w:tr>
      <w:tr>
        <w:tc>
          <w:tcPr>
            <w:tcBorders>
              <w:top w:val="nil"/>
              <w:left w:val="nil"/>
              <w:bottom w:val="nil"/>
              <w:right w:val="nil"/>
            </w:tcBorders>
            <w:vMerge w:val="continue"/>
          </w:tcPr>
          <w:p/>
        </w:tc>
        <w:tc>
          <w:tcPr>
            <w:tcW w:w="4535" w:type="dxa"/>
            <w:tcBorders>
              <w:top w:val="nil"/>
              <w:left w:val="nil"/>
              <w:bottom w:val="single" w:sz="4"/>
              <w:right w:val="nil"/>
            </w:tcBorders>
          </w:tcPr>
          <w:p>
            <w:pPr>
              <w:pStyle w:val="0"/>
              <w:jc w:val="center"/>
            </w:pPr>
            <w:r>
              <w:rPr>
                <w:sz w:val="20"/>
              </w:rPr>
            </w:r>
          </w:p>
        </w:tc>
      </w:tr>
      <w:tr>
        <w:tblPrEx>
          <w:tblBorders>
            <w:insideH w:val="single" w:sz="4"/>
          </w:tblBorders>
        </w:tblPrEx>
        <w:tc>
          <w:tcPr>
            <w:tcBorders>
              <w:top w:val="nil"/>
              <w:left w:val="nil"/>
              <w:bottom w:val="nil"/>
              <w:right w:val="nil"/>
            </w:tcBorders>
            <w:vMerge w:val="continue"/>
          </w:tcPr>
          <w:p/>
        </w:tc>
        <w:tc>
          <w:tcPr>
            <w:tcW w:w="4535" w:type="dxa"/>
            <w:tcBorders>
              <w:top w:val="single" w:sz="4"/>
              <w:left w:val="nil"/>
              <w:bottom w:val="single" w:sz="4"/>
              <w:right w:val="nil"/>
            </w:tcBorders>
          </w:tcPr>
          <w:p>
            <w:pPr>
              <w:pStyle w:val="0"/>
              <w:jc w:val="center"/>
            </w:pPr>
            <w:r>
              <w:rPr>
                <w:sz w:val="20"/>
              </w:rPr>
            </w:r>
          </w:p>
        </w:tc>
      </w:tr>
      <w:tr>
        <w:tc>
          <w:tcPr>
            <w:tcBorders>
              <w:top w:val="nil"/>
              <w:left w:val="nil"/>
              <w:bottom w:val="nil"/>
              <w:right w:val="nil"/>
            </w:tcBorders>
            <w:vMerge w:val="continue"/>
          </w:tcPr>
          <w:p/>
        </w:tc>
        <w:tc>
          <w:tcPr>
            <w:tcW w:w="4535" w:type="dxa"/>
            <w:tcBorders>
              <w:top w:val="single" w:sz="4"/>
              <w:left w:val="nil"/>
              <w:bottom w:val="nil"/>
              <w:right w:val="nil"/>
            </w:tcBorders>
          </w:tcPr>
          <w:p>
            <w:pPr>
              <w:pStyle w:val="0"/>
              <w:jc w:val="center"/>
            </w:pPr>
            <w:r>
              <w:rPr>
                <w:sz w:val="20"/>
              </w:rPr>
              <w:t xml:space="preserve">(наименование поставщика социальных услуг)</w:t>
            </w:r>
          </w:p>
        </w:tc>
      </w:tr>
      <w:tr>
        <w:tc>
          <w:tcPr>
            <w:tcBorders>
              <w:top w:val="nil"/>
              <w:left w:val="nil"/>
              <w:bottom w:val="nil"/>
              <w:right w:val="nil"/>
            </w:tcBorders>
            <w:vMerge w:val="continue"/>
          </w:tcPr>
          <w:p/>
        </w:tc>
        <w:tc>
          <w:tcPr>
            <w:tcW w:w="4535" w:type="dxa"/>
            <w:tcBorders>
              <w:top w:val="nil"/>
              <w:left w:val="nil"/>
              <w:bottom w:val="single" w:sz="4"/>
              <w:right w:val="nil"/>
            </w:tcBorders>
          </w:tcPr>
          <w:p>
            <w:pPr>
              <w:pStyle w:val="0"/>
              <w:jc w:val="center"/>
            </w:pPr>
            <w:r>
              <w:rPr>
                <w:sz w:val="20"/>
              </w:rPr>
            </w:r>
          </w:p>
        </w:tc>
      </w:tr>
      <w:tr>
        <w:tblPrEx>
          <w:tblBorders>
            <w:insideH w:val="single" w:sz="4"/>
          </w:tblBorders>
        </w:tblPrEx>
        <w:tc>
          <w:tcPr>
            <w:tcBorders>
              <w:top w:val="nil"/>
              <w:left w:val="nil"/>
              <w:bottom w:val="nil"/>
              <w:right w:val="nil"/>
            </w:tcBorders>
            <w:vMerge w:val="continue"/>
          </w:tcPr>
          <w:p/>
        </w:tc>
        <w:tc>
          <w:tcPr>
            <w:tcW w:w="4535" w:type="dxa"/>
            <w:tcBorders>
              <w:top w:val="single" w:sz="4"/>
              <w:left w:val="nil"/>
              <w:bottom w:val="nil"/>
              <w:right w:val="nil"/>
            </w:tcBorders>
          </w:tcPr>
          <w:p>
            <w:pPr>
              <w:pStyle w:val="0"/>
              <w:jc w:val="center"/>
            </w:pPr>
            <w:r>
              <w:rPr>
                <w:sz w:val="20"/>
              </w:rPr>
              <w:t xml:space="preserve">(дата регистрации и регистрационный номер в реестре поставщиков социальных услуг Сахалинской области)</w:t>
            </w:r>
          </w:p>
        </w:tc>
      </w:tr>
    </w:tbl>
    <w:p>
      <w:pPr>
        <w:pStyle w:val="0"/>
        <w:ind w:firstLine="540"/>
        <w:jc w:val="both"/>
      </w:pPr>
      <w:r>
        <w:rPr>
          <w:sz w:val="20"/>
        </w:rPr>
      </w:r>
    </w:p>
    <w:bookmarkStart w:id="338" w:name="P338"/>
    <w:bookmarkEnd w:id="338"/>
    <w:p>
      <w:pPr>
        <w:pStyle w:val="0"/>
        <w:jc w:val="center"/>
      </w:pPr>
      <w:r>
        <w:rPr>
          <w:sz w:val="20"/>
          <w:b w:val="on"/>
        </w:rPr>
        <w:t xml:space="preserve">ПРЕДЛОЖЕНИЕ (ЗАЯВКА)</w:t>
      </w:r>
    </w:p>
    <w:p>
      <w:pPr>
        <w:pStyle w:val="0"/>
        <w:jc w:val="center"/>
      </w:pPr>
      <w:r>
        <w:rPr>
          <w:sz w:val="20"/>
          <w:b w:val="on"/>
        </w:rPr>
        <w:t xml:space="preserve">на участие в отборе в форме запроса предложений на право</w:t>
      </w:r>
    </w:p>
    <w:p>
      <w:pPr>
        <w:pStyle w:val="0"/>
        <w:jc w:val="center"/>
      </w:pPr>
      <w:r>
        <w:rPr>
          <w:sz w:val="20"/>
          <w:b w:val="on"/>
        </w:rPr>
        <w:t xml:space="preserve">предоставления субсидии из областного бюджета Сахалинской</w:t>
      </w:r>
    </w:p>
    <w:p>
      <w:pPr>
        <w:pStyle w:val="0"/>
        <w:jc w:val="center"/>
      </w:pPr>
      <w:r>
        <w:rPr>
          <w:sz w:val="20"/>
          <w:b w:val="on"/>
        </w:rPr>
        <w:t xml:space="preserve">области в целях возмещения затрат, связанных с оказанием</w:t>
      </w:r>
    </w:p>
    <w:p>
      <w:pPr>
        <w:pStyle w:val="0"/>
        <w:jc w:val="center"/>
      </w:pPr>
      <w:r>
        <w:rPr>
          <w:sz w:val="20"/>
          <w:b w:val="on"/>
        </w:rPr>
        <w:t xml:space="preserve">социальных услуг, предусмотренных индивидуальной программой</w:t>
      </w:r>
    </w:p>
    <w:p>
      <w:pPr>
        <w:pStyle w:val="0"/>
        <w:jc w:val="center"/>
      </w:pPr>
      <w:r>
        <w:rPr>
          <w:sz w:val="20"/>
          <w:b w:val="on"/>
        </w:rPr>
        <w:t xml:space="preserve">предоставления социальных услуг, поставщиками социальных</w:t>
      </w:r>
    </w:p>
    <w:p>
      <w:pPr>
        <w:pStyle w:val="0"/>
        <w:jc w:val="center"/>
      </w:pPr>
      <w:r>
        <w:rPr>
          <w:sz w:val="20"/>
          <w:b w:val="on"/>
        </w:rPr>
        <w:t xml:space="preserve">услуг, включенными в реестр поставщиков социальных услуг</w:t>
      </w:r>
    </w:p>
    <w:p>
      <w:pPr>
        <w:pStyle w:val="0"/>
        <w:jc w:val="center"/>
      </w:pPr>
      <w:r>
        <w:rPr>
          <w:sz w:val="20"/>
          <w:b w:val="on"/>
        </w:rPr>
        <w:t xml:space="preserve">Сахалинской области, но не участвующими в выполнении</w:t>
      </w:r>
    </w:p>
    <w:p>
      <w:pPr>
        <w:pStyle w:val="0"/>
        <w:jc w:val="center"/>
      </w:pPr>
      <w:r>
        <w:rPr>
          <w:sz w:val="20"/>
          <w:b w:val="on"/>
        </w:rPr>
        <w:t xml:space="preserve">государственного задания (заказа)</w:t>
      </w:r>
    </w:p>
    <w:p>
      <w:pPr>
        <w:pStyle w:val="0"/>
        <w:ind w:firstLine="540"/>
        <w:jc w:val="both"/>
      </w:pPr>
      <w:r>
        <w:rPr>
          <w:sz w:val="20"/>
        </w:rPr>
      </w:r>
    </w:p>
    <w:p>
      <w:pPr>
        <w:pStyle w:val="0"/>
        <w:ind w:firstLine="540"/>
        <w:jc w:val="both"/>
      </w:pPr>
      <w:r>
        <w:rPr>
          <w:sz w:val="20"/>
        </w:rPr>
        <w:t xml:space="preserve">Прошу выделить средства из областного бюджета Сахалинской области на возмещение затрат, связанных с оказанием социальных услуг, предусмотренных индивидуальной программой предоставления социальных услуг, следующим гражданам: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360"/>
        <w:gridCol w:w="1644"/>
        <w:gridCol w:w="1077"/>
        <w:gridCol w:w="1417"/>
        <w:gridCol w:w="1557"/>
        <w:gridCol w:w="1558"/>
      </w:tblGrid>
      <w:tr>
        <w:tc>
          <w:tcPr>
            <w:tcW w:w="453" w:type="dxa"/>
          </w:tcPr>
          <w:p>
            <w:pPr>
              <w:pStyle w:val="0"/>
              <w:jc w:val="center"/>
            </w:pPr>
            <w:r>
              <w:rPr>
                <w:sz w:val="20"/>
              </w:rPr>
              <w:t xml:space="preserve">N пп.</w:t>
            </w:r>
          </w:p>
        </w:tc>
        <w:tc>
          <w:tcPr>
            <w:tcW w:w="1360" w:type="dxa"/>
          </w:tcPr>
          <w:p>
            <w:pPr>
              <w:pStyle w:val="0"/>
              <w:jc w:val="center"/>
            </w:pPr>
            <w:r>
              <w:rPr>
                <w:sz w:val="20"/>
              </w:rPr>
              <w:t xml:space="preserve">Обстоятельства для признания граждан нуждающимися в социальном обслуживании</w:t>
            </w:r>
          </w:p>
        </w:tc>
        <w:tc>
          <w:tcPr>
            <w:tcW w:w="1644" w:type="dxa"/>
          </w:tcPr>
          <w:p>
            <w:pPr>
              <w:pStyle w:val="0"/>
              <w:jc w:val="center"/>
            </w:pPr>
            <w:r>
              <w:rPr>
                <w:sz w:val="20"/>
              </w:rPr>
              <w:t xml:space="preserve">Возрастная категория (дети, дети-инвалиды и дети с ОВЗ, совершеннолетние, молодые инвалиды, граждане старшего поколения)</w:t>
            </w:r>
          </w:p>
        </w:tc>
        <w:tc>
          <w:tcPr>
            <w:tcW w:w="1077" w:type="dxa"/>
          </w:tcPr>
          <w:p>
            <w:pPr>
              <w:pStyle w:val="0"/>
              <w:jc w:val="center"/>
            </w:pPr>
            <w:r>
              <w:rPr>
                <w:sz w:val="20"/>
              </w:rPr>
              <w:t xml:space="preserve">Форма социального обслуживания</w:t>
            </w:r>
          </w:p>
        </w:tc>
        <w:tc>
          <w:tcPr>
            <w:tcW w:w="1417" w:type="dxa"/>
          </w:tcPr>
          <w:p>
            <w:pPr>
              <w:pStyle w:val="0"/>
              <w:jc w:val="center"/>
            </w:pPr>
            <w:r>
              <w:rPr>
                <w:sz w:val="20"/>
              </w:rPr>
              <w:t xml:space="preserve">Предельная численность граждан за финансовый год</w:t>
            </w:r>
          </w:p>
        </w:tc>
        <w:tc>
          <w:tcPr>
            <w:tcW w:w="1557" w:type="dxa"/>
          </w:tcPr>
          <w:p>
            <w:pPr>
              <w:pStyle w:val="0"/>
              <w:jc w:val="center"/>
            </w:pPr>
            <w:r>
              <w:rPr>
                <w:sz w:val="20"/>
              </w:rPr>
              <w:t xml:space="preserve">Объем социальных услуг, планируемый к предоставлению в текущем финансовом году (и плановом периоде)</w:t>
            </w:r>
          </w:p>
        </w:tc>
        <w:tc>
          <w:tcPr>
            <w:tcW w:w="1558" w:type="dxa"/>
          </w:tcPr>
          <w:p>
            <w:pPr>
              <w:pStyle w:val="0"/>
              <w:jc w:val="center"/>
            </w:pPr>
            <w:r>
              <w:rPr>
                <w:sz w:val="20"/>
              </w:rPr>
              <w:t xml:space="preserve">Планируемый размер платы с получателей социальных услуг, имеющих право на получение социальных услуг за частичную плату</w:t>
            </w:r>
          </w:p>
        </w:tc>
      </w:tr>
      <w:tr>
        <w:tc>
          <w:tcPr>
            <w:tcW w:w="453" w:type="dxa"/>
          </w:tcPr>
          <w:p>
            <w:pPr>
              <w:pStyle w:val="0"/>
            </w:pPr>
            <w:r>
              <w:rPr>
                <w:sz w:val="20"/>
              </w:rPr>
              <w:t xml:space="preserve">1.</w:t>
            </w:r>
          </w:p>
        </w:tc>
        <w:tc>
          <w:tcPr>
            <w:tcW w:w="1360"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417" w:type="dxa"/>
          </w:tcPr>
          <w:p>
            <w:pPr>
              <w:pStyle w:val="0"/>
              <w:jc w:val="center"/>
            </w:pPr>
            <w:r>
              <w:rPr>
                <w:sz w:val="20"/>
              </w:rPr>
            </w:r>
          </w:p>
        </w:tc>
        <w:tc>
          <w:tcPr>
            <w:tcW w:w="1557" w:type="dxa"/>
          </w:tcPr>
          <w:p>
            <w:pPr>
              <w:pStyle w:val="0"/>
              <w:jc w:val="center"/>
            </w:pPr>
            <w:r>
              <w:rPr>
                <w:sz w:val="20"/>
              </w:rPr>
            </w:r>
          </w:p>
        </w:tc>
        <w:tc>
          <w:tcPr>
            <w:tcW w:w="1558" w:type="dxa"/>
          </w:tcPr>
          <w:p>
            <w:pPr>
              <w:pStyle w:val="0"/>
              <w:jc w:val="center"/>
            </w:pPr>
            <w:r>
              <w:rPr>
                <w:sz w:val="20"/>
              </w:rPr>
            </w:r>
          </w:p>
        </w:tc>
      </w:tr>
      <w:tr>
        <w:tc>
          <w:tcPr>
            <w:tcW w:w="453" w:type="dxa"/>
          </w:tcPr>
          <w:p>
            <w:pPr>
              <w:pStyle w:val="0"/>
            </w:pPr>
            <w:r>
              <w:rPr>
                <w:sz w:val="20"/>
              </w:rPr>
              <w:t xml:space="preserve">...</w:t>
            </w:r>
          </w:p>
        </w:tc>
        <w:tc>
          <w:tcPr>
            <w:tcW w:w="1360"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417" w:type="dxa"/>
          </w:tcPr>
          <w:p>
            <w:pPr>
              <w:pStyle w:val="0"/>
              <w:jc w:val="center"/>
            </w:pPr>
            <w:r>
              <w:rPr>
                <w:sz w:val="20"/>
              </w:rPr>
            </w:r>
          </w:p>
        </w:tc>
        <w:tc>
          <w:tcPr>
            <w:tcW w:w="1557" w:type="dxa"/>
          </w:tcPr>
          <w:p>
            <w:pPr>
              <w:pStyle w:val="0"/>
              <w:jc w:val="center"/>
            </w:pPr>
            <w:r>
              <w:rPr>
                <w:sz w:val="20"/>
              </w:rPr>
            </w:r>
          </w:p>
        </w:tc>
        <w:tc>
          <w:tcPr>
            <w:tcW w:w="1558"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Размер средств, необходимых для возмещения затрат в текущем финансовом году (и плановом периоде) указанным гражданам составляет __________ рублей.</w:t>
      </w:r>
    </w:p>
    <w:p>
      <w:pPr>
        <w:pStyle w:val="0"/>
        <w:spacing w:before="200" w:line-rule="auto"/>
        <w:ind w:firstLine="540"/>
        <w:jc w:val="both"/>
      </w:pPr>
      <w:r>
        <w:rPr>
          <w:sz w:val="20"/>
        </w:rPr>
        <w:t xml:space="preserve">Банковские реквизиты:</w:t>
      </w:r>
    </w:p>
    <w:p>
      <w:pPr>
        <w:pStyle w:val="0"/>
        <w:spacing w:before="200" w:line-rule="auto"/>
        <w:ind w:firstLine="540"/>
        <w:jc w:val="both"/>
      </w:pPr>
      <w:r>
        <w:rPr>
          <w:sz w:val="20"/>
        </w:rPr>
        <w:t xml:space="preserve">наименование банка _________________________________________________</w:t>
      </w:r>
    </w:p>
    <w:p>
      <w:pPr>
        <w:pStyle w:val="0"/>
        <w:spacing w:before="200" w:line-rule="auto"/>
        <w:ind w:firstLine="540"/>
        <w:jc w:val="both"/>
      </w:pPr>
      <w:r>
        <w:rPr>
          <w:sz w:val="20"/>
        </w:rPr>
        <w:t xml:space="preserve">расчетный счет _____________________________________________________</w:t>
      </w:r>
    </w:p>
    <w:p>
      <w:pPr>
        <w:pStyle w:val="0"/>
        <w:spacing w:before="200" w:line-rule="auto"/>
        <w:ind w:firstLine="540"/>
        <w:jc w:val="both"/>
      </w:pPr>
      <w:r>
        <w:rPr>
          <w:sz w:val="20"/>
        </w:rPr>
        <w:t xml:space="preserve">корреспондирующий счет банка _______________________________________</w:t>
      </w:r>
    </w:p>
    <w:p>
      <w:pPr>
        <w:pStyle w:val="0"/>
        <w:spacing w:before="200" w:line-rule="auto"/>
        <w:ind w:firstLine="540"/>
        <w:jc w:val="both"/>
      </w:pPr>
      <w:r>
        <w:rPr>
          <w:sz w:val="20"/>
        </w:rPr>
        <w:t xml:space="preserve">ИНН/КПП банка ______________________________________________________</w:t>
      </w:r>
    </w:p>
    <w:p>
      <w:pPr>
        <w:pStyle w:val="0"/>
        <w:spacing w:before="200" w:line-rule="auto"/>
        <w:ind w:firstLine="540"/>
        <w:jc w:val="both"/>
      </w:pPr>
      <w:r>
        <w:rPr>
          <w:sz w:val="20"/>
        </w:rPr>
        <w:t xml:space="preserve">БИК ________________________________________________________________</w:t>
      </w:r>
    </w:p>
    <w:p>
      <w:pPr>
        <w:pStyle w:val="0"/>
        <w:spacing w:before="200" w:line-rule="auto"/>
        <w:ind w:firstLine="540"/>
        <w:jc w:val="both"/>
      </w:pPr>
      <w:r>
        <w:rPr>
          <w:sz w:val="20"/>
        </w:rPr>
        <w:t xml:space="preserve">К предложению (заявке) прилагаю следующие документы: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7"/>
        <w:gridCol w:w="7313"/>
        <w:gridCol w:w="1304"/>
      </w:tblGrid>
      <w:tr>
        <w:tc>
          <w:tcPr>
            <w:tcW w:w="417" w:type="dxa"/>
          </w:tcPr>
          <w:p>
            <w:pPr>
              <w:pStyle w:val="0"/>
              <w:jc w:val="center"/>
            </w:pPr>
            <w:r>
              <w:rPr>
                <w:sz w:val="20"/>
              </w:rPr>
              <w:t xml:space="preserve">N пп.</w:t>
            </w:r>
          </w:p>
        </w:tc>
        <w:tc>
          <w:tcPr>
            <w:tcW w:w="7313" w:type="dxa"/>
          </w:tcPr>
          <w:p>
            <w:pPr>
              <w:pStyle w:val="0"/>
              <w:jc w:val="center"/>
            </w:pPr>
            <w:r>
              <w:rPr>
                <w:sz w:val="20"/>
              </w:rPr>
              <w:t xml:space="preserve">Наименование документов</w:t>
            </w:r>
          </w:p>
        </w:tc>
        <w:tc>
          <w:tcPr>
            <w:tcW w:w="1304" w:type="dxa"/>
          </w:tcPr>
          <w:p>
            <w:pPr>
              <w:pStyle w:val="0"/>
              <w:jc w:val="center"/>
            </w:pPr>
            <w:r>
              <w:rPr>
                <w:sz w:val="20"/>
              </w:rPr>
              <w:t xml:space="preserve">Количество страниц</w:t>
            </w:r>
          </w:p>
        </w:tc>
      </w:tr>
      <w:tr>
        <w:tc>
          <w:tcPr>
            <w:tcW w:w="417" w:type="dxa"/>
          </w:tcPr>
          <w:p>
            <w:pPr>
              <w:pStyle w:val="0"/>
            </w:pPr>
            <w:r>
              <w:rPr>
                <w:sz w:val="20"/>
              </w:rPr>
              <w:t xml:space="preserve">1.</w:t>
            </w:r>
          </w:p>
        </w:tc>
        <w:tc>
          <w:tcPr>
            <w:tcW w:w="7313" w:type="dxa"/>
          </w:tcPr>
          <w:p>
            <w:pPr>
              <w:pStyle w:val="0"/>
            </w:pPr>
            <w:r>
              <w:rPr>
                <w:sz w:val="20"/>
              </w:rPr>
              <w:t xml:space="preserve">Тарифы на социальные услуги</w:t>
            </w:r>
          </w:p>
        </w:tc>
        <w:tc>
          <w:tcPr>
            <w:tcW w:w="1304" w:type="dxa"/>
          </w:tcPr>
          <w:p>
            <w:pPr>
              <w:pStyle w:val="0"/>
            </w:pPr>
            <w:r>
              <w:rPr>
                <w:sz w:val="20"/>
              </w:rPr>
            </w:r>
          </w:p>
        </w:tc>
      </w:tr>
      <w:tr>
        <w:tc>
          <w:tcPr>
            <w:tcW w:w="417" w:type="dxa"/>
          </w:tcPr>
          <w:p>
            <w:pPr>
              <w:pStyle w:val="0"/>
            </w:pPr>
            <w:r>
              <w:rPr>
                <w:sz w:val="20"/>
              </w:rPr>
              <w:t xml:space="preserve">2.</w:t>
            </w:r>
          </w:p>
        </w:tc>
        <w:tc>
          <w:tcPr>
            <w:tcW w:w="7313" w:type="dxa"/>
          </w:tcPr>
          <w:p>
            <w:pPr>
              <w:pStyle w:val="0"/>
            </w:pPr>
            <w:r>
              <w:rPr>
                <w:sz w:val="20"/>
              </w:rPr>
              <w:t xml:space="preserve">Справка о численности получателей социальных услуг (по формам социального обслуживания)</w:t>
            </w:r>
          </w:p>
        </w:tc>
        <w:tc>
          <w:tcPr>
            <w:tcW w:w="1304" w:type="dxa"/>
          </w:tcPr>
          <w:p>
            <w:pPr>
              <w:pStyle w:val="0"/>
            </w:pPr>
            <w:r>
              <w:rPr>
                <w:sz w:val="20"/>
              </w:rPr>
            </w:r>
          </w:p>
        </w:tc>
      </w:tr>
      <w:tr>
        <w:tc>
          <w:tcPr>
            <w:tcW w:w="417" w:type="dxa"/>
          </w:tcPr>
          <w:p>
            <w:pPr>
              <w:pStyle w:val="0"/>
            </w:pPr>
            <w:r>
              <w:rPr>
                <w:sz w:val="20"/>
              </w:rPr>
              <w:t xml:space="preserve">3.</w:t>
            </w:r>
          </w:p>
        </w:tc>
        <w:tc>
          <w:tcPr>
            <w:tcW w:w="7313" w:type="dxa"/>
          </w:tcPr>
          <w:p>
            <w:pPr>
              <w:pStyle w:val="0"/>
            </w:pPr>
            <w:r>
              <w:rPr>
                <w:sz w:val="20"/>
              </w:rPr>
              <w:t xml:space="preserve">Расчет денежных средств (смета расходов) на предоставление социальных услуг (прямые и косвенные расходы)</w:t>
            </w:r>
          </w:p>
        </w:tc>
        <w:tc>
          <w:tcPr>
            <w:tcW w:w="1304" w:type="dxa"/>
          </w:tcPr>
          <w:p>
            <w:pPr>
              <w:pStyle w:val="0"/>
            </w:pPr>
            <w:r>
              <w:rPr>
                <w:sz w:val="20"/>
              </w:rPr>
            </w:r>
          </w:p>
        </w:tc>
      </w:tr>
      <w:tr>
        <w:tc>
          <w:tcPr>
            <w:tcW w:w="417" w:type="dxa"/>
          </w:tcPr>
          <w:p>
            <w:pPr>
              <w:pStyle w:val="0"/>
            </w:pPr>
            <w:r>
              <w:rPr>
                <w:sz w:val="20"/>
              </w:rPr>
              <w:t xml:space="preserve">4.</w:t>
            </w:r>
          </w:p>
        </w:tc>
        <w:tc>
          <w:tcPr>
            <w:tcW w:w="7313" w:type="dxa"/>
          </w:tcPr>
          <w:p>
            <w:pPr>
              <w:pStyle w:val="0"/>
            </w:pPr>
            <w:r>
              <w:rPr>
                <w:sz w:val="20"/>
              </w:rPr>
              <w:t xml:space="preserve">Документы, подтверждающие расчет денежных средств (смету расходов), в том числе:</w:t>
            </w:r>
          </w:p>
        </w:tc>
        <w:tc>
          <w:tcPr>
            <w:tcW w:w="1304" w:type="dxa"/>
          </w:tcPr>
          <w:p>
            <w:pPr>
              <w:pStyle w:val="0"/>
            </w:pPr>
            <w:r>
              <w:rPr>
                <w:sz w:val="20"/>
              </w:rPr>
            </w:r>
          </w:p>
        </w:tc>
      </w:tr>
      <w:tr>
        <w:tc>
          <w:tcPr>
            <w:tcW w:w="417" w:type="dxa"/>
          </w:tcPr>
          <w:p>
            <w:pPr>
              <w:pStyle w:val="0"/>
            </w:pPr>
            <w:r>
              <w:rPr>
                <w:sz w:val="20"/>
              </w:rPr>
            </w:r>
          </w:p>
        </w:tc>
        <w:tc>
          <w:tcPr>
            <w:tcW w:w="7313" w:type="dxa"/>
          </w:tcPr>
          <w:p>
            <w:pPr>
              <w:pStyle w:val="0"/>
              <w:ind w:left="283"/>
            </w:pPr>
            <w:r>
              <w:rPr>
                <w:sz w:val="20"/>
              </w:rPr>
              <w:t xml:space="preserve">штатное расписание</w:t>
            </w:r>
          </w:p>
        </w:tc>
        <w:tc>
          <w:tcPr>
            <w:tcW w:w="1304" w:type="dxa"/>
          </w:tcPr>
          <w:p>
            <w:pPr>
              <w:pStyle w:val="0"/>
            </w:pPr>
            <w:r>
              <w:rPr>
                <w:sz w:val="20"/>
              </w:rPr>
            </w:r>
          </w:p>
        </w:tc>
      </w:tr>
      <w:tr>
        <w:tc>
          <w:tcPr>
            <w:tcW w:w="417" w:type="dxa"/>
          </w:tcPr>
          <w:p>
            <w:pPr>
              <w:pStyle w:val="0"/>
            </w:pPr>
            <w:r>
              <w:rPr>
                <w:sz w:val="20"/>
              </w:rPr>
            </w:r>
          </w:p>
        </w:tc>
        <w:tc>
          <w:tcPr>
            <w:tcW w:w="7313" w:type="dxa"/>
          </w:tcPr>
          <w:p>
            <w:pPr>
              <w:pStyle w:val="0"/>
              <w:ind w:left="283"/>
            </w:pPr>
            <w:r>
              <w:rPr>
                <w:sz w:val="20"/>
              </w:rPr>
              <w:t xml:space="preserve">копии трудовых и гражданско-правовых договоров со специалистами, осуществляющими предоставление социальных услуг</w:t>
            </w:r>
          </w:p>
        </w:tc>
        <w:tc>
          <w:tcPr>
            <w:tcW w:w="1304" w:type="dxa"/>
          </w:tcPr>
          <w:p>
            <w:pPr>
              <w:pStyle w:val="0"/>
            </w:pPr>
            <w:r>
              <w:rPr>
                <w:sz w:val="20"/>
              </w:rPr>
            </w:r>
          </w:p>
        </w:tc>
      </w:tr>
      <w:tr>
        <w:tc>
          <w:tcPr>
            <w:tcW w:w="417" w:type="dxa"/>
          </w:tcPr>
          <w:p>
            <w:pPr>
              <w:pStyle w:val="0"/>
            </w:pPr>
            <w:r>
              <w:rPr>
                <w:sz w:val="20"/>
              </w:rPr>
            </w:r>
          </w:p>
        </w:tc>
        <w:tc>
          <w:tcPr>
            <w:tcW w:w="7313" w:type="dxa"/>
          </w:tcPr>
          <w:p>
            <w:pPr>
              <w:pStyle w:val="0"/>
              <w:ind w:left="283"/>
            </w:pPr>
            <w:r>
              <w:rPr>
                <w:sz w:val="20"/>
              </w:rPr>
              <w:t xml:space="preserve">справка о предельном количестве мест (производственной мощности) по формам социального обслуживания</w:t>
            </w:r>
          </w:p>
        </w:tc>
        <w:tc>
          <w:tcPr>
            <w:tcW w:w="1304" w:type="dxa"/>
          </w:tcPr>
          <w:p>
            <w:pPr>
              <w:pStyle w:val="0"/>
            </w:pPr>
            <w:r>
              <w:rPr>
                <w:sz w:val="20"/>
              </w:rPr>
            </w:r>
          </w:p>
        </w:tc>
      </w:tr>
      <w:tr>
        <w:tc>
          <w:tcPr>
            <w:tcW w:w="417" w:type="dxa"/>
          </w:tcPr>
          <w:p>
            <w:pPr>
              <w:pStyle w:val="0"/>
            </w:pPr>
            <w:r>
              <w:rPr>
                <w:sz w:val="20"/>
              </w:rPr>
            </w:r>
          </w:p>
        </w:tc>
        <w:tc>
          <w:tcPr>
            <w:tcW w:w="7313" w:type="dxa"/>
          </w:tcPr>
          <w:p>
            <w:pPr>
              <w:pStyle w:val="0"/>
              <w:ind w:left="283"/>
            </w:pPr>
            <w:r>
              <w:rPr>
                <w:sz w:val="20"/>
              </w:rPr>
              <w:t xml:space="preserve">документы о затратах, связанных с приобретением материальных запасов, необходимых для предоставления социальных услуг</w:t>
            </w:r>
          </w:p>
        </w:tc>
        <w:tc>
          <w:tcPr>
            <w:tcW w:w="1304" w:type="dxa"/>
          </w:tcPr>
          <w:p>
            <w:pPr>
              <w:pStyle w:val="0"/>
            </w:pPr>
            <w:r>
              <w:rPr>
                <w:sz w:val="20"/>
              </w:rPr>
            </w:r>
          </w:p>
        </w:tc>
      </w:tr>
      <w:tr>
        <w:tc>
          <w:tcPr>
            <w:tcW w:w="417" w:type="dxa"/>
          </w:tcPr>
          <w:p>
            <w:pPr>
              <w:pStyle w:val="0"/>
            </w:pPr>
            <w:r>
              <w:rPr>
                <w:sz w:val="20"/>
              </w:rPr>
            </w:r>
          </w:p>
        </w:tc>
        <w:tc>
          <w:tcPr>
            <w:tcW w:w="7313" w:type="dxa"/>
          </w:tcPr>
          <w:p>
            <w:pPr>
              <w:pStyle w:val="0"/>
              <w:ind w:left="283"/>
            </w:pPr>
            <w:r>
              <w:rPr>
                <w:sz w:val="20"/>
              </w:rPr>
              <w:t xml:space="preserve">документы (сведения) о наличии недвижимого имущества на праве _______(собственности, аренды, иных условиях), в котором осуществляется предоставление социальных услуг </w:t>
            </w:r>
            <w:r>
              <w:rPr>
                <w:sz w:val="20"/>
                <w:i w:val="on"/>
              </w:rPr>
              <w:t xml:space="preserve">(в случае предоставления социальных услуг в стационарной и (или) полустационарной форме(ах) социального обслуживания)</w:t>
            </w:r>
          </w:p>
        </w:tc>
        <w:tc>
          <w:tcPr>
            <w:tcW w:w="1304" w:type="dxa"/>
          </w:tcPr>
          <w:p>
            <w:pPr>
              <w:pStyle w:val="0"/>
            </w:pPr>
            <w:r>
              <w:rPr>
                <w:sz w:val="20"/>
              </w:rPr>
            </w:r>
          </w:p>
        </w:tc>
      </w:tr>
      <w:tr>
        <w:tc>
          <w:tcPr>
            <w:tcW w:w="417" w:type="dxa"/>
          </w:tcPr>
          <w:p>
            <w:pPr>
              <w:pStyle w:val="0"/>
            </w:pPr>
            <w:r>
              <w:rPr>
                <w:sz w:val="20"/>
              </w:rPr>
            </w:r>
          </w:p>
        </w:tc>
        <w:tc>
          <w:tcPr>
            <w:tcW w:w="7313" w:type="dxa"/>
          </w:tcPr>
          <w:p>
            <w:pPr>
              <w:pStyle w:val="0"/>
              <w:ind w:left="283"/>
            </w:pPr>
            <w:r>
              <w:rPr>
                <w:sz w:val="20"/>
              </w:rPr>
              <w:t xml:space="preserve">документы о затратах, связанных с обеспечением безопасности объектов (помещений), предназначенных для предоставления социальных услуг </w:t>
            </w:r>
            <w:r>
              <w:rPr>
                <w:sz w:val="20"/>
                <w:i w:val="on"/>
              </w:rPr>
              <w:t xml:space="preserve">(в случае предоставления социальных услуг в стационарной и (или) полустационарной форме(ах) социального обслуживания)</w:t>
            </w:r>
          </w:p>
        </w:tc>
        <w:tc>
          <w:tcPr>
            <w:tcW w:w="1304" w:type="dxa"/>
          </w:tcPr>
          <w:p>
            <w:pPr>
              <w:pStyle w:val="0"/>
            </w:pPr>
            <w:r>
              <w:rPr>
                <w:sz w:val="20"/>
              </w:rPr>
            </w:r>
          </w:p>
        </w:tc>
      </w:tr>
    </w:tbl>
    <w:p>
      <w:pPr>
        <w:pStyle w:val="0"/>
        <w:ind w:firstLine="540"/>
        <w:jc w:val="both"/>
      </w:pPr>
      <w:r>
        <w:rPr>
          <w:sz w:val="20"/>
        </w:rPr>
      </w:r>
    </w:p>
    <w:p>
      <w:pPr>
        <w:pStyle w:val="0"/>
        <w:ind w:firstLine="540"/>
        <w:jc w:val="both"/>
      </w:pPr>
      <w:r>
        <w:rPr>
          <w:sz w:val="20"/>
        </w:rPr>
        <w:t xml:space="preserve">С условиями отбора и предоставления субсидии из областного бюджета Сахалинской области ознакомлен и согласен.</w:t>
      </w:r>
    </w:p>
    <w:p>
      <w:pPr>
        <w:pStyle w:val="1"/>
        <w:spacing w:before="200" w:line-rule="auto"/>
        <w:jc w:val="both"/>
      </w:pPr>
      <w:r>
        <w:rPr>
          <w:sz w:val="20"/>
        </w:rPr>
        <w:t xml:space="preserve">___________________________________________________________________________</w:t>
      </w:r>
    </w:p>
    <w:p>
      <w:pPr>
        <w:pStyle w:val="1"/>
        <w:jc w:val="both"/>
      </w:pPr>
      <w:r>
        <w:rPr>
          <w:sz w:val="20"/>
        </w:rPr>
        <w:t xml:space="preserve">                      (наименование поставщика услуг)</w:t>
      </w:r>
    </w:p>
    <w:p>
      <w:pPr>
        <w:pStyle w:val="1"/>
        <w:jc w:val="both"/>
      </w:pPr>
      <w:r>
        <w:rPr>
          <w:sz w:val="20"/>
        </w:rPr>
        <w:t xml:space="preserve">соответствует категории и требованиям, установленным  </w:t>
      </w:r>
      <w:hyperlink w:history="0" w:anchor="P69" w:tooltip="1.5. Субсидия предоставляется юридическим лицам и (или) индивидуальным предпринимателям, включенным в реестр поставщиков социальных услуг Сахалинской области (далее - Реестр)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уг&quot; и не участвующим в выполнении государственного задания (заказа) (далее - поставщики, участники отбора).">
        <w:r>
          <w:rPr>
            <w:sz w:val="20"/>
            <w:color w:val="0000ff"/>
          </w:rPr>
          <w:t xml:space="preserve">пунктами  1.5</w:t>
        </w:r>
      </w:hyperlink>
      <w:r>
        <w:rPr>
          <w:sz w:val="20"/>
        </w:rPr>
        <w:t xml:space="preserve">  и  </w:t>
      </w:r>
      <w:hyperlink w:history="0" w:anchor="P101" w:tooltip="2.3. Принять участие в отборе могут поставщики, указанные в пункте 1.5 раздела 1 настоящего Порядка, которые на первое число месяца, предшествующего месяцу проведения отбора, соответствуют следующим требованиям:">
        <w:r>
          <w:rPr>
            <w:sz w:val="20"/>
            <w:color w:val="0000ff"/>
          </w:rPr>
          <w:t xml:space="preserve">2.3</w:t>
        </w:r>
      </w:hyperlink>
    </w:p>
    <w:p>
      <w:pPr>
        <w:pStyle w:val="1"/>
        <w:jc w:val="both"/>
      </w:pPr>
      <w:r>
        <w:rPr>
          <w:sz w:val="20"/>
        </w:rPr>
        <w:t xml:space="preserve">Порядка  предоставления субсидии поставщикам социальных услуг, включенным в</w:t>
      </w:r>
    </w:p>
    <w:p>
      <w:pPr>
        <w:pStyle w:val="1"/>
        <w:jc w:val="both"/>
      </w:pPr>
      <w:r>
        <w:rPr>
          <w:sz w:val="20"/>
        </w:rPr>
        <w:t xml:space="preserve">реестр  поставщиков социальных услуг Сахалинской области, но не участвующим</w:t>
      </w:r>
    </w:p>
    <w:p>
      <w:pPr>
        <w:pStyle w:val="1"/>
        <w:jc w:val="both"/>
      </w:pPr>
      <w:r>
        <w:rPr>
          <w:sz w:val="20"/>
        </w:rPr>
        <w:t xml:space="preserve">в  выполнении государственного задания (заказа), в целях возмещения затрат,</w:t>
      </w:r>
    </w:p>
    <w:p>
      <w:pPr>
        <w:pStyle w:val="1"/>
        <w:jc w:val="both"/>
      </w:pPr>
      <w:r>
        <w:rPr>
          <w:sz w:val="20"/>
        </w:rPr>
        <w:t xml:space="preserve">связанных  с  оказанием  социальных  услуг,  предусмотренных индивидуальной</w:t>
      </w:r>
    </w:p>
    <w:p>
      <w:pPr>
        <w:pStyle w:val="1"/>
        <w:jc w:val="both"/>
      </w:pPr>
      <w:r>
        <w:rPr>
          <w:sz w:val="20"/>
        </w:rPr>
        <w:t xml:space="preserve">программой  предоставления  социальных  услуг, утвержденного постановлением</w:t>
      </w:r>
    </w:p>
    <w:p>
      <w:pPr>
        <w:pStyle w:val="1"/>
        <w:jc w:val="both"/>
      </w:pPr>
      <w:r>
        <w:rPr>
          <w:sz w:val="20"/>
        </w:rPr>
        <w:t xml:space="preserve">Правительства Сахалинской области от 02.06.2021 N 211.</w:t>
      </w:r>
    </w:p>
    <w:p>
      <w:pPr>
        <w:pStyle w:val="0"/>
        <w:ind w:firstLine="540"/>
        <w:jc w:val="both"/>
      </w:pPr>
      <w:r>
        <w:rPr>
          <w:sz w:val="20"/>
        </w:rPr>
        <w:t xml:space="preserve">Достоверность и полноту сведений, содержащихся в настоящем(ей) предложении (заявке) и прилагаемых к нему (ней) документах, подтверждаю.</w:t>
      </w:r>
    </w:p>
    <w:p>
      <w:pPr>
        <w:pStyle w:val="0"/>
        <w:spacing w:before="200" w:line-rule="auto"/>
        <w:ind w:firstLine="540"/>
        <w:jc w:val="both"/>
      </w:pPr>
      <w:r>
        <w:rPr>
          <w:sz w:val="20"/>
        </w:rPr>
        <w:t xml:space="preserve">В соответствии с </w:t>
      </w:r>
      <w:hyperlink w:history="0" r:id="rId85"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27.07.2006 N 152-ФЗ "О персональных данных" даю согласие:</w:t>
      </w:r>
    </w:p>
    <w:p>
      <w:pPr>
        <w:pStyle w:val="0"/>
        <w:spacing w:before="200" w:line-rule="auto"/>
        <w:ind w:firstLine="540"/>
        <w:jc w:val="both"/>
      </w:pPr>
      <w:r>
        <w:rPr>
          <w:sz w:val="20"/>
        </w:rPr>
        <w:t xml:space="preserve">-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с целью участия в отборе. Настоящее согласие на обработку персональных данных действует со дня его подписания до дня его отзыва в письменной форме;</w:t>
      </w:r>
    </w:p>
    <w:p>
      <w:pPr>
        <w:pStyle w:val="0"/>
        <w:spacing w:before="200" w:line-rule="auto"/>
        <w:ind w:firstLine="540"/>
        <w:jc w:val="both"/>
      </w:pPr>
      <w:r>
        <w:rPr>
          <w:sz w:val="20"/>
        </w:rPr>
        <w:t xml:space="preserve">- на публикацию (размещение) на едином портале бюджетной системы Российской Федерации в информационно-телекоммуникационной сети Интернет информации об участнике отбора, о подаваемом(ой) предложении (заявке), иной информации об участнике отбора, связанной с отбором.</w:t>
      </w:r>
    </w:p>
    <w:p>
      <w:pPr>
        <w:pStyle w:val="0"/>
        <w:spacing w:before="200" w:line-rule="auto"/>
        <w:ind w:firstLine="540"/>
        <w:jc w:val="both"/>
      </w:pPr>
      <w:r>
        <w:rPr>
          <w:sz w:val="20"/>
        </w:rPr>
        <w:t xml:space="preserve">Об ответственности за предоставление неполных и заведомо недостоверных сведений и документов предупрежден.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814"/>
        <w:gridCol w:w="340"/>
        <w:gridCol w:w="4649"/>
        <w:gridCol w:w="340"/>
        <w:gridCol w:w="1927"/>
      </w:tblGrid>
      <w:tr>
        <w:tc>
          <w:tcPr>
            <w:gridSpan w:val="5"/>
            <w:tcW w:w="9070" w:type="dxa"/>
            <w:tcBorders>
              <w:top w:val="nil"/>
              <w:left w:val="nil"/>
              <w:bottom w:val="nil"/>
              <w:right w:val="nil"/>
            </w:tcBorders>
          </w:tcPr>
          <w:p>
            <w:pPr>
              <w:pStyle w:val="0"/>
            </w:pPr>
            <w:r>
              <w:rPr>
                <w:sz w:val="20"/>
              </w:rPr>
              <w:t xml:space="preserve">Руководитель (индивидуальный предприниматель)</w:t>
            </w:r>
          </w:p>
        </w:tc>
      </w:tr>
      <w:tr>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6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7" w:type="dxa"/>
            <w:tcBorders>
              <w:top w:val="nil"/>
              <w:left w:val="nil"/>
              <w:bottom w:val="single" w:sz="4"/>
              <w:right w:val="nil"/>
            </w:tcBorders>
          </w:tcPr>
          <w:p>
            <w:pPr>
              <w:pStyle w:val="0"/>
            </w:pPr>
            <w:r>
              <w:rPr>
                <w:sz w:val="20"/>
              </w:rPr>
            </w:r>
          </w:p>
        </w:tc>
      </w:tr>
      <w:tr>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649" w:type="dxa"/>
            <w:tcBorders>
              <w:top w:val="single" w:sz="4"/>
              <w:left w:val="nil"/>
              <w:bottom w:val="nil"/>
              <w:right w:val="nil"/>
            </w:tcBorders>
          </w:tcPr>
          <w:p>
            <w:pPr>
              <w:pStyle w:val="0"/>
              <w:jc w:val="center"/>
            </w:pPr>
            <w:r>
              <w:rPr>
                <w:sz w:val="20"/>
              </w:rPr>
              <w:t xml:space="preserve">(расшифровка подписи)</w:t>
            </w:r>
          </w:p>
        </w:tc>
        <w:tc>
          <w:tcPr>
            <w:tcW w:w="340" w:type="dxa"/>
            <w:tcBorders>
              <w:top w:val="nil"/>
              <w:left w:val="nil"/>
              <w:bottom w:val="nil"/>
              <w:right w:val="nil"/>
            </w:tcBorders>
          </w:tcPr>
          <w:p>
            <w:pPr>
              <w:pStyle w:val="0"/>
              <w:jc w:val="center"/>
            </w:pPr>
            <w:r>
              <w:rPr>
                <w:sz w:val="20"/>
              </w:rPr>
            </w:r>
          </w:p>
        </w:tc>
        <w:tc>
          <w:tcPr>
            <w:tcW w:w="1927" w:type="dxa"/>
            <w:tcBorders>
              <w:top w:val="single" w:sz="4"/>
              <w:left w:val="nil"/>
              <w:bottom w:val="nil"/>
              <w:right w:val="nil"/>
            </w:tcBorders>
          </w:tcPr>
          <w:p>
            <w:pPr>
              <w:pStyle w:val="0"/>
              <w:jc w:val="center"/>
            </w:pPr>
            <w:r>
              <w:rPr>
                <w:sz w:val="20"/>
              </w:rPr>
              <w:t xml:space="preserve">(дата)</w:t>
            </w:r>
          </w:p>
        </w:tc>
      </w:tr>
      <w:tr>
        <w:tc>
          <w:tcPr>
            <w:gridSpan w:val="5"/>
            <w:tcW w:w="9070" w:type="dxa"/>
            <w:tcBorders>
              <w:top w:val="nil"/>
              <w:left w:val="nil"/>
              <w:bottom w:val="nil"/>
              <w:right w:val="nil"/>
            </w:tcBorders>
          </w:tcPr>
          <w:p>
            <w:pPr>
              <w:pStyle w:val="0"/>
            </w:pPr>
            <w:r>
              <w:rPr>
                <w:sz w:val="20"/>
              </w:rPr>
              <w:t xml:space="preserve">М.П. (при наличии)</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t xml:space="preserve">Главный бухгалтер (при наличии)</w:t>
            </w:r>
          </w:p>
        </w:tc>
      </w:tr>
      <w:tr>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6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7" w:type="dxa"/>
            <w:tcBorders>
              <w:top w:val="nil"/>
              <w:left w:val="nil"/>
              <w:bottom w:val="single" w:sz="4"/>
              <w:right w:val="nil"/>
            </w:tcBorders>
          </w:tcPr>
          <w:p>
            <w:pPr>
              <w:pStyle w:val="0"/>
            </w:pPr>
            <w:r>
              <w:rPr>
                <w:sz w:val="20"/>
              </w:rPr>
            </w:r>
          </w:p>
        </w:tc>
      </w:tr>
      <w:tr>
        <w:tblPrEx>
          <w:tblBorders>
            <w:insideH w:val="single" w:sz="4"/>
          </w:tblBorders>
        </w:tblPrEx>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649" w:type="dxa"/>
            <w:tcBorders>
              <w:top w:val="single" w:sz="4"/>
              <w:left w:val="nil"/>
              <w:bottom w:val="nil"/>
              <w:right w:val="nil"/>
            </w:tcBorders>
          </w:tcPr>
          <w:p>
            <w:pPr>
              <w:pStyle w:val="0"/>
              <w:jc w:val="center"/>
            </w:pPr>
            <w:r>
              <w:rPr>
                <w:sz w:val="20"/>
              </w:rPr>
              <w:t xml:space="preserve">(расшифровка подписи)</w:t>
            </w:r>
          </w:p>
        </w:tc>
        <w:tc>
          <w:tcPr>
            <w:tcW w:w="340" w:type="dxa"/>
            <w:tcBorders>
              <w:top w:val="nil"/>
              <w:left w:val="nil"/>
              <w:bottom w:val="nil"/>
              <w:right w:val="nil"/>
            </w:tcBorders>
          </w:tcPr>
          <w:p>
            <w:pPr>
              <w:pStyle w:val="0"/>
              <w:jc w:val="center"/>
            </w:pPr>
            <w:r>
              <w:rPr>
                <w:sz w:val="20"/>
              </w:rPr>
            </w:r>
          </w:p>
        </w:tc>
        <w:tc>
          <w:tcPr>
            <w:tcW w:w="1927" w:type="dxa"/>
            <w:tcBorders>
              <w:top w:val="single" w:sz="4"/>
              <w:left w:val="nil"/>
              <w:bottom w:val="nil"/>
              <w:right w:val="nil"/>
            </w:tcBorders>
          </w:tcPr>
          <w:p>
            <w:pPr>
              <w:pStyle w:val="0"/>
              <w:jc w:val="center"/>
            </w:pPr>
            <w:r>
              <w:rPr>
                <w:sz w:val="20"/>
              </w:rPr>
              <w:t xml:space="preserve">(дата)</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Форма N 2</w:t>
      </w:r>
    </w:p>
    <w:p>
      <w:pPr>
        <w:pStyle w:val="0"/>
        <w:jc w:val="right"/>
      </w:pPr>
      <w:r>
        <w:rPr>
          <w:sz w:val="20"/>
        </w:rPr>
        <w:t xml:space="preserve">к Порядку</w:t>
      </w:r>
    </w:p>
    <w:p>
      <w:pPr>
        <w:pStyle w:val="0"/>
        <w:jc w:val="right"/>
      </w:pPr>
      <w:r>
        <w:rPr>
          <w:sz w:val="20"/>
        </w:rPr>
        <w:t xml:space="preserve">предоставления субсидии поставщикам</w:t>
      </w:r>
    </w:p>
    <w:p>
      <w:pPr>
        <w:pStyle w:val="0"/>
        <w:jc w:val="right"/>
      </w:pPr>
      <w:r>
        <w:rPr>
          <w:sz w:val="20"/>
        </w:rPr>
        <w:t xml:space="preserve">социальных услуг, включенным</w:t>
      </w:r>
    </w:p>
    <w:p>
      <w:pPr>
        <w:pStyle w:val="0"/>
        <w:jc w:val="right"/>
      </w:pPr>
      <w:r>
        <w:rPr>
          <w:sz w:val="20"/>
        </w:rPr>
        <w:t xml:space="preserve">в реестр поставщиков социальных услуг</w:t>
      </w:r>
    </w:p>
    <w:p>
      <w:pPr>
        <w:pStyle w:val="0"/>
        <w:jc w:val="right"/>
      </w:pPr>
      <w:r>
        <w:rPr>
          <w:sz w:val="20"/>
        </w:rPr>
        <w:t xml:space="preserve">Сахалинской области,</w:t>
      </w:r>
    </w:p>
    <w:p>
      <w:pPr>
        <w:pStyle w:val="0"/>
        <w:jc w:val="right"/>
      </w:pPr>
      <w:r>
        <w:rPr>
          <w:sz w:val="20"/>
        </w:rPr>
        <w:t xml:space="preserve">но не участвующим в выполнении</w:t>
      </w:r>
    </w:p>
    <w:p>
      <w:pPr>
        <w:pStyle w:val="0"/>
        <w:jc w:val="right"/>
      </w:pPr>
      <w:r>
        <w:rPr>
          <w:sz w:val="20"/>
        </w:rPr>
        <w:t xml:space="preserve">государственного задания (заказа),</w:t>
      </w:r>
    </w:p>
    <w:p>
      <w:pPr>
        <w:pStyle w:val="0"/>
        <w:jc w:val="right"/>
      </w:pPr>
      <w:r>
        <w:rPr>
          <w:sz w:val="20"/>
        </w:rPr>
        <w:t xml:space="preserve">в целях возмещения затрат,</w:t>
      </w:r>
    </w:p>
    <w:p>
      <w:pPr>
        <w:pStyle w:val="0"/>
        <w:jc w:val="right"/>
      </w:pPr>
      <w:r>
        <w:rPr>
          <w:sz w:val="20"/>
        </w:rPr>
        <w:t xml:space="preserve">связанных с оказанием социальных услуг,</w:t>
      </w:r>
    </w:p>
    <w:p>
      <w:pPr>
        <w:pStyle w:val="0"/>
        <w:jc w:val="right"/>
      </w:pPr>
      <w:r>
        <w:rPr>
          <w:sz w:val="20"/>
        </w:rPr>
        <w:t xml:space="preserve">предусмотренных индивидуальной программой</w:t>
      </w:r>
    </w:p>
    <w:p>
      <w:pPr>
        <w:pStyle w:val="0"/>
        <w:jc w:val="right"/>
      </w:pPr>
      <w:r>
        <w:rPr>
          <w:sz w:val="20"/>
        </w:rPr>
        <w:t xml:space="preserve">предоставления социальных услуг,</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30.06.2022 N 279)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В министерство социальной защиты</w:t>
      </w:r>
    </w:p>
    <w:p>
      <w:pPr>
        <w:pStyle w:val="1"/>
        <w:jc w:val="both"/>
      </w:pPr>
      <w:r>
        <w:rPr>
          <w:sz w:val="20"/>
        </w:rPr>
        <w:t xml:space="preserve">                                 Сахалинской области</w:t>
      </w:r>
    </w:p>
    <w:p>
      <w:pPr>
        <w:pStyle w:val="1"/>
        <w:jc w:val="both"/>
      </w:pPr>
      <w:r>
        <w:rPr>
          <w:sz w:val="20"/>
        </w:rPr>
        <w:t xml:space="preserve">                                 от</w:t>
      </w:r>
    </w:p>
    <w:p>
      <w:pPr>
        <w:pStyle w:val="1"/>
        <w:jc w:val="both"/>
      </w:pPr>
      <w:r>
        <w:rPr>
          <w:sz w:val="20"/>
        </w:rPr>
        <w:t xml:space="preserve">                                 __________________________________________</w:t>
      </w:r>
    </w:p>
    <w:p>
      <w:pPr>
        <w:pStyle w:val="1"/>
        <w:jc w:val="both"/>
      </w:pPr>
      <w:r>
        <w:rPr>
          <w:sz w:val="20"/>
        </w:rPr>
        <w:t xml:space="preserve">                                    (наименование должности руководителя)</w:t>
      </w:r>
    </w:p>
    <w:p>
      <w:pPr>
        <w:pStyle w:val="1"/>
        <w:jc w:val="both"/>
      </w:pPr>
      <w:r>
        <w:rPr>
          <w:sz w:val="20"/>
        </w:rPr>
        <w:t xml:space="preserve">                                 __________________________________________</w:t>
      </w:r>
    </w:p>
    <w:p>
      <w:pPr>
        <w:pStyle w:val="1"/>
        <w:jc w:val="both"/>
      </w:pPr>
      <w:r>
        <w:rPr>
          <w:sz w:val="20"/>
        </w:rPr>
        <w:t xml:space="preserve">                                                   (Ф.И.О.)</w:t>
      </w:r>
    </w:p>
    <w:p>
      <w:pPr>
        <w:pStyle w:val="1"/>
        <w:jc w:val="both"/>
      </w:pPr>
      <w:r>
        <w:rPr>
          <w:sz w:val="20"/>
        </w:rPr>
        <w:t xml:space="preserve">                                 __________________________________________</w:t>
      </w:r>
    </w:p>
    <w:p>
      <w:pPr>
        <w:pStyle w:val="1"/>
        <w:jc w:val="both"/>
      </w:pPr>
      <w:r>
        <w:rPr>
          <w:sz w:val="20"/>
        </w:rPr>
        <w:t xml:space="preserve">                                 __________________________________________</w:t>
      </w:r>
    </w:p>
    <w:p>
      <w:pPr>
        <w:pStyle w:val="1"/>
        <w:jc w:val="both"/>
      </w:pPr>
      <w:r>
        <w:rPr>
          <w:sz w:val="20"/>
        </w:rPr>
        <w:t xml:space="preserve">                                 (наименование поставщика социальных услуг)</w:t>
      </w:r>
    </w:p>
    <w:p>
      <w:pPr>
        <w:pStyle w:val="1"/>
        <w:jc w:val="both"/>
      </w:pPr>
      <w:r>
        <w:rPr>
          <w:sz w:val="20"/>
        </w:rPr>
      </w:r>
    </w:p>
    <w:bookmarkStart w:id="490" w:name="P490"/>
    <w:bookmarkEnd w:id="490"/>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выплату субсидии в целях возмещения затрат,</w:t>
      </w:r>
    </w:p>
    <w:p>
      <w:pPr>
        <w:pStyle w:val="1"/>
        <w:jc w:val="both"/>
      </w:pPr>
      <w:r>
        <w:rPr>
          <w:sz w:val="20"/>
        </w:rPr>
        <w:t xml:space="preserve">          </w:t>
      </w:r>
      <w:r>
        <w:rPr>
          <w:sz w:val="20"/>
          <w:b w:val="on"/>
        </w:rPr>
        <w:t xml:space="preserve">связанных с оказанием социальных услуг, предусмотренных</w:t>
      </w:r>
    </w:p>
    <w:p>
      <w:pPr>
        <w:pStyle w:val="1"/>
        <w:jc w:val="both"/>
      </w:pPr>
      <w:r>
        <w:rPr>
          <w:sz w:val="20"/>
        </w:rPr>
        <w:t xml:space="preserve">         </w:t>
      </w:r>
      <w:r>
        <w:rPr>
          <w:sz w:val="20"/>
          <w:b w:val="on"/>
        </w:rPr>
        <w:t xml:space="preserve">индивидуальной программой предоставления социальных услуг</w:t>
      </w:r>
    </w:p>
    <w:p>
      <w:pPr>
        <w:pStyle w:val="1"/>
        <w:jc w:val="both"/>
      </w:pPr>
      <w:r>
        <w:rPr>
          <w:sz w:val="20"/>
        </w:rPr>
      </w:r>
    </w:p>
    <w:p>
      <w:pPr>
        <w:pStyle w:val="1"/>
        <w:jc w:val="both"/>
      </w:pPr>
      <w:r>
        <w:rPr>
          <w:sz w:val="20"/>
        </w:rPr>
        <w:t xml:space="preserve">    В  соответствии  с  соглашением о предоставлении субсидии из областного</w:t>
      </w:r>
    </w:p>
    <w:p>
      <w:pPr>
        <w:pStyle w:val="1"/>
        <w:jc w:val="both"/>
      </w:pPr>
      <w:r>
        <w:rPr>
          <w:sz w:val="20"/>
        </w:rPr>
        <w:t xml:space="preserve">бюджета  Сахалинской  области  на  возмещение затрат, связанных с оказанием</w:t>
      </w:r>
    </w:p>
    <w:p>
      <w:pPr>
        <w:pStyle w:val="1"/>
        <w:jc w:val="both"/>
      </w:pPr>
      <w:r>
        <w:rPr>
          <w:sz w:val="20"/>
        </w:rPr>
        <w:t xml:space="preserve">социальных   услуг,  заключенного  между  министерством  социальной  защиты</w:t>
      </w:r>
    </w:p>
    <w:p>
      <w:pPr>
        <w:pStyle w:val="1"/>
        <w:jc w:val="both"/>
      </w:pPr>
      <w:r>
        <w:rPr>
          <w:sz w:val="20"/>
        </w:rPr>
        <w:t xml:space="preserve">Сахалинской области 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поставщика социальных услуг</w:t>
      </w:r>
    </w:p>
    <w:p>
      <w:pPr>
        <w:pStyle w:val="1"/>
        <w:jc w:val="both"/>
      </w:pPr>
      <w:r>
        <w:rPr>
          <w:sz w:val="20"/>
        </w:rPr>
        <w:t xml:space="preserve">                (обособленного структурного подразделения))</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(дата заключения и номер) соглашения и (при наличии)</w:t>
      </w:r>
    </w:p>
    <w:p>
      <w:pPr>
        <w:pStyle w:val="1"/>
        <w:jc w:val="both"/>
      </w:pPr>
      <w:r>
        <w:rPr>
          <w:sz w:val="20"/>
        </w:rPr>
        <w:t xml:space="preserve">                        дополнительных соглашений)</w:t>
      </w:r>
    </w:p>
    <w:p>
      <w:pPr>
        <w:pStyle w:val="1"/>
        <w:jc w:val="both"/>
      </w:pPr>
      <w:r>
        <w:rPr>
          <w:sz w:val="20"/>
        </w:rPr>
        <w:t xml:space="preserve">Прошу выплатить субсидию (часть субсидии) за ______________________________</w:t>
      </w:r>
    </w:p>
    <w:p>
      <w:pPr>
        <w:pStyle w:val="1"/>
        <w:jc w:val="both"/>
      </w:pPr>
      <w:r>
        <w:rPr>
          <w:sz w:val="20"/>
        </w:rPr>
        <w:t xml:space="preserve">                                               (указать период (месяц(ы),</w:t>
      </w:r>
    </w:p>
    <w:p>
      <w:pPr>
        <w:pStyle w:val="1"/>
        <w:jc w:val="both"/>
      </w:pPr>
      <w:r>
        <w:rPr>
          <w:sz w:val="20"/>
        </w:rPr>
        <w:t xml:space="preserve">                                                     квартал, год))</w:t>
      </w:r>
    </w:p>
    <w:p>
      <w:pPr>
        <w:pStyle w:val="1"/>
        <w:jc w:val="both"/>
      </w:pPr>
      <w:r>
        <w:rPr>
          <w:sz w:val="20"/>
        </w:rPr>
        <w:t xml:space="preserve">за обслуживание следующих категорий граждан: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231"/>
        <w:gridCol w:w="1530"/>
        <w:gridCol w:w="1984"/>
        <w:gridCol w:w="1927"/>
      </w:tblGrid>
      <w:tr>
        <w:tc>
          <w:tcPr>
            <w:tcW w:w="397" w:type="dxa"/>
          </w:tcPr>
          <w:p>
            <w:pPr>
              <w:pStyle w:val="0"/>
              <w:jc w:val="center"/>
            </w:pPr>
            <w:r>
              <w:rPr>
                <w:sz w:val="20"/>
              </w:rPr>
              <w:t xml:space="preserve">N пп.</w:t>
            </w:r>
          </w:p>
        </w:tc>
        <w:tc>
          <w:tcPr>
            <w:tcW w:w="3231" w:type="dxa"/>
          </w:tcPr>
          <w:p>
            <w:pPr>
              <w:pStyle w:val="0"/>
              <w:jc w:val="center"/>
            </w:pPr>
            <w:r>
              <w:rPr>
                <w:sz w:val="20"/>
              </w:rPr>
              <w:t xml:space="preserve">Обстоятельства для признания граждан нуждающимися в социальном обслуживании</w:t>
            </w:r>
          </w:p>
        </w:tc>
        <w:tc>
          <w:tcPr>
            <w:tcW w:w="1530" w:type="dxa"/>
          </w:tcPr>
          <w:p>
            <w:pPr>
              <w:pStyle w:val="0"/>
              <w:jc w:val="center"/>
            </w:pPr>
            <w:r>
              <w:rPr>
                <w:sz w:val="20"/>
              </w:rPr>
              <w:t xml:space="preserve">Возрастная категория</w:t>
            </w:r>
          </w:p>
        </w:tc>
        <w:tc>
          <w:tcPr>
            <w:tcW w:w="1984" w:type="dxa"/>
          </w:tcPr>
          <w:p>
            <w:pPr>
              <w:pStyle w:val="0"/>
              <w:jc w:val="center"/>
            </w:pPr>
            <w:r>
              <w:rPr>
                <w:sz w:val="20"/>
              </w:rPr>
              <w:t xml:space="preserve">Форма социального обслуживания</w:t>
            </w:r>
          </w:p>
        </w:tc>
        <w:tc>
          <w:tcPr>
            <w:tcW w:w="1927" w:type="dxa"/>
          </w:tcPr>
          <w:p>
            <w:pPr>
              <w:pStyle w:val="0"/>
              <w:jc w:val="center"/>
            </w:pPr>
            <w:r>
              <w:rPr>
                <w:sz w:val="20"/>
              </w:rPr>
              <w:t xml:space="preserve">Предельная численность граждан за финансовый год</w:t>
            </w:r>
          </w:p>
        </w:tc>
      </w:tr>
      <w:tr>
        <w:tc>
          <w:tcPr>
            <w:tcW w:w="397" w:type="dxa"/>
          </w:tcPr>
          <w:p>
            <w:pPr>
              <w:pStyle w:val="0"/>
            </w:pPr>
            <w:r>
              <w:rPr>
                <w:sz w:val="20"/>
              </w:rPr>
              <w:t xml:space="preserve">1.</w:t>
            </w:r>
          </w:p>
        </w:tc>
        <w:tc>
          <w:tcPr>
            <w:tcW w:w="3231" w:type="dxa"/>
          </w:tcPr>
          <w:p>
            <w:pPr>
              <w:pStyle w:val="0"/>
              <w:jc w:val="center"/>
            </w:pPr>
            <w:r>
              <w:rPr>
                <w:sz w:val="20"/>
              </w:rPr>
            </w:r>
          </w:p>
        </w:tc>
        <w:tc>
          <w:tcPr>
            <w:tcW w:w="1530" w:type="dxa"/>
          </w:tcPr>
          <w:p>
            <w:pPr>
              <w:pStyle w:val="0"/>
              <w:jc w:val="center"/>
            </w:pPr>
            <w:r>
              <w:rPr>
                <w:sz w:val="20"/>
              </w:rPr>
            </w:r>
          </w:p>
        </w:tc>
        <w:tc>
          <w:tcPr>
            <w:tcW w:w="1984" w:type="dxa"/>
          </w:tcPr>
          <w:p>
            <w:pPr>
              <w:pStyle w:val="0"/>
              <w:jc w:val="center"/>
            </w:pPr>
            <w:r>
              <w:rPr>
                <w:sz w:val="20"/>
              </w:rPr>
            </w:r>
          </w:p>
        </w:tc>
        <w:tc>
          <w:tcPr>
            <w:tcW w:w="1927" w:type="dxa"/>
          </w:tcPr>
          <w:p>
            <w:pPr>
              <w:pStyle w:val="0"/>
              <w:jc w:val="center"/>
            </w:pPr>
            <w:r>
              <w:rPr>
                <w:sz w:val="20"/>
              </w:rPr>
            </w:r>
          </w:p>
        </w:tc>
      </w:tr>
      <w:tr>
        <w:tc>
          <w:tcPr>
            <w:tcW w:w="397" w:type="dxa"/>
          </w:tcPr>
          <w:p>
            <w:pPr>
              <w:pStyle w:val="0"/>
            </w:pPr>
            <w:r>
              <w:rPr>
                <w:sz w:val="20"/>
              </w:rPr>
              <w:t xml:space="preserve">...</w:t>
            </w:r>
          </w:p>
        </w:tc>
        <w:tc>
          <w:tcPr>
            <w:tcW w:w="3231" w:type="dxa"/>
          </w:tcPr>
          <w:p>
            <w:pPr>
              <w:pStyle w:val="0"/>
              <w:jc w:val="center"/>
            </w:pPr>
            <w:r>
              <w:rPr>
                <w:sz w:val="20"/>
              </w:rPr>
            </w:r>
          </w:p>
        </w:tc>
        <w:tc>
          <w:tcPr>
            <w:tcW w:w="1530" w:type="dxa"/>
          </w:tcPr>
          <w:p>
            <w:pPr>
              <w:pStyle w:val="0"/>
              <w:jc w:val="center"/>
            </w:pPr>
            <w:r>
              <w:rPr>
                <w:sz w:val="20"/>
              </w:rPr>
            </w:r>
          </w:p>
        </w:tc>
        <w:tc>
          <w:tcPr>
            <w:tcW w:w="1984" w:type="dxa"/>
          </w:tcPr>
          <w:p>
            <w:pPr>
              <w:pStyle w:val="0"/>
              <w:jc w:val="center"/>
            </w:pPr>
            <w:r>
              <w:rPr>
                <w:sz w:val="20"/>
              </w:rPr>
            </w:r>
          </w:p>
        </w:tc>
        <w:tc>
          <w:tcPr>
            <w:tcW w:w="1927" w:type="dxa"/>
          </w:tcPr>
          <w:p>
            <w:pPr>
              <w:pStyle w:val="0"/>
              <w:jc w:val="center"/>
            </w:pPr>
            <w:r>
              <w:rPr>
                <w:sz w:val="20"/>
              </w:rPr>
            </w:r>
          </w:p>
        </w:tc>
      </w:tr>
    </w:tbl>
    <w:p>
      <w:pPr>
        <w:pStyle w:val="0"/>
        <w:ind w:firstLine="540"/>
        <w:jc w:val="both"/>
      </w:pPr>
      <w:r>
        <w:rPr>
          <w:sz w:val="20"/>
        </w:rPr>
      </w:r>
    </w:p>
    <w:p>
      <w:pPr>
        <w:pStyle w:val="1"/>
        <w:jc w:val="both"/>
      </w:pPr>
      <w:r>
        <w:rPr>
          <w:sz w:val="20"/>
        </w:rPr>
        <w:t xml:space="preserve">    К заявке прилагаю следующие документы: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7200"/>
        <w:gridCol w:w="1473"/>
      </w:tblGrid>
      <w:tr>
        <w:tc>
          <w:tcPr>
            <w:tcW w:w="397" w:type="dxa"/>
          </w:tcPr>
          <w:p>
            <w:pPr>
              <w:pStyle w:val="0"/>
              <w:jc w:val="center"/>
            </w:pPr>
            <w:r>
              <w:rPr>
                <w:sz w:val="20"/>
              </w:rPr>
              <w:t xml:space="preserve">N</w:t>
            </w:r>
          </w:p>
        </w:tc>
        <w:tc>
          <w:tcPr>
            <w:tcW w:w="7200" w:type="dxa"/>
          </w:tcPr>
          <w:p>
            <w:pPr>
              <w:pStyle w:val="0"/>
              <w:jc w:val="center"/>
            </w:pPr>
            <w:r>
              <w:rPr>
                <w:sz w:val="20"/>
              </w:rPr>
              <w:t xml:space="preserve">Наименование документов</w:t>
            </w:r>
          </w:p>
        </w:tc>
        <w:tc>
          <w:tcPr>
            <w:tcW w:w="1473" w:type="dxa"/>
          </w:tcPr>
          <w:p>
            <w:pPr>
              <w:pStyle w:val="0"/>
              <w:jc w:val="center"/>
            </w:pPr>
            <w:r>
              <w:rPr>
                <w:sz w:val="20"/>
              </w:rPr>
              <w:t xml:space="preserve">Количество страниц</w:t>
            </w:r>
          </w:p>
        </w:tc>
      </w:tr>
      <w:tr>
        <w:tc>
          <w:tcPr>
            <w:tcW w:w="397" w:type="dxa"/>
          </w:tcPr>
          <w:p>
            <w:pPr>
              <w:pStyle w:val="0"/>
            </w:pPr>
            <w:r>
              <w:rPr>
                <w:sz w:val="20"/>
              </w:rPr>
              <w:t xml:space="preserve">1.</w:t>
            </w:r>
          </w:p>
        </w:tc>
        <w:tc>
          <w:tcPr>
            <w:tcW w:w="7200" w:type="dxa"/>
          </w:tcPr>
          <w:p>
            <w:pPr>
              <w:pStyle w:val="0"/>
            </w:pPr>
            <w:r>
              <w:rPr>
                <w:sz w:val="20"/>
              </w:rPr>
              <w:t xml:space="preserve">Справка-расчет размера субсидии</w:t>
            </w:r>
          </w:p>
        </w:tc>
        <w:tc>
          <w:tcPr>
            <w:tcW w:w="1473" w:type="dxa"/>
          </w:tcPr>
          <w:p>
            <w:pPr>
              <w:pStyle w:val="0"/>
            </w:pPr>
            <w:r>
              <w:rPr>
                <w:sz w:val="20"/>
              </w:rPr>
            </w:r>
          </w:p>
        </w:tc>
      </w:tr>
      <w:tr>
        <w:tc>
          <w:tcPr>
            <w:tcW w:w="397" w:type="dxa"/>
          </w:tcPr>
          <w:p>
            <w:pPr>
              <w:pStyle w:val="0"/>
            </w:pPr>
            <w:r>
              <w:rPr>
                <w:sz w:val="20"/>
              </w:rPr>
              <w:t xml:space="preserve">2.</w:t>
            </w:r>
          </w:p>
        </w:tc>
        <w:tc>
          <w:tcPr>
            <w:tcW w:w="7200" w:type="dxa"/>
          </w:tcPr>
          <w:p>
            <w:pPr>
              <w:pStyle w:val="0"/>
            </w:pPr>
            <w:r>
              <w:rPr>
                <w:sz w:val="20"/>
              </w:rPr>
              <w:t xml:space="preserve">Список получателей социальных услуг</w:t>
            </w:r>
          </w:p>
        </w:tc>
        <w:tc>
          <w:tcPr>
            <w:tcW w:w="1473" w:type="dxa"/>
          </w:tcPr>
          <w:p>
            <w:pPr>
              <w:pStyle w:val="0"/>
            </w:pPr>
            <w:r>
              <w:rPr>
                <w:sz w:val="20"/>
              </w:rPr>
            </w:r>
          </w:p>
        </w:tc>
      </w:tr>
      <w:tr>
        <w:tc>
          <w:tcPr>
            <w:tcW w:w="397" w:type="dxa"/>
          </w:tcPr>
          <w:p>
            <w:pPr>
              <w:pStyle w:val="0"/>
            </w:pPr>
            <w:r>
              <w:rPr>
                <w:sz w:val="20"/>
              </w:rPr>
              <w:t xml:space="preserve">3.</w:t>
            </w:r>
          </w:p>
        </w:tc>
        <w:tc>
          <w:tcPr>
            <w:tcW w:w="7200" w:type="dxa"/>
          </w:tcPr>
          <w:p>
            <w:pPr>
              <w:pStyle w:val="0"/>
            </w:pPr>
            <w:r>
              <w:rPr>
                <w:sz w:val="20"/>
              </w:rPr>
              <w:t xml:space="preserve">Копии актов об оказании социальных услуг</w:t>
            </w:r>
          </w:p>
        </w:tc>
        <w:tc>
          <w:tcPr>
            <w:tcW w:w="1473" w:type="dxa"/>
          </w:tcPr>
          <w:p>
            <w:pPr>
              <w:pStyle w:val="0"/>
            </w:pPr>
            <w:r>
              <w:rPr>
                <w:sz w:val="20"/>
              </w:rPr>
            </w:r>
          </w:p>
        </w:tc>
      </w:tr>
      <w:tr>
        <w:tc>
          <w:tcPr>
            <w:tcW w:w="397" w:type="dxa"/>
          </w:tcPr>
          <w:p>
            <w:pPr>
              <w:pStyle w:val="0"/>
            </w:pPr>
            <w:r>
              <w:rPr>
                <w:sz w:val="20"/>
              </w:rPr>
              <w:t xml:space="preserve">4.</w:t>
            </w:r>
          </w:p>
        </w:tc>
        <w:tc>
          <w:tcPr>
            <w:tcW w:w="7200" w:type="dxa"/>
          </w:tcPr>
          <w:p>
            <w:pPr>
              <w:pStyle w:val="0"/>
            </w:pPr>
            <w:r>
              <w:rPr>
                <w:sz w:val="20"/>
              </w:rPr>
              <w:t xml:space="preserve">Копии документов, подтверждающих произведенную оплату социальных услуг </w:t>
            </w:r>
            <w:r>
              <w:rPr>
                <w:sz w:val="20"/>
                <w:i w:val="on"/>
              </w:rPr>
              <w:t xml:space="preserve">(в отношении лиц, имеющих право на получение социальных услуг за частичную плату)</w:t>
            </w:r>
          </w:p>
        </w:tc>
        <w:tc>
          <w:tcPr>
            <w:tcW w:w="1473" w:type="dxa"/>
          </w:tcPr>
          <w:p>
            <w:pPr>
              <w:pStyle w:val="0"/>
            </w:pPr>
            <w:r>
              <w:rPr>
                <w:sz w:val="20"/>
              </w:rPr>
            </w:r>
          </w:p>
        </w:tc>
      </w:tr>
      <w:tr>
        <w:tc>
          <w:tcPr>
            <w:tcW w:w="397" w:type="dxa"/>
          </w:tcPr>
          <w:p>
            <w:pPr>
              <w:pStyle w:val="0"/>
            </w:pPr>
            <w:r>
              <w:rPr>
                <w:sz w:val="20"/>
              </w:rPr>
              <w:t xml:space="preserve">5.</w:t>
            </w:r>
          </w:p>
        </w:tc>
        <w:tc>
          <w:tcPr>
            <w:tcW w:w="7200" w:type="dxa"/>
          </w:tcPr>
          <w:p>
            <w:pPr>
              <w:pStyle w:val="0"/>
            </w:pPr>
            <w:r>
              <w:rPr>
                <w:sz w:val="20"/>
              </w:rPr>
              <w:t xml:space="preserve">Тарифы на социальные услуги и документы, подтверждающие калькуляцию затрат за оказанные социальные услуги </w:t>
            </w:r>
            <w:r>
              <w:rPr>
                <w:sz w:val="20"/>
                <w:i w:val="on"/>
              </w:rPr>
              <w:t xml:space="preserve">(в случае если со дня проведения отбора поставщик внес изменения в тарифы на социальные услуги)</w:t>
            </w:r>
          </w:p>
        </w:tc>
        <w:tc>
          <w:tcPr>
            <w:tcW w:w="1473" w:type="dxa"/>
          </w:tcPr>
          <w:p>
            <w:pPr>
              <w:pStyle w:val="0"/>
            </w:pPr>
            <w:r>
              <w:rPr>
                <w:sz w:val="20"/>
              </w:rPr>
            </w:r>
          </w:p>
        </w:tc>
      </w:tr>
      <w:tr>
        <w:tc>
          <w:tcPr>
            <w:tcW w:w="397" w:type="dxa"/>
          </w:tcPr>
          <w:p>
            <w:pPr>
              <w:pStyle w:val="0"/>
            </w:pPr>
            <w:r>
              <w:rPr>
                <w:sz w:val="20"/>
              </w:rPr>
            </w:r>
          </w:p>
        </w:tc>
        <w:tc>
          <w:tcPr>
            <w:tcW w:w="7200" w:type="dxa"/>
          </w:tcPr>
          <w:p>
            <w:pPr>
              <w:pStyle w:val="0"/>
            </w:pPr>
            <w:r>
              <w:rPr>
                <w:sz w:val="20"/>
              </w:rPr>
            </w:r>
          </w:p>
        </w:tc>
        <w:tc>
          <w:tcPr>
            <w:tcW w:w="1473" w:type="dxa"/>
          </w:tcPr>
          <w:p>
            <w:pPr>
              <w:pStyle w:val="0"/>
            </w:pPr>
            <w:r>
              <w:rPr>
                <w:sz w:val="20"/>
              </w:rPr>
            </w:r>
          </w:p>
        </w:tc>
      </w:tr>
    </w:tbl>
    <w:p>
      <w:pPr>
        <w:pStyle w:val="0"/>
        <w:ind w:firstLine="540"/>
        <w:jc w:val="both"/>
      </w:pPr>
      <w:r>
        <w:rPr>
          <w:sz w:val="20"/>
        </w:rPr>
      </w:r>
    </w:p>
    <w:p>
      <w:pPr>
        <w:pStyle w:val="1"/>
        <w:jc w:val="both"/>
      </w:pPr>
      <w:r>
        <w:rPr>
          <w:sz w:val="20"/>
        </w:rPr>
        <w:t xml:space="preserve">    Субсидию  прошу  перечислить  на  расчетный  (корреспондентский)  счет,</w:t>
      </w:r>
    </w:p>
    <w:p>
      <w:pPr>
        <w:pStyle w:val="1"/>
        <w:jc w:val="both"/>
      </w:pPr>
      <w:r>
        <w:rPr>
          <w:sz w:val="20"/>
        </w:rPr>
        <w:t xml:space="preserve">указанный в соглашении.</w:t>
      </w:r>
    </w:p>
    <w:p>
      <w:pPr>
        <w:pStyle w:val="1"/>
        <w:jc w:val="both"/>
      </w:pPr>
      <w:r>
        <w:rPr>
          <w:sz w:val="20"/>
        </w:rPr>
        <w:t xml:space="preserve">    Достоверность  и  полноту  сведений,  содержащихся в настоящей заявке и</w:t>
      </w:r>
    </w:p>
    <w:p>
      <w:pPr>
        <w:pStyle w:val="1"/>
        <w:jc w:val="both"/>
      </w:pPr>
      <w:r>
        <w:rPr>
          <w:sz w:val="20"/>
        </w:rPr>
        <w:t xml:space="preserve">прилагаемых к ней документах, подтверждаю.</w:t>
      </w:r>
    </w:p>
    <w:p>
      <w:pPr>
        <w:pStyle w:val="1"/>
        <w:jc w:val="both"/>
      </w:pPr>
      <w:r>
        <w:rPr>
          <w:sz w:val="20"/>
        </w:rPr>
        <w:t xml:space="preserve">    С  последствиями  предоставления  неполных  или  заведомо недостоверных</w:t>
      </w:r>
    </w:p>
    <w:p>
      <w:pPr>
        <w:pStyle w:val="1"/>
        <w:jc w:val="both"/>
      </w:pPr>
      <w:r>
        <w:rPr>
          <w:sz w:val="20"/>
        </w:rPr>
        <w:t xml:space="preserve">сведений  и  документов,  а также с условиями и порядком возврата субсидии,</w:t>
      </w:r>
    </w:p>
    <w:p>
      <w:pPr>
        <w:pStyle w:val="1"/>
        <w:jc w:val="both"/>
      </w:pPr>
      <w:r>
        <w:rPr>
          <w:sz w:val="20"/>
        </w:rPr>
        <w:t xml:space="preserve">предусмотренными Порядком, ознакомлен(а).</w:t>
      </w:r>
    </w:p>
    <w:p>
      <w:pPr>
        <w:pStyle w:val="1"/>
        <w:jc w:val="both"/>
      </w:pPr>
      <w:r>
        <w:rPr>
          <w:sz w:val="20"/>
        </w:rPr>
        <w:t xml:space="preserve">    Информацию   о   результатах   рассмотрения   настоящего   заявления  и</w:t>
      </w:r>
    </w:p>
    <w:p>
      <w:pPr>
        <w:pStyle w:val="1"/>
        <w:jc w:val="both"/>
      </w:pPr>
      <w:r>
        <w:rPr>
          <w:sz w:val="20"/>
        </w:rPr>
        <w:t xml:space="preserve">прилагаемых к нему документов прошу направить по</w:t>
      </w:r>
    </w:p>
    <w:p>
      <w:pPr>
        <w:pStyle w:val="1"/>
        <w:jc w:val="both"/>
      </w:pPr>
      <w:r>
        <w:rPr>
          <w:sz w:val="20"/>
        </w:rPr>
        <w:t xml:space="preserve">___________________________________________________________________________</w:t>
      </w:r>
    </w:p>
    <w:p>
      <w:pPr>
        <w:pStyle w:val="1"/>
        <w:jc w:val="both"/>
      </w:pPr>
      <w:r>
        <w:rPr>
          <w:sz w:val="20"/>
        </w:rPr>
        <w:t xml:space="preserve">    (почтовому адресу, адресу электронной почты, сообщить по телефону)</w:t>
      </w:r>
    </w:p>
    <w:p>
      <w:pPr>
        <w:pStyle w:val="1"/>
        <w:jc w:val="both"/>
      </w:pPr>
      <w:r>
        <w:rPr>
          <w:sz w:val="20"/>
        </w:rPr>
      </w:r>
    </w:p>
    <w:p>
      <w:pPr>
        <w:pStyle w:val="1"/>
        <w:jc w:val="both"/>
      </w:pPr>
      <w:r>
        <w:rPr>
          <w:sz w:val="20"/>
        </w:rPr>
        <w:t xml:space="preserve">"___" ___________ 20__ г. _________________________________________________</w:t>
      </w:r>
    </w:p>
    <w:p>
      <w:pPr>
        <w:pStyle w:val="1"/>
        <w:jc w:val="both"/>
      </w:pPr>
      <w:r>
        <w:rPr>
          <w:sz w:val="20"/>
        </w:rPr>
        <w:t xml:space="preserve">        (дата)                (подпись заявителя) (расшифровка подписи)</w:t>
      </w:r>
    </w:p>
    <w:p>
      <w:pPr>
        <w:pStyle w:val="1"/>
        <w:jc w:val="both"/>
      </w:pPr>
      <w:r>
        <w:rPr>
          <w:sz w:val="20"/>
        </w:rPr>
        <w:t xml:space="preserve">М.П. (при наличии)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Форма N 3</w:t>
      </w:r>
    </w:p>
    <w:p>
      <w:pPr>
        <w:pStyle w:val="0"/>
        <w:jc w:val="right"/>
      </w:pPr>
      <w:r>
        <w:rPr>
          <w:sz w:val="20"/>
        </w:rPr>
        <w:t xml:space="preserve">к Порядку</w:t>
      </w:r>
    </w:p>
    <w:p>
      <w:pPr>
        <w:pStyle w:val="0"/>
        <w:jc w:val="right"/>
      </w:pPr>
      <w:r>
        <w:rPr>
          <w:sz w:val="20"/>
        </w:rPr>
        <w:t xml:space="preserve">предоставления субсидии поставщикам</w:t>
      </w:r>
    </w:p>
    <w:p>
      <w:pPr>
        <w:pStyle w:val="0"/>
        <w:jc w:val="right"/>
      </w:pPr>
      <w:r>
        <w:rPr>
          <w:sz w:val="20"/>
        </w:rPr>
        <w:t xml:space="preserve">социальных услуг, включенным</w:t>
      </w:r>
    </w:p>
    <w:p>
      <w:pPr>
        <w:pStyle w:val="0"/>
        <w:jc w:val="right"/>
      </w:pPr>
      <w:r>
        <w:rPr>
          <w:sz w:val="20"/>
        </w:rPr>
        <w:t xml:space="preserve">в реестр поставщиков социальных услуг</w:t>
      </w:r>
    </w:p>
    <w:p>
      <w:pPr>
        <w:pStyle w:val="0"/>
        <w:jc w:val="right"/>
      </w:pPr>
      <w:r>
        <w:rPr>
          <w:sz w:val="20"/>
        </w:rPr>
        <w:t xml:space="preserve">Сахалинской области,</w:t>
      </w:r>
    </w:p>
    <w:p>
      <w:pPr>
        <w:pStyle w:val="0"/>
        <w:jc w:val="right"/>
      </w:pPr>
      <w:r>
        <w:rPr>
          <w:sz w:val="20"/>
        </w:rPr>
        <w:t xml:space="preserve">но не участвующим в выполнении</w:t>
      </w:r>
    </w:p>
    <w:p>
      <w:pPr>
        <w:pStyle w:val="0"/>
        <w:jc w:val="right"/>
      </w:pPr>
      <w:r>
        <w:rPr>
          <w:sz w:val="20"/>
        </w:rPr>
        <w:t xml:space="preserve">государственного задания (заказа),</w:t>
      </w:r>
    </w:p>
    <w:p>
      <w:pPr>
        <w:pStyle w:val="0"/>
        <w:jc w:val="right"/>
      </w:pPr>
      <w:r>
        <w:rPr>
          <w:sz w:val="20"/>
        </w:rPr>
        <w:t xml:space="preserve">в целях возмещения затрат,</w:t>
      </w:r>
    </w:p>
    <w:p>
      <w:pPr>
        <w:pStyle w:val="0"/>
        <w:jc w:val="right"/>
      </w:pPr>
      <w:r>
        <w:rPr>
          <w:sz w:val="20"/>
        </w:rPr>
        <w:t xml:space="preserve">связанных с оказанием социальных услуг,</w:t>
      </w:r>
    </w:p>
    <w:p>
      <w:pPr>
        <w:pStyle w:val="0"/>
        <w:jc w:val="right"/>
      </w:pPr>
      <w:r>
        <w:rPr>
          <w:sz w:val="20"/>
        </w:rPr>
        <w:t xml:space="preserve">предусмотренных индивидуальной программой</w:t>
      </w:r>
    </w:p>
    <w:p>
      <w:pPr>
        <w:pStyle w:val="0"/>
        <w:jc w:val="right"/>
      </w:pPr>
      <w:r>
        <w:rPr>
          <w:sz w:val="20"/>
        </w:rPr>
        <w:t xml:space="preserve">предоставления социальных услуг,</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30.06.2022 N 279)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589" w:name="P589"/>
    <w:bookmarkEnd w:id="589"/>
    <w:p>
      <w:pPr>
        <w:pStyle w:val="0"/>
        <w:jc w:val="center"/>
      </w:pPr>
      <w:r>
        <w:rPr>
          <w:sz w:val="20"/>
          <w:b w:val="on"/>
        </w:rPr>
        <w:t xml:space="preserve">СПРАВКА-РАСЧЕТ</w:t>
      </w:r>
    </w:p>
    <w:p>
      <w:pPr>
        <w:pStyle w:val="0"/>
        <w:jc w:val="center"/>
      </w:pPr>
      <w:r>
        <w:rPr>
          <w:sz w:val="20"/>
          <w:b w:val="on"/>
        </w:rPr>
        <w:t xml:space="preserve">размера субсидии в целях возмещения затрат,</w:t>
      </w:r>
    </w:p>
    <w:p>
      <w:pPr>
        <w:pStyle w:val="0"/>
        <w:jc w:val="center"/>
      </w:pPr>
      <w:r>
        <w:rPr>
          <w:sz w:val="20"/>
          <w:b w:val="on"/>
        </w:rPr>
        <w:t xml:space="preserve">связанных с оказанием социальных услуг</w:t>
      </w:r>
    </w:p>
    <w:p>
      <w:pPr>
        <w:pStyle w:val="0"/>
        <w:jc w:val="center"/>
      </w:pPr>
      <w:r>
        <w:rPr>
          <w:sz w:val="20"/>
        </w:rPr>
      </w:r>
    </w:p>
    <w:tbl>
      <w:tblPr>
        <w:tblInd w:w="0" w:type="dxa"/>
        <w:tblLayout w:type="fixed"/>
        <w:tblCellMar>
          <w:top w:w="102" w:type="dxa"/>
          <w:left w:w="62" w:type="dxa"/>
          <w:bottom w:w="102" w:type="dxa"/>
          <w:right w:w="62" w:type="dxa"/>
        </w:tblCellMar>
      </w:tblPr>
      <w:tblGrid>
        <w:gridCol w:w="454"/>
        <w:gridCol w:w="982"/>
        <w:gridCol w:w="7635"/>
      </w:tblGrid>
      <w:tr>
        <w:tc>
          <w:tcPr>
            <w:tcW w:w="454" w:type="dxa"/>
            <w:tcBorders>
              <w:top w:val="nil"/>
              <w:left w:val="nil"/>
              <w:bottom w:val="nil"/>
              <w:right w:val="nil"/>
            </w:tcBorders>
          </w:tcPr>
          <w:p>
            <w:pPr>
              <w:pStyle w:val="0"/>
            </w:pPr>
            <w:r>
              <w:rPr>
                <w:sz w:val="20"/>
              </w:rPr>
              <w:t xml:space="preserve">за</w:t>
            </w:r>
          </w:p>
        </w:tc>
        <w:tc>
          <w:tcPr>
            <w:gridSpan w:val="2"/>
            <w:tcW w:w="8617" w:type="dxa"/>
            <w:tcBorders>
              <w:top w:val="nil"/>
              <w:left w:val="nil"/>
              <w:bottom w:val="single" w:sz="4"/>
              <w:right w:val="nil"/>
            </w:tcBorders>
          </w:tcPr>
          <w:p>
            <w:pPr>
              <w:pStyle w:val="0"/>
              <w:jc w:val="both"/>
            </w:pPr>
            <w:r>
              <w:rPr>
                <w:sz w:val="20"/>
              </w:rPr>
            </w:r>
          </w:p>
        </w:tc>
      </w:tr>
      <w:tr>
        <w:tc>
          <w:tcPr>
            <w:tcW w:w="454" w:type="dxa"/>
            <w:tcBorders>
              <w:top w:val="nil"/>
              <w:left w:val="nil"/>
              <w:bottom w:val="nil"/>
              <w:right w:val="nil"/>
            </w:tcBorders>
          </w:tcPr>
          <w:p>
            <w:pPr>
              <w:pStyle w:val="0"/>
            </w:pPr>
            <w:r>
              <w:rPr>
                <w:sz w:val="20"/>
              </w:rPr>
            </w:r>
          </w:p>
        </w:tc>
        <w:tc>
          <w:tcPr>
            <w:gridSpan w:val="2"/>
            <w:tcW w:w="8617" w:type="dxa"/>
            <w:tcBorders>
              <w:top w:val="single" w:sz="4"/>
              <w:left w:val="nil"/>
              <w:bottom w:val="nil"/>
              <w:right w:val="nil"/>
            </w:tcBorders>
          </w:tcPr>
          <w:p>
            <w:pPr>
              <w:pStyle w:val="0"/>
              <w:jc w:val="center"/>
            </w:pPr>
            <w:r>
              <w:rPr>
                <w:sz w:val="20"/>
              </w:rPr>
              <w:t xml:space="preserve">(указать период (месяц, квартал, год))</w:t>
            </w:r>
          </w:p>
        </w:tc>
      </w:tr>
      <w:tr>
        <w:tc>
          <w:tcPr>
            <w:gridSpan w:val="2"/>
            <w:tcW w:w="1436" w:type="dxa"/>
            <w:tcBorders>
              <w:top w:val="nil"/>
              <w:left w:val="nil"/>
              <w:bottom w:val="nil"/>
              <w:right w:val="nil"/>
            </w:tcBorders>
          </w:tcPr>
          <w:p>
            <w:pPr>
              <w:pStyle w:val="0"/>
            </w:pPr>
            <w:r>
              <w:rPr>
                <w:sz w:val="20"/>
              </w:rPr>
              <w:t xml:space="preserve">Заявитель:</w:t>
            </w:r>
          </w:p>
        </w:tc>
        <w:tc>
          <w:tcPr>
            <w:tcW w:w="7635" w:type="dxa"/>
            <w:tcBorders>
              <w:top w:val="nil"/>
              <w:left w:val="nil"/>
              <w:bottom w:val="single" w:sz="4"/>
              <w:right w:val="nil"/>
            </w:tcBorders>
          </w:tcPr>
          <w:p>
            <w:pPr>
              <w:pStyle w:val="0"/>
              <w:jc w:val="both"/>
            </w:pPr>
            <w:r>
              <w:rPr>
                <w:sz w:val="20"/>
              </w:rPr>
            </w:r>
          </w:p>
        </w:tc>
      </w:tr>
      <w:tr>
        <w:tc>
          <w:tcPr>
            <w:gridSpan w:val="2"/>
            <w:tcW w:w="1436" w:type="dxa"/>
            <w:tcBorders>
              <w:top w:val="nil"/>
              <w:left w:val="nil"/>
              <w:bottom w:val="nil"/>
              <w:right w:val="nil"/>
            </w:tcBorders>
          </w:tcPr>
          <w:p>
            <w:pPr>
              <w:pStyle w:val="0"/>
            </w:pPr>
            <w:r>
              <w:rPr>
                <w:sz w:val="20"/>
              </w:rPr>
            </w:r>
          </w:p>
        </w:tc>
        <w:tc>
          <w:tcPr>
            <w:tcW w:w="7635" w:type="dxa"/>
            <w:tcBorders>
              <w:top w:val="single" w:sz="4"/>
              <w:left w:val="nil"/>
              <w:bottom w:val="nil"/>
              <w:right w:val="nil"/>
            </w:tcBorders>
          </w:tcPr>
          <w:p>
            <w:pPr>
              <w:pStyle w:val="0"/>
              <w:jc w:val="center"/>
            </w:pPr>
            <w:r>
              <w:rPr>
                <w:sz w:val="20"/>
              </w:rPr>
              <w:t xml:space="preserve">(наименование поставщика социальных услуг)</w:t>
            </w: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2154"/>
        <w:gridCol w:w="907"/>
        <w:gridCol w:w="1587"/>
        <w:gridCol w:w="1587"/>
        <w:gridCol w:w="1814"/>
        <w:gridCol w:w="2268"/>
        <w:gridCol w:w="1247"/>
      </w:tblGrid>
      <w:tr>
        <w:tc>
          <w:tcPr>
            <w:tcW w:w="340" w:type="dxa"/>
          </w:tcPr>
          <w:p>
            <w:pPr>
              <w:pStyle w:val="0"/>
              <w:jc w:val="center"/>
            </w:pPr>
            <w:r>
              <w:rPr>
                <w:sz w:val="20"/>
              </w:rPr>
              <w:t xml:space="preserve">N пп.</w:t>
            </w:r>
          </w:p>
        </w:tc>
        <w:tc>
          <w:tcPr>
            <w:tcW w:w="2154" w:type="dxa"/>
          </w:tcPr>
          <w:p>
            <w:pPr>
              <w:pStyle w:val="0"/>
              <w:jc w:val="center"/>
            </w:pPr>
            <w:r>
              <w:rPr>
                <w:sz w:val="20"/>
              </w:rPr>
              <w:t xml:space="preserve">Наименование социальной услуги</w:t>
            </w:r>
          </w:p>
        </w:tc>
        <w:tc>
          <w:tcPr>
            <w:tcW w:w="907" w:type="dxa"/>
          </w:tcPr>
          <w:p>
            <w:pPr>
              <w:pStyle w:val="0"/>
              <w:jc w:val="center"/>
            </w:pPr>
            <w:r>
              <w:rPr>
                <w:sz w:val="20"/>
              </w:rPr>
              <w:t xml:space="preserve">Тариф (руб.)</w:t>
            </w:r>
          </w:p>
        </w:tc>
        <w:tc>
          <w:tcPr>
            <w:tcW w:w="1587" w:type="dxa"/>
          </w:tcPr>
          <w:p>
            <w:pPr>
              <w:pStyle w:val="0"/>
              <w:jc w:val="center"/>
            </w:pPr>
            <w:r>
              <w:rPr>
                <w:sz w:val="20"/>
              </w:rPr>
              <w:t xml:space="preserve">Объем социальных услуг, предусмотренный индивидуальной программой (ед.)</w:t>
            </w:r>
          </w:p>
        </w:tc>
        <w:tc>
          <w:tcPr>
            <w:tcW w:w="1587" w:type="dxa"/>
          </w:tcPr>
          <w:p>
            <w:pPr>
              <w:pStyle w:val="0"/>
              <w:jc w:val="center"/>
            </w:pPr>
            <w:r>
              <w:rPr>
                <w:sz w:val="20"/>
              </w:rPr>
              <w:t xml:space="preserve">Объем социальных услуг, фактически предоставленных получателям (ед.)</w:t>
            </w:r>
          </w:p>
        </w:tc>
        <w:tc>
          <w:tcPr>
            <w:tcW w:w="1814" w:type="dxa"/>
          </w:tcPr>
          <w:p>
            <w:pPr>
              <w:pStyle w:val="0"/>
              <w:jc w:val="center"/>
            </w:pPr>
            <w:r>
              <w:rPr>
                <w:sz w:val="20"/>
              </w:rPr>
              <w:t xml:space="preserve">Стоимость социальных услуг, рассчитанная исходя из объема фактически предоставленных социальных услуг (руб.)</w:t>
            </w:r>
          </w:p>
        </w:tc>
        <w:tc>
          <w:tcPr>
            <w:tcW w:w="2268" w:type="dxa"/>
          </w:tcPr>
          <w:p>
            <w:pPr>
              <w:pStyle w:val="0"/>
              <w:jc w:val="center"/>
            </w:pPr>
            <w:r>
              <w:rPr>
                <w:sz w:val="20"/>
              </w:rPr>
              <w:t xml:space="preserve">Сумма платы за предоставленные социальные услуги, полученная от получателей услуг, рассчитанная исходя из объема фактически предоставленных социальных услуг (руб.)</w:t>
            </w:r>
          </w:p>
        </w:tc>
        <w:tc>
          <w:tcPr>
            <w:tcW w:w="1247" w:type="dxa"/>
          </w:tcPr>
          <w:p>
            <w:pPr>
              <w:pStyle w:val="0"/>
              <w:jc w:val="center"/>
            </w:pPr>
            <w:r>
              <w:rPr>
                <w:sz w:val="20"/>
              </w:rPr>
              <w:t xml:space="preserve">Расчетный размер субсидии (руб.)</w:t>
            </w:r>
          </w:p>
        </w:tc>
      </w:tr>
      <w:tr>
        <w:tc>
          <w:tcPr>
            <w:tcW w:w="340" w:type="dxa"/>
          </w:tcPr>
          <w:p>
            <w:pPr>
              <w:pStyle w:val="0"/>
              <w:jc w:val="center"/>
            </w:pPr>
            <w:r>
              <w:rPr>
                <w:sz w:val="20"/>
              </w:rPr>
              <w:t xml:space="preserve">1</w:t>
            </w:r>
          </w:p>
        </w:tc>
        <w:tc>
          <w:tcPr>
            <w:tcW w:w="2154" w:type="dxa"/>
          </w:tcPr>
          <w:p>
            <w:pPr>
              <w:pStyle w:val="0"/>
              <w:jc w:val="center"/>
            </w:pPr>
            <w:r>
              <w:rPr>
                <w:sz w:val="20"/>
              </w:rPr>
              <w:t xml:space="preserve">2</w:t>
            </w:r>
          </w:p>
        </w:tc>
        <w:tc>
          <w:tcPr>
            <w:tcW w:w="907"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c>
          <w:tcPr>
            <w:tcW w:w="1814" w:type="dxa"/>
          </w:tcPr>
          <w:p>
            <w:pPr>
              <w:pStyle w:val="0"/>
              <w:jc w:val="center"/>
            </w:pPr>
            <w:r>
              <w:rPr>
                <w:sz w:val="20"/>
              </w:rPr>
              <w:t xml:space="preserve">6</w:t>
            </w:r>
          </w:p>
        </w:tc>
        <w:tc>
          <w:tcPr>
            <w:tcW w:w="2268" w:type="dxa"/>
          </w:tcPr>
          <w:p>
            <w:pPr>
              <w:pStyle w:val="0"/>
              <w:jc w:val="center"/>
            </w:pPr>
            <w:r>
              <w:rPr>
                <w:sz w:val="20"/>
              </w:rPr>
              <w:t xml:space="preserve">7</w:t>
            </w:r>
          </w:p>
        </w:tc>
        <w:tc>
          <w:tcPr>
            <w:tcW w:w="1247" w:type="dxa"/>
          </w:tcPr>
          <w:p>
            <w:pPr>
              <w:pStyle w:val="0"/>
              <w:jc w:val="center"/>
            </w:pPr>
            <w:r>
              <w:rPr>
                <w:sz w:val="20"/>
              </w:rPr>
              <w:t xml:space="preserve">8</w:t>
            </w:r>
          </w:p>
        </w:tc>
      </w:tr>
      <w:tr>
        <w:tc>
          <w:tcPr>
            <w:tcW w:w="340" w:type="dxa"/>
          </w:tcPr>
          <w:p>
            <w:pPr>
              <w:pStyle w:val="0"/>
              <w:jc w:val="center"/>
            </w:pPr>
            <w:r>
              <w:rPr>
                <w:sz w:val="20"/>
              </w:rPr>
            </w:r>
          </w:p>
        </w:tc>
        <w:tc>
          <w:tcPr>
            <w:tcW w:w="2154" w:type="dxa"/>
          </w:tcPr>
          <w:p>
            <w:pPr>
              <w:pStyle w:val="0"/>
              <w:jc w:val="center"/>
            </w:pPr>
            <w:r>
              <w:rPr>
                <w:sz w:val="20"/>
              </w:rPr>
            </w:r>
          </w:p>
        </w:tc>
        <w:tc>
          <w:tcPr>
            <w:tcW w:w="90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2268" w:type="dxa"/>
          </w:tcPr>
          <w:p>
            <w:pPr>
              <w:pStyle w:val="0"/>
              <w:jc w:val="center"/>
            </w:pPr>
            <w:r>
              <w:rPr>
                <w:sz w:val="20"/>
              </w:rPr>
            </w:r>
          </w:p>
        </w:tc>
        <w:tc>
          <w:tcPr>
            <w:tcW w:w="1247" w:type="dxa"/>
          </w:tcPr>
          <w:p>
            <w:pPr>
              <w:pStyle w:val="0"/>
              <w:jc w:val="center"/>
            </w:pPr>
            <w:r>
              <w:rPr>
                <w:sz w:val="20"/>
              </w:rPr>
            </w:r>
          </w:p>
        </w:tc>
      </w:tr>
      <w:tr>
        <w:tc>
          <w:tcPr>
            <w:tcW w:w="340" w:type="dxa"/>
          </w:tcPr>
          <w:p>
            <w:pPr>
              <w:pStyle w:val="0"/>
              <w:jc w:val="center"/>
            </w:pPr>
            <w:r>
              <w:rPr>
                <w:sz w:val="20"/>
              </w:rPr>
            </w:r>
          </w:p>
        </w:tc>
        <w:tc>
          <w:tcPr>
            <w:tcW w:w="2154" w:type="dxa"/>
          </w:tcPr>
          <w:p>
            <w:pPr>
              <w:pStyle w:val="0"/>
            </w:pPr>
            <w:r>
              <w:rPr>
                <w:sz w:val="20"/>
              </w:rPr>
              <w:t xml:space="preserve">Итого</w:t>
            </w:r>
          </w:p>
        </w:tc>
        <w:tc>
          <w:tcPr>
            <w:tcW w:w="90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2268" w:type="dxa"/>
          </w:tcPr>
          <w:p>
            <w:pPr>
              <w:pStyle w:val="0"/>
              <w:jc w:val="center"/>
            </w:pPr>
            <w:r>
              <w:rPr>
                <w:sz w:val="20"/>
              </w:rPr>
            </w:r>
          </w:p>
        </w:tc>
        <w:tc>
          <w:tcPr>
            <w:tcW w:w="1247" w:type="dxa"/>
          </w:tcPr>
          <w:p>
            <w:pPr>
              <w:pStyle w:val="0"/>
              <w:jc w:val="center"/>
            </w:pPr>
            <w:r>
              <w:rPr>
                <w:sz w:val="20"/>
              </w:rPr>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если гр. 5 &lt;= гр. 4, то размер субсидии рассчитывается по формуле: гр. 8 = гр. 6 - гр. 7.</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28"/>
        <w:gridCol w:w="1757"/>
        <w:gridCol w:w="339"/>
        <w:gridCol w:w="3345"/>
      </w:tblGrid>
      <w:tr>
        <w:tc>
          <w:tcPr>
            <w:tcW w:w="3628" w:type="dxa"/>
            <w:tcBorders>
              <w:top w:val="nil"/>
              <w:left w:val="nil"/>
              <w:bottom w:val="nil"/>
              <w:right w:val="nil"/>
            </w:tcBorders>
          </w:tcPr>
          <w:p>
            <w:pPr>
              <w:pStyle w:val="0"/>
            </w:pPr>
            <w:r>
              <w:rPr>
                <w:sz w:val="20"/>
              </w:rPr>
              <w:t xml:space="preserve">Руководитель (индивидуальный предприниматель)</w:t>
            </w:r>
          </w:p>
        </w:tc>
        <w:tc>
          <w:tcPr>
            <w:tcW w:w="1757" w:type="dxa"/>
            <w:tcBorders>
              <w:top w:val="nil"/>
              <w:left w:val="nil"/>
              <w:bottom w:val="single" w:sz="4"/>
              <w:right w:val="nil"/>
            </w:tcBorders>
          </w:tcPr>
          <w:p>
            <w:pPr>
              <w:pStyle w:val="0"/>
            </w:pPr>
            <w:r>
              <w:rPr>
                <w:sz w:val="20"/>
              </w:rPr>
            </w:r>
          </w:p>
        </w:tc>
        <w:tc>
          <w:tcPr>
            <w:tcW w:w="339"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39" w:type="dxa"/>
            <w:tcBorders>
              <w:top w:val="nil"/>
              <w:left w:val="nil"/>
              <w:bottom w:val="nil"/>
              <w:right w:val="nil"/>
            </w:tcBorders>
          </w:tcPr>
          <w:p>
            <w:pPr>
              <w:pStyle w:val="0"/>
              <w:jc w:val="center"/>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W w:w="3628" w:type="dxa"/>
            <w:tcBorders>
              <w:top w:val="nil"/>
              <w:left w:val="nil"/>
              <w:bottom w:val="nil"/>
              <w:right w:val="nil"/>
            </w:tcBorders>
          </w:tcPr>
          <w:p>
            <w:pPr>
              <w:pStyle w:val="0"/>
            </w:pPr>
            <w:r>
              <w:rPr>
                <w:sz w:val="20"/>
              </w:rPr>
              <w:t xml:space="preserve">Главный бухгалтер (при наличии)</w:t>
            </w:r>
          </w:p>
        </w:tc>
        <w:tc>
          <w:tcPr>
            <w:tcW w:w="1757" w:type="dxa"/>
            <w:tcBorders>
              <w:top w:val="nil"/>
              <w:left w:val="nil"/>
              <w:bottom w:val="single" w:sz="4"/>
              <w:right w:val="nil"/>
            </w:tcBorders>
          </w:tcPr>
          <w:p>
            <w:pPr>
              <w:pStyle w:val="0"/>
              <w:jc w:val="center"/>
            </w:pPr>
            <w:r>
              <w:rPr>
                <w:sz w:val="20"/>
              </w:rPr>
            </w:r>
          </w:p>
        </w:tc>
        <w:tc>
          <w:tcPr>
            <w:tcW w:w="339" w:type="dxa"/>
            <w:tcBorders>
              <w:top w:val="nil"/>
              <w:left w:val="nil"/>
              <w:bottom w:val="nil"/>
              <w:right w:val="nil"/>
            </w:tcBorders>
          </w:tcPr>
          <w:p>
            <w:pPr>
              <w:pStyle w:val="0"/>
              <w:jc w:val="center"/>
            </w:pPr>
            <w:r>
              <w:rPr>
                <w:sz w:val="20"/>
              </w:rPr>
            </w:r>
          </w:p>
        </w:tc>
        <w:tc>
          <w:tcPr>
            <w:tcW w:w="3345" w:type="dxa"/>
            <w:tcBorders>
              <w:top w:val="nil"/>
              <w:left w:val="nil"/>
              <w:bottom w:val="single" w:sz="4"/>
              <w:right w:val="nil"/>
            </w:tcBorders>
          </w:tcPr>
          <w:p>
            <w:pPr>
              <w:pStyle w:val="0"/>
              <w:jc w:val="center"/>
            </w:pPr>
            <w:r>
              <w:rPr>
                <w:sz w:val="20"/>
              </w:rPr>
            </w:r>
          </w:p>
        </w:tc>
      </w:tr>
      <w:tr>
        <w:tc>
          <w:tcPr>
            <w:tcW w:w="3628"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39" w:type="dxa"/>
            <w:tcBorders>
              <w:top w:val="nil"/>
              <w:left w:val="nil"/>
              <w:bottom w:val="nil"/>
              <w:right w:val="nil"/>
            </w:tcBorders>
          </w:tcPr>
          <w:p>
            <w:pPr>
              <w:pStyle w:val="0"/>
              <w:jc w:val="center"/>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69" w:type="dxa"/>
            <w:tcBorders>
              <w:top w:val="nil"/>
              <w:left w:val="nil"/>
              <w:bottom w:val="nil"/>
              <w:right w:val="nil"/>
            </w:tcBorders>
          </w:tcPr>
          <w:p>
            <w:pPr>
              <w:pStyle w:val="0"/>
            </w:pPr>
            <w:r>
              <w:rPr>
                <w:sz w:val="20"/>
              </w:rPr>
              <w:t xml:space="preserve">М.П. (при наличии)</w:t>
            </w:r>
          </w:p>
        </w:tc>
      </w:tr>
      <w:tr>
        <w:tc>
          <w:tcPr>
            <w:gridSpan w:val="4"/>
            <w:tcW w:w="9069" w:type="dxa"/>
            <w:tcBorders>
              <w:top w:val="nil"/>
              <w:left w:val="nil"/>
              <w:bottom w:val="nil"/>
              <w:right w:val="nil"/>
            </w:tcBorders>
          </w:tcPr>
          <w:p>
            <w:pPr>
              <w:pStyle w:val="0"/>
            </w:pPr>
            <w:r>
              <w:rPr>
                <w:sz w:val="20"/>
              </w:rPr>
              <w:t xml:space="preserve">"___" __________ 20__ г.</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Форма N 4</w:t>
      </w:r>
    </w:p>
    <w:p>
      <w:pPr>
        <w:pStyle w:val="0"/>
        <w:jc w:val="right"/>
      </w:pPr>
      <w:r>
        <w:rPr>
          <w:sz w:val="20"/>
        </w:rPr>
        <w:t xml:space="preserve">к Порядку</w:t>
      </w:r>
    </w:p>
    <w:p>
      <w:pPr>
        <w:pStyle w:val="0"/>
        <w:jc w:val="right"/>
      </w:pPr>
      <w:r>
        <w:rPr>
          <w:sz w:val="20"/>
        </w:rPr>
        <w:t xml:space="preserve">предоставления субсидии поставщикам</w:t>
      </w:r>
    </w:p>
    <w:p>
      <w:pPr>
        <w:pStyle w:val="0"/>
        <w:jc w:val="right"/>
      </w:pPr>
      <w:r>
        <w:rPr>
          <w:sz w:val="20"/>
        </w:rPr>
        <w:t xml:space="preserve">социальных услуг, включенным</w:t>
      </w:r>
    </w:p>
    <w:p>
      <w:pPr>
        <w:pStyle w:val="0"/>
        <w:jc w:val="right"/>
      </w:pPr>
      <w:r>
        <w:rPr>
          <w:sz w:val="20"/>
        </w:rPr>
        <w:t xml:space="preserve">в реестр поставщиков социальных услуг</w:t>
      </w:r>
    </w:p>
    <w:p>
      <w:pPr>
        <w:pStyle w:val="0"/>
        <w:jc w:val="right"/>
      </w:pPr>
      <w:r>
        <w:rPr>
          <w:sz w:val="20"/>
        </w:rPr>
        <w:t xml:space="preserve">Сахалинской области,</w:t>
      </w:r>
    </w:p>
    <w:p>
      <w:pPr>
        <w:pStyle w:val="0"/>
        <w:jc w:val="right"/>
      </w:pPr>
      <w:r>
        <w:rPr>
          <w:sz w:val="20"/>
        </w:rPr>
        <w:t xml:space="preserve">но не участвующим в выполнении</w:t>
      </w:r>
    </w:p>
    <w:p>
      <w:pPr>
        <w:pStyle w:val="0"/>
        <w:jc w:val="right"/>
      </w:pPr>
      <w:r>
        <w:rPr>
          <w:sz w:val="20"/>
        </w:rPr>
        <w:t xml:space="preserve">государственного задания (заказа),</w:t>
      </w:r>
    </w:p>
    <w:p>
      <w:pPr>
        <w:pStyle w:val="0"/>
        <w:jc w:val="right"/>
      </w:pPr>
      <w:r>
        <w:rPr>
          <w:sz w:val="20"/>
        </w:rPr>
        <w:t xml:space="preserve">в целях возмещения затрат,</w:t>
      </w:r>
    </w:p>
    <w:p>
      <w:pPr>
        <w:pStyle w:val="0"/>
        <w:jc w:val="right"/>
      </w:pPr>
      <w:r>
        <w:rPr>
          <w:sz w:val="20"/>
        </w:rPr>
        <w:t xml:space="preserve">связанных с оказанием социальных услуг,</w:t>
      </w:r>
    </w:p>
    <w:p>
      <w:pPr>
        <w:pStyle w:val="0"/>
        <w:jc w:val="right"/>
      </w:pPr>
      <w:r>
        <w:rPr>
          <w:sz w:val="20"/>
        </w:rPr>
        <w:t xml:space="preserve">предусмотренных индивидуальной программой</w:t>
      </w:r>
    </w:p>
    <w:p>
      <w:pPr>
        <w:pStyle w:val="0"/>
        <w:jc w:val="right"/>
      </w:pPr>
      <w:r>
        <w:rPr>
          <w:sz w:val="20"/>
        </w:rPr>
        <w:t xml:space="preserve">предоставления социальных услуг,</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0"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30.06.2022 N 279)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680" w:name="P680"/>
    <w:bookmarkEnd w:id="680"/>
    <w:p>
      <w:pPr>
        <w:pStyle w:val="0"/>
        <w:jc w:val="center"/>
      </w:pPr>
      <w:r>
        <w:rPr>
          <w:sz w:val="20"/>
          <w:b w:val="on"/>
        </w:rPr>
        <w:t xml:space="preserve">СПИСОК</w:t>
      </w:r>
    </w:p>
    <w:p>
      <w:pPr>
        <w:pStyle w:val="0"/>
        <w:jc w:val="center"/>
      </w:pPr>
      <w:r>
        <w:rPr>
          <w:sz w:val="20"/>
          <w:b w:val="on"/>
        </w:rPr>
        <w:t xml:space="preserve">получателей социальных услуг</w:t>
      </w:r>
    </w:p>
    <w:p>
      <w:pPr>
        <w:pStyle w:val="0"/>
        <w:jc w:val="center"/>
      </w:pPr>
      <w:r>
        <w:rPr>
          <w:sz w:val="20"/>
        </w:rPr>
        <w:t xml:space="preserve">за ________________________________________</w:t>
      </w:r>
    </w:p>
    <w:p>
      <w:pPr>
        <w:pStyle w:val="0"/>
        <w:jc w:val="center"/>
      </w:pPr>
      <w:r>
        <w:rPr>
          <w:sz w:val="20"/>
        </w:rPr>
        <w:t xml:space="preserve">(указать период (месяц, квартал, год))</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40"/>
        <w:gridCol w:w="5272"/>
        <w:gridCol w:w="340"/>
        <w:gridCol w:w="1701"/>
        <w:gridCol w:w="340"/>
        <w:gridCol w:w="2721"/>
        <w:gridCol w:w="340"/>
        <w:gridCol w:w="2551"/>
      </w:tblGrid>
      <w:tr>
        <w:tc>
          <w:tcPr>
            <w:tcW w:w="340" w:type="dxa"/>
            <w:tcBorders>
              <w:top w:val="nil"/>
              <w:left w:val="nil"/>
              <w:bottom w:val="nil"/>
              <w:right w:val="nil"/>
            </w:tcBorders>
          </w:tcPr>
          <w:p>
            <w:pPr>
              <w:pStyle w:val="0"/>
            </w:pPr>
            <w:r>
              <w:rPr>
                <w:sz w:val="20"/>
              </w:rPr>
              <w:t xml:space="preserve">1.</w:t>
            </w:r>
          </w:p>
        </w:tc>
        <w:tc>
          <w:tcPr>
            <w:tcW w:w="5272" w:type="dxa"/>
            <w:vAlign w:val="center"/>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01" w:type="dxa"/>
            <w:vAlign w:val="center"/>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vAlign w:val="center"/>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vAlign w:val="center"/>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center"/>
            </w:pPr>
            <w:r>
              <w:rPr>
                <w:sz w:val="20"/>
              </w:rPr>
            </w:r>
          </w:p>
        </w:tc>
        <w:tc>
          <w:tcPr>
            <w:tcW w:w="5272" w:type="dxa"/>
            <w:vAlign w:val="center"/>
            <w:tcBorders>
              <w:top w:val="single" w:sz="4"/>
              <w:left w:val="nil"/>
              <w:bottom w:val="nil"/>
              <w:right w:val="nil"/>
            </w:tcBorders>
          </w:tcPr>
          <w:p>
            <w:pPr>
              <w:pStyle w:val="0"/>
              <w:jc w:val="center"/>
            </w:pPr>
            <w:r>
              <w:rPr>
                <w:sz w:val="20"/>
                <w:i w:val="on"/>
              </w:rPr>
              <w:t xml:space="preserve">(Обстоятельства для признания граждан нуждающимися в социальном обслуживании)</w:t>
            </w:r>
          </w:p>
        </w:tc>
        <w:tc>
          <w:tcPr>
            <w:tcW w:w="340" w:type="dxa"/>
            <w:tcBorders>
              <w:top w:val="nil"/>
              <w:left w:val="nil"/>
              <w:bottom w:val="nil"/>
              <w:right w:val="nil"/>
            </w:tcBorders>
          </w:tcPr>
          <w:p>
            <w:pPr>
              <w:pStyle w:val="0"/>
              <w:jc w:val="center"/>
            </w:pPr>
            <w:r>
              <w:rPr>
                <w:sz w:val="20"/>
              </w:rPr>
            </w:r>
          </w:p>
        </w:tc>
        <w:tc>
          <w:tcPr>
            <w:tcW w:w="1701" w:type="dxa"/>
            <w:tcBorders>
              <w:top w:val="single" w:sz="4"/>
              <w:left w:val="nil"/>
              <w:bottom w:val="nil"/>
              <w:right w:val="nil"/>
            </w:tcBorders>
          </w:tcPr>
          <w:p>
            <w:pPr>
              <w:pStyle w:val="0"/>
              <w:jc w:val="center"/>
            </w:pPr>
            <w:r>
              <w:rPr>
                <w:sz w:val="20"/>
                <w:i w:val="on"/>
              </w:rPr>
              <w:t xml:space="preserve">(Возрастная категория)</w:t>
            </w:r>
          </w:p>
        </w:tc>
        <w:tc>
          <w:tcPr>
            <w:tcW w:w="340" w:type="dxa"/>
            <w:tcBorders>
              <w:top w:val="nil"/>
              <w:left w:val="nil"/>
              <w:bottom w:val="nil"/>
              <w:right w:val="nil"/>
            </w:tcBorders>
          </w:tcPr>
          <w:p>
            <w:pPr>
              <w:pStyle w:val="0"/>
              <w:jc w:val="center"/>
            </w:pPr>
            <w:r>
              <w:rPr>
                <w:sz w:val="20"/>
              </w:rPr>
            </w:r>
          </w:p>
        </w:tc>
        <w:tc>
          <w:tcPr>
            <w:tcW w:w="2721" w:type="dxa"/>
            <w:tcBorders>
              <w:top w:val="single" w:sz="4"/>
              <w:left w:val="nil"/>
              <w:bottom w:val="nil"/>
              <w:right w:val="nil"/>
            </w:tcBorders>
          </w:tcPr>
          <w:p>
            <w:pPr>
              <w:pStyle w:val="0"/>
              <w:jc w:val="center"/>
            </w:pPr>
            <w:r>
              <w:rPr>
                <w:sz w:val="20"/>
                <w:i w:val="on"/>
              </w:rPr>
              <w:t xml:space="preserve">(Форма социального обслуживания)</w:t>
            </w:r>
          </w:p>
        </w:tc>
        <w:tc>
          <w:tcPr>
            <w:tcW w:w="340" w:type="dxa"/>
            <w:tcBorders>
              <w:top w:val="nil"/>
              <w:left w:val="nil"/>
              <w:bottom w:val="nil"/>
              <w:right w:val="nil"/>
            </w:tcBorders>
          </w:tcPr>
          <w:p>
            <w:pPr>
              <w:pStyle w:val="0"/>
              <w:jc w:val="center"/>
            </w:pPr>
            <w:r>
              <w:rPr>
                <w:sz w:val="20"/>
              </w:rPr>
            </w:r>
          </w:p>
        </w:tc>
        <w:tc>
          <w:tcPr>
            <w:tcW w:w="2551" w:type="dxa"/>
            <w:tcBorders>
              <w:top w:val="single" w:sz="4"/>
              <w:left w:val="nil"/>
              <w:bottom w:val="nil"/>
              <w:right w:val="nil"/>
            </w:tcBorders>
          </w:tcPr>
          <w:p>
            <w:pPr>
              <w:pStyle w:val="0"/>
              <w:jc w:val="center"/>
            </w:pPr>
            <w:r>
              <w:rPr>
                <w:sz w:val="20"/>
                <w:i w:val="on"/>
              </w:rPr>
              <w:t xml:space="preserve">(Численность граждан за период)</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531"/>
        <w:gridCol w:w="1134"/>
        <w:gridCol w:w="1076"/>
        <w:gridCol w:w="1020"/>
        <w:gridCol w:w="1417"/>
        <w:gridCol w:w="1587"/>
        <w:gridCol w:w="1134"/>
        <w:gridCol w:w="1814"/>
        <w:gridCol w:w="1303"/>
        <w:gridCol w:w="1247"/>
      </w:tblGrid>
      <w:tr>
        <w:tc>
          <w:tcPr>
            <w:tcW w:w="340" w:type="dxa"/>
          </w:tcPr>
          <w:p>
            <w:pPr>
              <w:pStyle w:val="0"/>
              <w:jc w:val="center"/>
            </w:pPr>
            <w:r>
              <w:rPr>
                <w:sz w:val="20"/>
              </w:rPr>
              <w:t xml:space="preserve">N пп.</w:t>
            </w:r>
          </w:p>
        </w:tc>
        <w:tc>
          <w:tcPr>
            <w:tcW w:w="1531" w:type="dxa"/>
          </w:tcPr>
          <w:p>
            <w:pPr>
              <w:pStyle w:val="0"/>
              <w:jc w:val="center"/>
            </w:pPr>
            <w:r>
              <w:rPr>
                <w:sz w:val="20"/>
              </w:rPr>
              <w:t xml:space="preserve">Фамилия, имя, отчество получателя социальных услуг</w:t>
            </w:r>
          </w:p>
        </w:tc>
        <w:tc>
          <w:tcPr>
            <w:tcW w:w="1134" w:type="dxa"/>
          </w:tcPr>
          <w:p>
            <w:pPr>
              <w:pStyle w:val="0"/>
              <w:jc w:val="center"/>
            </w:pPr>
            <w:r>
              <w:rPr>
                <w:sz w:val="20"/>
              </w:rPr>
              <w:t xml:space="preserve">Паспортные данные</w:t>
            </w:r>
          </w:p>
        </w:tc>
        <w:tc>
          <w:tcPr>
            <w:tcW w:w="1076" w:type="dxa"/>
          </w:tcPr>
          <w:p>
            <w:pPr>
              <w:pStyle w:val="0"/>
              <w:jc w:val="center"/>
            </w:pPr>
            <w:r>
              <w:rPr>
                <w:sz w:val="20"/>
              </w:rPr>
              <w:t xml:space="preserve">Адрес по месту регистрации</w:t>
            </w:r>
          </w:p>
        </w:tc>
        <w:tc>
          <w:tcPr>
            <w:tcW w:w="1020" w:type="dxa"/>
          </w:tcPr>
          <w:p>
            <w:pPr>
              <w:pStyle w:val="0"/>
              <w:jc w:val="center"/>
            </w:pPr>
            <w:r>
              <w:rPr>
                <w:sz w:val="20"/>
              </w:rPr>
              <w:t xml:space="preserve">Адрес по месту жительства</w:t>
            </w:r>
          </w:p>
        </w:tc>
        <w:tc>
          <w:tcPr>
            <w:tcW w:w="1417" w:type="dxa"/>
          </w:tcPr>
          <w:p>
            <w:pPr>
              <w:pStyle w:val="0"/>
              <w:jc w:val="center"/>
            </w:pPr>
            <w:r>
              <w:rPr>
                <w:sz w:val="20"/>
              </w:rPr>
              <w:t xml:space="preserve">Реквизиты договора о представлении социальных услуг (дата, номер)</w:t>
            </w:r>
          </w:p>
        </w:tc>
        <w:tc>
          <w:tcPr>
            <w:tcW w:w="1587" w:type="dxa"/>
          </w:tcPr>
          <w:p>
            <w:pPr>
              <w:pStyle w:val="0"/>
              <w:jc w:val="center"/>
            </w:pPr>
            <w:r>
              <w:rPr>
                <w:sz w:val="20"/>
              </w:rPr>
              <w:t xml:space="preserve">Реквизиты индивидуальной программы (дата выдачи, номер)</w:t>
            </w:r>
          </w:p>
        </w:tc>
        <w:tc>
          <w:tcPr>
            <w:tcW w:w="1134" w:type="dxa"/>
          </w:tcPr>
          <w:p>
            <w:pPr>
              <w:pStyle w:val="0"/>
              <w:jc w:val="center"/>
            </w:pPr>
            <w:r>
              <w:rPr>
                <w:sz w:val="20"/>
              </w:rPr>
              <w:t xml:space="preserve">Наименование социальной услуги</w:t>
            </w:r>
          </w:p>
        </w:tc>
        <w:tc>
          <w:tcPr>
            <w:tcW w:w="1814" w:type="dxa"/>
          </w:tcPr>
          <w:p>
            <w:pPr>
              <w:pStyle w:val="0"/>
              <w:jc w:val="center"/>
            </w:pPr>
            <w:r>
              <w:rPr>
                <w:sz w:val="20"/>
              </w:rPr>
              <w:t xml:space="preserve">Объем социальной услуги, предусмотренный индивидуальной программой (ед.)</w:t>
            </w:r>
          </w:p>
        </w:tc>
        <w:tc>
          <w:tcPr>
            <w:tcW w:w="1303" w:type="dxa"/>
          </w:tcPr>
          <w:p>
            <w:pPr>
              <w:pStyle w:val="0"/>
              <w:jc w:val="center"/>
            </w:pPr>
            <w:r>
              <w:rPr>
                <w:sz w:val="20"/>
              </w:rPr>
              <w:t xml:space="preserve">Объем социальной услуги, фактически предоставленный (ед.)</w:t>
            </w:r>
          </w:p>
        </w:tc>
        <w:tc>
          <w:tcPr>
            <w:tcW w:w="1247" w:type="dxa"/>
          </w:tcPr>
          <w:p>
            <w:pPr>
              <w:pStyle w:val="0"/>
              <w:jc w:val="center"/>
            </w:pPr>
            <w:r>
              <w:rPr>
                <w:sz w:val="20"/>
              </w:rPr>
              <w:t xml:space="preserve">Сумма платы за предоставленную социальную услугу (руб.)</w:t>
            </w:r>
          </w:p>
        </w:tc>
      </w:tr>
      <w:tr>
        <w:tc>
          <w:tcPr>
            <w:tcW w:w="340" w:type="dxa"/>
          </w:tcPr>
          <w:p>
            <w:pPr>
              <w:pStyle w:val="0"/>
              <w:jc w:val="center"/>
            </w:pPr>
            <w:r>
              <w:rPr>
                <w:sz w:val="20"/>
              </w:rPr>
              <w:t xml:space="preserve">1</w:t>
            </w:r>
          </w:p>
        </w:tc>
        <w:tc>
          <w:tcPr>
            <w:tcW w:w="1531" w:type="dxa"/>
          </w:tcPr>
          <w:p>
            <w:pPr>
              <w:pStyle w:val="0"/>
              <w:jc w:val="center"/>
            </w:pPr>
            <w:r>
              <w:rPr>
                <w:sz w:val="20"/>
              </w:rPr>
              <w:t xml:space="preserve">2</w:t>
            </w:r>
          </w:p>
        </w:tc>
        <w:tc>
          <w:tcPr>
            <w:tcW w:w="1134" w:type="dxa"/>
          </w:tcPr>
          <w:p>
            <w:pPr>
              <w:pStyle w:val="0"/>
              <w:jc w:val="center"/>
            </w:pPr>
            <w:r>
              <w:rPr>
                <w:sz w:val="20"/>
              </w:rPr>
              <w:t xml:space="preserve">3</w:t>
            </w:r>
          </w:p>
        </w:tc>
        <w:tc>
          <w:tcPr>
            <w:tcW w:w="1076" w:type="dxa"/>
          </w:tcPr>
          <w:p>
            <w:pPr>
              <w:pStyle w:val="0"/>
              <w:jc w:val="center"/>
            </w:pPr>
            <w:r>
              <w:rPr>
                <w:sz w:val="20"/>
              </w:rPr>
              <w:t xml:space="preserve">4</w:t>
            </w:r>
          </w:p>
        </w:tc>
        <w:tc>
          <w:tcPr>
            <w:tcW w:w="1020" w:type="dxa"/>
          </w:tcPr>
          <w:p>
            <w:pPr>
              <w:pStyle w:val="0"/>
              <w:jc w:val="center"/>
            </w:pPr>
            <w:r>
              <w:rPr>
                <w:sz w:val="20"/>
              </w:rPr>
              <w:t xml:space="preserve">5</w:t>
            </w:r>
          </w:p>
        </w:tc>
        <w:tc>
          <w:tcPr>
            <w:tcW w:w="1417" w:type="dxa"/>
          </w:tcPr>
          <w:p>
            <w:pPr>
              <w:pStyle w:val="0"/>
              <w:jc w:val="center"/>
            </w:pPr>
            <w:r>
              <w:rPr>
                <w:sz w:val="20"/>
              </w:rPr>
              <w:t xml:space="preserve">6</w:t>
            </w:r>
          </w:p>
        </w:tc>
        <w:tc>
          <w:tcPr>
            <w:tcW w:w="1587" w:type="dxa"/>
          </w:tcPr>
          <w:p>
            <w:pPr>
              <w:pStyle w:val="0"/>
              <w:jc w:val="center"/>
            </w:pPr>
            <w:r>
              <w:rPr>
                <w:sz w:val="20"/>
              </w:rPr>
              <w:t xml:space="preserve">7</w:t>
            </w:r>
          </w:p>
        </w:tc>
        <w:tc>
          <w:tcPr>
            <w:tcW w:w="1134" w:type="dxa"/>
          </w:tcPr>
          <w:p>
            <w:pPr>
              <w:pStyle w:val="0"/>
              <w:jc w:val="center"/>
            </w:pPr>
            <w:r>
              <w:rPr>
                <w:sz w:val="20"/>
              </w:rPr>
              <w:t xml:space="preserve">8</w:t>
            </w:r>
          </w:p>
        </w:tc>
        <w:tc>
          <w:tcPr>
            <w:tcW w:w="1814" w:type="dxa"/>
          </w:tcPr>
          <w:p>
            <w:pPr>
              <w:pStyle w:val="0"/>
              <w:jc w:val="center"/>
            </w:pPr>
            <w:r>
              <w:rPr>
                <w:sz w:val="20"/>
              </w:rPr>
              <w:t xml:space="preserve">9</w:t>
            </w:r>
          </w:p>
        </w:tc>
        <w:tc>
          <w:tcPr>
            <w:tcW w:w="1303" w:type="dxa"/>
          </w:tcPr>
          <w:p>
            <w:pPr>
              <w:pStyle w:val="0"/>
              <w:jc w:val="center"/>
            </w:pPr>
            <w:r>
              <w:rPr>
                <w:sz w:val="20"/>
              </w:rPr>
              <w:t xml:space="preserve">10</w:t>
            </w:r>
          </w:p>
        </w:tc>
        <w:tc>
          <w:tcPr>
            <w:tcW w:w="1247" w:type="dxa"/>
          </w:tcPr>
          <w:p>
            <w:pPr>
              <w:pStyle w:val="0"/>
              <w:jc w:val="center"/>
            </w:pPr>
            <w:r>
              <w:rPr>
                <w:sz w:val="20"/>
              </w:rPr>
              <w:t xml:space="preserve">11</w:t>
            </w:r>
          </w:p>
        </w:tc>
      </w:tr>
      <w:tr>
        <w:tc>
          <w:tcPr>
            <w:tcW w:w="340" w:type="dxa"/>
          </w:tcPr>
          <w:p>
            <w:pPr>
              <w:pStyle w:val="0"/>
            </w:pPr>
            <w:r>
              <w:rPr>
                <w:sz w:val="20"/>
              </w:rPr>
              <w:t xml:space="preserve">1.</w:t>
            </w:r>
          </w:p>
        </w:tc>
        <w:tc>
          <w:tcPr>
            <w:tcW w:w="1531" w:type="dxa"/>
          </w:tcPr>
          <w:p>
            <w:pPr>
              <w:pStyle w:val="0"/>
            </w:pPr>
            <w:r>
              <w:rPr>
                <w:sz w:val="20"/>
              </w:rPr>
            </w:r>
          </w:p>
        </w:tc>
        <w:tc>
          <w:tcPr>
            <w:tcW w:w="1134" w:type="dxa"/>
          </w:tcPr>
          <w:p>
            <w:pPr>
              <w:pStyle w:val="0"/>
            </w:pPr>
            <w:r>
              <w:rPr>
                <w:sz w:val="20"/>
              </w:rPr>
            </w:r>
          </w:p>
        </w:tc>
        <w:tc>
          <w:tcPr>
            <w:tcW w:w="1076"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814" w:type="dxa"/>
          </w:tcPr>
          <w:p>
            <w:pPr>
              <w:pStyle w:val="0"/>
            </w:pPr>
            <w:r>
              <w:rPr>
                <w:sz w:val="20"/>
              </w:rPr>
            </w:r>
          </w:p>
        </w:tc>
        <w:tc>
          <w:tcPr>
            <w:tcW w:w="1303" w:type="dxa"/>
          </w:tcPr>
          <w:p>
            <w:pPr>
              <w:pStyle w:val="0"/>
            </w:pPr>
            <w:r>
              <w:rPr>
                <w:sz w:val="20"/>
              </w:rPr>
            </w:r>
          </w:p>
        </w:tc>
        <w:tc>
          <w:tcPr>
            <w:tcW w:w="1247" w:type="dxa"/>
          </w:tcPr>
          <w:p>
            <w:pPr>
              <w:pStyle w:val="0"/>
            </w:pPr>
            <w:r>
              <w:rPr>
                <w:sz w:val="20"/>
              </w:rPr>
            </w:r>
          </w:p>
        </w:tc>
      </w:tr>
      <w:tr>
        <w:tc>
          <w:tcPr>
            <w:tcW w:w="340" w:type="dxa"/>
          </w:tcPr>
          <w:p>
            <w:pPr>
              <w:pStyle w:val="0"/>
            </w:pPr>
            <w:r>
              <w:rPr>
                <w:sz w:val="20"/>
              </w:rPr>
              <w:t xml:space="preserve">...</w:t>
            </w:r>
          </w:p>
        </w:tc>
        <w:tc>
          <w:tcPr>
            <w:tcW w:w="1531" w:type="dxa"/>
          </w:tcPr>
          <w:p>
            <w:pPr>
              <w:pStyle w:val="0"/>
            </w:pPr>
            <w:r>
              <w:rPr>
                <w:sz w:val="20"/>
              </w:rPr>
            </w:r>
          </w:p>
        </w:tc>
        <w:tc>
          <w:tcPr>
            <w:tcW w:w="1134" w:type="dxa"/>
          </w:tcPr>
          <w:p>
            <w:pPr>
              <w:pStyle w:val="0"/>
            </w:pPr>
            <w:r>
              <w:rPr>
                <w:sz w:val="20"/>
              </w:rPr>
            </w:r>
          </w:p>
        </w:tc>
        <w:tc>
          <w:tcPr>
            <w:tcW w:w="1076"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814" w:type="dxa"/>
          </w:tcPr>
          <w:p>
            <w:pPr>
              <w:pStyle w:val="0"/>
            </w:pPr>
            <w:r>
              <w:rPr>
                <w:sz w:val="20"/>
              </w:rPr>
            </w:r>
          </w:p>
        </w:tc>
        <w:tc>
          <w:tcPr>
            <w:tcW w:w="1303" w:type="dxa"/>
          </w:tcPr>
          <w:p>
            <w:pPr>
              <w:pStyle w:val="0"/>
            </w:pPr>
            <w:r>
              <w:rPr>
                <w:sz w:val="20"/>
              </w:rPr>
            </w:r>
          </w:p>
        </w:tc>
        <w:tc>
          <w:tcPr>
            <w:tcW w:w="124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0"/>
        <w:gridCol w:w="5272"/>
        <w:gridCol w:w="340"/>
        <w:gridCol w:w="1701"/>
        <w:gridCol w:w="340"/>
        <w:gridCol w:w="2721"/>
        <w:gridCol w:w="340"/>
        <w:gridCol w:w="2551"/>
      </w:tblGrid>
      <w:tr>
        <w:tc>
          <w:tcPr>
            <w:tcW w:w="340" w:type="dxa"/>
            <w:tcBorders>
              <w:top w:val="nil"/>
              <w:left w:val="nil"/>
              <w:bottom w:val="nil"/>
              <w:right w:val="nil"/>
            </w:tcBorders>
          </w:tcPr>
          <w:p>
            <w:pPr>
              <w:pStyle w:val="0"/>
            </w:pPr>
            <w:r>
              <w:rPr>
                <w:sz w:val="20"/>
              </w:rPr>
              <w:t xml:space="preserve">2.</w:t>
            </w:r>
          </w:p>
        </w:tc>
        <w:tc>
          <w:tcPr>
            <w:tcW w:w="5272" w:type="dxa"/>
            <w:vAlign w:val="center"/>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01" w:type="dxa"/>
            <w:vAlign w:val="center"/>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vAlign w:val="center"/>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vAlign w:val="center"/>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center"/>
            </w:pPr>
            <w:r>
              <w:rPr>
                <w:sz w:val="20"/>
              </w:rPr>
            </w:r>
          </w:p>
        </w:tc>
        <w:tc>
          <w:tcPr>
            <w:tcW w:w="5272" w:type="dxa"/>
            <w:vAlign w:val="center"/>
            <w:tcBorders>
              <w:top w:val="single" w:sz="4"/>
              <w:left w:val="nil"/>
              <w:bottom w:val="nil"/>
              <w:right w:val="nil"/>
            </w:tcBorders>
          </w:tcPr>
          <w:p>
            <w:pPr>
              <w:pStyle w:val="0"/>
              <w:jc w:val="center"/>
            </w:pPr>
            <w:r>
              <w:rPr>
                <w:sz w:val="20"/>
                <w:i w:val="on"/>
              </w:rPr>
              <w:t xml:space="preserve">(Обстоятельства для признания граждан нуждающимися в социальном обслуживании)</w:t>
            </w:r>
          </w:p>
        </w:tc>
        <w:tc>
          <w:tcPr>
            <w:tcW w:w="340" w:type="dxa"/>
            <w:tcBorders>
              <w:top w:val="nil"/>
              <w:left w:val="nil"/>
              <w:bottom w:val="nil"/>
              <w:right w:val="nil"/>
            </w:tcBorders>
          </w:tcPr>
          <w:p>
            <w:pPr>
              <w:pStyle w:val="0"/>
              <w:jc w:val="center"/>
            </w:pPr>
            <w:r>
              <w:rPr>
                <w:sz w:val="20"/>
              </w:rPr>
            </w:r>
          </w:p>
        </w:tc>
        <w:tc>
          <w:tcPr>
            <w:tcW w:w="1701" w:type="dxa"/>
            <w:tcBorders>
              <w:top w:val="single" w:sz="4"/>
              <w:left w:val="nil"/>
              <w:bottom w:val="nil"/>
              <w:right w:val="nil"/>
            </w:tcBorders>
          </w:tcPr>
          <w:p>
            <w:pPr>
              <w:pStyle w:val="0"/>
              <w:jc w:val="center"/>
            </w:pPr>
            <w:r>
              <w:rPr>
                <w:sz w:val="20"/>
                <w:i w:val="on"/>
              </w:rPr>
              <w:t xml:space="preserve">(Возрастная категория)</w:t>
            </w:r>
          </w:p>
        </w:tc>
        <w:tc>
          <w:tcPr>
            <w:tcW w:w="340" w:type="dxa"/>
            <w:tcBorders>
              <w:top w:val="nil"/>
              <w:left w:val="nil"/>
              <w:bottom w:val="nil"/>
              <w:right w:val="nil"/>
            </w:tcBorders>
          </w:tcPr>
          <w:p>
            <w:pPr>
              <w:pStyle w:val="0"/>
              <w:jc w:val="center"/>
            </w:pPr>
            <w:r>
              <w:rPr>
                <w:sz w:val="20"/>
              </w:rPr>
            </w:r>
          </w:p>
        </w:tc>
        <w:tc>
          <w:tcPr>
            <w:tcW w:w="2721" w:type="dxa"/>
            <w:tcBorders>
              <w:top w:val="single" w:sz="4"/>
              <w:left w:val="nil"/>
              <w:bottom w:val="nil"/>
              <w:right w:val="nil"/>
            </w:tcBorders>
          </w:tcPr>
          <w:p>
            <w:pPr>
              <w:pStyle w:val="0"/>
              <w:jc w:val="center"/>
            </w:pPr>
            <w:r>
              <w:rPr>
                <w:sz w:val="20"/>
                <w:i w:val="on"/>
              </w:rPr>
              <w:t xml:space="preserve">(Форма социального обслуживания)</w:t>
            </w:r>
          </w:p>
        </w:tc>
        <w:tc>
          <w:tcPr>
            <w:tcW w:w="340" w:type="dxa"/>
            <w:tcBorders>
              <w:top w:val="nil"/>
              <w:left w:val="nil"/>
              <w:bottom w:val="nil"/>
              <w:right w:val="nil"/>
            </w:tcBorders>
          </w:tcPr>
          <w:p>
            <w:pPr>
              <w:pStyle w:val="0"/>
              <w:jc w:val="center"/>
            </w:pPr>
            <w:r>
              <w:rPr>
                <w:sz w:val="20"/>
              </w:rPr>
            </w:r>
          </w:p>
        </w:tc>
        <w:tc>
          <w:tcPr>
            <w:tcW w:w="2551" w:type="dxa"/>
            <w:tcBorders>
              <w:top w:val="single" w:sz="4"/>
              <w:left w:val="nil"/>
              <w:bottom w:val="nil"/>
              <w:right w:val="nil"/>
            </w:tcBorders>
          </w:tcPr>
          <w:p>
            <w:pPr>
              <w:pStyle w:val="0"/>
              <w:jc w:val="center"/>
            </w:pPr>
            <w:r>
              <w:rPr>
                <w:sz w:val="20"/>
                <w:i w:val="on"/>
              </w:rPr>
              <w:t xml:space="preserve">(Численность граждан за период)</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531"/>
        <w:gridCol w:w="1134"/>
        <w:gridCol w:w="1076"/>
        <w:gridCol w:w="1020"/>
        <w:gridCol w:w="1417"/>
        <w:gridCol w:w="1587"/>
        <w:gridCol w:w="1134"/>
        <w:gridCol w:w="1814"/>
        <w:gridCol w:w="1303"/>
        <w:gridCol w:w="1247"/>
      </w:tblGrid>
      <w:tr>
        <w:tc>
          <w:tcPr>
            <w:tcW w:w="340" w:type="dxa"/>
          </w:tcPr>
          <w:p>
            <w:pPr>
              <w:pStyle w:val="0"/>
              <w:jc w:val="center"/>
            </w:pPr>
            <w:r>
              <w:rPr>
                <w:sz w:val="20"/>
              </w:rPr>
              <w:t xml:space="preserve">N пп.</w:t>
            </w:r>
          </w:p>
        </w:tc>
        <w:tc>
          <w:tcPr>
            <w:tcW w:w="1531" w:type="dxa"/>
          </w:tcPr>
          <w:p>
            <w:pPr>
              <w:pStyle w:val="0"/>
              <w:jc w:val="center"/>
            </w:pPr>
            <w:r>
              <w:rPr>
                <w:sz w:val="20"/>
              </w:rPr>
              <w:t xml:space="preserve">Фамилия, имя, отчество получателя социальных услуг</w:t>
            </w:r>
          </w:p>
        </w:tc>
        <w:tc>
          <w:tcPr>
            <w:tcW w:w="1134" w:type="dxa"/>
          </w:tcPr>
          <w:p>
            <w:pPr>
              <w:pStyle w:val="0"/>
              <w:jc w:val="center"/>
            </w:pPr>
            <w:r>
              <w:rPr>
                <w:sz w:val="20"/>
              </w:rPr>
              <w:t xml:space="preserve">Паспортные данные</w:t>
            </w:r>
          </w:p>
        </w:tc>
        <w:tc>
          <w:tcPr>
            <w:tcW w:w="1076" w:type="dxa"/>
          </w:tcPr>
          <w:p>
            <w:pPr>
              <w:pStyle w:val="0"/>
              <w:jc w:val="center"/>
            </w:pPr>
            <w:r>
              <w:rPr>
                <w:sz w:val="20"/>
              </w:rPr>
              <w:t xml:space="preserve">Адрес по месту регистрации</w:t>
            </w:r>
          </w:p>
        </w:tc>
        <w:tc>
          <w:tcPr>
            <w:tcW w:w="1020" w:type="dxa"/>
          </w:tcPr>
          <w:p>
            <w:pPr>
              <w:pStyle w:val="0"/>
              <w:jc w:val="center"/>
            </w:pPr>
            <w:r>
              <w:rPr>
                <w:sz w:val="20"/>
              </w:rPr>
              <w:t xml:space="preserve">Адрес по месту жительства</w:t>
            </w:r>
          </w:p>
        </w:tc>
        <w:tc>
          <w:tcPr>
            <w:tcW w:w="1417" w:type="dxa"/>
          </w:tcPr>
          <w:p>
            <w:pPr>
              <w:pStyle w:val="0"/>
              <w:jc w:val="center"/>
            </w:pPr>
            <w:r>
              <w:rPr>
                <w:sz w:val="20"/>
              </w:rPr>
              <w:t xml:space="preserve">Реквизиты договора о представлении социальных услуг (дата, номер)</w:t>
            </w:r>
          </w:p>
        </w:tc>
        <w:tc>
          <w:tcPr>
            <w:tcW w:w="1587" w:type="dxa"/>
          </w:tcPr>
          <w:p>
            <w:pPr>
              <w:pStyle w:val="0"/>
              <w:jc w:val="center"/>
            </w:pPr>
            <w:r>
              <w:rPr>
                <w:sz w:val="20"/>
              </w:rPr>
              <w:t xml:space="preserve">Реквизиты индивидуальной программы (дата выдачи, номер)</w:t>
            </w:r>
          </w:p>
        </w:tc>
        <w:tc>
          <w:tcPr>
            <w:tcW w:w="1134" w:type="dxa"/>
          </w:tcPr>
          <w:p>
            <w:pPr>
              <w:pStyle w:val="0"/>
              <w:jc w:val="center"/>
            </w:pPr>
            <w:r>
              <w:rPr>
                <w:sz w:val="20"/>
              </w:rPr>
              <w:t xml:space="preserve">Наименование социальной услуги</w:t>
            </w:r>
          </w:p>
        </w:tc>
        <w:tc>
          <w:tcPr>
            <w:tcW w:w="1814" w:type="dxa"/>
          </w:tcPr>
          <w:p>
            <w:pPr>
              <w:pStyle w:val="0"/>
              <w:jc w:val="center"/>
            </w:pPr>
            <w:r>
              <w:rPr>
                <w:sz w:val="20"/>
              </w:rPr>
              <w:t xml:space="preserve">Объем социальной услуги, предусмотренный индивидуальной программой (ед.)</w:t>
            </w:r>
          </w:p>
        </w:tc>
        <w:tc>
          <w:tcPr>
            <w:tcW w:w="1303" w:type="dxa"/>
          </w:tcPr>
          <w:p>
            <w:pPr>
              <w:pStyle w:val="0"/>
              <w:jc w:val="center"/>
            </w:pPr>
            <w:r>
              <w:rPr>
                <w:sz w:val="20"/>
              </w:rPr>
              <w:t xml:space="preserve">Объем социальной услуги, фактически предоставленный (ед.)</w:t>
            </w:r>
          </w:p>
        </w:tc>
        <w:tc>
          <w:tcPr>
            <w:tcW w:w="1247" w:type="dxa"/>
          </w:tcPr>
          <w:p>
            <w:pPr>
              <w:pStyle w:val="0"/>
              <w:jc w:val="center"/>
            </w:pPr>
            <w:r>
              <w:rPr>
                <w:sz w:val="20"/>
              </w:rPr>
              <w:t xml:space="preserve">Сумма платы за предоставленную социальную услугу (руб.)</w:t>
            </w:r>
          </w:p>
        </w:tc>
      </w:tr>
      <w:tr>
        <w:tc>
          <w:tcPr>
            <w:tcW w:w="340" w:type="dxa"/>
          </w:tcPr>
          <w:p>
            <w:pPr>
              <w:pStyle w:val="0"/>
              <w:jc w:val="center"/>
            </w:pPr>
            <w:r>
              <w:rPr>
                <w:sz w:val="20"/>
              </w:rPr>
              <w:t xml:space="preserve">1</w:t>
            </w:r>
          </w:p>
        </w:tc>
        <w:tc>
          <w:tcPr>
            <w:tcW w:w="1531" w:type="dxa"/>
          </w:tcPr>
          <w:p>
            <w:pPr>
              <w:pStyle w:val="0"/>
              <w:jc w:val="center"/>
            </w:pPr>
            <w:r>
              <w:rPr>
                <w:sz w:val="20"/>
              </w:rPr>
              <w:t xml:space="preserve">2</w:t>
            </w:r>
          </w:p>
        </w:tc>
        <w:tc>
          <w:tcPr>
            <w:tcW w:w="1134" w:type="dxa"/>
          </w:tcPr>
          <w:p>
            <w:pPr>
              <w:pStyle w:val="0"/>
              <w:jc w:val="center"/>
            </w:pPr>
            <w:r>
              <w:rPr>
                <w:sz w:val="20"/>
              </w:rPr>
              <w:t xml:space="preserve">3</w:t>
            </w:r>
          </w:p>
        </w:tc>
        <w:tc>
          <w:tcPr>
            <w:tcW w:w="1076" w:type="dxa"/>
          </w:tcPr>
          <w:p>
            <w:pPr>
              <w:pStyle w:val="0"/>
              <w:jc w:val="center"/>
            </w:pPr>
            <w:r>
              <w:rPr>
                <w:sz w:val="20"/>
              </w:rPr>
              <w:t xml:space="preserve">4</w:t>
            </w:r>
          </w:p>
        </w:tc>
        <w:tc>
          <w:tcPr>
            <w:tcW w:w="1020" w:type="dxa"/>
          </w:tcPr>
          <w:p>
            <w:pPr>
              <w:pStyle w:val="0"/>
              <w:jc w:val="center"/>
            </w:pPr>
            <w:r>
              <w:rPr>
                <w:sz w:val="20"/>
              </w:rPr>
              <w:t xml:space="preserve">5</w:t>
            </w:r>
          </w:p>
        </w:tc>
        <w:tc>
          <w:tcPr>
            <w:tcW w:w="1417" w:type="dxa"/>
          </w:tcPr>
          <w:p>
            <w:pPr>
              <w:pStyle w:val="0"/>
              <w:jc w:val="center"/>
            </w:pPr>
            <w:r>
              <w:rPr>
                <w:sz w:val="20"/>
              </w:rPr>
              <w:t xml:space="preserve">6</w:t>
            </w:r>
          </w:p>
        </w:tc>
        <w:tc>
          <w:tcPr>
            <w:tcW w:w="1587" w:type="dxa"/>
          </w:tcPr>
          <w:p>
            <w:pPr>
              <w:pStyle w:val="0"/>
              <w:jc w:val="center"/>
            </w:pPr>
            <w:r>
              <w:rPr>
                <w:sz w:val="20"/>
              </w:rPr>
              <w:t xml:space="preserve">7</w:t>
            </w:r>
          </w:p>
        </w:tc>
        <w:tc>
          <w:tcPr>
            <w:tcW w:w="1134" w:type="dxa"/>
          </w:tcPr>
          <w:p>
            <w:pPr>
              <w:pStyle w:val="0"/>
              <w:jc w:val="center"/>
            </w:pPr>
            <w:r>
              <w:rPr>
                <w:sz w:val="20"/>
              </w:rPr>
              <w:t xml:space="preserve">8</w:t>
            </w:r>
          </w:p>
        </w:tc>
        <w:tc>
          <w:tcPr>
            <w:tcW w:w="1814" w:type="dxa"/>
          </w:tcPr>
          <w:p>
            <w:pPr>
              <w:pStyle w:val="0"/>
              <w:jc w:val="center"/>
            </w:pPr>
            <w:r>
              <w:rPr>
                <w:sz w:val="20"/>
              </w:rPr>
              <w:t xml:space="preserve">9</w:t>
            </w:r>
          </w:p>
        </w:tc>
        <w:tc>
          <w:tcPr>
            <w:tcW w:w="1303" w:type="dxa"/>
          </w:tcPr>
          <w:p>
            <w:pPr>
              <w:pStyle w:val="0"/>
              <w:jc w:val="center"/>
            </w:pPr>
            <w:r>
              <w:rPr>
                <w:sz w:val="20"/>
              </w:rPr>
              <w:t xml:space="preserve">10</w:t>
            </w:r>
          </w:p>
        </w:tc>
        <w:tc>
          <w:tcPr>
            <w:tcW w:w="1247" w:type="dxa"/>
          </w:tcPr>
          <w:p>
            <w:pPr>
              <w:pStyle w:val="0"/>
              <w:jc w:val="center"/>
            </w:pPr>
            <w:r>
              <w:rPr>
                <w:sz w:val="20"/>
              </w:rPr>
              <w:t xml:space="preserve">11</w:t>
            </w:r>
          </w:p>
        </w:tc>
      </w:tr>
      <w:tr>
        <w:tc>
          <w:tcPr>
            <w:tcW w:w="340" w:type="dxa"/>
          </w:tcPr>
          <w:p>
            <w:pPr>
              <w:pStyle w:val="0"/>
            </w:pPr>
            <w:r>
              <w:rPr>
                <w:sz w:val="20"/>
              </w:rPr>
              <w:t xml:space="preserve">1.</w:t>
            </w:r>
          </w:p>
        </w:tc>
        <w:tc>
          <w:tcPr>
            <w:tcW w:w="1531" w:type="dxa"/>
          </w:tcPr>
          <w:p>
            <w:pPr>
              <w:pStyle w:val="0"/>
            </w:pPr>
            <w:r>
              <w:rPr>
                <w:sz w:val="20"/>
              </w:rPr>
            </w:r>
          </w:p>
        </w:tc>
        <w:tc>
          <w:tcPr>
            <w:tcW w:w="1134" w:type="dxa"/>
          </w:tcPr>
          <w:p>
            <w:pPr>
              <w:pStyle w:val="0"/>
            </w:pPr>
            <w:r>
              <w:rPr>
                <w:sz w:val="20"/>
              </w:rPr>
            </w:r>
          </w:p>
        </w:tc>
        <w:tc>
          <w:tcPr>
            <w:tcW w:w="1076"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814" w:type="dxa"/>
          </w:tcPr>
          <w:p>
            <w:pPr>
              <w:pStyle w:val="0"/>
            </w:pPr>
            <w:r>
              <w:rPr>
                <w:sz w:val="20"/>
              </w:rPr>
            </w:r>
          </w:p>
        </w:tc>
        <w:tc>
          <w:tcPr>
            <w:tcW w:w="1303" w:type="dxa"/>
          </w:tcPr>
          <w:p>
            <w:pPr>
              <w:pStyle w:val="0"/>
            </w:pPr>
            <w:r>
              <w:rPr>
                <w:sz w:val="20"/>
              </w:rPr>
            </w:r>
          </w:p>
        </w:tc>
        <w:tc>
          <w:tcPr>
            <w:tcW w:w="1247" w:type="dxa"/>
          </w:tcPr>
          <w:p>
            <w:pPr>
              <w:pStyle w:val="0"/>
            </w:pPr>
            <w:r>
              <w:rPr>
                <w:sz w:val="20"/>
              </w:rPr>
            </w:r>
          </w:p>
        </w:tc>
      </w:tr>
      <w:tr>
        <w:tc>
          <w:tcPr>
            <w:tcW w:w="340" w:type="dxa"/>
          </w:tcPr>
          <w:p>
            <w:pPr>
              <w:pStyle w:val="0"/>
            </w:pPr>
            <w:r>
              <w:rPr>
                <w:sz w:val="20"/>
              </w:rPr>
              <w:t xml:space="preserve">...</w:t>
            </w:r>
          </w:p>
        </w:tc>
        <w:tc>
          <w:tcPr>
            <w:tcW w:w="1531" w:type="dxa"/>
          </w:tcPr>
          <w:p>
            <w:pPr>
              <w:pStyle w:val="0"/>
            </w:pPr>
            <w:r>
              <w:rPr>
                <w:sz w:val="20"/>
              </w:rPr>
            </w:r>
          </w:p>
        </w:tc>
        <w:tc>
          <w:tcPr>
            <w:tcW w:w="1134" w:type="dxa"/>
          </w:tcPr>
          <w:p>
            <w:pPr>
              <w:pStyle w:val="0"/>
            </w:pPr>
            <w:r>
              <w:rPr>
                <w:sz w:val="20"/>
              </w:rPr>
            </w:r>
          </w:p>
        </w:tc>
        <w:tc>
          <w:tcPr>
            <w:tcW w:w="1076"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814" w:type="dxa"/>
          </w:tcPr>
          <w:p>
            <w:pPr>
              <w:pStyle w:val="0"/>
            </w:pPr>
            <w:r>
              <w:rPr>
                <w:sz w:val="20"/>
              </w:rPr>
            </w:r>
          </w:p>
        </w:tc>
        <w:tc>
          <w:tcPr>
            <w:tcW w:w="1303" w:type="dxa"/>
          </w:tcPr>
          <w:p>
            <w:pPr>
              <w:pStyle w:val="0"/>
            </w:pPr>
            <w:r>
              <w:rPr>
                <w:sz w:val="20"/>
              </w:rPr>
            </w:r>
          </w:p>
        </w:tc>
        <w:tc>
          <w:tcPr>
            <w:tcW w:w="1247" w:type="dxa"/>
          </w:tcPr>
          <w:p>
            <w:pPr>
              <w:pStyle w:val="0"/>
            </w:pPr>
            <w:r>
              <w:rPr>
                <w:sz w:val="20"/>
              </w:rPr>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85"/>
        <w:gridCol w:w="1814"/>
        <w:gridCol w:w="340"/>
        <w:gridCol w:w="3231"/>
      </w:tblGrid>
      <w:tr>
        <w:tc>
          <w:tcPr>
            <w:gridSpan w:val="4"/>
            <w:tcW w:w="9070" w:type="dxa"/>
            <w:tcBorders>
              <w:top w:val="nil"/>
              <w:left w:val="nil"/>
              <w:bottom w:val="nil"/>
              <w:right w:val="nil"/>
            </w:tcBorders>
          </w:tcPr>
          <w:p>
            <w:pPr>
              <w:pStyle w:val="0"/>
            </w:pPr>
            <w:r>
              <w:rPr>
                <w:sz w:val="20"/>
              </w:rPr>
              <w:t xml:space="preserve">...</w:t>
            </w:r>
          </w:p>
        </w:tc>
      </w:tr>
      <w:tr>
        <w:tc>
          <w:tcPr>
            <w:tcW w:w="3685" w:type="dxa"/>
            <w:tcBorders>
              <w:top w:val="nil"/>
              <w:left w:val="nil"/>
              <w:bottom w:val="nil"/>
              <w:right w:val="nil"/>
            </w:tcBorders>
          </w:tcPr>
          <w:p>
            <w:pPr>
              <w:pStyle w:val="0"/>
            </w:pPr>
            <w:r>
              <w:rPr>
                <w:sz w:val="20"/>
              </w:rPr>
              <w:t xml:space="preserve">Руководитель (индивидуальный предприниматель)</w:t>
            </w: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W w:w="3685" w:type="dxa"/>
            <w:tcBorders>
              <w:top w:val="nil"/>
              <w:left w:val="nil"/>
              <w:bottom w:val="nil"/>
              <w:right w:val="nil"/>
            </w:tcBorders>
          </w:tcPr>
          <w:p>
            <w:pPr>
              <w:pStyle w:val="0"/>
              <w:jc w:val="center"/>
            </w:pPr>
            <w:r>
              <w:rPr>
                <w:sz w:val="20"/>
              </w:rPr>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70" w:type="dxa"/>
            <w:tcBorders>
              <w:top w:val="nil"/>
              <w:left w:val="nil"/>
              <w:bottom w:val="nil"/>
              <w:right w:val="nil"/>
            </w:tcBorders>
          </w:tcPr>
          <w:p>
            <w:pPr>
              <w:pStyle w:val="0"/>
            </w:pPr>
            <w:r>
              <w:rPr>
                <w:sz w:val="20"/>
              </w:rPr>
              <w:t xml:space="preserve">М.П. (при наличии)</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Форма N 5</w:t>
      </w:r>
    </w:p>
    <w:p>
      <w:pPr>
        <w:pStyle w:val="0"/>
        <w:jc w:val="right"/>
      </w:pPr>
      <w:r>
        <w:rPr>
          <w:sz w:val="20"/>
        </w:rPr>
        <w:t xml:space="preserve">к Порядку</w:t>
      </w:r>
    </w:p>
    <w:p>
      <w:pPr>
        <w:pStyle w:val="0"/>
        <w:jc w:val="right"/>
      </w:pPr>
      <w:r>
        <w:rPr>
          <w:sz w:val="20"/>
        </w:rPr>
        <w:t xml:space="preserve">предоставления субсидии поставщикам</w:t>
      </w:r>
    </w:p>
    <w:p>
      <w:pPr>
        <w:pStyle w:val="0"/>
        <w:jc w:val="right"/>
      </w:pPr>
      <w:r>
        <w:rPr>
          <w:sz w:val="20"/>
        </w:rPr>
        <w:t xml:space="preserve">социальных услуг, включенным</w:t>
      </w:r>
    </w:p>
    <w:p>
      <w:pPr>
        <w:pStyle w:val="0"/>
        <w:jc w:val="right"/>
      </w:pPr>
      <w:r>
        <w:rPr>
          <w:sz w:val="20"/>
        </w:rPr>
        <w:t xml:space="preserve">в реестр поставщиков социальных услуг</w:t>
      </w:r>
    </w:p>
    <w:p>
      <w:pPr>
        <w:pStyle w:val="0"/>
        <w:jc w:val="right"/>
      </w:pPr>
      <w:r>
        <w:rPr>
          <w:sz w:val="20"/>
        </w:rPr>
        <w:t xml:space="preserve">Сахалинской области,</w:t>
      </w:r>
    </w:p>
    <w:p>
      <w:pPr>
        <w:pStyle w:val="0"/>
        <w:jc w:val="right"/>
      </w:pPr>
      <w:r>
        <w:rPr>
          <w:sz w:val="20"/>
        </w:rPr>
        <w:t xml:space="preserve">но не участвующим в выполнении</w:t>
      </w:r>
    </w:p>
    <w:p>
      <w:pPr>
        <w:pStyle w:val="0"/>
        <w:jc w:val="right"/>
      </w:pPr>
      <w:r>
        <w:rPr>
          <w:sz w:val="20"/>
        </w:rPr>
        <w:t xml:space="preserve">государственного задания (заказа),</w:t>
      </w:r>
    </w:p>
    <w:p>
      <w:pPr>
        <w:pStyle w:val="0"/>
        <w:jc w:val="right"/>
      </w:pPr>
      <w:r>
        <w:rPr>
          <w:sz w:val="20"/>
        </w:rPr>
        <w:t xml:space="preserve">в целях возмещения затрат,</w:t>
      </w:r>
    </w:p>
    <w:p>
      <w:pPr>
        <w:pStyle w:val="0"/>
        <w:jc w:val="right"/>
      </w:pPr>
      <w:r>
        <w:rPr>
          <w:sz w:val="20"/>
        </w:rPr>
        <w:t xml:space="preserve">связанных с оказанием социальных услуг,</w:t>
      </w:r>
    </w:p>
    <w:p>
      <w:pPr>
        <w:pStyle w:val="0"/>
        <w:jc w:val="right"/>
      </w:pPr>
      <w:r>
        <w:rPr>
          <w:sz w:val="20"/>
        </w:rPr>
        <w:t xml:space="preserve">предусмотренных индивидуальной программой</w:t>
      </w:r>
    </w:p>
    <w:p>
      <w:pPr>
        <w:pStyle w:val="0"/>
        <w:jc w:val="right"/>
      </w:pPr>
      <w:r>
        <w:rPr>
          <w:sz w:val="20"/>
        </w:rPr>
        <w:t xml:space="preserve">предоставления социальных услуг,</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Сахалинской области от 30.06.2022 N 279 &quot;О внесении изменений в постановление Правительства Сахалинской области от 02.06.2021 N 211 &quot;Об утверждении Порядка определения размера и выплаты субсидии (компенсации) поставщику ил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30.06.2022 N 279)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843" w:name="P843"/>
    <w:bookmarkEnd w:id="843"/>
    <w:p>
      <w:pPr>
        <w:pStyle w:val="1"/>
        <w:jc w:val="both"/>
      </w:pPr>
      <w:r>
        <w:rPr>
          <w:sz w:val="20"/>
        </w:rPr>
        <w:t xml:space="preserve">                                    </w:t>
      </w:r>
      <w:r>
        <w:rPr>
          <w:sz w:val="20"/>
          <w:b w:val="on"/>
        </w:rPr>
        <w:t xml:space="preserve">АКТ</w:t>
      </w:r>
    </w:p>
    <w:p>
      <w:pPr>
        <w:pStyle w:val="1"/>
        <w:jc w:val="both"/>
      </w:pPr>
      <w:r>
        <w:rPr>
          <w:sz w:val="20"/>
        </w:rPr>
        <w:t xml:space="preserve">                       </w:t>
      </w:r>
      <w:r>
        <w:rPr>
          <w:sz w:val="20"/>
          <w:b w:val="on"/>
        </w:rPr>
        <w:t xml:space="preserve">об оказании социальных услуг</w:t>
      </w:r>
    </w:p>
    <w:p>
      <w:pPr>
        <w:pStyle w:val="1"/>
        <w:jc w:val="both"/>
      </w:pPr>
      <w:r>
        <w:rPr>
          <w:sz w:val="20"/>
        </w:rPr>
      </w:r>
    </w:p>
    <w:p>
      <w:pPr>
        <w:pStyle w:val="1"/>
        <w:jc w:val="both"/>
      </w:pPr>
      <w:r>
        <w:rPr>
          <w:sz w:val="20"/>
        </w:rPr>
        <w:t xml:space="preserve">"____" ___________ 20___ г.                г. _____________________________</w:t>
      </w:r>
    </w:p>
    <w:p>
      <w:pPr>
        <w:pStyle w:val="1"/>
        <w:jc w:val="both"/>
      </w:pPr>
      <w:r>
        <w:rPr>
          <w:sz w:val="20"/>
        </w:rPr>
        <w:t xml:space="preserve">  (дата составления акта)                        (место составления акта)</w:t>
      </w:r>
    </w:p>
    <w:p>
      <w:pPr>
        <w:pStyle w:val="1"/>
        <w:jc w:val="both"/>
      </w:pPr>
      <w:r>
        <w:rPr>
          <w:sz w:val="20"/>
        </w:rPr>
      </w:r>
    </w:p>
    <w:p>
      <w:pPr>
        <w:pStyle w:val="1"/>
        <w:jc w:val="both"/>
      </w:pPr>
      <w:r>
        <w:rPr>
          <w:sz w:val="20"/>
        </w:rPr>
        <w:t xml:space="preserve">    Поставщик  социальных услуг, включенный в реестр поставщиков социальных</w:t>
      </w:r>
    </w:p>
    <w:p>
      <w:pPr>
        <w:pStyle w:val="1"/>
        <w:jc w:val="both"/>
      </w:pPr>
      <w:r>
        <w:rPr>
          <w:sz w:val="20"/>
        </w:rPr>
        <w:t xml:space="preserve">услуг  Сахалинской области, но не участвующий в выполнении государственного</w:t>
      </w:r>
    </w:p>
    <w:p>
      <w:pPr>
        <w:pStyle w:val="1"/>
        <w:jc w:val="both"/>
      </w:pPr>
      <w:r>
        <w:rPr>
          <w:sz w:val="20"/>
        </w:rPr>
        <w:t xml:space="preserve">задания (заказа) _________________________________________________________,</w:t>
      </w:r>
    </w:p>
    <w:p>
      <w:pPr>
        <w:pStyle w:val="1"/>
        <w:jc w:val="both"/>
      </w:pPr>
      <w:r>
        <w:rPr>
          <w:sz w:val="20"/>
        </w:rPr>
        <w:t xml:space="preserve">                         (наименование поставщика социальных услуг)</w:t>
      </w:r>
    </w:p>
    <w:p>
      <w:pPr>
        <w:pStyle w:val="1"/>
        <w:jc w:val="both"/>
      </w:pPr>
      <w:r>
        <w:rPr>
          <w:sz w:val="20"/>
        </w:rPr>
        <w:t xml:space="preserve">именуемый в дальнейшем Поставщик, в лице _________________________________,</w:t>
      </w:r>
    </w:p>
    <w:p>
      <w:pPr>
        <w:pStyle w:val="1"/>
        <w:jc w:val="both"/>
      </w:pPr>
      <w:r>
        <w:rPr>
          <w:sz w:val="20"/>
        </w:rPr>
        <w:t xml:space="preserve">действующего на основании __________________, и получатель социальных услуг</w:t>
      </w:r>
    </w:p>
    <w:p>
      <w:pPr>
        <w:pStyle w:val="1"/>
        <w:jc w:val="both"/>
      </w:pPr>
      <w:r>
        <w:rPr>
          <w:sz w:val="20"/>
        </w:rPr>
        <w:t xml:space="preserve">___________________________________________________, именуемый в дальнейшем</w:t>
      </w:r>
    </w:p>
    <w:p>
      <w:pPr>
        <w:pStyle w:val="1"/>
        <w:jc w:val="both"/>
      </w:pPr>
      <w:r>
        <w:rPr>
          <w:sz w:val="20"/>
        </w:rPr>
        <w:t xml:space="preserve">             (Ф.И.О., дата рождения)</w:t>
      </w:r>
    </w:p>
    <w:p>
      <w:pPr>
        <w:pStyle w:val="1"/>
        <w:jc w:val="both"/>
      </w:pPr>
      <w:r>
        <w:rPr>
          <w:sz w:val="20"/>
        </w:rPr>
        <w:t xml:space="preserve">"Заказчик", составили настоящий акт о нижеследующем:</w:t>
      </w:r>
    </w:p>
    <w:p>
      <w:pPr>
        <w:pStyle w:val="1"/>
        <w:jc w:val="both"/>
      </w:pPr>
      <w:r>
        <w:rPr>
          <w:sz w:val="20"/>
        </w:rPr>
        <w:t xml:space="preserve">    1. В соответствии с Договором от "____" ___________ 20__ г. N _________</w:t>
      </w:r>
    </w:p>
    <w:p>
      <w:pPr>
        <w:pStyle w:val="1"/>
        <w:jc w:val="both"/>
      </w:pPr>
      <w:r>
        <w:rPr>
          <w:sz w:val="20"/>
        </w:rPr>
        <w:t xml:space="preserve">(далее - Договор) Поставщик выполнил обязательства по  оказанию  социальных</w:t>
      </w:r>
    </w:p>
    <w:p>
      <w:pPr>
        <w:pStyle w:val="1"/>
        <w:jc w:val="both"/>
      </w:pPr>
      <w:r>
        <w:rPr>
          <w:sz w:val="20"/>
        </w:rPr>
        <w:t xml:space="preserve">услуг в период с "____" ___________ 20__ г. по "____" __________ 20__ г., а</w:t>
      </w:r>
    </w:p>
    <w:p>
      <w:pPr>
        <w:pStyle w:val="1"/>
        <w:jc w:val="both"/>
      </w:pPr>
      <w:r>
        <w:rPr>
          <w:sz w:val="20"/>
        </w:rPr>
        <w:t xml:space="preserve">именно:</w:t>
      </w:r>
    </w:p>
    <w:p>
      <w:pPr>
        <w:pStyle w:val="1"/>
        <w:jc w:val="both"/>
      </w:pPr>
      <w:r>
        <w:rPr>
          <w:sz w:val="20"/>
        </w:rPr>
      </w:r>
    </w:p>
    <w:p>
      <w:pPr>
        <w:pStyle w:val="1"/>
        <w:jc w:val="both"/>
      </w:pPr>
      <w:r>
        <w:rPr>
          <w:sz w:val="20"/>
        </w:rPr>
        <w:t xml:space="preserve">                             </w:t>
      </w:r>
      <w:r>
        <w:rPr>
          <w:sz w:val="20"/>
          <w:b w:val="on"/>
        </w:rPr>
        <w:t xml:space="preserve">Социально-бытовые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57"/>
        <w:gridCol w:w="1077"/>
        <w:gridCol w:w="1474"/>
        <w:gridCol w:w="1361"/>
        <w:gridCol w:w="907"/>
        <w:gridCol w:w="907"/>
        <w:gridCol w:w="1187"/>
      </w:tblGrid>
      <w:tr>
        <w:tc>
          <w:tcPr>
            <w:tcW w:w="396" w:type="dxa"/>
            <w:vMerge w:val="restart"/>
          </w:tcPr>
          <w:p>
            <w:pPr>
              <w:pStyle w:val="0"/>
              <w:jc w:val="center"/>
            </w:pPr>
            <w:r>
              <w:rPr>
                <w:sz w:val="20"/>
              </w:rPr>
              <w:t xml:space="preserve">N</w:t>
            </w:r>
          </w:p>
        </w:tc>
        <w:tc>
          <w:tcPr>
            <w:tcW w:w="1757" w:type="dxa"/>
            <w:vMerge w:val="restart"/>
          </w:tcPr>
          <w:p>
            <w:pPr>
              <w:pStyle w:val="0"/>
              <w:jc w:val="center"/>
            </w:pPr>
            <w:r>
              <w:rPr>
                <w:sz w:val="20"/>
              </w:rPr>
              <w:t xml:space="preserve">Наименование социальной услуги</w:t>
            </w:r>
          </w:p>
        </w:tc>
        <w:tc>
          <w:tcPr>
            <w:tcW w:w="1077" w:type="dxa"/>
            <w:vMerge w:val="restart"/>
          </w:tcPr>
          <w:p>
            <w:pPr>
              <w:pStyle w:val="0"/>
              <w:jc w:val="center"/>
            </w:pPr>
            <w:r>
              <w:rPr>
                <w:sz w:val="20"/>
              </w:rPr>
              <w:t xml:space="preserve">Объем по ИП </w:t>
            </w:r>
            <w:hyperlink w:history="0" w:anchor="P1006" w:tooltip="    &lt;1&gt; ИП -  индивидуальная  программа  предоставления  социальных  услуг,">
              <w:r>
                <w:rPr>
                  <w:sz w:val="20"/>
                  <w:color w:val="0000ff"/>
                </w:rPr>
                <w:t xml:space="preserve">&lt;1&gt;</w:t>
              </w:r>
            </w:hyperlink>
          </w:p>
        </w:tc>
        <w:tc>
          <w:tcPr>
            <w:tcW w:w="1474" w:type="dxa"/>
            <w:vMerge w:val="restart"/>
          </w:tcPr>
          <w:p>
            <w:pPr>
              <w:pStyle w:val="0"/>
              <w:jc w:val="center"/>
            </w:pPr>
            <w:r>
              <w:rPr>
                <w:sz w:val="20"/>
              </w:rPr>
              <w:t xml:space="preserve">Периодичность предоставления услуги</w:t>
            </w:r>
          </w:p>
        </w:tc>
        <w:tc>
          <w:tcPr>
            <w:tcW w:w="1361" w:type="dxa"/>
            <w:vMerge w:val="restart"/>
          </w:tcPr>
          <w:p>
            <w:pPr>
              <w:pStyle w:val="0"/>
              <w:jc w:val="center"/>
            </w:pPr>
            <w:r>
              <w:rPr>
                <w:sz w:val="20"/>
              </w:rPr>
              <w:t xml:space="preserve">Срок предоставления услуги</w:t>
            </w:r>
          </w:p>
        </w:tc>
        <w:tc>
          <w:tcPr>
            <w:gridSpan w:val="3"/>
            <w:tcW w:w="3001" w:type="dxa"/>
          </w:tcPr>
          <w:p>
            <w:pPr>
              <w:pStyle w:val="0"/>
              <w:jc w:val="center"/>
            </w:pPr>
            <w:r>
              <w:rPr>
                <w:sz w:val="20"/>
              </w:rPr>
              <w:t xml:space="preserve">Отметка о выполнении (фактическое оказание услуг)</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Тариф</w:t>
            </w:r>
          </w:p>
        </w:tc>
        <w:tc>
          <w:tcPr>
            <w:tcW w:w="907" w:type="dxa"/>
          </w:tcPr>
          <w:p>
            <w:pPr>
              <w:pStyle w:val="0"/>
              <w:jc w:val="center"/>
            </w:pPr>
            <w:r>
              <w:rPr>
                <w:sz w:val="20"/>
              </w:rPr>
              <w:t xml:space="preserve">Объем</w:t>
            </w:r>
          </w:p>
        </w:tc>
        <w:tc>
          <w:tcPr>
            <w:tcW w:w="1187" w:type="dxa"/>
          </w:tcPr>
          <w:p>
            <w:pPr>
              <w:pStyle w:val="0"/>
              <w:jc w:val="center"/>
            </w:pPr>
            <w:r>
              <w:rPr>
                <w:sz w:val="20"/>
              </w:rPr>
              <w:t xml:space="preserve">Стоимость</w:t>
            </w:r>
          </w:p>
        </w:tc>
      </w:tr>
      <w:tr>
        <w:tc>
          <w:tcPr>
            <w:tcW w:w="396"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907" w:type="dxa"/>
            <w:vAlign w:val="center"/>
          </w:tcPr>
          <w:p>
            <w:pPr>
              <w:pStyle w:val="0"/>
              <w:jc w:val="center"/>
            </w:pPr>
            <w:r>
              <w:rPr>
                <w:sz w:val="20"/>
              </w:rPr>
            </w:r>
          </w:p>
        </w:tc>
        <w:tc>
          <w:tcPr>
            <w:tcW w:w="907" w:type="dxa"/>
            <w:vAlign w:val="center"/>
          </w:tcPr>
          <w:p>
            <w:pPr>
              <w:pStyle w:val="0"/>
              <w:jc w:val="center"/>
            </w:pPr>
            <w:r>
              <w:rPr>
                <w:sz w:val="20"/>
              </w:rPr>
            </w:r>
          </w:p>
        </w:tc>
        <w:tc>
          <w:tcPr>
            <w:tcW w:w="1187" w:type="dxa"/>
            <w:vAlign w:val="center"/>
          </w:tcPr>
          <w:p>
            <w:pPr>
              <w:pStyle w:val="0"/>
              <w:jc w:val="center"/>
            </w:pPr>
            <w:r>
              <w:rPr>
                <w:sz w:val="20"/>
              </w:rPr>
            </w:r>
          </w:p>
        </w:tc>
      </w:tr>
    </w:tbl>
    <w:p>
      <w:pPr>
        <w:pStyle w:val="0"/>
        <w:ind w:firstLine="540"/>
        <w:jc w:val="both"/>
      </w:pPr>
      <w:r>
        <w:rPr>
          <w:sz w:val="20"/>
        </w:rPr>
      </w:r>
    </w:p>
    <w:p>
      <w:pPr>
        <w:pStyle w:val="1"/>
        <w:jc w:val="both"/>
      </w:pPr>
      <w:r>
        <w:rPr>
          <w:sz w:val="20"/>
        </w:rPr>
        <w:t xml:space="preserve">                           </w:t>
      </w:r>
      <w:r>
        <w:rPr>
          <w:sz w:val="20"/>
          <w:b w:val="on"/>
        </w:rPr>
        <w:t xml:space="preserve">Социально-медицинские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57"/>
        <w:gridCol w:w="1077"/>
        <w:gridCol w:w="1474"/>
        <w:gridCol w:w="1361"/>
        <w:gridCol w:w="907"/>
        <w:gridCol w:w="907"/>
        <w:gridCol w:w="1187"/>
      </w:tblGrid>
      <w:tr>
        <w:tc>
          <w:tcPr>
            <w:tcW w:w="396" w:type="dxa"/>
            <w:vMerge w:val="restart"/>
          </w:tcPr>
          <w:p>
            <w:pPr>
              <w:pStyle w:val="0"/>
              <w:jc w:val="center"/>
            </w:pPr>
            <w:r>
              <w:rPr>
                <w:sz w:val="20"/>
              </w:rPr>
              <w:t xml:space="preserve">N</w:t>
            </w:r>
          </w:p>
        </w:tc>
        <w:tc>
          <w:tcPr>
            <w:tcW w:w="1757" w:type="dxa"/>
            <w:vMerge w:val="restart"/>
          </w:tcPr>
          <w:p>
            <w:pPr>
              <w:pStyle w:val="0"/>
              <w:jc w:val="center"/>
            </w:pPr>
            <w:r>
              <w:rPr>
                <w:sz w:val="20"/>
              </w:rPr>
              <w:t xml:space="preserve">Наименование социальной услуги</w:t>
            </w:r>
          </w:p>
        </w:tc>
        <w:tc>
          <w:tcPr>
            <w:tcW w:w="1077" w:type="dxa"/>
            <w:vMerge w:val="restart"/>
          </w:tcPr>
          <w:p>
            <w:pPr>
              <w:pStyle w:val="0"/>
              <w:jc w:val="center"/>
            </w:pPr>
            <w:r>
              <w:rPr>
                <w:sz w:val="20"/>
              </w:rPr>
              <w:t xml:space="preserve">Объем по ИП</w:t>
            </w:r>
          </w:p>
        </w:tc>
        <w:tc>
          <w:tcPr>
            <w:tcW w:w="1474" w:type="dxa"/>
            <w:vMerge w:val="restart"/>
          </w:tcPr>
          <w:p>
            <w:pPr>
              <w:pStyle w:val="0"/>
              <w:jc w:val="center"/>
            </w:pPr>
            <w:r>
              <w:rPr>
                <w:sz w:val="20"/>
              </w:rPr>
              <w:t xml:space="preserve">Периодичность предоставления услуги</w:t>
            </w:r>
          </w:p>
        </w:tc>
        <w:tc>
          <w:tcPr>
            <w:tcW w:w="1361" w:type="dxa"/>
            <w:vMerge w:val="restart"/>
          </w:tcPr>
          <w:p>
            <w:pPr>
              <w:pStyle w:val="0"/>
              <w:jc w:val="center"/>
            </w:pPr>
            <w:r>
              <w:rPr>
                <w:sz w:val="20"/>
              </w:rPr>
              <w:t xml:space="preserve">Срок предоставления услуги</w:t>
            </w:r>
          </w:p>
        </w:tc>
        <w:tc>
          <w:tcPr>
            <w:gridSpan w:val="3"/>
            <w:tcW w:w="3001" w:type="dxa"/>
          </w:tcPr>
          <w:p>
            <w:pPr>
              <w:pStyle w:val="0"/>
              <w:jc w:val="center"/>
            </w:pPr>
            <w:r>
              <w:rPr>
                <w:sz w:val="20"/>
              </w:rPr>
              <w:t xml:space="preserve">Отметка о выполнении (фактическое оказание услуг)</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Тариф</w:t>
            </w:r>
          </w:p>
        </w:tc>
        <w:tc>
          <w:tcPr>
            <w:tcW w:w="907" w:type="dxa"/>
          </w:tcPr>
          <w:p>
            <w:pPr>
              <w:pStyle w:val="0"/>
              <w:jc w:val="center"/>
            </w:pPr>
            <w:r>
              <w:rPr>
                <w:sz w:val="20"/>
              </w:rPr>
              <w:t xml:space="preserve">Объем</w:t>
            </w:r>
          </w:p>
        </w:tc>
        <w:tc>
          <w:tcPr>
            <w:tcW w:w="1187" w:type="dxa"/>
          </w:tcPr>
          <w:p>
            <w:pPr>
              <w:pStyle w:val="0"/>
              <w:jc w:val="center"/>
            </w:pPr>
            <w:r>
              <w:rPr>
                <w:sz w:val="20"/>
              </w:rPr>
              <w:t xml:space="preserve">Стоимость</w:t>
            </w:r>
          </w:p>
        </w:tc>
      </w:tr>
      <w:tr>
        <w:tc>
          <w:tcPr>
            <w:tcW w:w="396" w:type="dxa"/>
          </w:tcPr>
          <w:p>
            <w:pPr>
              <w:pStyle w:val="0"/>
              <w:jc w:val="center"/>
            </w:pPr>
            <w:r>
              <w:rPr>
                <w:sz w:val="20"/>
              </w:rPr>
            </w:r>
          </w:p>
        </w:tc>
        <w:tc>
          <w:tcPr>
            <w:tcW w:w="1757" w:type="dxa"/>
          </w:tcPr>
          <w:p>
            <w:pPr>
              <w:pStyle w:val="0"/>
              <w:jc w:val="center"/>
            </w:pPr>
            <w:r>
              <w:rPr>
                <w:sz w:val="20"/>
              </w:rPr>
            </w:r>
          </w:p>
        </w:tc>
        <w:tc>
          <w:tcPr>
            <w:tcW w:w="1077"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187" w:type="dxa"/>
          </w:tcPr>
          <w:p>
            <w:pPr>
              <w:pStyle w:val="0"/>
              <w:jc w:val="center"/>
            </w:pPr>
            <w:r>
              <w:rPr>
                <w:sz w:val="20"/>
              </w:rPr>
            </w:r>
          </w:p>
        </w:tc>
      </w:tr>
    </w:tbl>
    <w:p>
      <w:pPr>
        <w:pStyle w:val="0"/>
        <w:jc w:val="center"/>
      </w:pPr>
      <w:r>
        <w:rPr>
          <w:sz w:val="20"/>
        </w:rPr>
      </w:r>
    </w:p>
    <w:p>
      <w:pPr>
        <w:pStyle w:val="1"/>
        <w:jc w:val="both"/>
      </w:pPr>
      <w:r>
        <w:rPr>
          <w:sz w:val="20"/>
        </w:rPr>
        <w:t xml:space="preserve">                         </w:t>
      </w:r>
      <w:r>
        <w:rPr>
          <w:sz w:val="20"/>
          <w:b w:val="on"/>
        </w:rPr>
        <w:t xml:space="preserve">Социально-психологические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57"/>
        <w:gridCol w:w="1077"/>
        <w:gridCol w:w="1474"/>
        <w:gridCol w:w="1361"/>
        <w:gridCol w:w="907"/>
        <w:gridCol w:w="907"/>
        <w:gridCol w:w="1187"/>
      </w:tblGrid>
      <w:tr>
        <w:tc>
          <w:tcPr>
            <w:tcW w:w="396" w:type="dxa"/>
            <w:vMerge w:val="restart"/>
          </w:tcPr>
          <w:p>
            <w:pPr>
              <w:pStyle w:val="0"/>
              <w:jc w:val="center"/>
            </w:pPr>
            <w:r>
              <w:rPr>
                <w:sz w:val="20"/>
              </w:rPr>
              <w:t xml:space="preserve">N</w:t>
            </w:r>
          </w:p>
        </w:tc>
        <w:tc>
          <w:tcPr>
            <w:tcW w:w="1757" w:type="dxa"/>
            <w:vMerge w:val="restart"/>
          </w:tcPr>
          <w:p>
            <w:pPr>
              <w:pStyle w:val="0"/>
              <w:jc w:val="center"/>
            </w:pPr>
            <w:r>
              <w:rPr>
                <w:sz w:val="20"/>
              </w:rPr>
              <w:t xml:space="preserve">Наименование социальной услуги</w:t>
            </w:r>
          </w:p>
        </w:tc>
        <w:tc>
          <w:tcPr>
            <w:tcW w:w="1077" w:type="dxa"/>
            <w:vMerge w:val="restart"/>
          </w:tcPr>
          <w:p>
            <w:pPr>
              <w:pStyle w:val="0"/>
              <w:jc w:val="center"/>
            </w:pPr>
            <w:r>
              <w:rPr>
                <w:sz w:val="20"/>
              </w:rPr>
              <w:t xml:space="preserve">Объем по ИП</w:t>
            </w:r>
          </w:p>
        </w:tc>
        <w:tc>
          <w:tcPr>
            <w:tcW w:w="1474" w:type="dxa"/>
            <w:vMerge w:val="restart"/>
          </w:tcPr>
          <w:p>
            <w:pPr>
              <w:pStyle w:val="0"/>
              <w:jc w:val="center"/>
            </w:pPr>
            <w:r>
              <w:rPr>
                <w:sz w:val="20"/>
              </w:rPr>
              <w:t xml:space="preserve">Периодичность предоставления услуги</w:t>
            </w:r>
          </w:p>
        </w:tc>
        <w:tc>
          <w:tcPr>
            <w:tcW w:w="1361" w:type="dxa"/>
            <w:vMerge w:val="restart"/>
          </w:tcPr>
          <w:p>
            <w:pPr>
              <w:pStyle w:val="0"/>
              <w:jc w:val="center"/>
            </w:pPr>
            <w:r>
              <w:rPr>
                <w:sz w:val="20"/>
              </w:rPr>
              <w:t xml:space="preserve">Срок предоставления услуги</w:t>
            </w:r>
          </w:p>
        </w:tc>
        <w:tc>
          <w:tcPr>
            <w:gridSpan w:val="3"/>
            <w:tcW w:w="3001" w:type="dxa"/>
          </w:tcPr>
          <w:p>
            <w:pPr>
              <w:pStyle w:val="0"/>
              <w:jc w:val="center"/>
            </w:pPr>
            <w:r>
              <w:rPr>
                <w:sz w:val="20"/>
              </w:rPr>
              <w:t xml:space="preserve">Отметка о выполнении (фактическое оказание услуг)</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Тариф</w:t>
            </w:r>
          </w:p>
        </w:tc>
        <w:tc>
          <w:tcPr>
            <w:tcW w:w="907" w:type="dxa"/>
          </w:tcPr>
          <w:p>
            <w:pPr>
              <w:pStyle w:val="0"/>
              <w:jc w:val="center"/>
            </w:pPr>
            <w:r>
              <w:rPr>
                <w:sz w:val="20"/>
              </w:rPr>
              <w:t xml:space="preserve">Объем</w:t>
            </w:r>
          </w:p>
        </w:tc>
        <w:tc>
          <w:tcPr>
            <w:tcW w:w="1187" w:type="dxa"/>
          </w:tcPr>
          <w:p>
            <w:pPr>
              <w:pStyle w:val="0"/>
              <w:jc w:val="center"/>
            </w:pPr>
            <w:r>
              <w:rPr>
                <w:sz w:val="20"/>
              </w:rPr>
              <w:t xml:space="preserve">Стоимость</w:t>
            </w:r>
          </w:p>
        </w:tc>
      </w:tr>
      <w:tr>
        <w:tc>
          <w:tcPr>
            <w:tcW w:w="396"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907" w:type="dxa"/>
            <w:vAlign w:val="center"/>
          </w:tcPr>
          <w:p>
            <w:pPr>
              <w:pStyle w:val="0"/>
              <w:jc w:val="center"/>
            </w:pPr>
            <w:r>
              <w:rPr>
                <w:sz w:val="20"/>
              </w:rPr>
            </w:r>
          </w:p>
        </w:tc>
        <w:tc>
          <w:tcPr>
            <w:tcW w:w="907" w:type="dxa"/>
            <w:vAlign w:val="center"/>
          </w:tcPr>
          <w:p>
            <w:pPr>
              <w:pStyle w:val="0"/>
              <w:jc w:val="center"/>
            </w:pPr>
            <w:r>
              <w:rPr>
                <w:sz w:val="20"/>
              </w:rPr>
            </w:r>
          </w:p>
        </w:tc>
        <w:tc>
          <w:tcPr>
            <w:tcW w:w="1187" w:type="dxa"/>
            <w:vAlign w:val="center"/>
          </w:tcPr>
          <w:p>
            <w:pPr>
              <w:pStyle w:val="0"/>
              <w:jc w:val="center"/>
            </w:pPr>
            <w:r>
              <w:rPr>
                <w:sz w:val="20"/>
              </w:rPr>
            </w:r>
          </w:p>
        </w:tc>
      </w:tr>
    </w:tbl>
    <w:p>
      <w:pPr>
        <w:pStyle w:val="0"/>
        <w:jc w:val="center"/>
      </w:pPr>
      <w:r>
        <w:rPr>
          <w:sz w:val="20"/>
        </w:rPr>
      </w:r>
    </w:p>
    <w:p>
      <w:pPr>
        <w:pStyle w:val="1"/>
        <w:jc w:val="both"/>
      </w:pPr>
      <w:r>
        <w:rPr>
          <w:sz w:val="20"/>
        </w:rPr>
        <w:t xml:space="preserve">                         </w:t>
      </w:r>
      <w:r>
        <w:rPr>
          <w:sz w:val="20"/>
          <w:b w:val="on"/>
        </w:rPr>
        <w:t xml:space="preserve">Социально-педагогические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57"/>
        <w:gridCol w:w="1077"/>
        <w:gridCol w:w="1474"/>
        <w:gridCol w:w="1361"/>
        <w:gridCol w:w="907"/>
        <w:gridCol w:w="907"/>
        <w:gridCol w:w="1187"/>
      </w:tblGrid>
      <w:tr>
        <w:tc>
          <w:tcPr>
            <w:tcW w:w="396" w:type="dxa"/>
            <w:vMerge w:val="restart"/>
          </w:tcPr>
          <w:p>
            <w:pPr>
              <w:pStyle w:val="0"/>
              <w:jc w:val="center"/>
            </w:pPr>
            <w:r>
              <w:rPr>
                <w:sz w:val="20"/>
              </w:rPr>
              <w:t xml:space="preserve">N</w:t>
            </w:r>
          </w:p>
        </w:tc>
        <w:tc>
          <w:tcPr>
            <w:tcW w:w="1757" w:type="dxa"/>
            <w:vMerge w:val="restart"/>
          </w:tcPr>
          <w:p>
            <w:pPr>
              <w:pStyle w:val="0"/>
              <w:jc w:val="center"/>
            </w:pPr>
            <w:r>
              <w:rPr>
                <w:sz w:val="20"/>
              </w:rPr>
              <w:t xml:space="preserve">Наименование социальной услуги</w:t>
            </w:r>
          </w:p>
        </w:tc>
        <w:tc>
          <w:tcPr>
            <w:tcW w:w="1077" w:type="dxa"/>
            <w:vMerge w:val="restart"/>
          </w:tcPr>
          <w:p>
            <w:pPr>
              <w:pStyle w:val="0"/>
              <w:jc w:val="center"/>
            </w:pPr>
            <w:r>
              <w:rPr>
                <w:sz w:val="20"/>
              </w:rPr>
              <w:t xml:space="preserve">Объем по ИП</w:t>
            </w:r>
          </w:p>
        </w:tc>
        <w:tc>
          <w:tcPr>
            <w:tcW w:w="1474" w:type="dxa"/>
            <w:vMerge w:val="restart"/>
          </w:tcPr>
          <w:p>
            <w:pPr>
              <w:pStyle w:val="0"/>
              <w:jc w:val="center"/>
            </w:pPr>
            <w:r>
              <w:rPr>
                <w:sz w:val="20"/>
              </w:rPr>
              <w:t xml:space="preserve">Периодичность предоставления услуги</w:t>
            </w:r>
          </w:p>
        </w:tc>
        <w:tc>
          <w:tcPr>
            <w:tcW w:w="1361" w:type="dxa"/>
            <w:vMerge w:val="restart"/>
          </w:tcPr>
          <w:p>
            <w:pPr>
              <w:pStyle w:val="0"/>
              <w:jc w:val="center"/>
            </w:pPr>
            <w:r>
              <w:rPr>
                <w:sz w:val="20"/>
              </w:rPr>
              <w:t xml:space="preserve">Срок предоставления услуги</w:t>
            </w:r>
          </w:p>
        </w:tc>
        <w:tc>
          <w:tcPr>
            <w:gridSpan w:val="3"/>
            <w:tcW w:w="3001" w:type="dxa"/>
          </w:tcPr>
          <w:p>
            <w:pPr>
              <w:pStyle w:val="0"/>
              <w:jc w:val="center"/>
            </w:pPr>
            <w:r>
              <w:rPr>
                <w:sz w:val="20"/>
              </w:rPr>
              <w:t xml:space="preserve">Отметка о выполнении (фактическое оказание услуг)</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Тариф</w:t>
            </w:r>
          </w:p>
        </w:tc>
        <w:tc>
          <w:tcPr>
            <w:tcW w:w="907" w:type="dxa"/>
          </w:tcPr>
          <w:p>
            <w:pPr>
              <w:pStyle w:val="0"/>
              <w:jc w:val="center"/>
            </w:pPr>
            <w:r>
              <w:rPr>
                <w:sz w:val="20"/>
              </w:rPr>
              <w:t xml:space="preserve">Объем</w:t>
            </w:r>
          </w:p>
        </w:tc>
        <w:tc>
          <w:tcPr>
            <w:tcW w:w="1187" w:type="dxa"/>
          </w:tcPr>
          <w:p>
            <w:pPr>
              <w:pStyle w:val="0"/>
              <w:jc w:val="center"/>
            </w:pPr>
            <w:r>
              <w:rPr>
                <w:sz w:val="20"/>
              </w:rPr>
              <w:t xml:space="preserve">Стоимость</w:t>
            </w:r>
          </w:p>
        </w:tc>
      </w:tr>
      <w:tr>
        <w:tc>
          <w:tcPr>
            <w:tcW w:w="396"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907" w:type="dxa"/>
            <w:vAlign w:val="center"/>
          </w:tcPr>
          <w:p>
            <w:pPr>
              <w:pStyle w:val="0"/>
              <w:jc w:val="center"/>
            </w:pPr>
            <w:r>
              <w:rPr>
                <w:sz w:val="20"/>
              </w:rPr>
            </w:r>
          </w:p>
        </w:tc>
        <w:tc>
          <w:tcPr>
            <w:tcW w:w="907" w:type="dxa"/>
            <w:vAlign w:val="center"/>
          </w:tcPr>
          <w:p>
            <w:pPr>
              <w:pStyle w:val="0"/>
              <w:jc w:val="center"/>
            </w:pPr>
            <w:r>
              <w:rPr>
                <w:sz w:val="20"/>
              </w:rPr>
            </w:r>
          </w:p>
        </w:tc>
        <w:tc>
          <w:tcPr>
            <w:tcW w:w="1187" w:type="dxa"/>
            <w:vAlign w:val="center"/>
          </w:tcPr>
          <w:p>
            <w:pPr>
              <w:pStyle w:val="0"/>
              <w:jc w:val="center"/>
            </w:pPr>
            <w:r>
              <w:rPr>
                <w:sz w:val="20"/>
              </w:rPr>
            </w:r>
          </w:p>
        </w:tc>
      </w:tr>
    </w:tbl>
    <w:p>
      <w:pPr>
        <w:pStyle w:val="0"/>
        <w:jc w:val="center"/>
      </w:pPr>
      <w:r>
        <w:rPr>
          <w:sz w:val="20"/>
        </w:rPr>
      </w:r>
    </w:p>
    <w:p>
      <w:pPr>
        <w:pStyle w:val="1"/>
        <w:jc w:val="both"/>
      </w:pPr>
      <w:r>
        <w:rPr>
          <w:sz w:val="20"/>
        </w:rPr>
        <w:t xml:space="preserve">                            </w:t>
      </w:r>
      <w:r>
        <w:rPr>
          <w:sz w:val="20"/>
          <w:b w:val="on"/>
        </w:rPr>
        <w:t xml:space="preserve">Социально-трудовые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57"/>
        <w:gridCol w:w="1077"/>
        <w:gridCol w:w="1474"/>
        <w:gridCol w:w="1361"/>
        <w:gridCol w:w="907"/>
        <w:gridCol w:w="907"/>
        <w:gridCol w:w="1187"/>
      </w:tblGrid>
      <w:tr>
        <w:tc>
          <w:tcPr>
            <w:tcW w:w="396" w:type="dxa"/>
            <w:vMerge w:val="restart"/>
          </w:tcPr>
          <w:p>
            <w:pPr>
              <w:pStyle w:val="0"/>
              <w:jc w:val="center"/>
            </w:pPr>
            <w:r>
              <w:rPr>
                <w:sz w:val="20"/>
              </w:rPr>
              <w:t xml:space="preserve">N</w:t>
            </w:r>
          </w:p>
        </w:tc>
        <w:tc>
          <w:tcPr>
            <w:tcW w:w="1757" w:type="dxa"/>
            <w:vMerge w:val="restart"/>
          </w:tcPr>
          <w:p>
            <w:pPr>
              <w:pStyle w:val="0"/>
              <w:jc w:val="center"/>
            </w:pPr>
            <w:r>
              <w:rPr>
                <w:sz w:val="20"/>
              </w:rPr>
              <w:t xml:space="preserve">Наименование социальной услуги</w:t>
            </w:r>
          </w:p>
        </w:tc>
        <w:tc>
          <w:tcPr>
            <w:tcW w:w="1077" w:type="dxa"/>
            <w:vMerge w:val="restart"/>
          </w:tcPr>
          <w:p>
            <w:pPr>
              <w:pStyle w:val="0"/>
              <w:jc w:val="center"/>
            </w:pPr>
            <w:r>
              <w:rPr>
                <w:sz w:val="20"/>
              </w:rPr>
              <w:t xml:space="preserve">Объем по ИП</w:t>
            </w:r>
          </w:p>
        </w:tc>
        <w:tc>
          <w:tcPr>
            <w:tcW w:w="1474" w:type="dxa"/>
            <w:vMerge w:val="restart"/>
          </w:tcPr>
          <w:p>
            <w:pPr>
              <w:pStyle w:val="0"/>
              <w:jc w:val="center"/>
            </w:pPr>
            <w:r>
              <w:rPr>
                <w:sz w:val="20"/>
              </w:rPr>
              <w:t xml:space="preserve">Периодичность предоставления услуги</w:t>
            </w:r>
          </w:p>
        </w:tc>
        <w:tc>
          <w:tcPr>
            <w:tcW w:w="1361" w:type="dxa"/>
            <w:vMerge w:val="restart"/>
          </w:tcPr>
          <w:p>
            <w:pPr>
              <w:pStyle w:val="0"/>
              <w:jc w:val="center"/>
            </w:pPr>
            <w:r>
              <w:rPr>
                <w:sz w:val="20"/>
              </w:rPr>
              <w:t xml:space="preserve">Срок предоставления услуги</w:t>
            </w:r>
          </w:p>
        </w:tc>
        <w:tc>
          <w:tcPr>
            <w:gridSpan w:val="3"/>
            <w:tcW w:w="3001" w:type="dxa"/>
          </w:tcPr>
          <w:p>
            <w:pPr>
              <w:pStyle w:val="0"/>
              <w:jc w:val="center"/>
            </w:pPr>
            <w:r>
              <w:rPr>
                <w:sz w:val="20"/>
              </w:rPr>
              <w:t xml:space="preserve">Отметка о выполнении (фактическое оказание услуг)</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Тариф</w:t>
            </w:r>
          </w:p>
        </w:tc>
        <w:tc>
          <w:tcPr>
            <w:tcW w:w="907" w:type="dxa"/>
          </w:tcPr>
          <w:p>
            <w:pPr>
              <w:pStyle w:val="0"/>
              <w:jc w:val="center"/>
            </w:pPr>
            <w:r>
              <w:rPr>
                <w:sz w:val="20"/>
              </w:rPr>
              <w:t xml:space="preserve">Объем</w:t>
            </w:r>
          </w:p>
        </w:tc>
        <w:tc>
          <w:tcPr>
            <w:tcW w:w="1187" w:type="dxa"/>
          </w:tcPr>
          <w:p>
            <w:pPr>
              <w:pStyle w:val="0"/>
              <w:jc w:val="center"/>
            </w:pPr>
            <w:r>
              <w:rPr>
                <w:sz w:val="20"/>
              </w:rPr>
              <w:t xml:space="preserve">Стоимость</w:t>
            </w:r>
          </w:p>
        </w:tc>
      </w:tr>
      <w:tr>
        <w:tc>
          <w:tcPr>
            <w:tcW w:w="396"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907" w:type="dxa"/>
            <w:vAlign w:val="center"/>
          </w:tcPr>
          <w:p>
            <w:pPr>
              <w:pStyle w:val="0"/>
              <w:jc w:val="center"/>
            </w:pPr>
            <w:r>
              <w:rPr>
                <w:sz w:val="20"/>
              </w:rPr>
            </w:r>
          </w:p>
        </w:tc>
        <w:tc>
          <w:tcPr>
            <w:tcW w:w="907" w:type="dxa"/>
            <w:vAlign w:val="center"/>
          </w:tcPr>
          <w:p>
            <w:pPr>
              <w:pStyle w:val="0"/>
              <w:jc w:val="center"/>
            </w:pPr>
            <w:r>
              <w:rPr>
                <w:sz w:val="20"/>
              </w:rPr>
            </w:r>
          </w:p>
        </w:tc>
        <w:tc>
          <w:tcPr>
            <w:tcW w:w="1187" w:type="dxa"/>
            <w:vAlign w:val="center"/>
          </w:tcPr>
          <w:p>
            <w:pPr>
              <w:pStyle w:val="0"/>
              <w:jc w:val="center"/>
            </w:pPr>
            <w:r>
              <w:rPr>
                <w:sz w:val="20"/>
              </w:rPr>
            </w:r>
          </w:p>
        </w:tc>
      </w:tr>
    </w:tbl>
    <w:p>
      <w:pPr>
        <w:pStyle w:val="0"/>
        <w:jc w:val="center"/>
      </w:pPr>
      <w:r>
        <w:rPr>
          <w:sz w:val="20"/>
        </w:rPr>
      </w:r>
    </w:p>
    <w:p>
      <w:pPr>
        <w:pStyle w:val="1"/>
        <w:jc w:val="both"/>
      </w:pPr>
      <w:r>
        <w:rPr>
          <w:sz w:val="20"/>
        </w:rPr>
        <w:t xml:space="preserve">                            </w:t>
      </w:r>
      <w:r>
        <w:rPr>
          <w:sz w:val="20"/>
          <w:b w:val="on"/>
        </w:rPr>
        <w:t xml:space="preserve">Социально-правовые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57"/>
        <w:gridCol w:w="1077"/>
        <w:gridCol w:w="1474"/>
        <w:gridCol w:w="1361"/>
        <w:gridCol w:w="907"/>
        <w:gridCol w:w="907"/>
        <w:gridCol w:w="1187"/>
      </w:tblGrid>
      <w:tr>
        <w:tc>
          <w:tcPr>
            <w:tcW w:w="396" w:type="dxa"/>
            <w:vMerge w:val="restart"/>
          </w:tcPr>
          <w:p>
            <w:pPr>
              <w:pStyle w:val="0"/>
              <w:jc w:val="center"/>
            </w:pPr>
            <w:r>
              <w:rPr>
                <w:sz w:val="20"/>
              </w:rPr>
              <w:t xml:space="preserve">N</w:t>
            </w:r>
          </w:p>
        </w:tc>
        <w:tc>
          <w:tcPr>
            <w:tcW w:w="1757" w:type="dxa"/>
            <w:vMerge w:val="restart"/>
          </w:tcPr>
          <w:p>
            <w:pPr>
              <w:pStyle w:val="0"/>
              <w:jc w:val="center"/>
            </w:pPr>
            <w:r>
              <w:rPr>
                <w:sz w:val="20"/>
              </w:rPr>
              <w:t xml:space="preserve">Наименование социальной услуги</w:t>
            </w:r>
          </w:p>
        </w:tc>
        <w:tc>
          <w:tcPr>
            <w:tcW w:w="1077" w:type="dxa"/>
            <w:vMerge w:val="restart"/>
          </w:tcPr>
          <w:p>
            <w:pPr>
              <w:pStyle w:val="0"/>
              <w:jc w:val="center"/>
            </w:pPr>
            <w:r>
              <w:rPr>
                <w:sz w:val="20"/>
              </w:rPr>
              <w:t xml:space="preserve">Объем по ИП</w:t>
            </w:r>
          </w:p>
        </w:tc>
        <w:tc>
          <w:tcPr>
            <w:tcW w:w="1474" w:type="dxa"/>
            <w:vMerge w:val="restart"/>
          </w:tcPr>
          <w:p>
            <w:pPr>
              <w:pStyle w:val="0"/>
              <w:jc w:val="center"/>
            </w:pPr>
            <w:r>
              <w:rPr>
                <w:sz w:val="20"/>
              </w:rPr>
              <w:t xml:space="preserve">Периодичность предоставления услуги</w:t>
            </w:r>
          </w:p>
        </w:tc>
        <w:tc>
          <w:tcPr>
            <w:tcW w:w="1361" w:type="dxa"/>
            <w:vMerge w:val="restart"/>
          </w:tcPr>
          <w:p>
            <w:pPr>
              <w:pStyle w:val="0"/>
              <w:jc w:val="center"/>
            </w:pPr>
            <w:r>
              <w:rPr>
                <w:sz w:val="20"/>
              </w:rPr>
              <w:t xml:space="preserve">Срок предоставления услуги</w:t>
            </w:r>
          </w:p>
        </w:tc>
        <w:tc>
          <w:tcPr>
            <w:gridSpan w:val="3"/>
            <w:tcW w:w="3001" w:type="dxa"/>
          </w:tcPr>
          <w:p>
            <w:pPr>
              <w:pStyle w:val="0"/>
              <w:jc w:val="center"/>
            </w:pPr>
            <w:r>
              <w:rPr>
                <w:sz w:val="20"/>
              </w:rPr>
              <w:t xml:space="preserve">Отметка о выполнении (фактическое оказание услуг)</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Тариф</w:t>
            </w:r>
          </w:p>
        </w:tc>
        <w:tc>
          <w:tcPr>
            <w:tcW w:w="907" w:type="dxa"/>
          </w:tcPr>
          <w:p>
            <w:pPr>
              <w:pStyle w:val="0"/>
              <w:jc w:val="center"/>
            </w:pPr>
            <w:r>
              <w:rPr>
                <w:sz w:val="20"/>
              </w:rPr>
              <w:t xml:space="preserve">Объем</w:t>
            </w:r>
          </w:p>
        </w:tc>
        <w:tc>
          <w:tcPr>
            <w:tcW w:w="1187" w:type="dxa"/>
          </w:tcPr>
          <w:p>
            <w:pPr>
              <w:pStyle w:val="0"/>
              <w:jc w:val="center"/>
            </w:pPr>
            <w:r>
              <w:rPr>
                <w:sz w:val="20"/>
              </w:rPr>
              <w:t xml:space="preserve">Стоимость</w:t>
            </w:r>
          </w:p>
        </w:tc>
      </w:tr>
      <w:tr>
        <w:tc>
          <w:tcPr>
            <w:tcW w:w="396"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907" w:type="dxa"/>
            <w:vAlign w:val="center"/>
          </w:tcPr>
          <w:p>
            <w:pPr>
              <w:pStyle w:val="0"/>
              <w:jc w:val="center"/>
            </w:pPr>
            <w:r>
              <w:rPr>
                <w:sz w:val="20"/>
              </w:rPr>
            </w:r>
          </w:p>
        </w:tc>
        <w:tc>
          <w:tcPr>
            <w:tcW w:w="907" w:type="dxa"/>
            <w:vAlign w:val="center"/>
          </w:tcPr>
          <w:p>
            <w:pPr>
              <w:pStyle w:val="0"/>
              <w:jc w:val="center"/>
            </w:pPr>
            <w:r>
              <w:rPr>
                <w:sz w:val="20"/>
              </w:rPr>
            </w:r>
          </w:p>
        </w:tc>
        <w:tc>
          <w:tcPr>
            <w:tcW w:w="1187" w:type="dxa"/>
            <w:vAlign w:val="center"/>
          </w:tcPr>
          <w:p>
            <w:pPr>
              <w:pStyle w:val="0"/>
              <w:jc w:val="center"/>
            </w:pPr>
            <w:r>
              <w:rPr>
                <w:sz w:val="20"/>
              </w:rPr>
            </w:r>
          </w:p>
        </w:tc>
      </w:tr>
    </w:tbl>
    <w:p>
      <w:pPr>
        <w:pStyle w:val="0"/>
        <w:jc w:val="center"/>
      </w:pPr>
      <w:r>
        <w:rPr>
          <w:sz w:val="20"/>
        </w:rPr>
      </w:r>
    </w:p>
    <w:p>
      <w:pPr>
        <w:pStyle w:val="1"/>
        <w:jc w:val="both"/>
      </w:pPr>
      <w:r>
        <w:rPr>
          <w:sz w:val="20"/>
        </w:rPr>
        <w:t xml:space="preserve">           </w:t>
      </w:r>
      <w:r>
        <w:rPr>
          <w:sz w:val="20"/>
          <w:b w:val="on"/>
        </w:rPr>
        <w:t xml:space="preserve">Услуги в целях повышения коммуникативного потенциала</w:t>
      </w:r>
    </w:p>
    <w:p>
      <w:pPr>
        <w:pStyle w:val="1"/>
        <w:jc w:val="both"/>
      </w:pPr>
      <w:r>
        <w:rPr>
          <w:sz w:val="20"/>
        </w:rPr>
        <w:t xml:space="preserve">             </w:t>
      </w:r>
      <w:r>
        <w:rPr>
          <w:sz w:val="20"/>
          <w:b w:val="on"/>
        </w:rPr>
        <w:t xml:space="preserve">получателей социальных услуг, имеющих ограничения</w:t>
      </w:r>
    </w:p>
    <w:p>
      <w:pPr>
        <w:pStyle w:val="1"/>
        <w:jc w:val="both"/>
      </w:pPr>
      <w:r>
        <w:rPr>
          <w:sz w:val="20"/>
        </w:rPr>
        <w:t xml:space="preserve">                             </w:t>
      </w:r>
      <w:r>
        <w:rPr>
          <w:sz w:val="20"/>
          <w:b w:val="on"/>
        </w:rPr>
        <w:t xml:space="preserve">жизнедеятельности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57"/>
        <w:gridCol w:w="1077"/>
        <w:gridCol w:w="1474"/>
        <w:gridCol w:w="1361"/>
        <w:gridCol w:w="907"/>
        <w:gridCol w:w="907"/>
        <w:gridCol w:w="1187"/>
      </w:tblGrid>
      <w:tr>
        <w:tc>
          <w:tcPr>
            <w:tcW w:w="396" w:type="dxa"/>
            <w:vMerge w:val="restart"/>
          </w:tcPr>
          <w:p>
            <w:pPr>
              <w:pStyle w:val="0"/>
              <w:jc w:val="center"/>
            </w:pPr>
            <w:r>
              <w:rPr>
                <w:sz w:val="20"/>
              </w:rPr>
              <w:t xml:space="preserve">N</w:t>
            </w:r>
          </w:p>
        </w:tc>
        <w:tc>
          <w:tcPr>
            <w:tcW w:w="1757" w:type="dxa"/>
            <w:vMerge w:val="restart"/>
          </w:tcPr>
          <w:p>
            <w:pPr>
              <w:pStyle w:val="0"/>
              <w:jc w:val="center"/>
            </w:pPr>
            <w:r>
              <w:rPr>
                <w:sz w:val="20"/>
              </w:rPr>
              <w:t xml:space="preserve">Наименование социальной услуги</w:t>
            </w:r>
          </w:p>
        </w:tc>
        <w:tc>
          <w:tcPr>
            <w:tcW w:w="1077" w:type="dxa"/>
            <w:vMerge w:val="restart"/>
          </w:tcPr>
          <w:p>
            <w:pPr>
              <w:pStyle w:val="0"/>
              <w:jc w:val="center"/>
            </w:pPr>
            <w:r>
              <w:rPr>
                <w:sz w:val="20"/>
              </w:rPr>
              <w:t xml:space="preserve">Объем по ИП</w:t>
            </w:r>
          </w:p>
        </w:tc>
        <w:tc>
          <w:tcPr>
            <w:tcW w:w="1474" w:type="dxa"/>
            <w:vMerge w:val="restart"/>
          </w:tcPr>
          <w:p>
            <w:pPr>
              <w:pStyle w:val="0"/>
              <w:jc w:val="center"/>
            </w:pPr>
            <w:r>
              <w:rPr>
                <w:sz w:val="20"/>
              </w:rPr>
              <w:t xml:space="preserve">Периодичность предоставления услуги</w:t>
            </w:r>
          </w:p>
        </w:tc>
        <w:tc>
          <w:tcPr>
            <w:tcW w:w="1361" w:type="dxa"/>
            <w:vMerge w:val="restart"/>
          </w:tcPr>
          <w:p>
            <w:pPr>
              <w:pStyle w:val="0"/>
              <w:jc w:val="center"/>
            </w:pPr>
            <w:r>
              <w:rPr>
                <w:sz w:val="20"/>
              </w:rPr>
              <w:t xml:space="preserve">Срок предоставления услуги</w:t>
            </w:r>
          </w:p>
        </w:tc>
        <w:tc>
          <w:tcPr>
            <w:gridSpan w:val="3"/>
            <w:tcW w:w="3001" w:type="dxa"/>
          </w:tcPr>
          <w:p>
            <w:pPr>
              <w:pStyle w:val="0"/>
              <w:jc w:val="center"/>
            </w:pPr>
            <w:r>
              <w:rPr>
                <w:sz w:val="20"/>
              </w:rPr>
              <w:t xml:space="preserve">Отметка о выполнении (фактическое оказание услуг)</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Тариф</w:t>
            </w:r>
          </w:p>
        </w:tc>
        <w:tc>
          <w:tcPr>
            <w:tcW w:w="907" w:type="dxa"/>
          </w:tcPr>
          <w:p>
            <w:pPr>
              <w:pStyle w:val="0"/>
              <w:jc w:val="center"/>
            </w:pPr>
            <w:r>
              <w:rPr>
                <w:sz w:val="20"/>
              </w:rPr>
              <w:t xml:space="preserve">Объем</w:t>
            </w:r>
          </w:p>
        </w:tc>
        <w:tc>
          <w:tcPr>
            <w:tcW w:w="1187" w:type="dxa"/>
          </w:tcPr>
          <w:p>
            <w:pPr>
              <w:pStyle w:val="0"/>
              <w:jc w:val="center"/>
            </w:pPr>
            <w:r>
              <w:rPr>
                <w:sz w:val="20"/>
              </w:rPr>
              <w:t xml:space="preserve">Стоимость</w:t>
            </w:r>
          </w:p>
        </w:tc>
      </w:tr>
      <w:tr>
        <w:tc>
          <w:tcPr>
            <w:tcW w:w="396"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907" w:type="dxa"/>
            <w:vAlign w:val="center"/>
          </w:tcPr>
          <w:p>
            <w:pPr>
              <w:pStyle w:val="0"/>
              <w:jc w:val="center"/>
            </w:pPr>
            <w:r>
              <w:rPr>
                <w:sz w:val="20"/>
              </w:rPr>
            </w:r>
          </w:p>
        </w:tc>
        <w:tc>
          <w:tcPr>
            <w:tcW w:w="907" w:type="dxa"/>
            <w:vAlign w:val="center"/>
          </w:tcPr>
          <w:p>
            <w:pPr>
              <w:pStyle w:val="0"/>
              <w:jc w:val="center"/>
            </w:pPr>
            <w:r>
              <w:rPr>
                <w:sz w:val="20"/>
              </w:rPr>
            </w:r>
          </w:p>
        </w:tc>
        <w:tc>
          <w:tcPr>
            <w:tcW w:w="1187" w:type="dxa"/>
            <w:vAlign w:val="center"/>
          </w:tcPr>
          <w:p>
            <w:pPr>
              <w:pStyle w:val="0"/>
              <w:jc w:val="center"/>
            </w:pPr>
            <w:r>
              <w:rPr>
                <w:sz w:val="20"/>
              </w:rPr>
            </w:r>
          </w:p>
        </w:tc>
      </w:tr>
    </w:tbl>
    <w:p>
      <w:pPr>
        <w:pStyle w:val="0"/>
        <w:ind w:firstLine="540"/>
        <w:jc w:val="both"/>
      </w:pPr>
      <w:r>
        <w:rPr>
          <w:sz w:val="20"/>
        </w:rPr>
      </w:r>
    </w:p>
    <w:p>
      <w:pPr>
        <w:pStyle w:val="1"/>
        <w:jc w:val="both"/>
      </w:pPr>
      <w:r>
        <w:rPr>
          <w:sz w:val="20"/>
        </w:rPr>
        <w:t xml:space="preserve">    --------------------------------</w:t>
      </w:r>
    </w:p>
    <w:bookmarkStart w:id="1006" w:name="P1006"/>
    <w:bookmarkEnd w:id="1006"/>
    <w:p>
      <w:pPr>
        <w:pStyle w:val="1"/>
        <w:jc w:val="both"/>
      </w:pPr>
      <w:r>
        <w:rPr>
          <w:sz w:val="20"/>
        </w:rPr>
        <w:t xml:space="preserve">    &lt;1&gt; ИП -  индивидуальная  программа  предоставления  социальных  услуг,</w:t>
      </w:r>
    </w:p>
    <w:p>
      <w:pPr>
        <w:pStyle w:val="1"/>
        <w:jc w:val="both"/>
      </w:pPr>
      <w:r>
        <w:rPr>
          <w:sz w:val="20"/>
        </w:rPr>
        <w:t xml:space="preserve">составленная уполномоченным органом.</w:t>
      </w:r>
    </w:p>
    <w:p>
      <w:pPr>
        <w:pStyle w:val="1"/>
        <w:jc w:val="both"/>
      </w:pPr>
      <w:r>
        <w:rPr>
          <w:sz w:val="20"/>
        </w:rPr>
      </w:r>
    </w:p>
    <w:p>
      <w:pPr>
        <w:pStyle w:val="1"/>
        <w:jc w:val="both"/>
      </w:pPr>
      <w:r>
        <w:rPr>
          <w:sz w:val="20"/>
          <w:i w:val="on"/>
        </w:rPr>
        <w:t xml:space="preserve">Объем   предоставления  социальной  услуги  указывается  в  соответствии  с</w:t>
      </w:r>
    </w:p>
    <w:p>
      <w:pPr>
        <w:pStyle w:val="1"/>
        <w:jc w:val="both"/>
      </w:pPr>
      <w:r>
        <w:rPr>
          <w:sz w:val="20"/>
          <w:i w:val="on"/>
        </w:rPr>
        <w:t xml:space="preserve">единицей  измерения  (например,  кв.  м,  шт.,  место,  комплект  и т.п.) в</w:t>
      </w:r>
    </w:p>
    <w:p>
      <w:pPr>
        <w:pStyle w:val="1"/>
        <w:jc w:val="both"/>
      </w:pPr>
      <w:r>
        <w:rPr>
          <w:sz w:val="20"/>
          <w:i w:val="on"/>
        </w:rPr>
        <w:t xml:space="preserve">случаях,   когда  объем  может  быть  определен  единицами  измерения.  При</w:t>
      </w:r>
    </w:p>
    <w:p>
      <w:pPr>
        <w:pStyle w:val="1"/>
        <w:jc w:val="both"/>
      </w:pPr>
      <w:r>
        <w:rPr>
          <w:sz w:val="20"/>
          <w:i w:val="on"/>
        </w:rPr>
        <w:t xml:space="preserve">заполнении  графы  "срок  предоставления  услуги"  указывается  дата начала</w:t>
      </w:r>
    </w:p>
    <w:p>
      <w:pPr>
        <w:pStyle w:val="1"/>
        <w:jc w:val="both"/>
      </w:pPr>
      <w:r>
        <w:rPr>
          <w:sz w:val="20"/>
          <w:i w:val="on"/>
        </w:rPr>
        <w:t xml:space="preserve">предоставления социальной услуги и дата ее окончания.</w:t>
      </w:r>
    </w:p>
    <w:p>
      <w:pPr>
        <w:pStyle w:val="1"/>
        <w:jc w:val="both"/>
      </w:pPr>
      <w:r>
        <w:rPr>
          <w:sz w:val="20"/>
        </w:rPr>
      </w:r>
    </w:p>
    <w:p>
      <w:pPr>
        <w:pStyle w:val="1"/>
        <w:jc w:val="both"/>
      </w:pPr>
      <w:r>
        <w:rPr>
          <w:sz w:val="20"/>
        </w:rPr>
        <w:t xml:space="preserve">    2. Фактическое качество оказанных услуг _______________________________</w:t>
      </w:r>
    </w:p>
    <w:p>
      <w:pPr>
        <w:pStyle w:val="1"/>
        <w:jc w:val="both"/>
      </w:pPr>
      <w:r>
        <w:rPr>
          <w:sz w:val="20"/>
        </w:rPr>
        <w:t xml:space="preserve">                                         (соответствует (не соответствует))</w:t>
      </w:r>
    </w:p>
    <w:p>
      <w:pPr>
        <w:pStyle w:val="1"/>
        <w:jc w:val="both"/>
      </w:pPr>
      <w:r>
        <w:rPr>
          <w:sz w:val="20"/>
        </w:rPr>
        <w:t xml:space="preserve">требованиям Договора.</w:t>
      </w:r>
    </w:p>
    <w:p>
      <w:pPr>
        <w:pStyle w:val="1"/>
        <w:jc w:val="both"/>
      </w:pPr>
      <w:r>
        <w:rPr>
          <w:sz w:val="20"/>
        </w:rPr>
        <w:t xml:space="preserve">    3. Вышеуказанные услуги согласно Договору должны быть оказаны в  период</w:t>
      </w:r>
    </w:p>
    <w:p>
      <w:pPr>
        <w:pStyle w:val="1"/>
        <w:jc w:val="both"/>
      </w:pPr>
      <w:r>
        <w:rPr>
          <w:sz w:val="20"/>
        </w:rPr>
        <w:t xml:space="preserve">с "____" _________ 20__ г. по "____" __________ 20__ г., фактически оказаны</w:t>
      </w:r>
    </w:p>
    <w:p>
      <w:pPr>
        <w:pStyle w:val="1"/>
        <w:jc w:val="both"/>
      </w:pPr>
      <w:r>
        <w:rPr>
          <w:sz w:val="20"/>
        </w:rPr>
        <w:t xml:space="preserve">период с "____" _________ 20__ г. по "____" _________ 20__ г.</w:t>
      </w:r>
    </w:p>
    <w:p>
      <w:pPr>
        <w:pStyle w:val="1"/>
        <w:jc w:val="both"/>
      </w:pPr>
      <w:r>
        <w:rPr>
          <w:sz w:val="20"/>
        </w:rPr>
        <w:t xml:space="preserve">    4. Недостатки выполненных оказанных услуг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(не выявлены/выявлены, подробно отразить выявленные недостатки)</w:t>
      </w:r>
    </w:p>
    <w:p>
      <w:pPr>
        <w:pStyle w:val="1"/>
        <w:jc w:val="both"/>
      </w:pPr>
      <w:r>
        <w:rPr>
          <w:sz w:val="20"/>
        </w:rPr>
        <w:t xml:space="preserve">    5. Стоимость оказанных социальных услуг в указанном  периоде  составила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 (____________) руб.</w:t>
      </w:r>
    </w:p>
    <w:p>
      <w:pPr>
        <w:pStyle w:val="1"/>
        <w:jc w:val="both"/>
      </w:pPr>
      <w:r>
        <w:rPr>
          <w:sz w:val="20"/>
        </w:rPr>
        <w:t xml:space="preserve">        (указывается сумма цифрами и прописью в рублях и копейках)</w:t>
      </w:r>
    </w:p>
    <w:p>
      <w:pPr>
        <w:pStyle w:val="1"/>
        <w:jc w:val="both"/>
      </w:pPr>
      <w:r>
        <w:rPr>
          <w:sz w:val="20"/>
        </w:rPr>
        <w:t xml:space="preserve">Начислено к оплате: по ИП - _________ (руб.); доп. __________ - (руб.)</w:t>
      </w:r>
    </w:p>
    <w:p>
      <w:pPr>
        <w:pStyle w:val="1"/>
        <w:jc w:val="both"/>
      </w:pPr>
      <w:r>
        <w:rPr>
          <w:sz w:val="20"/>
        </w:rPr>
        <w:t xml:space="preserve">    6. Результаты оказанных социальных услуг по Договору:</w:t>
      </w:r>
    </w:p>
    <w:p>
      <w:pPr>
        <w:pStyle w:val="1"/>
        <w:jc w:val="both"/>
      </w:pPr>
      <w:r>
        <w:rPr>
          <w:sz w:val="20"/>
        </w:rPr>
        <w:t xml:space="preserve">Претензий со стороны Заказчика к Поставщику _______________________________</w:t>
      </w:r>
    </w:p>
    <w:p>
      <w:pPr>
        <w:pStyle w:val="1"/>
        <w:jc w:val="both"/>
      </w:pPr>
      <w:r>
        <w:rPr>
          <w:sz w:val="20"/>
        </w:rPr>
        <w:t xml:space="preserve">                                                      (нет/есть)</w:t>
      </w:r>
    </w:p>
    <w:p>
      <w:pPr>
        <w:pStyle w:val="1"/>
        <w:jc w:val="both"/>
      </w:pPr>
      <w:r>
        <w:rPr>
          <w:sz w:val="20"/>
        </w:rPr>
        <w:t xml:space="preserve">Социальные услуги оказаны ________________________________________________.</w:t>
      </w:r>
    </w:p>
    <w:p>
      <w:pPr>
        <w:pStyle w:val="1"/>
        <w:jc w:val="both"/>
      </w:pPr>
      <w:r>
        <w:rPr>
          <w:sz w:val="20"/>
        </w:rPr>
        <w:t xml:space="preserve">                          (в полном объеме и с надлежащим качеством/другое)</w:t>
      </w:r>
    </w:p>
    <w:p>
      <w:pPr>
        <w:pStyle w:val="1"/>
        <w:jc w:val="both"/>
      </w:pPr>
      <w:r>
        <w:rPr>
          <w:sz w:val="20"/>
        </w:rPr>
      </w:r>
    </w:p>
    <w:p>
      <w:pPr>
        <w:pStyle w:val="1"/>
        <w:jc w:val="both"/>
      </w:pPr>
      <w:r>
        <w:rPr>
          <w:sz w:val="20"/>
        </w:rPr>
        <w:t xml:space="preserve">Сдал:                                     Принял:</w:t>
      </w:r>
    </w:p>
    <w:p>
      <w:pPr>
        <w:pStyle w:val="1"/>
        <w:jc w:val="both"/>
      </w:pPr>
      <w:r>
        <w:rPr>
          <w:sz w:val="20"/>
        </w:rPr>
        <w:t xml:space="preserve">Поставщик                                 Заказчик</w:t>
      </w:r>
    </w:p>
    <w:p>
      <w:pPr>
        <w:pStyle w:val="1"/>
        <w:jc w:val="both"/>
      </w:pPr>
      <w:r>
        <w:rPr>
          <w:sz w:val="20"/>
        </w:rPr>
        <w:t xml:space="preserve">___________________________________       _________________________________</w:t>
      </w:r>
    </w:p>
    <w:p>
      <w:pPr>
        <w:pStyle w:val="1"/>
        <w:jc w:val="both"/>
      </w:pPr>
      <w:r>
        <w:rPr>
          <w:sz w:val="20"/>
        </w:rPr>
        <w:t xml:space="preserve">         (подпись, Ф.И.О.)                        (подпись, Ф.И.О.)</w:t>
      </w:r>
    </w:p>
    <w:p>
      <w:pPr>
        <w:pStyle w:val="1"/>
        <w:jc w:val="both"/>
      </w:pPr>
      <w:r>
        <w:rPr>
          <w:sz w:val="20"/>
        </w:rPr>
      </w:r>
    </w:p>
    <w:p>
      <w:pPr>
        <w:pStyle w:val="1"/>
        <w:jc w:val="both"/>
      </w:pPr>
      <w:r>
        <w:rPr>
          <w:sz w:val="20"/>
        </w:rPr>
        <w:t xml:space="preserve">М.П.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pStyle w:val="0"/>
        <w:jc w:val="center"/>
      </w:pPr>
      <w:r>
        <w:rPr>
          <w:sz w:val="20"/>
        </w:rPr>
      </w:r>
    </w:p>
    <w:p>
      <w:pPr>
        <w:pStyle w:val="2"/>
        <w:jc w:val="center"/>
      </w:pPr>
      <w:r>
        <w:rPr>
          <w:sz w:val="20"/>
        </w:rPr>
        <w:t xml:space="preserve">ПОРЯДОК</w:t>
      </w:r>
    </w:p>
    <w:p>
      <w:pPr>
        <w:pStyle w:val="2"/>
        <w:jc w:val="center"/>
      </w:pPr>
      <w:r>
        <w:rPr>
          <w:sz w:val="20"/>
        </w:rPr>
        <w:t xml:space="preserve">ПРЕДОСТАВЛЕНИЯ В 2022 ГОДУ СУБСИДИИ ПОСТАВЩИКАМ СОЦИАЛЬНЫХ</w:t>
      </w:r>
    </w:p>
    <w:p>
      <w:pPr>
        <w:pStyle w:val="2"/>
        <w:jc w:val="center"/>
      </w:pPr>
      <w:r>
        <w:rPr>
          <w:sz w:val="20"/>
        </w:rPr>
        <w:t xml:space="preserve">УСЛУГ, ВКЛЮЧЕННЫМ В РЕЕСТР ПОСТАВЩИКОВ СОЦИАЛЬНЫХ УСЛУГ</w:t>
      </w:r>
    </w:p>
    <w:p>
      <w:pPr>
        <w:pStyle w:val="2"/>
        <w:jc w:val="center"/>
      </w:pPr>
      <w:r>
        <w:rPr>
          <w:sz w:val="20"/>
        </w:rPr>
        <w:t xml:space="preserve">САХАЛИНСКОЙ ОБЛАСТИ, НО НЕ УЧАСТВУЮЩИМ В ВЫПОЛНЕНИИ</w:t>
      </w:r>
    </w:p>
    <w:p>
      <w:pPr>
        <w:pStyle w:val="2"/>
        <w:jc w:val="center"/>
      </w:pPr>
      <w:r>
        <w:rPr>
          <w:sz w:val="20"/>
        </w:rPr>
        <w:t xml:space="preserve">ГОСУДАРСТВЕННОГО ЗАДАНИЯ (ЗАКАЗА), В ЦЕЛЯХ ФИНАНСОВОГО</w:t>
      </w:r>
    </w:p>
    <w:p>
      <w:pPr>
        <w:pStyle w:val="2"/>
        <w:jc w:val="center"/>
      </w:pPr>
      <w:r>
        <w:rPr>
          <w:sz w:val="20"/>
        </w:rPr>
        <w:t xml:space="preserve">ОБЕСПЕЧЕНИЯ ЗАТРАТ, СВЯЗАННЫХ С ОКАЗАНИЕМ СОЦИАЛЬНЫХ УСЛУГ</w:t>
      </w:r>
    </w:p>
    <w:p>
      <w:pPr>
        <w:pStyle w:val="2"/>
        <w:jc w:val="center"/>
      </w:pPr>
      <w:r>
        <w:rPr>
          <w:sz w:val="20"/>
        </w:rPr>
        <w:t xml:space="preserve">ПО СОЦИАЛЬНОМУ ОБСЛУЖИВАНИЮ В РАМКАХ СИСТЕМЫ</w:t>
      </w:r>
    </w:p>
    <w:p>
      <w:pPr>
        <w:pStyle w:val="2"/>
        <w:jc w:val="center"/>
      </w:pPr>
      <w:r>
        <w:rPr>
          <w:sz w:val="20"/>
        </w:rPr>
        <w:t xml:space="preserve">ДОЛГОВРЕМЕННОГО УХОДА ЗА ГРАЖДАНАМИ ПОЖИЛОГО ВОЗРАСТА</w:t>
      </w:r>
    </w:p>
    <w:p>
      <w:pPr>
        <w:pStyle w:val="2"/>
        <w:jc w:val="center"/>
      </w:pPr>
      <w:r>
        <w:rPr>
          <w:sz w:val="20"/>
        </w:rPr>
        <w:t xml:space="preserve">И ИНВАЛИДАМИ, НУЖДАЮЩИМИСЯ В УХОДЕ</w:t>
      </w:r>
    </w:p>
    <w:p>
      <w:pPr>
        <w:pStyle w:val="0"/>
        <w:ind w:firstLine="540"/>
        <w:jc w:val="both"/>
      </w:pPr>
      <w:r>
        <w:rPr>
          <w:sz w:val="20"/>
        </w:rPr>
      </w:r>
    </w:p>
    <w:p>
      <w:pPr>
        <w:pStyle w:val="0"/>
        <w:ind w:firstLine="540"/>
        <w:jc w:val="both"/>
      </w:pPr>
      <w:r>
        <w:rPr>
          <w:sz w:val="20"/>
        </w:rPr>
        <w:t xml:space="preserve">Утратил силу. - </w:t>
      </w:r>
      <w:hyperlink w:history="0" r:id="rId92"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w:t>
        </w:r>
      </w:hyperlink>
      <w:r>
        <w:rPr>
          <w:sz w:val="20"/>
        </w:rPr>
        <w:t xml:space="preserve"> Правительства Сахалинской области от 31.03.2023 N 154.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pStyle w:val="0"/>
        <w:jc w:val="center"/>
      </w:pPr>
      <w:r>
        <w:rPr>
          <w:sz w:val="20"/>
        </w:rPr>
      </w:r>
    </w:p>
    <w:bookmarkStart w:id="1072" w:name="P1072"/>
    <w:bookmarkEnd w:id="1072"/>
    <w:p>
      <w:pPr>
        <w:pStyle w:val="2"/>
        <w:jc w:val="center"/>
      </w:pPr>
      <w:r>
        <w:rPr>
          <w:sz w:val="20"/>
        </w:rPr>
        <w:t xml:space="preserve">ПОРЯДОК</w:t>
      </w:r>
    </w:p>
    <w:p>
      <w:pPr>
        <w:pStyle w:val="2"/>
        <w:jc w:val="center"/>
      </w:pPr>
      <w:r>
        <w:rPr>
          <w:sz w:val="20"/>
        </w:rPr>
        <w:t xml:space="preserve">ПРЕДОСТАВЛЕНИЯ СУБСИДИИ ПОСТАВЩИКАМ СОЦИАЛЬНЫХ УСЛУГ,</w:t>
      </w:r>
    </w:p>
    <w:p>
      <w:pPr>
        <w:pStyle w:val="2"/>
        <w:jc w:val="center"/>
      </w:pPr>
      <w:r>
        <w:rPr>
          <w:sz w:val="20"/>
        </w:rPr>
        <w:t xml:space="preserve">ВКЛЮЧЕННЫМ В РЕЕСТР ПОСТАВЩИКОВ СОЦИАЛЬНЫХ УСЛУГ САХАЛИНСКОЙ</w:t>
      </w:r>
    </w:p>
    <w:p>
      <w:pPr>
        <w:pStyle w:val="2"/>
        <w:jc w:val="center"/>
      </w:pPr>
      <w:r>
        <w:rPr>
          <w:sz w:val="20"/>
        </w:rPr>
        <w:t xml:space="preserve">ОБЛАСТИ, НО НЕ УЧАСТВУЮЩИМ В ВЫПОЛНЕНИИ ГОСУДАРСТВЕННОГО</w:t>
      </w:r>
    </w:p>
    <w:p>
      <w:pPr>
        <w:pStyle w:val="2"/>
        <w:jc w:val="center"/>
      </w:pPr>
      <w:r>
        <w:rPr>
          <w:sz w:val="20"/>
        </w:rPr>
        <w:t xml:space="preserve">ЗАДАНИЯ (ЗАКАЗА), В ЦЕЛЯХ ФИНАНСОВОГО ОБЕСПЕЧЕНИЯ ЗАТРАТ,</w:t>
      </w:r>
    </w:p>
    <w:p>
      <w:pPr>
        <w:pStyle w:val="2"/>
        <w:jc w:val="center"/>
      </w:pPr>
      <w:r>
        <w:rPr>
          <w:sz w:val="20"/>
        </w:rPr>
        <w:t xml:space="preserve">СВЯЗАННЫХ С ОКАЗАНИЕМ СОЦИАЛЬНЫХ УСЛУГ В РАМКАХ СИСТЕМЫ</w:t>
      </w:r>
    </w:p>
    <w:p>
      <w:pPr>
        <w:pStyle w:val="2"/>
        <w:jc w:val="center"/>
      </w:pPr>
      <w:r>
        <w:rPr>
          <w:sz w:val="20"/>
        </w:rPr>
        <w:t xml:space="preserve">ДОЛГОВРЕМЕННОГО УХОДА ЗА ГРАЖДАНАМИ ПОЖИЛОГО ВОЗРАСТА</w:t>
      </w:r>
    </w:p>
    <w:p>
      <w:pPr>
        <w:pStyle w:val="2"/>
        <w:jc w:val="center"/>
      </w:pPr>
      <w:r>
        <w:rPr>
          <w:sz w:val="20"/>
        </w:rPr>
        <w:t xml:space="preserve">И ИНВАЛИДАМИ, НУЖДАЮЩИМИСЯ В УХОДЕ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93" w:tooltip="Постановление Правительства Сахалинской области от 31.03.2023 N 154 &quot;О внесении изменений в постановление Правительства Сахалинской области от 02.06.2021 N 211 &quot;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quot; (вместе с &quot;Порядком предоставления субсидии поставщикам социальных услуг, включенным в реестр поставщиков социальных услуг Сахалинской об {КонсультантПлюс}">
              <w:r>
                <w:rPr>
                  <w:sz w:val="20"/>
                  <w:color w:val="0000ff"/>
                </w:rPr>
                <w:t xml:space="preserve">Постановлением</w:t>
              </w:r>
            </w:hyperlink>
            <w:r>
              <w:rPr>
                <w:sz w:val="20"/>
                <w:color w:val="392c69"/>
              </w:rPr>
              <w:t xml:space="preserve"> Правительства Сахалинской области</w:t>
            </w:r>
          </w:p>
          <w:p>
            <w:pPr>
              <w:pStyle w:val="0"/>
              <w:jc w:val="center"/>
            </w:pPr>
            <w:r>
              <w:rPr>
                <w:sz w:val="20"/>
                <w:color w:val="392c69"/>
              </w:rPr>
              <w:t xml:space="preserve">от 31.03.2023 N 154;</w:t>
            </w:r>
          </w:p>
          <w:p>
            <w:pPr>
              <w:pStyle w:val="0"/>
              <w:jc w:val="center"/>
            </w:pPr>
            <w:r>
              <w:rPr>
                <w:sz w:val="20"/>
                <w:color w:val="392c69"/>
              </w:rPr>
              <w:t xml:space="preserve">в ред. </w:t>
            </w:r>
            <w:hyperlink w:history="0" r:id="rId94"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02.06.2023 N 257)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разработан в соответствии со </w:t>
      </w:r>
      <w:hyperlink w:history="0" r:id="rId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и </w:t>
      </w:r>
      <w:hyperlink w:history="0" r:id="rId9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и определяет положения о предоставлении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по социальному обслуживанию в рамках системы долговременного ухода за гражданами пожилого возраста и инвалидами, нуждающимися в уходе, и определяет порядок проведения отбора получателей субсидии, условия и порядок предоставления и возврата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 (далее - Порядок).</w:t>
      </w:r>
    </w:p>
    <w:p>
      <w:pPr>
        <w:pStyle w:val="0"/>
        <w:spacing w:before="200" w:line-rule="auto"/>
        <w:ind w:firstLine="540"/>
        <w:jc w:val="both"/>
      </w:pPr>
      <w:r>
        <w:rPr>
          <w:sz w:val="20"/>
        </w:rPr>
        <w:t xml:space="preserve">1.2. Основные понятия, используемые в настоящем Порядке, применяются в том же значении, в каком они определены Федеральным </w:t>
      </w:r>
      <w:hyperlink w:history="0" r:id="rId9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(далее - Федеральный закон N 442-ФЗ) и в Типовой </w:t>
      </w:r>
      <w:hyperlink w:history="0" r:id="rId98" w:tooltip="Приказ Минтруда России от 15.12.2022 N 781 (ред. от 27.03.2023) &quot;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quot; {КонсультантПлюс}">
        <w:r>
          <w:rPr>
            <w:sz w:val="20"/>
            <w:color w:val="0000ff"/>
          </w:rPr>
          <w:t xml:space="preserve">модели</w:t>
        </w:r>
      </w:hyperlink>
      <w:r>
        <w:rPr>
          <w:sz w:val="20"/>
        </w:rPr>
        <w:t xml:space="preserve">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15.12.2022 N 781.</w:t>
      </w:r>
    </w:p>
    <w:bookmarkStart w:id="1090" w:name="P1090"/>
    <w:bookmarkEnd w:id="1090"/>
    <w:p>
      <w:pPr>
        <w:pStyle w:val="0"/>
        <w:spacing w:before="200" w:line-rule="auto"/>
        <w:ind w:firstLine="540"/>
        <w:jc w:val="both"/>
      </w:pPr>
      <w:r>
        <w:rPr>
          <w:sz w:val="20"/>
        </w:rPr>
        <w:t xml:space="preserve">1.3. Целью предоставления субсидии является финансовое обеспечение затрат, возникающих при создании системы долговременного ухода за гражданами пожилого возраста и инвалидами, нуждающимися в уходе (далее - субсидия), в рамках регионального проекта "Разработка и реализация программы системной поддержки и повышения качества жизни граждан старшего поколения (Сахалинская область)", обеспечивающего достижение целей, показателей и результатов федерального проекта "Разработка и реализация программы системной поддержки и повышения качества жизни граждан старшего поколения" национального проекта "Демография".</w:t>
      </w:r>
    </w:p>
    <w:bookmarkStart w:id="1091" w:name="P1091"/>
    <w:bookmarkEnd w:id="1091"/>
    <w:p>
      <w:pPr>
        <w:pStyle w:val="0"/>
        <w:spacing w:before="200" w:line-rule="auto"/>
        <w:ind w:firstLine="540"/>
        <w:jc w:val="both"/>
      </w:pPr>
      <w:r>
        <w:rPr>
          <w:sz w:val="20"/>
        </w:rPr>
        <w:t xml:space="preserve">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социальной защиты Сахалинской области (далее - министерство).</w:t>
      </w:r>
    </w:p>
    <w:p>
      <w:pPr>
        <w:pStyle w:val="0"/>
        <w:spacing w:before="200" w:line-rule="auto"/>
        <w:ind w:firstLine="540"/>
        <w:jc w:val="both"/>
      </w:pPr>
      <w:r>
        <w:rPr>
          <w:sz w:val="20"/>
        </w:rPr>
        <w:t xml:space="preserve">Предоставление субсидии осуществляется в пределах бюджетных ассигнований, предусмотренных законом Сахалинской области об областном бюджете Сахалинской области на соответствующий финансовый год (соответствующий финансовый год и плановый период), в том числе за счет средств субсидии из федерального бюджета областному бюджету Сахалинской области, и доведенных лимитов бюджетных обязательств.</w:t>
      </w:r>
    </w:p>
    <w:bookmarkStart w:id="1093" w:name="P1093"/>
    <w:bookmarkEnd w:id="1093"/>
    <w:p>
      <w:pPr>
        <w:pStyle w:val="0"/>
        <w:spacing w:before="200" w:line-rule="auto"/>
        <w:ind w:firstLine="540"/>
        <w:jc w:val="both"/>
      </w:pPr>
      <w:r>
        <w:rPr>
          <w:sz w:val="20"/>
        </w:rPr>
        <w:t xml:space="preserve">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w:t>
      </w:r>
      <w:hyperlink w:history="0" r:id="rId99" w:tooltip="Приказ Министерства социальной защиты Сахалинской области от 13.11.2014 N 112-н (ред. от 29.11.2022) &quot;О формировании и ведении реестра поставщиков социальных услуг и регистра получателей социальных услуг&quot; (вместе с &quot;Порядком формирования и ведения реестра поставщиков социальных услуг Сахалинской области&quot;, &quot;Порядком формирования и ведения регистра получателей социальных услуг Сахалинской области&quot;) {КонсультантПлюс}">
        <w:r>
          <w:rPr>
            <w:sz w:val="20"/>
            <w:color w:val="0000ff"/>
          </w:rPr>
          <w:t xml:space="preserve">приказом</w:t>
        </w:r>
      </w:hyperlink>
      <w:r>
        <w:rPr>
          <w:sz w:val="20"/>
        </w:rPr>
        <w:t xml:space="preserve"> министерства социальной защиты Сахалинской области от 13.11.2014 N 112-н "О формировании и ведении реестра поставщиков социальных услуг и регистра получателей социальных услуг" (далее - поставщики услуг, участники отбора, получатели субсидий).</w:t>
      </w:r>
    </w:p>
    <w:bookmarkStart w:id="1094" w:name="P1094"/>
    <w:bookmarkEnd w:id="1094"/>
    <w:p>
      <w:pPr>
        <w:pStyle w:val="0"/>
        <w:spacing w:before="200" w:line-rule="auto"/>
        <w:ind w:firstLine="540"/>
        <w:jc w:val="both"/>
      </w:pPr>
      <w:r>
        <w:rPr>
          <w:sz w:val="20"/>
        </w:rPr>
        <w:t xml:space="preserve">Субсидия предоставляется поставщикам услуг на финансовое обеспечение затрат, связанных с оказанием гражданам пожилого возраста и инвалидам, нуждающимся в уходе и признанным нуждающимися в социальном обслуживании в соответствии с </w:t>
      </w:r>
      <w:hyperlink w:history="0" r:id="rId10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1 части 1 статьи 15</w:t>
        </w:r>
      </w:hyperlink>
      <w:r>
        <w:rPr>
          <w:sz w:val="20"/>
        </w:rPr>
        <w:t xml:space="preserve"> Федерального закона N 442-ФЗ, в том числе гражданам с психическими расстройствами, услуг, входящих в социальный пакет долговременного ухода, согласно </w:t>
      </w:r>
      <w:hyperlink w:history="0" r:id="rId101" w:tooltip="Приказ Министерства социальной защиты Сахалинской области от 02.03.2023 N 1-3.11-72/23 &quot;Об организации оказания помощи гражданам пожилого возраста и инвалидам, нуждающимся в уходе, в рамках системы долговременного ухода&quot; (вместе с &quot;Правилами заполнения анкеты-опросника для определения индивидуальной потребности гражданина в социальном обслуживании, в том числе в социальных услугах по уходу&quot;, &quot;Перечнем социальных услуг по уходу, включаемых в социальный пакет долговременного ухода&quot;, &quot;Порядком предоставления с {КонсультантПлюс}">
        <w:r>
          <w:rPr>
            <w:sz w:val="20"/>
            <w:color w:val="0000ff"/>
          </w:rPr>
          <w:t xml:space="preserve">приказу</w:t>
        </w:r>
      </w:hyperlink>
      <w:r>
        <w:rPr>
          <w:sz w:val="20"/>
        </w:rPr>
        <w:t xml:space="preserve"> министерства социальной защиты Сахалинской области от 02.03.2023 N 1-3.11-72/23 "Об организации оказания помощи гражданам пожилого возраста и инвалидам, нуждающимся в уходе, в рамках системы долговременного ухода" в форме социального обслуживания на дому и (или) в полустационарной форме.</w:t>
      </w:r>
    </w:p>
    <w:p>
      <w:pPr>
        <w:pStyle w:val="0"/>
        <w:spacing w:before="200" w:line-rule="auto"/>
        <w:ind w:firstLine="540"/>
        <w:jc w:val="both"/>
      </w:pPr>
      <w:r>
        <w:rPr>
          <w:sz w:val="20"/>
        </w:rPr>
        <w:t xml:space="preserve">Социальные услуги предоставляются гражданам, указанным в </w:t>
      </w:r>
      <w:hyperlink w:history="0" w:anchor="P1094" w:tooltip="Субсидия предоставляется поставщикам услуг на финансовое обеспечение затрат, связанных с оказанием гражданам пожилого возраста и инвалидам, нуждающимся в уходе и признанным нуждающимися в социальном обслуживании в соответствии с пунктом 1 части 1 статьи 15 Федерального закона N 442-ФЗ, в том числе гражданам с психическими расстройствами, услуг, входящих в социальный пакет долговременного ухода, согласно приказу министерства социальной защиты Сахалинской области от 02.03.2023 N 1-3.11-72/23 &quot;Об организаци...">
        <w:r>
          <w:rPr>
            <w:sz w:val="20"/>
            <w:color w:val="0000ff"/>
          </w:rPr>
          <w:t xml:space="preserve">абзаце втором</w:t>
        </w:r>
      </w:hyperlink>
      <w:r>
        <w:rPr>
          <w:sz w:val="20"/>
        </w:rPr>
        <w:t xml:space="preserve"> настоящего пункта, на основании индивидуальной программы предоставления социальных услуг, дополнения к индивидуальной программе предоставления социальных услуг, составленных координационным отделением ГБУ "Центр социального обслуживания населения Сахалинской области" и утвержденных министерством, </w:t>
      </w:r>
      <w:hyperlink w:history="0" r:id="rId102"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между поставщиками услуг и получателями социальных услуг по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по форме индивидуальной программы предоставления социальных услуг".</w:t>
      </w:r>
    </w:p>
    <w:p>
      <w:pPr>
        <w:pStyle w:val="0"/>
        <w:spacing w:before="200" w:line-rule="auto"/>
        <w:ind w:firstLine="540"/>
        <w:jc w:val="both"/>
      </w:pPr>
      <w:r>
        <w:rPr>
          <w:sz w:val="20"/>
        </w:rPr>
        <w:t xml:space="preserve">1.6. Субсидия предоставляется поставщикам услуг по результатам отбора, проводимого путем запроса предложений, и заключения соглашения (договора) о предоставлении субсидии (далее - соглашение (договор)).</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w:t>
      </w:r>
    </w:p>
    <w:p>
      <w:pPr>
        <w:pStyle w:val="0"/>
        <w:ind w:firstLine="540"/>
        <w:jc w:val="both"/>
      </w:pPr>
      <w:r>
        <w:rPr>
          <w:sz w:val="20"/>
        </w:rPr>
      </w:r>
    </w:p>
    <w:p>
      <w:pPr>
        <w:pStyle w:val="2"/>
        <w:outlineLvl w:val="1"/>
        <w:jc w:val="center"/>
      </w:pPr>
      <w:r>
        <w:rPr>
          <w:sz w:val="20"/>
        </w:rPr>
        <w:t xml:space="preserve">2. Условия и порядок проведения отбора получателей субсидий</w:t>
      </w:r>
    </w:p>
    <w:p>
      <w:pPr>
        <w:pStyle w:val="0"/>
        <w:jc w:val="center"/>
      </w:pPr>
      <w:r>
        <w:rPr>
          <w:sz w:val="20"/>
        </w:rPr>
      </w:r>
    </w:p>
    <w:p>
      <w:pPr>
        <w:pStyle w:val="0"/>
        <w:ind w:firstLine="540"/>
        <w:jc w:val="both"/>
      </w:pPr>
      <w:r>
        <w:rPr>
          <w:sz w:val="20"/>
        </w:rPr>
        <w:t xml:space="preserve">2.1. Отбор проводится в форме запроса предложений на основании предложений (заявок) (далее - заявка), направленных участниками отбора для участия в отборе, исходя из соответствия участника отбора категории отбора и очередности поступления заявок на участие в отборе.</w:t>
      </w:r>
    </w:p>
    <w:p>
      <w:pPr>
        <w:pStyle w:val="0"/>
        <w:spacing w:before="200" w:line-rule="auto"/>
        <w:ind w:firstLine="540"/>
        <w:jc w:val="both"/>
      </w:pPr>
      <w:r>
        <w:rPr>
          <w:sz w:val="20"/>
        </w:rPr>
        <w:t xml:space="preserve">Организатором отбора является министерство.</w:t>
      </w:r>
    </w:p>
    <w:p>
      <w:pPr>
        <w:pStyle w:val="0"/>
        <w:spacing w:before="200" w:line-rule="auto"/>
        <w:ind w:firstLine="540"/>
        <w:jc w:val="both"/>
      </w:pPr>
      <w:r>
        <w:rPr>
          <w:sz w:val="20"/>
        </w:rPr>
        <w:t xml:space="preserve">2.2. Принять участие в отборе могут юридические лица (за исключением государственных (муниципальных) учреждений), индивидуальные предприниматели, указанные в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пункте 1.5 раздела 1</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2.3 раздела 2 в части размещения информации на едином портале бюджетной системы Российской Федерации в информационно-коммуникационной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9" w:tooltip="Положения пунктов 2.2, 2.13, 2.16 раздела 2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утвержденного настоящим постановлением, в части размещения информации на едином портале бюджетной системы Российской Федераци...">
              <w:r>
                <w:rPr>
                  <w:sz w:val="20"/>
                  <w:color w:val="0000ff"/>
                </w:rPr>
                <w:t xml:space="preserve">применяется</w:t>
              </w:r>
            </w:hyperlink>
            <w:r>
              <w:rPr>
                <w:sz w:val="20"/>
                <w:color w:val="392c69"/>
              </w:rPr>
              <w:t xml:space="preserve"> с 1 января 2024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5" w:name="P1105"/>
    <w:bookmarkEnd w:id="1105"/>
    <w:p>
      <w:pPr>
        <w:pStyle w:val="0"/>
        <w:spacing w:before="260" w:line-rule="auto"/>
        <w:ind w:firstLine="540"/>
        <w:jc w:val="both"/>
      </w:pPr>
      <w:r>
        <w:rPr>
          <w:sz w:val="20"/>
        </w:rPr>
        <w:t xml:space="preserve">2.3. Министерство размещает в течение года, но не позднее 1 декабря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министерства в информационно-телекоммуникационной сети Интернет (</w:t>
      </w:r>
      <w:r>
        <w:rPr>
          <w:sz w:val="20"/>
        </w:rPr>
        <w:t xml:space="preserve">https://msz.admsakhalin.ru</w:t>
      </w:r>
      <w:r>
        <w:rPr>
          <w:sz w:val="20"/>
        </w:rPr>
        <w:t xml:space="preserve">) объявление о проведении отбора с указанием:</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 в том числе контактных данных должностных лиц, уполномоченных на прием заявок для участия в отборе;</w:t>
      </w:r>
    </w:p>
    <w:p>
      <w:pPr>
        <w:pStyle w:val="0"/>
        <w:spacing w:before="200" w:line-rule="auto"/>
        <w:ind w:firstLine="540"/>
        <w:jc w:val="both"/>
      </w:pPr>
      <w:r>
        <w:rPr>
          <w:sz w:val="20"/>
        </w:rPr>
        <w:t xml:space="preserve">- предельного объема предоставляемой субсидии в рамках отбора (в пределах, доведенных до министерства лимитов бюджетных обязательств, предусмотренных на предоставление субсидии);</w:t>
      </w:r>
    </w:p>
    <w:p>
      <w:pPr>
        <w:pStyle w:val="0"/>
        <w:spacing w:before="200" w:line-rule="auto"/>
        <w:ind w:firstLine="540"/>
        <w:jc w:val="both"/>
      </w:pPr>
      <w:r>
        <w:rPr>
          <w:sz w:val="20"/>
        </w:rPr>
        <w:t xml:space="preserve">- результата предоставления субсидии в соответствии с </w:t>
      </w:r>
      <w:hyperlink w:history="0" w:anchor="P1233" w:tooltip="3.11. Планируемым результатом предоставления субсидии является количество граждан пожилого возраста и инвалидов, нуждающихся в уходе и получающих услуги в рамках системы долговременного ухода.">
        <w:r>
          <w:rPr>
            <w:sz w:val="20"/>
            <w:color w:val="0000ff"/>
          </w:rPr>
          <w:t xml:space="preserve">пунктом 3.11 раздела 3</w:t>
        </w:r>
      </w:hyperlink>
      <w:r>
        <w:rPr>
          <w:sz w:val="20"/>
        </w:rPr>
        <w:t xml:space="preserve"> настоящего Порядка;</w:t>
      </w:r>
    </w:p>
    <w:p>
      <w:pPr>
        <w:pStyle w:val="0"/>
        <w:spacing w:before="200" w:line-rule="auto"/>
        <w:ind w:firstLine="540"/>
        <w:jc w:val="both"/>
      </w:pPr>
      <w:r>
        <w:rPr>
          <w:sz w:val="20"/>
        </w:rPr>
        <w:t xml:space="preserve">- доменного имени и (или) указателя страницы единого портала и (или) официального сайта министерства в информационно-коммуникационной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категории получателей субсидии и требований, предъявляемых к участникам отбора, в соответствии с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пунктом 1.5 раздела 1</w:t>
        </w:r>
      </w:hyperlink>
      <w:r>
        <w:rPr>
          <w:sz w:val="20"/>
        </w:rPr>
        <w:t xml:space="preserve"> настоящего Порядка и </w:t>
      </w:r>
      <w:hyperlink w:history="0" w:anchor="P1120" w:tooltip="2.4. Принять участие в отборе могут поставщики услуг, указанные в пункте 1.5 раздела 1 настоящего Порядка, которые на дату подачи заявки на участие в отборе соответствуют следующим требованиям:">
        <w:r>
          <w:rPr>
            <w:sz w:val="20"/>
            <w:color w:val="0000ff"/>
          </w:rPr>
          <w:t xml:space="preserve">пунктом 2.4</w:t>
        </w:r>
      </w:hyperlink>
      <w:r>
        <w:rPr>
          <w:sz w:val="20"/>
        </w:rPr>
        <w:t xml:space="preserve"> настоящего раздела соответственно,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1131" w:tooltip="2.5. Для участия в отборе поставщики услуг направляют в адрес министерства заявку по форме к настоящему Порядку, содержащую следующие сведения:">
        <w:r>
          <w:rPr>
            <w:sz w:val="20"/>
            <w:color w:val="0000ff"/>
          </w:rPr>
          <w:t xml:space="preserve">пунктами 2.5</w:t>
        </w:r>
      </w:hyperlink>
      <w:r>
        <w:rPr>
          <w:sz w:val="20"/>
        </w:rPr>
        <w:t xml:space="preserve"> - </w:t>
      </w:r>
      <w:hyperlink w:history="0" w:anchor="P1165" w:tooltip="2.9. Участники отбора могут подать не более одной заявки на участие в отборе.">
        <w:r>
          <w:rPr>
            <w:sz w:val="20"/>
            <w:color w:val="0000ff"/>
          </w:rPr>
          <w:t xml:space="preserve">2.9</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порядка рассмотрения и оценки заявок участников отбора в соответствии с </w:t>
      </w:r>
      <w:hyperlink w:history="0" w:anchor="P1170" w:tooltip="2.12. Министерство осуществляет прием и регистрацию представленных участниками отбора заявок и прилагаемых к ним документов в день их поступления с указанием даты и времени поступления и присвоением заявке порядкового номера регистрации в журнале регистрации заявок, который должен быть прошит и пронумерован. При поступлении заявки по почте она регистрируется в день ее поступления с указанием даты и времени поступления почтового отправления в министерство.">
        <w:r>
          <w:rPr>
            <w:sz w:val="20"/>
            <w:color w:val="0000ff"/>
          </w:rPr>
          <w:t xml:space="preserve">пунктами 2.12</w:t>
        </w:r>
      </w:hyperlink>
      <w:r>
        <w:rPr>
          <w:sz w:val="20"/>
        </w:rPr>
        <w:t xml:space="preserve"> - </w:t>
      </w:r>
      <w:hyperlink w:history="0" w:anchor="P1184" w:tooltip="2.16. Решения Комиссии принимаются на основании открытого голосования простым большинством голосов членов. Каждый член Комиссии при голосовании имеет один голос. В случае равенства голосов решающим является голос председательствующего.">
        <w:r>
          <w:rPr>
            <w:sz w:val="20"/>
            <w:color w:val="0000ff"/>
          </w:rPr>
          <w:t xml:space="preserve">2.16</w:t>
        </w:r>
      </w:hyperlink>
      <w:r>
        <w:rPr>
          <w:sz w:val="20"/>
        </w:rPr>
        <w:t xml:space="preserve"> настоящего раздела;</w:t>
      </w:r>
    </w:p>
    <w:p>
      <w:pPr>
        <w:pStyle w:val="0"/>
        <w:spacing w:before="200" w:line-rule="auto"/>
        <w:ind w:firstLine="540"/>
        <w:jc w:val="both"/>
      </w:pPr>
      <w:r>
        <w:rPr>
          <w:sz w:val="20"/>
        </w:rPr>
        <w:t xml:space="preserve">- срока, в течение которого участник, прошедший отбор, должен подписать соглашение (договор);</w:t>
      </w:r>
    </w:p>
    <w:p>
      <w:pPr>
        <w:pStyle w:val="0"/>
        <w:spacing w:before="200" w:line-rule="auto"/>
        <w:ind w:firstLine="540"/>
        <w:jc w:val="both"/>
      </w:pPr>
      <w:r>
        <w:rPr>
          <w:sz w:val="20"/>
        </w:rPr>
        <w:t xml:space="preserve">- условий признания победителя (победителей) отбора уклонившимся от заключения соглашения (договора);</w:t>
      </w:r>
    </w:p>
    <w:p>
      <w:pPr>
        <w:pStyle w:val="0"/>
        <w:spacing w:before="200" w:line-rule="auto"/>
        <w:ind w:firstLine="540"/>
        <w:jc w:val="both"/>
      </w:pPr>
      <w:r>
        <w:rPr>
          <w:sz w:val="20"/>
        </w:rPr>
        <w:t xml:space="preserve">-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Start w:id="1120" w:name="P1120"/>
    <w:bookmarkEnd w:id="1120"/>
    <w:p>
      <w:pPr>
        <w:pStyle w:val="0"/>
        <w:spacing w:before="200" w:line-rule="auto"/>
        <w:ind w:firstLine="540"/>
        <w:jc w:val="both"/>
      </w:pPr>
      <w:r>
        <w:rPr>
          <w:sz w:val="20"/>
        </w:rPr>
        <w:t xml:space="preserve">2.4. Принять участие в отборе могут поставщики услуг, указанные в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пункте 1.5 раздела 1</w:t>
        </w:r>
      </w:hyperlink>
      <w:r>
        <w:rPr>
          <w:sz w:val="20"/>
        </w:rPr>
        <w:t xml:space="preserve"> настоящего Порядка, которые на дату подачи заявки на участие в отборе соответствуют следующим требованиям:</w:t>
      </w:r>
    </w:p>
    <w:p>
      <w:pPr>
        <w:pStyle w:val="0"/>
        <w:spacing w:before="200" w:line-rule="auto"/>
        <w:ind w:firstLine="540"/>
        <w:jc w:val="both"/>
      </w:pPr>
      <w:r>
        <w:rPr>
          <w:sz w:val="20"/>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 для юридических лиц; не должны прекратить деятельность в качестве индивидуального предпринимателя - для индивидуальных предпринимателей;</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главного бухгалтера) участника отбора, являющегося юридическим лицом, об индивидуальном предпринимателе;</w:t>
      </w:r>
    </w:p>
    <w:p>
      <w:pPr>
        <w:pStyle w:val="0"/>
        <w:spacing w:before="200" w:line-rule="auto"/>
        <w:ind w:firstLine="540"/>
        <w:jc w:val="both"/>
      </w:pPr>
      <w:r>
        <w:rPr>
          <w:sz w:val="20"/>
        </w:rPr>
        <w:t xml:space="preserve">-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не имеют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Сахалинской областью;</w:t>
      </w:r>
    </w:p>
    <w:p>
      <w:pPr>
        <w:pStyle w:val="0"/>
        <w:spacing w:before="200" w:line-rule="auto"/>
        <w:ind w:firstLine="540"/>
        <w:jc w:val="both"/>
      </w:pPr>
      <w:r>
        <w:rPr>
          <w:sz w:val="20"/>
        </w:rPr>
        <w:t xml:space="preserve">- не являются получателями средств из областного бюджета Сахалинской области на основании иных нормативных правовых актов Сахалинской области на цель, указанную в </w:t>
      </w:r>
      <w:hyperlink w:history="0" w:anchor="P1090" w:tooltip="1.3. Целью предоставления субсидии является финансовое обеспечение затрат, возникающих при создании системы долговременного ухода за гражданами пожилого возраста и инвалидами, нуждающимися в уходе (далее - субсидия), в рамках регионального проекта &quot;Разработка и реализация программы системной поддержки и повышения качества жизни граждан старшего поколения (Сахалинская область)&quot;, обеспечивающего достижение целей, показателей и результатов федерального проекта &quot;Разработка и реализация программы системной по...">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наличие в штате работников, подготовленных в целях осуществления функций по обеспечению ухода за гражданами, нуждающимися в уходе, и имеющих квалификации, соответствующие видам предоставляемых социальных услуг;</w:t>
      </w:r>
    </w:p>
    <w:p>
      <w:pPr>
        <w:pStyle w:val="0"/>
        <w:spacing w:before="200" w:line-rule="auto"/>
        <w:ind w:firstLine="540"/>
        <w:jc w:val="both"/>
      </w:pPr>
      <w:r>
        <w:rPr>
          <w:sz w:val="20"/>
        </w:rPr>
        <w:t xml:space="preserve">- наличие заключенного с министерством соглашения об информационном взаимодействии в рамках функционирования информационной автоматической системы "Адресная социальная помощь" (далее - АСП) и ведение автоматического учета получателей социальных услуг и оказанных им социальных услуг с использованием АСП.</w:t>
      </w:r>
    </w:p>
    <w:p>
      <w:pPr>
        <w:pStyle w:val="0"/>
        <w:spacing w:before="200" w:line-rule="auto"/>
        <w:ind w:firstLine="540"/>
        <w:jc w:val="both"/>
      </w:pPr>
      <w:r>
        <w:rPr>
          <w:sz w:val="20"/>
        </w:rPr>
        <w:t xml:space="preserve">Соответствие требованиям, установленным настоящим пунктом, отражается участниками отбора в заявке и удостоверяется подписью руководителя организации (индивидуального предпринимателя) и главного бухгалтера (при наличии) и печатью участника отбора (при наличии).</w:t>
      </w:r>
    </w:p>
    <w:bookmarkStart w:id="1131" w:name="P1131"/>
    <w:bookmarkEnd w:id="1131"/>
    <w:p>
      <w:pPr>
        <w:pStyle w:val="0"/>
        <w:spacing w:before="200" w:line-rule="auto"/>
        <w:ind w:firstLine="540"/>
        <w:jc w:val="both"/>
      </w:pPr>
      <w:r>
        <w:rPr>
          <w:sz w:val="20"/>
        </w:rPr>
        <w:t xml:space="preserve">2.5. Для участия в отборе поставщики услуг направляют в адрес министерства </w:t>
      </w:r>
      <w:hyperlink w:history="0" w:anchor="P1301" w:tooltip="ПРЕДЛОЖЕНИЕ (ЗАЯВКА)">
        <w:r>
          <w:rPr>
            <w:sz w:val="20"/>
            <w:color w:val="0000ff"/>
          </w:rPr>
          <w:t xml:space="preserve">заявку</w:t>
        </w:r>
      </w:hyperlink>
      <w:r>
        <w:rPr>
          <w:sz w:val="20"/>
        </w:rPr>
        <w:t xml:space="preserve"> по форме к настоящему Порядку, содержащую следующие сведения:</w:t>
      </w:r>
    </w:p>
    <w:p>
      <w:pPr>
        <w:pStyle w:val="0"/>
        <w:spacing w:before="200" w:line-rule="auto"/>
        <w:ind w:firstLine="540"/>
        <w:jc w:val="both"/>
      </w:pPr>
      <w:r>
        <w:rPr>
          <w:sz w:val="20"/>
        </w:rPr>
        <w:t xml:space="preserve">- наименование участника отбора;</w:t>
      </w:r>
    </w:p>
    <w:p>
      <w:pPr>
        <w:pStyle w:val="0"/>
        <w:spacing w:before="200" w:line-rule="auto"/>
        <w:ind w:firstLine="540"/>
        <w:jc w:val="both"/>
      </w:pPr>
      <w:r>
        <w:rPr>
          <w:sz w:val="20"/>
        </w:rPr>
        <w:t xml:space="preserve">- данные об участнике отбора (реквизиты и основные сведения об участнике отбора), фактическое местонахождение, контактные данные;</w:t>
      </w:r>
    </w:p>
    <w:p>
      <w:pPr>
        <w:pStyle w:val="0"/>
        <w:spacing w:before="200" w:line-rule="auto"/>
        <w:ind w:firstLine="540"/>
        <w:jc w:val="both"/>
      </w:pPr>
      <w:r>
        <w:rPr>
          <w:sz w:val="20"/>
        </w:rPr>
        <w:t xml:space="preserve">- данные о численности получателей социальных услуг, принятых на обслуживание (планируемых к принятию) в соответствии с нормами действующего законодательства в сфере социального обслуживания;</w:t>
      </w:r>
    </w:p>
    <w:p>
      <w:pPr>
        <w:pStyle w:val="0"/>
        <w:spacing w:before="200" w:line-rule="auto"/>
        <w:ind w:firstLine="540"/>
        <w:jc w:val="both"/>
      </w:pPr>
      <w:r>
        <w:rPr>
          <w:sz w:val="20"/>
        </w:rPr>
        <w:t xml:space="preserve">- данные о наличии квалифицированного персонала, обладающего знаниями и умениями, предусмотренными профессиональным </w:t>
      </w:r>
      <w:hyperlink w:history="0" r:id="rId103" w:tooltip="Приказ Минтруда России от 30.07.2018 N 507н &quot;Об утверждении профессионального стандарта &quot;Сиделка (помощник по уходу)&quot; (Зарегистрировано в Минюсте России 14.08.2018 N 51879) {КонсультантПлюс}">
        <w:r>
          <w:rPr>
            <w:sz w:val="20"/>
            <w:color w:val="0000ff"/>
          </w:rPr>
          <w:t xml:space="preserve">стандартом</w:t>
        </w:r>
      </w:hyperlink>
      <w:r>
        <w:rPr>
          <w:sz w:val="20"/>
        </w:rPr>
        <w:t xml:space="preserve"> "Сиделка (помощник по уходу)", утвержденным приказом Министерства труда и социальной защиты Российской Федерации от 30.07.2018 N 507н "Об утверждении профессионального стандарта "Сиделка (помощник по уходу)";</w:t>
      </w:r>
    </w:p>
    <w:p>
      <w:pPr>
        <w:pStyle w:val="0"/>
        <w:spacing w:before="200" w:line-rule="auto"/>
        <w:ind w:firstLine="540"/>
        <w:jc w:val="both"/>
      </w:pPr>
      <w:r>
        <w:rPr>
          <w:sz w:val="20"/>
        </w:rPr>
        <w:t xml:space="preserve">- данные о заключенных трудовых и гражданско-правовых договорах поставщика услуг со специалистами соответствующей квалификации, осуществляющими предоставление социальных услуг (при наличии);</w:t>
      </w:r>
    </w:p>
    <w:p>
      <w:pPr>
        <w:pStyle w:val="0"/>
        <w:spacing w:before="200" w:line-rule="auto"/>
        <w:ind w:firstLine="540"/>
        <w:jc w:val="both"/>
      </w:pPr>
      <w:r>
        <w:rPr>
          <w:sz w:val="20"/>
        </w:rPr>
        <w:t xml:space="preserve">- данные о предельном количестве мест (производственной мощности) по формам социального обслуживания (полустационарной, в форме обслуживания на дому);</w:t>
      </w:r>
    </w:p>
    <w:p>
      <w:pPr>
        <w:pStyle w:val="0"/>
        <w:spacing w:before="200" w:line-rule="auto"/>
        <w:ind w:firstLine="540"/>
        <w:jc w:val="both"/>
      </w:pPr>
      <w:r>
        <w:rPr>
          <w:sz w:val="20"/>
        </w:rPr>
        <w:t xml:space="preserve">- декларацию о соответствии участника отбора категории и требованиям, предусмотренным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пунктами 1.5</w:t>
        </w:r>
      </w:hyperlink>
      <w:r>
        <w:rPr>
          <w:sz w:val="20"/>
        </w:rPr>
        <w:t xml:space="preserve"> и </w:t>
      </w:r>
      <w:hyperlink w:history="0" w:anchor="P1120" w:tooltip="2.4. Принять участие в отборе могут поставщики услуг, указанные в пункте 1.5 раздела 1 настоящего Порядка, которые на дату подачи заявки на участие в отборе соответствуют следующим требования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физических лиц);</w:t>
      </w:r>
    </w:p>
    <w:p>
      <w:pPr>
        <w:pStyle w:val="0"/>
        <w:spacing w:before="200" w:line-rule="auto"/>
        <w:ind w:firstLine="540"/>
        <w:jc w:val="both"/>
      </w:pPr>
      <w:r>
        <w:rPr>
          <w:sz w:val="20"/>
        </w:rPr>
        <w:t xml:space="preserve">- подпись руководителя организации (индивидуального предпринимателя) и печать (при наличии);</w:t>
      </w:r>
    </w:p>
    <w:p>
      <w:pPr>
        <w:pStyle w:val="0"/>
        <w:spacing w:before="200" w:line-rule="auto"/>
        <w:ind w:firstLine="540"/>
        <w:jc w:val="both"/>
      </w:pPr>
      <w:r>
        <w:rPr>
          <w:sz w:val="20"/>
        </w:rPr>
        <w:t xml:space="preserve">К заявке прилагаются следующие документы и сведения, заверенные подписью руководителя организации (индивидуальным предпринимателем) и печатью (при наличии):</w:t>
      </w:r>
    </w:p>
    <w:p>
      <w:pPr>
        <w:pStyle w:val="0"/>
        <w:jc w:val="both"/>
      </w:pPr>
      <w:r>
        <w:rPr>
          <w:sz w:val="20"/>
        </w:rPr>
        <w:t xml:space="preserve">(в ред. </w:t>
      </w:r>
      <w:hyperlink w:history="0" r:id="rId104"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 штатное расписание поставщика услуг по состоянию на 1-е число месяца, в котором подана заявка;</w:t>
      </w:r>
    </w:p>
    <w:p>
      <w:pPr>
        <w:pStyle w:val="0"/>
        <w:spacing w:before="200" w:line-rule="auto"/>
        <w:ind w:firstLine="540"/>
        <w:jc w:val="both"/>
      </w:pPr>
      <w:r>
        <w:rPr>
          <w:sz w:val="20"/>
        </w:rPr>
        <w:t xml:space="preserve">- документы о наличии на праве собственности, аренды либо на иных законных основаниях недвижимого имущества, в помещениях которого предоставляются социальные услуги, в случае предоставления социальных услуг в полустационарной форме социального обслуживания (за исключением выписки из Единого государственного реестра недвижимости, подлежащей получению в рамках межведомственного информационного взаимодействия, в том числе с использованием региональной системы межведомственного электронного взаимодействия Сахалинской области). Сведения предоставляются по каждому адресу предоставления социальных услуг.</w:t>
      </w:r>
    </w:p>
    <w:p>
      <w:pPr>
        <w:pStyle w:val="0"/>
        <w:jc w:val="both"/>
      </w:pPr>
      <w:r>
        <w:rPr>
          <w:sz w:val="20"/>
        </w:rPr>
        <w:t xml:space="preserve">(в ред. </w:t>
      </w:r>
      <w:hyperlink w:history="0" r:id="rId105"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Участник отбора несет ответственность за достоверность сведений, указанных в предоставляемых документах.</w:t>
      </w:r>
    </w:p>
    <w:bookmarkStart w:id="1147" w:name="P1147"/>
    <w:bookmarkEnd w:id="1147"/>
    <w:p>
      <w:pPr>
        <w:pStyle w:val="0"/>
        <w:spacing w:before="200" w:line-rule="auto"/>
        <w:ind w:firstLine="540"/>
        <w:jc w:val="both"/>
      </w:pPr>
      <w:r>
        <w:rPr>
          <w:sz w:val="20"/>
        </w:rPr>
        <w:t xml:space="preserve">2.6. Поставщики услуг вправе дополнительно по собственной инициативе представить по состоянию на дату подачи заявки:</w:t>
      </w:r>
    </w:p>
    <w:p>
      <w:pPr>
        <w:pStyle w:val="0"/>
        <w:jc w:val="both"/>
      </w:pPr>
      <w:r>
        <w:rPr>
          <w:sz w:val="20"/>
        </w:rPr>
        <w:t xml:space="preserve">(в ред. </w:t>
      </w:r>
      <w:hyperlink w:history="0" r:id="rId106"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 справку налогового и внебюджетного органа, содержащую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выписку из Единого государственного реестра юридических лиц подтверждающую, что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что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выписку из Единого государственного реестра индивидуальных предпринимателей, подтверждающую, что участник отбора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 сведения из Росреестра о наличии на праве собственности, аренды либо на иных законных основаниях недвижимого имущества, в помещениях которого предоставляются социальные услуги, в случае предоставления социальных услуг в полустационарной форме социального обслуживания.</w:t>
      </w:r>
    </w:p>
    <w:p>
      <w:pPr>
        <w:pStyle w:val="0"/>
        <w:spacing w:before="200" w:line-rule="auto"/>
        <w:ind w:firstLine="540"/>
        <w:jc w:val="both"/>
      </w:pPr>
      <w:r>
        <w:rPr>
          <w:sz w:val="20"/>
        </w:rPr>
        <w:t xml:space="preserve">В случае непредставления документов, указанных в настоящем пункте, министерство запрашивает их (сведения из них) в порядке, установленном законодательством Российской Федерации, в том числе посредством межведомственного информационного взаимодействия, в том числе с использованием региональной системы межведомственного электронного взаимодействия Сахалинской области:</w:t>
      </w:r>
    </w:p>
    <w:p>
      <w:pPr>
        <w:pStyle w:val="0"/>
        <w:jc w:val="both"/>
      </w:pPr>
      <w:r>
        <w:rPr>
          <w:sz w:val="20"/>
        </w:rPr>
        <w:t xml:space="preserve">(в ред. </w:t>
      </w:r>
      <w:hyperlink w:history="0" r:id="rId107"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1) в Федеральной налоговой службе:</w:t>
      </w:r>
    </w:p>
    <w:p>
      <w:pPr>
        <w:pStyle w:val="0"/>
        <w:spacing w:before="200" w:line-rule="auto"/>
        <w:ind w:firstLine="540"/>
        <w:jc w:val="both"/>
      </w:pPr>
      <w:r>
        <w:rPr>
          <w:sz w:val="20"/>
        </w:rPr>
        <w:t xml:space="preserve">- сведения о наличии (отсутствии) задолженности по уплате налогов, сборов, пеней, штрафов, процентов;</w:t>
      </w:r>
    </w:p>
    <w:p>
      <w:pPr>
        <w:pStyle w:val="0"/>
        <w:spacing w:before="200" w:line-rule="auto"/>
        <w:ind w:firstLine="540"/>
        <w:jc w:val="both"/>
      </w:pPr>
      <w:r>
        <w:rPr>
          <w:sz w:val="20"/>
        </w:rPr>
        <w:t xml:space="preserve">- выписки из Единого государственного реестра юридических лиц и Единого государственного реестра индивидуальных предпринимателей;</w:t>
      </w:r>
    </w:p>
    <w:p>
      <w:pPr>
        <w:pStyle w:val="0"/>
        <w:spacing w:before="200" w:line-rule="auto"/>
        <w:ind w:firstLine="540"/>
        <w:jc w:val="both"/>
      </w:pPr>
      <w:r>
        <w:rPr>
          <w:sz w:val="20"/>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главного бухгалтера), являющегося юридическим лицом, об индивидуальном предпринимателе;</w:t>
      </w:r>
    </w:p>
    <w:p>
      <w:pPr>
        <w:pStyle w:val="0"/>
        <w:jc w:val="both"/>
      </w:pPr>
      <w:r>
        <w:rPr>
          <w:sz w:val="20"/>
        </w:rPr>
        <w:t xml:space="preserve">(пп. 1 введен </w:t>
      </w:r>
      <w:hyperlink w:history="0" r:id="rId108"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Постановлением</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2) в Федеральной службе государственной регистрации, кадастра и картографии (Росреестр):</w:t>
      </w:r>
    </w:p>
    <w:p>
      <w:pPr>
        <w:pStyle w:val="0"/>
        <w:spacing w:before="200" w:line-rule="auto"/>
        <w:ind w:firstLine="540"/>
        <w:jc w:val="both"/>
      </w:pPr>
      <w:r>
        <w:rPr>
          <w:sz w:val="20"/>
        </w:rPr>
        <w:t xml:space="preserve">- сведения, содержащиеся в Едином государственном реестре недвижимости, об объектах недвижимости и (или) их правообладателях.</w:t>
      </w:r>
    </w:p>
    <w:p>
      <w:pPr>
        <w:pStyle w:val="0"/>
        <w:jc w:val="both"/>
      </w:pPr>
      <w:r>
        <w:rPr>
          <w:sz w:val="20"/>
        </w:rPr>
        <w:t xml:space="preserve">(пп. 2 введен </w:t>
      </w:r>
      <w:hyperlink w:history="0" r:id="rId109"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Постановлением</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2.7. Документы на бумажном носителе должны быть прошитыми, пронумерованными, подписанными руководителем или иным уполномоченным лицом и заверены печатью (при наличии) участника отбора.</w:t>
      </w:r>
    </w:p>
    <w:p>
      <w:pPr>
        <w:pStyle w:val="0"/>
        <w:spacing w:before="200" w:line-rule="auto"/>
        <w:ind w:firstLine="540"/>
        <w:jc w:val="both"/>
      </w:pPr>
      <w:r>
        <w:rPr>
          <w:sz w:val="20"/>
        </w:rPr>
        <w:t xml:space="preserve">Представленные документы должны быть исполнены синими или черными чернилами (пастой), напечатаны (написаны, заполнены) четко и разборчиво.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(при наличии) и заверенных подписью поставщика услуг либо уполномоченного им лица.</w:t>
      </w:r>
    </w:p>
    <w:p>
      <w:pPr>
        <w:pStyle w:val="0"/>
        <w:spacing w:before="200" w:line-rule="auto"/>
        <w:ind w:firstLine="540"/>
        <w:jc w:val="both"/>
      </w:pPr>
      <w:r>
        <w:rPr>
          <w:sz w:val="20"/>
        </w:rPr>
        <w:t xml:space="preserve">2.8. Заявки участников отбора подаются в министерство лично или посредством почтового отправления по адресу: 693020, г. Южно-Сахалинск, ул. Карла Маркса, 24 либо по адресу электронной почты: mszso@sakhalin.gov.ru.</w:t>
      </w:r>
    </w:p>
    <w:bookmarkStart w:id="1165" w:name="P1165"/>
    <w:bookmarkEnd w:id="1165"/>
    <w:p>
      <w:pPr>
        <w:pStyle w:val="0"/>
        <w:spacing w:before="200" w:line-rule="auto"/>
        <w:ind w:firstLine="540"/>
        <w:jc w:val="both"/>
      </w:pPr>
      <w:r>
        <w:rPr>
          <w:sz w:val="20"/>
        </w:rPr>
        <w:t xml:space="preserve">2.9. Участники отбора могут подать не более одной заявки на участие в отборе.</w:t>
      </w:r>
    </w:p>
    <w:p>
      <w:pPr>
        <w:pStyle w:val="0"/>
        <w:spacing w:before="200" w:line-rule="auto"/>
        <w:ind w:firstLine="540"/>
        <w:jc w:val="both"/>
      </w:pPr>
      <w:r>
        <w:rPr>
          <w:sz w:val="20"/>
        </w:rPr>
        <w:t xml:space="preserve">2.10. Участники отбора вправе изменить или отозвать свою заявку на участие в отборе до истечения срока подачи заявок. Внесение изменений в заявку на участие в отборе допускается путем представления заявки в новом виде.</w:t>
      </w:r>
    </w:p>
    <w:p>
      <w:pPr>
        <w:pStyle w:val="0"/>
        <w:spacing w:before="200" w:line-rule="auto"/>
        <w:ind w:firstLine="540"/>
        <w:jc w:val="both"/>
      </w:pPr>
      <w:r>
        <w:rPr>
          <w:sz w:val="20"/>
        </w:rPr>
        <w:t xml:space="preserve">Отзыв заявок осуществляется на основании письменного уведомления участника отбора об отзыве своей заявки. Участник отбора вправе отозвать свою заявку не позднее установленных даты и времени окончания срока подачи заявок.</w:t>
      </w:r>
    </w:p>
    <w:p>
      <w:pPr>
        <w:pStyle w:val="0"/>
        <w:spacing w:before="200" w:line-rule="auto"/>
        <w:ind w:firstLine="540"/>
        <w:jc w:val="both"/>
      </w:pPr>
      <w:r>
        <w:rPr>
          <w:sz w:val="20"/>
        </w:rPr>
        <w:t xml:space="preserve">2.11. Участники отбора в срок не позднее чем за 2 (два) календарных дня до окончания срока подачи заявок на участие в отборе вправе направить в письменной форме запрос о разъяснении положений объявления о проведении отбора.</w:t>
      </w:r>
    </w:p>
    <w:p>
      <w:pPr>
        <w:pStyle w:val="0"/>
        <w:spacing w:before="200" w:line-rule="auto"/>
        <w:ind w:firstLine="540"/>
        <w:jc w:val="both"/>
      </w:pPr>
      <w:r>
        <w:rPr>
          <w:sz w:val="20"/>
        </w:rPr>
        <w:t xml:space="preserve">Разъяснения участнику отбора предоставляются министерством в течение 2 (двух) календарных дней со дня поступления запроса.</w:t>
      </w:r>
    </w:p>
    <w:bookmarkStart w:id="1170" w:name="P1170"/>
    <w:bookmarkEnd w:id="1170"/>
    <w:p>
      <w:pPr>
        <w:pStyle w:val="0"/>
        <w:spacing w:before="200" w:line-rule="auto"/>
        <w:ind w:firstLine="540"/>
        <w:jc w:val="both"/>
      </w:pPr>
      <w:r>
        <w:rPr>
          <w:sz w:val="20"/>
        </w:rPr>
        <w:t xml:space="preserve">2.12. Министерство осуществляет прием и регистрацию представленных участниками отбора заявок и прилагаемых к ним документов в день их поступления с указанием даты и времени поступления и присвоением заявке порядкового номера регистрации в журнале регистрации заявок, который должен быть прошит и пронумерован. При поступлении заявки по почте она регистрируется в день ее поступления с указанием даты и времени поступления почтового отправления в министерство.</w:t>
      </w:r>
    </w:p>
    <w:bookmarkStart w:id="1171" w:name="P1171"/>
    <w:bookmarkEnd w:id="1171"/>
    <w:p>
      <w:pPr>
        <w:pStyle w:val="0"/>
        <w:spacing w:before="200" w:line-rule="auto"/>
        <w:ind w:firstLine="540"/>
        <w:jc w:val="both"/>
      </w:pPr>
      <w:r>
        <w:rPr>
          <w:sz w:val="20"/>
        </w:rPr>
        <w:t xml:space="preserve">2.13. Министерство в течение 10 (десяти) рабочих дней, следующих за днем окончания срока подачи заявок, проводит проверку соответствия участников отбора категории и требованиям, установленным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пунктами 1.5</w:t>
        </w:r>
      </w:hyperlink>
      <w:r>
        <w:rPr>
          <w:sz w:val="20"/>
        </w:rPr>
        <w:t xml:space="preserve"> и </w:t>
      </w:r>
      <w:hyperlink w:history="0" w:anchor="P1120" w:tooltip="2.4. Принять участие в отборе могут поставщики услуг, указанные в пункте 1.5 раздела 1 настоящего Порядка, которые на дату подачи заявки на участие в отборе соответствуют следующим требованиям:">
        <w:r>
          <w:rPr>
            <w:sz w:val="20"/>
            <w:color w:val="0000ff"/>
          </w:rPr>
          <w:t xml:space="preserve">2.4</w:t>
        </w:r>
      </w:hyperlink>
      <w:r>
        <w:rPr>
          <w:sz w:val="20"/>
        </w:rPr>
        <w:t xml:space="preserve"> настоящего Порядка, и документов участников отбора, указанным в </w:t>
      </w:r>
      <w:hyperlink w:history="0" w:anchor="P1131" w:tooltip="2.5. Для участия в отборе поставщики услуг направляют в адрес министерства заявку по форме к настоящему Порядку, содержащую следующие сведения:">
        <w:r>
          <w:rPr>
            <w:sz w:val="20"/>
            <w:color w:val="0000ff"/>
          </w:rPr>
          <w:t xml:space="preserve">пунктах 2.5</w:t>
        </w:r>
      </w:hyperlink>
      <w:r>
        <w:rPr>
          <w:sz w:val="20"/>
        </w:rPr>
        <w:t xml:space="preserve">, </w:t>
      </w:r>
      <w:hyperlink w:history="0" w:anchor="P1147" w:tooltip="2.6. Поставщики услуг вправе дополнительно по собственной инициативе представить по состоянию на дату подачи заявки:">
        <w:r>
          <w:rPr>
            <w:sz w:val="20"/>
            <w:color w:val="0000ff"/>
          </w:rPr>
          <w:t xml:space="preserve">2.6</w:t>
        </w:r>
      </w:hyperlink>
      <w:r>
        <w:rPr>
          <w:sz w:val="20"/>
        </w:rPr>
        <w:t xml:space="preserve"> настоящего раздела, в том числе путем запроса документов (сведений из них), подлежащих получению в рамках межведомственного информационного взаимодействия, в том числе с использованием региональной системы межведомственного электронного взаимодействия Сахалинской области.</w:t>
      </w:r>
    </w:p>
    <w:p>
      <w:pPr>
        <w:pStyle w:val="0"/>
        <w:jc w:val="both"/>
      </w:pPr>
      <w:r>
        <w:rPr>
          <w:sz w:val="20"/>
        </w:rPr>
        <w:t xml:space="preserve">(в ред. </w:t>
      </w:r>
      <w:hyperlink w:history="0" r:id="rId110"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2.14. В целях проведения отбора министерство формирует комиссию по рассмотрению и оценке заявок (далее - комиссия). Положение о комиссии утверждается приказом министерства.</w:t>
      </w:r>
    </w:p>
    <w:p>
      <w:pPr>
        <w:pStyle w:val="0"/>
        <w:spacing w:before="200" w:line-rule="auto"/>
        <w:ind w:firstLine="540"/>
        <w:jc w:val="both"/>
      </w:pPr>
      <w:r>
        <w:rPr>
          <w:sz w:val="20"/>
        </w:rPr>
        <w:t xml:space="preserve">Состав комиссии формируется из числа специалистов министерства, членов общественного совета при министерстве.</w:t>
      </w:r>
    </w:p>
    <w:p>
      <w:pPr>
        <w:pStyle w:val="0"/>
        <w:spacing w:before="200" w:line-rule="auto"/>
        <w:ind w:firstLine="540"/>
        <w:jc w:val="both"/>
      </w:pPr>
      <w:r>
        <w:rPr>
          <w:sz w:val="20"/>
        </w:rPr>
        <w:t xml:space="preserve">В состав комиссии включаются председатель, заместитель председателя, секретарь и члены комиссии.</w:t>
      </w:r>
    </w:p>
    <w:p>
      <w:pPr>
        <w:pStyle w:val="0"/>
        <w:spacing w:before="200" w:line-rule="auto"/>
        <w:ind w:firstLine="540"/>
        <w:jc w:val="both"/>
      </w:pPr>
      <w:r>
        <w:rPr>
          <w:sz w:val="20"/>
        </w:rPr>
        <w:t xml:space="preserve">Комиссия считается правомочной, если в заседании приняло участие более половины членов комиссии. Председатель комиссии руководит деятельностью комиссии, назначает и проводит заседание комиссии. В отсутствие председателя его полномочия осуществляет заместитель председателя комиссии.</w:t>
      </w:r>
    </w:p>
    <w:p>
      <w:pPr>
        <w:pStyle w:val="0"/>
        <w:spacing w:before="200" w:line-rule="auto"/>
        <w:ind w:firstLine="540"/>
        <w:jc w:val="both"/>
      </w:pPr>
      <w:r>
        <w:rPr>
          <w:sz w:val="20"/>
        </w:rPr>
        <w:t xml:space="preserve">2.15. Комиссия не позднее 3 (трех) рабочих дней, следующих за днем окончания министерством проверки, предусмотренной </w:t>
      </w:r>
      <w:hyperlink w:history="0" w:anchor="P1171" w:tooltip="2.13. Министерство в течение 10 (десяти) рабочих дней, следующих за днем окончания срока подачи заявок, проводит проверку соответствия участников отбора категории и требованиям, установленным пунктами 1.5 и 2.4 настоящего Порядка, и документов участников отбора, указанным в пунктах 2.5, 2.6 настоящего раздела, в том числе путем запроса документов (сведений из них), подлежащих получению в рамках межведомственного информационного взаимодействия, в том числе с использованием региональной системы межведомств...">
        <w:r>
          <w:rPr>
            <w:sz w:val="20"/>
            <w:color w:val="0000ff"/>
          </w:rPr>
          <w:t xml:space="preserve">пунктом 2.13</w:t>
        </w:r>
      </w:hyperlink>
      <w:r>
        <w:rPr>
          <w:sz w:val="20"/>
        </w:rPr>
        <w:t xml:space="preserve"> настоящего раздела:</w:t>
      </w:r>
    </w:p>
    <w:p>
      <w:pPr>
        <w:pStyle w:val="0"/>
        <w:spacing w:before="200" w:line-rule="auto"/>
        <w:ind w:firstLine="540"/>
        <w:jc w:val="both"/>
      </w:pPr>
      <w:r>
        <w:rPr>
          <w:sz w:val="20"/>
        </w:rPr>
        <w:t xml:space="preserve">- проводит оценку соответствия участников отбора категории и требованиям, установленным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пунктами 1.5</w:t>
        </w:r>
      </w:hyperlink>
      <w:r>
        <w:rPr>
          <w:sz w:val="20"/>
        </w:rPr>
        <w:t xml:space="preserve"> и </w:t>
      </w:r>
      <w:hyperlink w:history="0" w:anchor="P1120" w:tooltip="2.4. Принять участие в отборе могут поставщики услуг, указанные в пункте 1.5 раздела 1 настоящего Порядка, которые на дату подачи заявки на участие в отборе соответствуют следующим требованиям:">
        <w:r>
          <w:rPr>
            <w:sz w:val="20"/>
            <w:color w:val="0000ff"/>
          </w:rPr>
          <w:t xml:space="preserve">2.4</w:t>
        </w:r>
      </w:hyperlink>
      <w:r>
        <w:rPr>
          <w:sz w:val="20"/>
        </w:rPr>
        <w:t xml:space="preserve"> настоящего Порядка, и документов, указанных в </w:t>
      </w:r>
      <w:hyperlink w:history="0" w:anchor="P1131" w:tooltip="2.5. Для участия в отборе поставщики услуг направляют в адрес министерства заявку по форме к настоящему Порядку, содержащую следующие сведения:">
        <w:r>
          <w:rPr>
            <w:sz w:val="20"/>
            <w:color w:val="0000ff"/>
          </w:rPr>
          <w:t xml:space="preserve">пунктах 2.5</w:t>
        </w:r>
      </w:hyperlink>
      <w:r>
        <w:rPr>
          <w:sz w:val="20"/>
        </w:rPr>
        <w:t xml:space="preserve">, </w:t>
      </w:r>
      <w:hyperlink w:history="0" w:anchor="P1147" w:tooltip="2.6. Поставщики услуг вправе дополнительно по собственной инициативе представить по состоянию на дату подачи заявки:">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 проводит оценку заявок участников отбора;</w:t>
      </w:r>
    </w:p>
    <w:p>
      <w:pPr>
        <w:pStyle w:val="0"/>
        <w:spacing w:before="200" w:line-rule="auto"/>
        <w:ind w:firstLine="540"/>
        <w:jc w:val="both"/>
      </w:pPr>
      <w:r>
        <w:rPr>
          <w:sz w:val="20"/>
        </w:rPr>
        <w:t xml:space="preserve">- устанавливает каждому победителю отбора предельную численность получателей социальных услуг в соответствии с их заявками, но не более общей потребности в социальных услугах соответствующих групп населения;</w:t>
      </w:r>
    </w:p>
    <w:p>
      <w:pPr>
        <w:pStyle w:val="0"/>
        <w:spacing w:before="200" w:line-rule="auto"/>
        <w:ind w:firstLine="540"/>
        <w:jc w:val="both"/>
      </w:pPr>
      <w:r>
        <w:rPr>
          <w:sz w:val="20"/>
        </w:rPr>
        <w:t xml:space="preserve">- определяет размер субсидии для каждого получателя субсидии в соответствии с </w:t>
      </w:r>
      <w:hyperlink w:history="0" w:anchor="P1208" w:tooltip="3.2. Размер субсидии i-победителю отбора (поставщику услуг) (Si) определяется по формуле:">
        <w:r>
          <w:rPr>
            <w:sz w:val="20"/>
            <w:color w:val="0000ff"/>
          </w:rPr>
          <w:t xml:space="preserve">пунктом 3.2 раздела 3</w:t>
        </w:r>
      </w:hyperlink>
      <w:r>
        <w:rPr>
          <w:sz w:val="20"/>
        </w:rPr>
        <w:t xml:space="preserve"> настоящего Порядка;</w:t>
      </w:r>
    </w:p>
    <w:p>
      <w:pPr>
        <w:pStyle w:val="0"/>
        <w:spacing w:before="200" w:line-rule="auto"/>
        <w:ind w:firstLine="540"/>
        <w:jc w:val="both"/>
      </w:pPr>
      <w:r>
        <w:rPr>
          <w:sz w:val="20"/>
        </w:rPr>
        <w:t xml:space="preserve">- формирует список участников, прошедших отбор, и (или) список участников, не прошедших отбор, заявки которых отклонены (с указанием причин отклонения, в том числе положений объявления о проведении отбора, которым не соответствуют такие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2.16 раздела 2 в части размещения информации на едином портале бюджетной системы Российской Федерации в информационно-коммуникационной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9" w:tooltip="Положения пунктов 2.2, 2.13, 2.16 раздела 2 Порядка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возмещения затрат, связанных с оказанием социальных услуг, предусмотренных индивидуальной программой предоставления социальных услуг, утвержденного настоящим постановлением, в части размещения информации на едином портале бюджетной системы Российской Федераци...">
              <w:r>
                <w:rPr>
                  <w:sz w:val="20"/>
                  <w:color w:val="0000ff"/>
                </w:rPr>
                <w:t xml:space="preserve">применяется</w:t>
              </w:r>
            </w:hyperlink>
            <w:r>
              <w:rPr>
                <w:sz w:val="20"/>
                <w:color w:val="392c69"/>
              </w:rPr>
              <w:t xml:space="preserve"> с 1 января 2024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4" w:name="P1184"/>
    <w:bookmarkEnd w:id="1184"/>
    <w:p>
      <w:pPr>
        <w:pStyle w:val="0"/>
        <w:spacing w:before="260" w:line-rule="auto"/>
        <w:ind w:firstLine="540"/>
        <w:jc w:val="both"/>
      </w:pPr>
      <w:r>
        <w:rPr>
          <w:sz w:val="20"/>
        </w:rPr>
        <w:t xml:space="preserve">2.16. Решения Комиссии принимаются на основании открытого голосования простым большинством голосов членов. Каждый член Комиссии при голосовании имеет один голос. В случае равенства голосов решающим является голос председательствующего.</w:t>
      </w:r>
    </w:p>
    <w:p>
      <w:pPr>
        <w:pStyle w:val="0"/>
        <w:spacing w:before="200" w:line-rule="auto"/>
        <w:ind w:firstLine="540"/>
        <w:jc w:val="both"/>
      </w:pPr>
      <w:r>
        <w:rPr>
          <w:sz w:val="20"/>
        </w:rPr>
        <w:t xml:space="preserve">Результаты отбора оформляются протоколом, который подписывается председателем и членами комиссии, присутствующими на заседании, и размещается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министерства не позднее 3-го (третьего) рабочего дня, следующего за днем определения победителя (победителей) отбора, и содержит следующие сведения:</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spacing w:before="200" w:line-rule="auto"/>
        <w:ind w:firstLine="540"/>
        <w:jc w:val="both"/>
      </w:pPr>
      <w:r>
        <w:rPr>
          <w:sz w:val="2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наименования получателей субсидии, с которыми заключаются соглашения (договоры), с указанием размера предоставляемой им субсидии.</w:t>
      </w:r>
    </w:p>
    <w:p>
      <w:pPr>
        <w:pStyle w:val="0"/>
        <w:spacing w:before="200" w:line-rule="auto"/>
        <w:ind w:firstLine="540"/>
        <w:jc w:val="both"/>
      </w:pPr>
      <w:r>
        <w:rPr>
          <w:sz w:val="20"/>
        </w:rPr>
        <w:t xml:space="preserve">2.17. Основаниями для отклонения заявки являются:</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организации;</w:t>
      </w:r>
    </w:p>
    <w:p>
      <w:pPr>
        <w:pStyle w:val="0"/>
        <w:spacing w:before="200" w:line-rule="auto"/>
        <w:ind w:firstLine="540"/>
        <w:jc w:val="both"/>
      </w:pPr>
      <w:r>
        <w:rPr>
          <w:sz w:val="20"/>
        </w:rPr>
        <w:t xml:space="preserve">- несоответствие участника отбора категории и (или) требованиям, установленным в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пункте 1.5 раздела 1</w:t>
        </w:r>
      </w:hyperlink>
      <w:r>
        <w:rPr>
          <w:sz w:val="20"/>
        </w:rPr>
        <w:t xml:space="preserve"> настоящего Порядка и </w:t>
      </w:r>
      <w:hyperlink w:history="0" w:anchor="P1120" w:tooltip="2.4. Принять участие в отборе могут поставщики услуг, указанные в пункте 1.5 раздела 1 настоящего Порядка, которые на дату подачи заявки на участие в отборе соответствуют следующим требованиям:">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 подача участником отбора заявки после даты и (или) времени, определенных для подачи заявок.</w:t>
      </w:r>
    </w:p>
    <w:bookmarkStart w:id="1195" w:name="P1195"/>
    <w:bookmarkEnd w:id="1195"/>
    <w:p>
      <w:pPr>
        <w:pStyle w:val="0"/>
        <w:spacing w:before="200" w:line-rule="auto"/>
        <w:ind w:firstLine="540"/>
        <w:jc w:val="both"/>
      </w:pPr>
      <w:r>
        <w:rPr>
          <w:sz w:val="20"/>
        </w:rPr>
        <w:t xml:space="preserve">2.18. В случае увеличения в течение финансового года объема бюджетных ассигнований на предоставление субсидии министерство принимает решение о проведении дополнительного отбора в порядке, предусмотренном настоящим разделом.</w:t>
      </w:r>
    </w:p>
    <w:p>
      <w:pPr>
        <w:pStyle w:val="0"/>
        <w:spacing w:before="200" w:line-rule="auto"/>
        <w:ind w:firstLine="540"/>
        <w:jc w:val="both"/>
      </w:pPr>
      <w:r>
        <w:rPr>
          <w:sz w:val="20"/>
        </w:rPr>
        <w:t xml:space="preserve">К участию в дополнительном отборе допускаются организации и индивидуальные предприниматели, включенные в реестр поставщиков социальных услуг Сахалинской области, сформированный в соответствии с </w:t>
      </w:r>
      <w:hyperlink w:history="0" r:id="rId111" w:tooltip="Приказ Министерства социальной защиты Сахалинской области от 13.11.2014 N 112-н (ред. от 29.11.2022) &quot;О формировании и ведении реестра поставщиков социальных услуг и регистра получателей социальных услуг&quot; (вместе с &quot;Порядком формирования и ведения реестра поставщиков социальных услуг Сахалинской области&quot;, &quot;Порядком формирования и ведения регистра получателей социальных услуг Сахалинской области&quot;) {КонсультантПлюс}">
        <w:r>
          <w:rPr>
            <w:sz w:val="20"/>
            <w:color w:val="0000ff"/>
          </w:rPr>
          <w:t xml:space="preserve">приказом</w:t>
        </w:r>
      </w:hyperlink>
      <w:r>
        <w:rPr>
          <w:sz w:val="20"/>
        </w:rPr>
        <w:t xml:space="preserve"> министерства социальной защиты Сахалинской области от 13.11.2014 N 112-н "О формировании и ведении реестра поставщиков социальных услуг и регистра получателей социальных услуг", и отвечающие одновременно следующим требованиям:</w:t>
      </w:r>
    </w:p>
    <w:p>
      <w:pPr>
        <w:pStyle w:val="0"/>
        <w:spacing w:before="200" w:line-rule="auto"/>
        <w:ind w:firstLine="540"/>
        <w:jc w:val="both"/>
      </w:pPr>
      <w:r>
        <w:rPr>
          <w:sz w:val="20"/>
        </w:rPr>
        <w:t xml:space="preserve">- соответствие участника отбора категории, установленной в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пункте 1.5 раздела 1</w:t>
        </w:r>
      </w:hyperlink>
      <w:r>
        <w:rPr>
          <w:sz w:val="20"/>
        </w:rPr>
        <w:t xml:space="preserve"> настоящего Порядка, и требованиям, предусмотренным </w:t>
      </w:r>
      <w:hyperlink w:history="0" w:anchor="P1120" w:tooltip="2.4. Принять участие в отборе могут поставщики услуг, указанные в пункте 1.5 раздела 1 настоящего Порядка, которые на дату подачи заявки на участие в отборе соответствуют следующим требованиям:">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 не имеющие на момент проведения отбора принятых министерством решений о возврате средств субсидии текущего года в соответствии с </w:t>
      </w:r>
      <w:hyperlink w:history="0" w:anchor="P1249" w:tooltip="5.2.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договоро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
        <w:r>
          <w:rPr>
            <w:sz w:val="20"/>
            <w:color w:val="0000ff"/>
          </w:rPr>
          <w:t xml:space="preserve">пунктами 5.2</w:t>
        </w:r>
      </w:hyperlink>
      <w:r>
        <w:rPr>
          <w:sz w:val="20"/>
        </w:rPr>
        <w:t xml:space="preserve">, </w:t>
      </w:r>
      <w:hyperlink w:history="0" w:anchor="P1250" w:tooltip="5.3. Субсидия подлежит возврату получателями субсидии в областной бюджет Сахалинской области в случае:">
        <w:r>
          <w:rPr>
            <w:sz w:val="20"/>
            <w:color w:val="0000ff"/>
          </w:rPr>
          <w:t xml:space="preserve">5.3 раздела 5</w:t>
        </w:r>
      </w:hyperlink>
      <w:r>
        <w:rPr>
          <w:sz w:val="20"/>
        </w:rPr>
        <w:t xml:space="preserve"> настоящего Порядка;</w:t>
      </w:r>
    </w:p>
    <w:p>
      <w:pPr>
        <w:pStyle w:val="0"/>
        <w:spacing w:before="200" w:line-rule="auto"/>
        <w:ind w:firstLine="540"/>
        <w:jc w:val="both"/>
      </w:pPr>
      <w:r>
        <w:rPr>
          <w:sz w:val="20"/>
        </w:rPr>
        <w:t xml:space="preserve">- у которых не закрыта потребность в общем требуемом объеме средств по направлениям расходов, предусмотренным </w:t>
      </w:r>
      <w:hyperlink w:history="0" w:anchor="P1225" w:tooltip="3.9. Средства субсидии должны быть направлены на осуществление расходов, связанных с достижением цели, указанной в пункте 1.3 раздела 1 настоящего Порядка, и включают в себя расходы, непосредственно связанные с предоставлением услуг, в том числе расходы по оплате труда сотрудников организации, индивидуального предпринимателя, по содержанию имущества организации, индивидуального предпринимателя, уплате налогов, оплате транспортных и административно-хозяйственных расходов.">
        <w:r>
          <w:rPr>
            <w:sz w:val="20"/>
            <w:color w:val="0000ff"/>
          </w:rPr>
          <w:t xml:space="preserve">пунктом 3.9 раздела 3</w:t>
        </w:r>
      </w:hyperlink>
      <w:r>
        <w:rPr>
          <w:sz w:val="20"/>
        </w:rPr>
        <w:t xml:space="preserve"> настоящего Порядка, с учетом полученных средств субсидии по результатам отбора(-ов) текущего года.</w:t>
      </w:r>
    </w:p>
    <w:p>
      <w:pPr>
        <w:pStyle w:val="0"/>
        <w:spacing w:before="200" w:line-rule="auto"/>
        <w:ind w:firstLine="540"/>
        <w:jc w:val="both"/>
      </w:pPr>
      <w:r>
        <w:rPr>
          <w:sz w:val="20"/>
        </w:rPr>
        <w:t xml:space="preserve">2.19. В целях организации проведения дополнительного отбора министерство в срок не позднее 30 календарных дней со дня возникновения обстоятельств, предусмотренных в </w:t>
      </w:r>
      <w:hyperlink w:history="0" w:anchor="P1195" w:tooltip="2.18. В случае увеличения в течение финансового года объема бюджетных ассигнований на предоставление субсидии министерство принимает решение о проведении дополнительного отбора в порядке, предусмотренном настоящим разделом.">
        <w:r>
          <w:rPr>
            <w:sz w:val="20"/>
            <w:color w:val="0000ff"/>
          </w:rPr>
          <w:t xml:space="preserve">абзаце 1 пункта 2.18</w:t>
        </w:r>
      </w:hyperlink>
      <w:r>
        <w:rPr>
          <w:sz w:val="20"/>
        </w:rPr>
        <w:t xml:space="preserve"> настоящего раздела, публикует на едином портале и на официальном сайте, на котором обеспечивается проведение отбора, объявление о проведении отбора, который осуществляется в порядке, установленном для проведения отбора в соответствии с настоящим разделом.</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jc w:val="center"/>
      </w:pPr>
      <w:r>
        <w:rPr>
          <w:sz w:val="20"/>
        </w:rPr>
      </w:r>
    </w:p>
    <w:p>
      <w:pPr>
        <w:pStyle w:val="0"/>
        <w:ind w:firstLine="540"/>
        <w:jc w:val="both"/>
      </w:pPr>
      <w:r>
        <w:rPr>
          <w:sz w:val="20"/>
        </w:rPr>
        <w:t xml:space="preserve">3.1. На основании протокола комиссии, указанного в </w:t>
      </w:r>
      <w:hyperlink w:history="0" w:anchor="P1184" w:tooltip="2.16. Решения Комиссии принимаются на основании открытого голосования простым большинством голосов членов. Каждый член Комиссии при голосовании имеет один голос. В случае равенства голосов решающим является голос председательствующего.">
        <w:r>
          <w:rPr>
            <w:sz w:val="20"/>
            <w:color w:val="0000ff"/>
          </w:rPr>
          <w:t xml:space="preserve">пункте 2.16 раздела 2</w:t>
        </w:r>
      </w:hyperlink>
      <w:r>
        <w:rPr>
          <w:sz w:val="20"/>
        </w:rPr>
        <w:t xml:space="preserve"> настоящего Порядка, министерство в течение 3 (трех) рабочих дней, следующих после подписания протокола комиссией, принимает решение о предоставлении субсидии и (или) решение об отказе в предоставлении субсидии, которое оформляется распоряжением министерства о предоставлении субсидии победителю (победителям) отбора (далее - распоряжение).</w:t>
      </w:r>
    </w:p>
    <w:p>
      <w:pPr>
        <w:pStyle w:val="0"/>
        <w:jc w:val="both"/>
      </w:pPr>
      <w:r>
        <w:rPr>
          <w:sz w:val="20"/>
        </w:rPr>
        <w:t xml:space="preserve">(в ред. </w:t>
      </w:r>
      <w:hyperlink w:history="0" r:id="rId112"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rPr>
        <w:t xml:space="preserve"> Правительства Сахалинской области от 02.06.2023 N 257)</w:t>
      </w:r>
    </w:p>
    <w:p>
      <w:pPr>
        <w:pStyle w:val="0"/>
        <w:spacing w:before="200" w:line-rule="auto"/>
        <w:ind w:firstLine="540"/>
        <w:jc w:val="both"/>
      </w:pPr>
      <w:r>
        <w:rPr>
          <w:sz w:val="20"/>
        </w:rPr>
        <w:t xml:space="preserve">Распоряжение является основанием для заключения соглашения (договора) между министерством и победителем отбора.</w:t>
      </w:r>
    </w:p>
    <w:p>
      <w:pPr>
        <w:pStyle w:val="0"/>
        <w:spacing w:before="200" w:line-rule="auto"/>
        <w:ind w:firstLine="540"/>
        <w:jc w:val="both"/>
      </w:pPr>
      <w:r>
        <w:rPr>
          <w:sz w:val="20"/>
        </w:rPr>
        <w:t xml:space="preserve">Абзац утратил силу. - </w:t>
      </w:r>
      <w:hyperlink w:history="0" r:id="rId113"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Постановление</w:t>
        </w:r>
      </w:hyperlink>
      <w:r>
        <w:rPr>
          <w:sz w:val="20"/>
        </w:rPr>
        <w:t xml:space="preserve"> Правительства Сахалинской области от 02.06.2023 N 257.</w:t>
      </w:r>
    </w:p>
    <w:bookmarkStart w:id="1208" w:name="P1208"/>
    <w:bookmarkEnd w:id="1208"/>
    <w:p>
      <w:pPr>
        <w:pStyle w:val="0"/>
        <w:spacing w:before="200" w:line-rule="auto"/>
        <w:ind w:firstLine="540"/>
        <w:jc w:val="both"/>
      </w:pPr>
      <w:r>
        <w:rPr>
          <w:sz w:val="20"/>
        </w:rPr>
        <w:t xml:space="preserve">3.2. Размер субсидии i-победителю отбора (поставщику услуг) (S</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25"/>
        </w:rPr>
        <w:drawing>
          <wp:inline distT="0" distB="0" distL="0" distR="0">
            <wp:extent cx="11906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j</w:t>
      </w:r>
      <w:r>
        <w:rPr>
          <w:sz w:val="20"/>
        </w:rPr>
        <w:t xml:space="preserve"> - количество часов, планируемых к оказанию поставщиками услуг в соответствии с договором о предоставлении социальных услуг, индивидуальной программой предоставления социальных услуг и дополнением к индивидуальной программе предоставления социальных услуг j-го гражданина, указанных в </w:t>
      </w:r>
      <w:hyperlink w:history="0" w:anchor="P1094" w:tooltip="Субсидия предоставляется поставщикам услуг на финансовое обеспечение затрат, связанных с оказанием гражданам пожилого возраста и инвалидам, нуждающимся в уходе и признанным нуждающимися в социальном обслуживании в соответствии с пунктом 1 части 1 статьи 15 Федерального закона N 442-ФЗ, в том числе гражданам с психическими расстройствами, услуг, входящих в социальный пакет долговременного ухода, согласно приказу министерства социальной защиты Сахалинской области от 02.03.2023 N 1-3.11-72/23 &quot;Об организаци...">
        <w:r>
          <w:rPr>
            <w:sz w:val="20"/>
            <w:color w:val="0000ff"/>
          </w:rPr>
          <w:t xml:space="preserve">абзаце 2 пункта 1.5 раздела 1</w:t>
        </w:r>
      </w:hyperlink>
      <w:r>
        <w:rPr>
          <w:sz w:val="20"/>
        </w:rPr>
        <w:t xml:space="preserve"> настоящего Порядка, услуг по уходу, входящих в социальный пакет долговременного ухода, в форме социального обслуживания на дому и (или) в полустационарной форме.</w:t>
      </w:r>
    </w:p>
    <w:p>
      <w:pPr>
        <w:pStyle w:val="0"/>
        <w:spacing w:before="200" w:line-rule="auto"/>
        <w:ind w:firstLine="540"/>
        <w:jc w:val="both"/>
      </w:pPr>
      <w:r>
        <w:rPr>
          <w:sz w:val="20"/>
        </w:rPr>
        <w:t xml:space="preserve">T - тариф за один час предоставления услуг по уходу, входящих в социальный пакет долговременного ухода, утвержденный министерством.</w:t>
      </w:r>
    </w:p>
    <w:p>
      <w:pPr>
        <w:pStyle w:val="0"/>
        <w:spacing w:before="200" w:line-rule="auto"/>
        <w:ind w:firstLine="540"/>
        <w:jc w:val="both"/>
      </w:pPr>
      <w:r>
        <w:rPr>
          <w:sz w:val="20"/>
        </w:rPr>
        <w:t xml:space="preserve">Для расчета субсидии комиссия устанавливает каждому победителю отбора предельную численность получателей социальных услуг в соответствии с их заявками, но не более общей потребности в социальных услугах соответствующих групп населения.</w:t>
      </w:r>
    </w:p>
    <w:p>
      <w:pPr>
        <w:pStyle w:val="0"/>
        <w:spacing w:before="200" w:line-rule="auto"/>
        <w:ind w:firstLine="540"/>
        <w:jc w:val="both"/>
      </w:pPr>
      <w:r>
        <w:rPr>
          <w:sz w:val="20"/>
        </w:rPr>
        <w:t xml:space="preserve">В случае если общая сумма заявок победителей отбора, в том числе с учетом скорректированной комиссией предельной численности получателей социальных услуг, превышает размер лимитов бюджетных обязательств, доведенных до министерства на цель, указанную в </w:t>
      </w:r>
      <w:hyperlink w:history="0" w:anchor="P1090" w:tooltip="1.3. Целью предоставления субсидии является финансовое обеспечение затрат, возникающих при создании системы долговременного ухода за гражданами пожилого возраста и инвалидами, нуждающимися в уходе (далее - субсидия), в рамках регионального проекта &quot;Разработка и реализация программы системной поддержки и повышения качества жизни граждан старшего поколения (Сахалинская область)&quot;, обеспечивающего достижение целей, показателей и результатов федерального проекта &quot;Разработка и реализация программы системной по...">
        <w:r>
          <w:rPr>
            <w:sz w:val="20"/>
            <w:color w:val="0000ff"/>
          </w:rPr>
          <w:t xml:space="preserve">пункте 1.3 раздела 1</w:t>
        </w:r>
      </w:hyperlink>
      <w:r>
        <w:rPr>
          <w:sz w:val="20"/>
        </w:rPr>
        <w:t xml:space="preserve"> настоящего Порядка, на текущий финансовый год, бюджетные средства распределяются между победителями отбора пропорционально суммам, указанным в заявках.</w:t>
      </w:r>
    </w:p>
    <w:p>
      <w:pPr>
        <w:pStyle w:val="0"/>
        <w:spacing w:before="200" w:line-rule="auto"/>
        <w:ind w:firstLine="540"/>
        <w:jc w:val="both"/>
      </w:pPr>
      <w:r>
        <w:rPr>
          <w:sz w:val="20"/>
        </w:rPr>
        <w:t xml:space="preserve">3.3. Соглашение (договор), дополнительное соглашение к соглашению (договору), в том числе дополнительное соглашение о расторжении соглашения (договора), заключаются в соответствии с типовой формой, установленной Министерством финансов Российской Федерации в системе "Электронный бюджет", с соблюдением требований о защите государственной тайны.</w:t>
      </w:r>
    </w:p>
    <w:bookmarkStart w:id="1218" w:name="P1218"/>
    <w:bookmarkEnd w:id="1218"/>
    <w:p>
      <w:pPr>
        <w:pStyle w:val="0"/>
        <w:spacing w:before="200" w:line-rule="auto"/>
        <w:ind w:firstLine="540"/>
        <w:jc w:val="both"/>
      </w:pPr>
      <w:r>
        <w:rPr>
          <w:sz w:val="20"/>
        </w:rPr>
        <w:t xml:space="preserve">3.4. Министерство в течение 5 (пяти) рабочих дней со дня издания распоряжения о предоставлении субсидии победителю (победителям) отбора направляет получателю субсидии проект соглашения (договора), который подлежит подписанию в течение 5 (пяти) рабочих дней со дня его получения.</w:t>
      </w:r>
    </w:p>
    <w:p>
      <w:pPr>
        <w:pStyle w:val="0"/>
        <w:spacing w:before="200" w:line-rule="auto"/>
        <w:ind w:firstLine="540"/>
        <w:jc w:val="both"/>
      </w:pPr>
      <w:r>
        <w:rPr>
          <w:sz w:val="20"/>
        </w:rPr>
        <w:t xml:space="preserve">3.5. Получатели субсидий, прошедшие отбор, осуществляют подписание соглашения (договора) усиленными квалифицированными электронными подписями лиц, имеющих право действовать от имени поставщиков услуг, через систему "Электронный бюджет".</w:t>
      </w:r>
    </w:p>
    <w:p>
      <w:pPr>
        <w:pStyle w:val="0"/>
        <w:spacing w:before="200" w:line-rule="auto"/>
        <w:ind w:firstLine="540"/>
        <w:jc w:val="both"/>
      </w:pPr>
      <w:r>
        <w:rPr>
          <w:sz w:val="20"/>
        </w:rPr>
        <w:t xml:space="preserve">3.6. Если в срок, указанный в </w:t>
      </w:r>
      <w:hyperlink w:history="0" w:anchor="P1218" w:tooltip="3.4. Министерство в течение 5 (пяти) рабочих дней со дня издания распоряжения о предоставлении субсидии победителю (победителям) отбора направляет получателю субсидии проект соглашения (договора), который подлежит подписанию в течение 5 (пяти) рабочих дней со дня его получения.">
        <w:r>
          <w:rPr>
            <w:sz w:val="20"/>
            <w:color w:val="0000ff"/>
          </w:rPr>
          <w:t xml:space="preserve">пункте 3.4</w:t>
        </w:r>
      </w:hyperlink>
      <w:r>
        <w:rPr>
          <w:sz w:val="20"/>
        </w:rPr>
        <w:t xml:space="preserve"> настоящего раздела, получателями субсидий, прошедшими отбор, не произведено подписание соглашения (договора), такие поставщики услуг считаются уклонившимися от заключения соглашения (договора).</w:t>
      </w:r>
    </w:p>
    <w:p>
      <w:pPr>
        <w:pStyle w:val="0"/>
        <w:spacing w:before="200" w:line-rule="auto"/>
        <w:ind w:firstLine="540"/>
        <w:jc w:val="both"/>
      </w:pPr>
      <w:r>
        <w:rPr>
          <w:sz w:val="20"/>
        </w:rPr>
        <w:t xml:space="preserve">Получатели субсидии, уклонившиеся от подписания соглашения (договора), теряют право на получение субсидии.</w:t>
      </w:r>
    </w:p>
    <w:p>
      <w:pPr>
        <w:pStyle w:val="0"/>
        <w:spacing w:before="200" w:line-rule="auto"/>
        <w:ind w:firstLine="540"/>
        <w:jc w:val="both"/>
      </w:pPr>
      <w:r>
        <w:rPr>
          <w:sz w:val="20"/>
        </w:rPr>
        <w:t xml:space="preserve">Получатели субсидии, уклонившиеся от подписания соглашения (договора), исключаются из числа победителей отбора путем внесения соответствующих изменений в распоряжение о предоставлении субсидии победителю (победителям) отбора.</w:t>
      </w:r>
    </w:p>
    <w:p>
      <w:pPr>
        <w:pStyle w:val="0"/>
        <w:spacing w:before="200" w:line-rule="auto"/>
        <w:ind w:firstLine="540"/>
        <w:jc w:val="both"/>
      </w:pPr>
      <w:r>
        <w:rPr>
          <w:sz w:val="20"/>
        </w:rPr>
        <w:t xml:space="preserve">3.7. Перечисление субсидии осуществляется министерством не позднее 10 (десяти) рабочих дней с момента заключения соглашения (договора) на расчетный или корреспондентский счет получателя субсидии, открытый в учреждениях в учреждениях Центрального банка Российской Федерации или кредитных организациях, по реквизитам, указанным в соглашении (договоре) (за исключением субсидии, подлежащей в соответствии с бюджетным законодательством Российской Федерации казначейскому сопровождению). В случае если субсидия подлежит в соответствии с бюджетным законодательством Российской Федерации казначейскому сопровождению, перечисление осуществляется не позднее 10 (десяти) рабочих дней с момента заключения соглашения (договора) на лицевые счета, предназначенные для учета операций неучастника бюджетного процесса в рамках казначейского сопровождения.</w:t>
      </w:r>
    </w:p>
    <w:p>
      <w:pPr>
        <w:pStyle w:val="0"/>
        <w:spacing w:before="200" w:line-rule="auto"/>
        <w:ind w:firstLine="540"/>
        <w:jc w:val="both"/>
      </w:pPr>
      <w:r>
        <w:rPr>
          <w:sz w:val="20"/>
        </w:rPr>
        <w:t xml:space="preserve">3.8. Субсидия носит целевой характер и может быть использована только на цель, указанную в </w:t>
      </w:r>
      <w:hyperlink w:history="0" w:anchor="P1090" w:tooltip="1.3. Целью предоставления субсидии является финансовое обеспечение затрат, возникающих при создании системы долговременного ухода за гражданами пожилого возраста и инвалидами, нуждающимися в уходе (далее - субсидия), в рамках регионального проекта &quot;Разработка и реализация программы системной поддержки и повышения качества жизни граждан старшего поколения (Сахалинская область)&quot;, обеспечивающего достижение целей, показателей и результатов федерального проекта &quot;Разработка и реализация программы системной по...">
        <w:r>
          <w:rPr>
            <w:sz w:val="20"/>
            <w:color w:val="0000ff"/>
          </w:rPr>
          <w:t xml:space="preserve">пункте 1.3 раздела 1</w:t>
        </w:r>
      </w:hyperlink>
      <w:r>
        <w:rPr>
          <w:sz w:val="20"/>
        </w:rPr>
        <w:t xml:space="preserve"> настоящего Порядка.</w:t>
      </w:r>
    </w:p>
    <w:bookmarkStart w:id="1225" w:name="P1225"/>
    <w:bookmarkEnd w:id="1225"/>
    <w:p>
      <w:pPr>
        <w:pStyle w:val="0"/>
        <w:spacing w:before="200" w:line-rule="auto"/>
        <w:ind w:firstLine="540"/>
        <w:jc w:val="both"/>
      </w:pPr>
      <w:r>
        <w:rPr>
          <w:sz w:val="20"/>
        </w:rPr>
        <w:t xml:space="preserve">3.9. Средства субсидии должны быть направлены на осуществление расходов, связанных с достижением цели, указанной в </w:t>
      </w:r>
      <w:hyperlink w:history="0" w:anchor="P1090" w:tooltip="1.3. Целью предоставления субсидии является финансовое обеспечение затрат, возникающих при создании системы долговременного ухода за гражданами пожилого возраста и инвалидами, нуждающимися в уходе (далее - субсидия), в рамках регионального проекта &quot;Разработка и реализация программы системной поддержки и повышения качества жизни граждан старшего поколения (Сахалинская область)&quot;, обеспечивающего достижение целей, показателей и результатов федерального проекта &quot;Разработка и реализация программы системной по...">
        <w:r>
          <w:rPr>
            <w:sz w:val="20"/>
            <w:color w:val="0000ff"/>
          </w:rPr>
          <w:t xml:space="preserve">пункте 1.3 раздела 1</w:t>
        </w:r>
      </w:hyperlink>
      <w:r>
        <w:rPr>
          <w:sz w:val="20"/>
        </w:rPr>
        <w:t xml:space="preserve"> настоящего Порядка, и включают в себя расходы, непосредственно связанные с предоставлением услуг, в том числе расходы по оплате труда сотрудников организации, индивидуального предпринимателя, по содержанию имущества организации, индивидуального предпринимателя, уплате налогов, оплате транспортных и административно-хозяйственных расходов.</w:t>
      </w:r>
    </w:p>
    <w:p>
      <w:pPr>
        <w:pStyle w:val="0"/>
        <w:spacing w:before="200" w:line-rule="auto"/>
        <w:ind w:firstLine="540"/>
        <w:jc w:val="both"/>
      </w:pPr>
      <w:r>
        <w:rPr>
          <w:sz w:val="20"/>
        </w:rPr>
        <w:t xml:space="preserve">3.10. В соглашение (договор) включаются в том числе:</w:t>
      </w:r>
    </w:p>
    <w:p>
      <w:pPr>
        <w:pStyle w:val="0"/>
        <w:spacing w:before="200" w:line-rule="auto"/>
        <w:ind w:firstLine="540"/>
        <w:jc w:val="both"/>
      </w:pPr>
      <w:r>
        <w:rPr>
          <w:sz w:val="20"/>
        </w:rPr>
        <w:t xml:space="preserve">- условие о согласовании с получателем субсидии в течение 5 (пяти) рабочих дней новых условий соглашения (договора) в случае уменьшения в течение финансового года министерству как получателю бюджетных средств ранее доведенных лимитов бюджетных обязательств, указанных в </w:t>
      </w:r>
      <w:hyperlink w:history="0" w:anchor="P1091" w:tooltip="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оциальной защиты Сахалинской области (далее - министерство).">
        <w:r>
          <w:rPr>
            <w:sz w:val="20"/>
            <w:color w:val="0000ff"/>
          </w:rPr>
          <w:t xml:space="preserve">пункте 1.4 раздела 1</w:t>
        </w:r>
      </w:hyperlink>
      <w:r>
        <w:rPr>
          <w:sz w:val="20"/>
        </w:rPr>
        <w:t xml:space="preserve"> настоящего Порядка, приводящего к невозможности предоставления субсидии в размере, определенном в соглашении (договоре), или о расторжении соглашения (договора) при недостижении согласия по новым условиям.</w:t>
      </w:r>
    </w:p>
    <w:p>
      <w:pPr>
        <w:pStyle w:val="0"/>
        <w:spacing w:before="200" w:line-rule="auto"/>
        <w:ind w:firstLine="540"/>
        <w:jc w:val="both"/>
      </w:pPr>
      <w:r>
        <w:rPr>
          <w:sz w:val="20"/>
        </w:rPr>
        <w:t xml:space="preserve">В случае согласования новых условий заключается дополнительное соглашение к соглашению (договор), а в случае недостижения согласия по новым условиям заключается дополнительное соглашение о расторжении соглашения (договора);</w:t>
      </w:r>
    </w:p>
    <w:p>
      <w:pPr>
        <w:pStyle w:val="0"/>
        <w:spacing w:before="200" w:line-rule="auto"/>
        <w:ind w:firstLine="540"/>
        <w:jc w:val="both"/>
      </w:pPr>
      <w:r>
        <w:rPr>
          <w:sz w:val="20"/>
        </w:rPr>
        <w:t xml:space="preserve">- условие о запрете приобретения получателями субсидии - юридическими лицами, а также иными юридическими лицами, получающими средства на основании соглашений (договоров),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Сахалинской области решения о наличии потребности в указанных средствах или возврате указанных средств при отсутствии в них потребности;</w:t>
      </w:r>
    </w:p>
    <w:p>
      <w:pPr>
        <w:pStyle w:val="0"/>
        <w:spacing w:before="200" w:line-rule="auto"/>
        <w:ind w:firstLine="540"/>
        <w:jc w:val="both"/>
      </w:pPr>
      <w:r>
        <w:rPr>
          <w:sz w:val="20"/>
        </w:rPr>
        <w:t xml:space="preserve">- в случае если субсидия подлежит в соответствии с бюджетным законодательством Российской Федерации казначейскому сопровождению условие об открытии получателю субсидии, источником предоставления которой являются средства федерального бюджета, направляемые областному бюджету Сахалинской области, и средства областного бюджета Сахалинской области, лицевого счета, предназначенного для учета операций неучастника бюджетного процесса в рамках казначейского сопровождения;</w:t>
      </w:r>
    </w:p>
    <w:p>
      <w:pPr>
        <w:pStyle w:val="0"/>
        <w:spacing w:before="200" w:line-rule="auto"/>
        <w:ind w:firstLine="540"/>
        <w:jc w:val="both"/>
      </w:pPr>
      <w:r>
        <w:rPr>
          <w:sz w:val="20"/>
        </w:rPr>
        <w:t xml:space="preserve">- согласие получателя субсидии на осуществление министерством в отношении него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233" w:name="P1233"/>
    <w:bookmarkEnd w:id="1233"/>
    <w:p>
      <w:pPr>
        <w:pStyle w:val="0"/>
        <w:spacing w:before="200" w:line-rule="auto"/>
        <w:ind w:firstLine="540"/>
        <w:jc w:val="both"/>
      </w:pPr>
      <w:r>
        <w:rPr>
          <w:sz w:val="20"/>
        </w:rPr>
        <w:t xml:space="preserve">3.11. Планируемым результатом предоставления субсидии является количество граждан пожилого возраста и инвалидов, нуждающихся в уходе и получающих услуги в рамках системы долговременного ухода.</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соглашением (договором).</w:t>
      </w:r>
    </w:p>
    <w:p>
      <w:pPr>
        <w:pStyle w:val="0"/>
        <w:spacing w:before="200" w:line-rule="auto"/>
        <w:ind w:firstLine="540"/>
        <w:jc w:val="both"/>
      </w:pPr>
      <w:r>
        <w:rPr>
          <w:sz w:val="20"/>
        </w:rPr>
        <w:t xml:space="preserve">3.12.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Решение об отказе в предоставлении субсидии оформляется распоряжением министерства, о принятом решении получатель субсидии уведомляется в течение 3 рабочих дней, следующих за днем принятия такого решения.</w:t>
      </w:r>
    </w:p>
    <w:p>
      <w:pPr>
        <w:pStyle w:val="0"/>
        <w:jc w:val="both"/>
      </w:pPr>
      <w:r>
        <w:rPr>
          <w:sz w:val="20"/>
        </w:rPr>
        <w:t xml:space="preserve">(в ред. </w:t>
      </w:r>
      <w:hyperlink w:history="0" r:id="rId117" w:tooltip="Постановление Правительства Сахалинской области от 02.06.2023 N 257 &quot;О внесении изменений в Порядок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 целях финансового обеспечения затрат, связанных с оказанием социальных услуг в рамках системы долговременного ухода за гражданами пожилого возраста и инвалидами, нуждающимися в уходе, утвержденный постановлением Правител {КонсультантПлюс}">
        <w:r>
          <w:rPr>
            <w:sz w:val="20"/>
            <w:color w:val="0000ff"/>
          </w:rPr>
          <w:t xml:space="preserve">Постановления</w:t>
        </w:r>
      </w:hyperlink>
      <w:r>
        <w:rPr>
          <w:sz w:val="20"/>
        </w:rPr>
        <w:t xml:space="preserve"> Правительства Сахалинской области от 02.06.2023 N 257)</w:t>
      </w:r>
    </w:p>
    <w:p>
      <w:pPr>
        <w:pStyle w:val="0"/>
        <w:ind w:firstLine="540"/>
        <w:jc w:val="both"/>
      </w:pPr>
      <w:r>
        <w:rPr>
          <w:sz w:val="20"/>
        </w:rPr>
      </w:r>
    </w:p>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Получатели субсидий ежемесячно, до 5 (пятого) числа месяца, следующего за отчетным, представляют в министерство отчет о достижении значений результата предоставления субсидии, указанного в </w:t>
      </w:r>
      <w:hyperlink w:history="0" w:anchor="P1233" w:tooltip="3.11. Планируемым результатом предоставления субсидии является количество граждан пожилого возраста и инвалидов, нуждающихся в уходе и получающих услуги в рамках системы долговременного ухода.">
        <w:r>
          <w:rPr>
            <w:sz w:val="20"/>
            <w:color w:val="0000ff"/>
          </w:rPr>
          <w:t xml:space="preserve">пункте 3.11 раздела 3</w:t>
        </w:r>
      </w:hyperlink>
      <w:r>
        <w:rPr>
          <w:sz w:val="20"/>
        </w:rPr>
        <w:t xml:space="preserve"> настоящего Порядка, об осуществлении расходов, источником финансового обеспечения которых является субсидия по формам, определенным типовой формой соглашения (договора), установленной Министерством финансов Российской Федерации.</w:t>
      </w:r>
    </w:p>
    <w:p>
      <w:pPr>
        <w:pStyle w:val="0"/>
        <w:spacing w:before="200" w:line-rule="auto"/>
        <w:ind w:firstLine="540"/>
        <w:jc w:val="both"/>
      </w:pPr>
      <w:r>
        <w:rPr>
          <w:sz w:val="20"/>
        </w:rPr>
        <w:t xml:space="preserve">4.2. Министерство вправе устанавливать в соглашении сроки и формы предоставления получателем субсидии дополнительной отчетности.</w:t>
      </w:r>
    </w:p>
    <w:p>
      <w:pPr>
        <w:pStyle w:val="0"/>
        <w:jc w:val="center"/>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r>
    </w:p>
    <w:p>
      <w:pPr>
        <w:pStyle w:val="0"/>
        <w:ind w:firstLine="540"/>
        <w:jc w:val="both"/>
      </w:pPr>
      <w:r>
        <w:rPr>
          <w:sz w:val="20"/>
        </w:rPr>
        <w:t xml:space="preserve">5.1. Министерство осуществляет проверку соблюдения получателями субсидии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осуществляют проверки в соответствии со </w:t>
      </w:r>
      <w:hyperlink w:history="0" r:id="rId1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249" w:name="P1249"/>
    <w:bookmarkEnd w:id="1249"/>
    <w:p>
      <w:pPr>
        <w:pStyle w:val="0"/>
        <w:spacing w:before="200" w:line-rule="auto"/>
        <w:ind w:firstLine="540"/>
        <w:jc w:val="both"/>
      </w:pPr>
      <w:r>
        <w:rPr>
          <w:sz w:val="20"/>
        </w:rPr>
        <w:t xml:space="preserve">5.2.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(договором),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bookmarkStart w:id="1250" w:name="P1250"/>
    <w:bookmarkEnd w:id="1250"/>
    <w:p>
      <w:pPr>
        <w:pStyle w:val="0"/>
        <w:spacing w:before="200" w:line-rule="auto"/>
        <w:ind w:firstLine="540"/>
        <w:jc w:val="both"/>
      </w:pPr>
      <w:r>
        <w:rPr>
          <w:sz w:val="20"/>
        </w:rPr>
        <w:t xml:space="preserve">5.3. Субсидия подлежит возврату получателями субсидии в областной бюджет Сахалинской области в случае:</w:t>
      </w:r>
    </w:p>
    <w:p>
      <w:pPr>
        <w:pStyle w:val="0"/>
        <w:spacing w:before="200" w:line-rule="auto"/>
        <w:ind w:firstLine="540"/>
        <w:jc w:val="both"/>
      </w:pPr>
      <w:r>
        <w:rPr>
          <w:sz w:val="20"/>
        </w:rPr>
        <w:t xml:space="preserve">- выявления нарушения условий,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в объеме ее нецелевого использования;</w:t>
      </w:r>
    </w:p>
    <w:p>
      <w:pPr>
        <w:pStyle w:val="0"/>
        <w:spacing w:before="200" w:line-rule="auto"/>
        <w:ind w:firstLine="540"/>
        <w:jc w:val="both"/>
      </w:pPr>
      <w:r>
        <w:rPr>
          <w:sz w:val="20"/>
        </w:rPr>
        <w:t xml:space="preserve">- представления документов, содержащих недостоверные сведения, сокрытия данных и обстоятельств, влияющих на назначение субсидии, наличие арифметической ошибки в расчетах перечисленных средств в объеме выявленных нарушений;</w:t>
      </w:r>
    </w:p>
    <w:p>
      <w:pPr>
        <w:pStyle w:val="0"/>
        <w:spacing w:before="200" w:line-rule="auto"/>
        <w:ind w:firstLine="540"/>
        <w:jc w:val="both"/>
      </w:pPr>
      <w:r>
        <w:rPr>
          <w:sz w:val="20"/>
        </w:rPr>
        <w:t xml:space="preserve">- недостижения значений результата предоставления субсидии, указанного в </w:t>
      </w:r>
      <w:hyperlink w:history="0" w:anchor="P1233" w:tooltip="3.11. Планируемым результатом предоставления субсидии является количество граждан пожилого возраста и инвалидов, нуждающихся в уходе и получающих услуги в рамках системы долговременного ухода.">
        <w:r>
          <w:rPr>
            <w:sz w:val="20"/>
            <w:color w:val="0000ff"/>
          </w:rPr>
          <w:t xml:space="preserve">пункте 3.11</w:t>
        </w:r>
      </w:hyperlink>
      <w:r>
        <w:rPr>
          <w:sz w:val="20"/>
        </w:rPr>
        <w:t xml:space="preserve"> настоящего Порядка. Объем средств, подлежащий возврату получателем субсидии, определяется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w:t>
      </w:r>
      <w:r>
        <w:rPr>
          <w:sz w:val="20"/>
        </w:rPr>
        <w:t xml:space="preserve"> = S</w:t>
      </w:r>
      <w:r>
        <w:rPr>
          <w:sz w:val="20"/>
          <w:vertAlign w:val="subscript"/>
        </w:rPr>
        <w:t xml:space="preserve">i</w:t>
      </w:r>
      <w:r>
        <w:rPr>
          <w:sz w:val="20"/>
        </w:rPr>
        <w:t xml:space="preserve"> *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w:t>
      </w:r>
      <w:r>
        <w:rPr>
          <w:sz w:val="20"/>
        </w:rPr>
        <w:t xml:space="preserve"> - объем средств, подлежащий возврату в областной бюджет Сахалинской области;</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субсидии, предоставленный поставщику услуг на основании соглашения (договора);</w:t>
      </w:r>
    </w:p>
    <w:p>
      <w:pPr>
        <w:pStyle w:val="0"/>
        <w:spacing w:before="200" w:line-rule="auto"/>
        <w:ind w:firstLine="540"/>
        <w:jc w:val="both"/>
      </w:pPr>
      <w:r>
        <w:rPr>
          <w:sz w:val="20"/>
        </w:rPr>
        <w:t xml:space="preserve">k - коэффициент возврата субсидии, определяемый по формуле:</w:t>
      </w:r>
    </w:p>
    <w:p>
      <w:pPr>
        <w:pStyle w:val="0"/>
        <w:ind w:firstLine="540"/>
        <w:jc w:val="both"/>
      </w:pPr>
      <w:r>
        <w:rPr>
          <w:sz w:val="20"/>
        </w:rPr>
      </w:r>
    </w:p>
    <w:p>
      <w:pPr>
        <w:pStyle w:val="0"/>
        <w:jc w:val="center"/>
      </w:pPr>
      <w:r>
        <w:rPr>
          <w:position w:val="-26"/>
        </w:rPr>
        <w:drawing>
          <wp:inline distT="0" distB="0" distL="0" distR="0">
            <wp:extent cx="790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ф</w:t>
      </w:r>
      <w:r>
        <w:rPr>
          <w:sz w:val="20"/>
        </w:rPr>
        <w:t xml:space="preserve"> - фактически достигнутое значение результата предоставления субсидии;</w:t>
      </w:r>
    </w:p>
    <w:p>
      <w:pPr>
        <w:pStyle w:val="0"/>
        <w:spacing w:before="200" w:line-rule="auto"/>
        <w:ind w:firstLine="540"/>
        <w:jc w:val="both"/>
      </w:pPr>
      <w:r>
        <w:rPr>
          <w:sz w:val="20"/>
        </w:rPr>
        <w:t xml:space="preserve">О</w:t>
      </w:r>
      <w:r>
        <w:rPr>
          <w:sz w:val="20"/>
          <w:vertAlign w:val="subscript"/>
        </w:rPr>
        <w:t xml:space="preserve">п</w:t>
      </w:r>
      <w:r>
        <w:rPr>
          <w:sz w:val="20"/>
        </w:rPr>
        <w:t xml:space="preserve"> - плановое значение результата предоставления субсидии, установленное соглашением (договором).</w:t>
      </w:r>
    </w:p>
    <w:p>
      <w:pPr>
        <w:pStyle w:val="0"/>
        <w:spacing w:before="200" w:line-rule="auto"/>
        <w:ind w:firstLine="540"/>
        <w:jc w:val="both"/>
      </w:pPr>
      <w:r>
        <w:rPr>
          <w:sz w:val="20"/>
        </w:rPr>
        <w:t xml:space="preserve">При расчете коэффициента возврата субсидии используется только положительные значения индекса, отражающего уровень недостижения результата предоставления субсидии.</w:t>
      </w:r>
    </w:p>
    <w:p>
      <w:pPr>
        <w:pStyle w:val="0"/>
        <w:spacing w:before="200" w:line-rule="auto"/>
        <w:ind w:firstLine="540"/>
        <w:jc w:val="both"/>
      </w:pPr>
      <w:r>
        <w:rPr>
          <w:sz w:val="20"/>
        </w:rPr>
        <w:t xml:space="preserve">Возврат субсидии в областной бюджет Сахалинской области осуществляется:</w:t>
      </w:r>
    </w:p>
    <w:p>
      <w:pPr>
        <w:pStyle w:val="0"/>
        <w:spacing w:before="200" w:line-rule="auto"/>
        <w:ind w:firstLine="540"/>
        <w:jc w:val="both"/>
      </w:pPr>
      <w:r>
        <w:rPr>
          <w:sz w:val="20"/>
        </w:rPr>
        <w:t xml:space="preserve">- на основании требования министерства о возврате субсидии в областной бюджет Сахалинской области в течение 30 календарных дней;</w:t>
      </w:r>
    </w:p>
    <w:p>
      <w:pPr>
        <w:pStyle w:val="0"/>
        <w:spacing w:before="200" w:line-rule="auto"/>
        <w:ind w:firstLine="540"/>
        <w:jc w:val="both"/>
      </w:pPr>
      <w:r>
        <w:rPr>
          <w:sz w:val="20"/>
        </w:rPr>
        <w:t xml:space="preserve">- на основании представления и (или) предписания органов государственного финансового контроля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5.4. В случае нарушения получателями субсидии срока добровольного возврата субсидии, установленного </w:t>
      </w:r>
      <w:hyperlink w:history="0" w:anchor="P1250" w:tooltip="5.3. Субсидия подлежит возврату получателями субсидии в областной бюджет Сахалинской области в случае:">
        <w:r>
          <w:rPr>
            <w:sz w:val="20"/>
            <w:color w:val="0000ff"/>
          </w:rPr>
          <w:t xml:space="preserve">пунктом 5.3</w:t>
        </w:r>
      </w:hyperlink>
      <w:r>
        <w:rPr>
          <w:sz w:val="20"/>
        </w:rPr>
        <w:t xml:space="preserve"> настоящего раздела, министерство в течение семи рабочих дней со дня истечения указанного срока принимает меры по принудительному взысканию указанных средств в порядке, предусмотренном законодательством Российской Федерации.</w:t>
      </w:r>
    </w:p>
    <w:p>
      <w:pPr>
        <w:pStyle w:val="0"/>
        <w:spacing w:before="200" w:line-rule="auto"/>
        <w:ind w:firstLine="540"/>
        <w:jc w:val="both"/>
      </w:pPr>
      <w:r>
        <w:rPr>
          <w:sz w:val="20"/>
        </w:rPr>
        <w:t xml:space="preserve">5.5. В случае возникновения в отчетном финансовом году неиспользованного остатка субсидии получатель субсидии по решению министерства имеет возможность использовать его на те же цели при наличии подтвержденной потребности.</w:t>
      </w:r>
    </w:p>
    <w:p>
      <w:pPr>
        <w:pStyle w:val="0"/>
        <w:spacing w:before="200" w:line-rule="auto"/>
        <w:ind w:firstLine="540"/>
        <w:jc w:val="both"/>
      </w:pPr>
      <w:r>
        <w:rPr>
          <w:sz w:val="20"/>
        </w:rPr>
        <w:t xml:space="preserve">Решение министерства в отношении не использованных по состоянию на 1 января текущего года остатков субсидии о наличии (об отсутствии) потребности в использовании на те же цели принимается до 10 февраля текущего года.</w:t>
      </w:r>
    </w:p>
    <w:p>
      <w:pPr>
        <w:pStyle w:val="0"/>
        <w:spacing w:before="200" w:line-rule="auto"/>
        <w:ind w:firstLine="540"/>
        <w:jc w:val="both"/>
      </w:pPr>
      <w:r>
        <w:rPr>
          <w:sz w:val="20"/>
        </w:rPr>
        <w:t xml:space="preserve">Возврат в областной бюджет Сахалинской области средств в объеме остатков указанных субсидий, в отношении которых наличие потребности в направлении их на те же цели не подтверждено, осуществляется в текущем финансовом году в срок, установленный в соглашении (договоре).</w:t>
      </w:r>
    </w:p>
    <w:p>
      <w:pPr>
        <w:pStyle w:val="0"/>
        <w:spacing w:before="200" w:line-rule="auto"/>
        <w:ind w:firstLine="540"/>
        <w:jc w:val="both"/>
      </w:pPr>
      <w:r>
        <w:rPr>
          <w:sz w:val="20"/>
        </w:rPr>
        <w:t xml:space="preserve">5.6. В случае приостановления деятельности получателя субсидии министерство в течение 5 (пяти) календарных дней с момента получения соответствующей информации принимает решение о расторжении соглашения (договора).</w:t>
      </w:r>
    </w:p>
    <w:p>
      <w:pPr>
        <w:pStyle w:val="0"/>
        <w:spacing w:before="200" w:line-rule="auto"/>
        <w:ind w:firstLine="540"/>
        <w:jc w:val="both"/>
      </w:pPr>
      <w:r>
        <w:rPr>
          <w:sz w:val="20"/>
        </w:rPr>
        <w:t xml:space="preserve">5.7. Возврат суммы полученной субсидии производится в областной бюджет Сахалинской области по указанным в требовании реквизитам в течение трех рабочих дней с момента получения требования о возврате.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поставщикам социальных услуг,</w:t>
      </w:r>
    </w:p>
    <w:p>
      <w:pPr>
        <w:pStyle w:val="0"/>
        <w:jc w:val="right"/>
      </w:pPr>
      <w:r>
        <w:rPr>
          <w:sz w:val="20"/>
        </w:rPr>
        <w:t xml:space="preserve">включенным в реестр</w:t>
      </w:r>
    </w:p>
    <w:p>
      <w:pPr>
        <w:pStyle w:val="0"/>
        <w:jc w:val="right"/>
      </w:pPr>
      <w:r>
        <w:rPr>
          <w:sz w:val="20"/>
        </w:rPr>
        <w:t xml:space="preserve">поставщиков социальных услуг</w:t>
      </w:r>
    </w:p>
    <w:p>
      <w:pPr>
        <w:pStyle w:val="0"/>
        <w:jc w:val="right"/>
      </w:pPr>
      <w:r>
        <w:rPr>
          <w:sz w:val="20"/>
        </w:rPr>
        <w:t xml:space="preserve">Сахалинской области,</w:t>
      </w:r>
    </w:p>
    <w:p>
      <w:pPr>
        <w:pStyle w:val="0"/>
        <w:jc w:val="right"/>
      </w:pPr>
      <w:r>
        <w:rPr>
          <w:sz w:val="20"/>
        </w:rPr>
        <w:t xml:space="preserve">но не участвующим в выполнении</w:t>
      </w:r>
    </w:p>
    <w:p>
      <w:pPr>
        <w:pStyle w:val="0"/>
        <w:jc w:val="right"/>
      </w:pPr>
      <w:r>
        <w:rPr>
          <w:sz w:val="20"/>
        </w:rPr>
        <w:t xml:space="preserve">государственного задания (заказа),</w:t>
      </w:r>
    </w:p>
    <w:p>
      <w:pPr>
        <w:pStyle w:val="0"/>
        <w:jc w:val="right"/>
      </w:pPr>
      <w:r>
        <w:rPr>
          <w:sz w:val="20"/>
        </w:rPr>
        <w:t xml:space="preserve">в целях финансового обеспечения</w:t>
      </w:r>
    </w:p>
    <w:p>
      <w:pPr>
        <w:pStyle w:val="0"/>
        <w:jc w:val="right"/>
      </w:pPr>
      <w:r>
        <w:rPr>
          <w:sz w:val="20"/>
        </w:rPr>
        <w:t xml:space="preserve">затрат, связанных с оказанием</w:t>
      </w:r>
    </w:p>
    <w:p>
      <w:pPr>
        <w:pStyle w:val="0"/>
        <w:jc w:val="right"/>
      </w:pPr>
      <w:r>
        <w:rPr>
          <w:sz w:val="20"/>
        </w:rPr>
        <w:t xml:space="preserve">социальных услуг в рамках системы</w:t>
      </w:r>
    </w:p>
    <w:p>
      <w:pPr>
        <w:pStyle w:val="0"/>
        <w:jc w:val="right"/>
      </w:pPr>
      <w:r>
        <w:rPr>
          <w:sz w:val="20"/>
        </w:rPr>
        <w:t xml:space="preserve">долговременного ухода за гражданами</w:t>
      </w:r>
    </w:p>
    <w:p>
      <w:pPr>
        <w:pStyle w:val="0"/>
        <w:jc w:val="right"/>
      </w:pPr>
      <w:r>
        <w:rPr>
          <w:sz w:val="20"/>
        </w:rPr>
        <w:t xml:space="preserve">пожилого возраста и инвалидами,</w:t>
      </w:r>
    </w:p>
    <w:p>
      <w:pPr>
        <w:pStyle w:val="0"/>
        <w:jc w:val="right"/>
      </w:pPr>
      <w:r>
        <w:rPr>
          <w:sz w:val="20"/>
        </w:rPr>
        <w:t xml:space="preserve">нуждающимися в уходе,</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02.06.2021 N 211</w:t>
      </w:r>
    </w:p>
    <w:p>
      <w:pPr>
        <w:pStyle w:val="0"/>
        <w:ind w:firstLine="540"/>
        <w:jc w:val="both"/>
      </w:pPr>
      <w:r>
        <w:rPr>
          <w:sz w:val="20"/>
        </w:rPr>
      </w:r>
    </w:p>
    <w:bookmarkStart w:id="1301" w:name="P1301"/>
    <w:bookmarkEnd w:id="1301"/>
    <w:p>
      <w:pPr>
        <w:pStyle w:val="0"/>
        <w:jc w:val="center"/>
      </w:pPr>
      <w:r>
        <w:rPr>
          <w:sz w:val="20"/>
          <w:b w:val="on"/>
        </w:rPr>
        <w:t xml:space="preserve">ПРЕДЛОЖЕНИЕ (ЗАЯВКА)</w:t>
      </w:r>
    </w:p>
    <w:p>
      <w:pPr>
        <w:pStyle w:val="0"/>
        <w:jc w:val="center"/>
      </w:pPr>
      <w:r>
        <w:rPr>
          <w:sz w:val="20"/>
          <w:b w:val="on"/>
        </w:rPr>
        <w:t xml:space="preserve">на участие в отборе на право предоставления субсидии</w:t>
      </w:r>
    </w:p>
    <w:p>
      <w:pPr>
        <w:pStyle w:val="0"/>
        <w:jc w:val="center"/>
      </w:pPr>
      <w:r>
        <w:rPr>
          <w:sz w:val="20"/>
          <w:b w:val="on"/>
        </w:rPr>
        <w:t xml:space="preserve">из областного бюджета Сахалинской области на финансовое</w:t>
      </w:r>
    </w:p>
    <w:p>
      <w:pPr>
        <w:pStyle w:val="0"/>
        <w:jc w:val="center"/>
      </w:pPr>
      <w:r>
        <w:rPr>
          <w:sz w:val="20"/>
          <w:b w:val="on"/>
        </w:rPr>
        <w:t xml:space="preserve">обеспечение затрат, связанных с оказанием социальных услуг</w:t>
      </w:r>
    </w:p>
    <w:p>
      <w:pPr>
        <w:pStyle w:val="0"/>
        <w:jc w:val="center"/>
      </w:pPr>
      <w:r>
        <w:rPr>
          <w:sz w:val="20"/>
          <w:b w:val="on"/>
        </w:rPr>
        <w:t xml:space="preserve">в рамках системы долговременного ухода за гражданами</w:t>
      </w:r>
    </w:p>
    <w:p>
      <w:pPr>
        <w:pStyle w:val="0"/>
        <w:jc w:val="center"/>
      </w:pPr>
      <w:r>
        <w:rPr>
          <w:sz w:val="20"/>
          <w:b w:val="on"/>
        </w:rPr>
        <w:t xml:space="preserve">пожилого возраста и инвалидами, нуждающимися в уходе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Наименование организации с указанием организационно-правовой формы, индивидуальный предприниматель</w:t>
            </w:r>
          </w:p>
        </w:tc>
        <w:tc>
          <w:tcPr>
            <w:tcW w:w="4479" w:type="dxa"/>
          </w:tcPr>
          <w:p>
            <w:pPr>
              <w:pStyle w:val="0"/>
            </w:pPr>
            <w:r>
              <w:rPr>
                <w:sz w:val="20"/>
              </w:rPr>
            </w:r>
          </w:p>
        </w:tc>
      </w:tr>
      <w:tr>
        <w:tc>
          <w:tcPr>
            <w:tcW w:w="4592" w:type="dxa"/>
          </w:tcPr>
          <w:p>
            <w:pPr>
              <w:pStyle w:val="0"/>
            </w:pPr>
            <w:r>
              <w:rPr>
                <w:sz w:val="20"/>
              </w:rPr>
              <w:t xml:space="preserve">Дата регистрации организации, индивидуального предпринимателя</w:t>
            </w:r>
          </w:p>
        </w:tc>
        <w:tc>
          <w:tcPr>
            <w:tcW w:w="4479" w:type="dxa"/>
          </w:tcPr>
          <w:p>
            <w:pPr>
              <w:pStyle w:val="0"/>
            </w:pPr>
            <w:r>
              <w:rPr>
                <w:sz w:val="20"/>
              </w:rPr>
            </w:r>
          </w:p>
        </w:tc>
      </w:tr>
      <w:tr>
        <w:tc>
          <w:tcPr>
            <w:tcW w:w="4592" w:type="dxa"/>
          </w:tcPr>
          <w:p>
            <w:pPr>
              <w:pStyle w:val="0"/>
            </w:pPr>
            <w:r>
              <w:rPr>
                <w:sz w:val="20"/>
              </w:rPr>
              <w:t xml:space="preserve">ИНН</w:t>
            </w:r>
          </w:p>
        </w:tc>
        <w:tc>
          <w:tcPr>
            <w:tcW w:w="4479" w:type="dxa"/>
          </w:tcPr>
          <w:p>
            <w:pPr>
              <w:pStyle w:val="0"/>
            </w:pPr>
            <w:r>
              <w:rPr>
                <w:sz w:val="20"/>
              </w:rPr>
            </w:r>
          </w:p>
        </w:tc>
      </w:tr>
      <w:tr>
        <w:tc>
          <w:tcPr>
            <w:tcW w:w="4592" w:type="dxa"/>
          </w:tcPr>
          <w:p>
            <w:pPr>
              <w:pStyle w:val="0"/>
            </w:pPr>
            <w:r>
              <w:rPr>
                <w:sz w:val="20"/>
              </w:rPr>
              <w:t xml:space="preserve">КПП</w:t>
            </w:r>
          </w:p>
        </w:tc>
        <w:tc>
          <w:tcPr>
            <w:tcW w:w="4479" w:type="dxa"/>
          </w:tcPr>
          <w:p>
            <w:pPr>
              <w:pStyle w:val="0"/>
            </w:pPr>
            <w:r>
              <w:rPr>
                <w:sz w:val="20"/>
              </w:rPr>
            </w:r>
          </w:p>
        </w:tc>
      </w:tr>
      <w:tr>
        <w:tc>
          <w:tcPr>
            <w:tcW w:w="4592" w:type="dxa"/>
          </w:tcPr>
          <w:p>
            <w:pPr>
              <w:pStyle w:val="0"/>
            </w:pPr>
            <w:r>
              <w:rPr>
                <w:sz w:val="20"/>
              </w:rPr>
              <w:t xml:space="preserve">ОГРН</w:t>
            </w:r>
          </w:p>
        </w:tc>
        <w:tc>
          <w:tcPr>
            <w:tcW w:w="4479" w:type="dxa"/>
          </w:tcPr>
          <w:p>
            <w:pPr>
              <w:pStyle w:val="0"/>
            </w:pPr>
            <w:r>
              <w:rPr>
                <w:sz w:val="20"/>
              </w:rPr>
            </w:r>
          </w:p>
        </w:tc>
      </w:tr>
      <w:tr>
        <w:tc>
          <w:tcPr>
            <w:tcW w:w="4592" w:type="dxa"/>
          </w:tcPr>
          <w:p>
            <w:pPr>
              <w:pStyle w:val="0"/>
            </w:pPr>
            <w:hyperlink w:history="0" r:id="rId121" w:tooltip="&quot;ОК 033-2013. Общероссийский классификатор территорий муниципальных образований&quot; (Том 8. Дальневосточный федеральный округ) (утв. Приказом Росстандарта от 14.06.2013 N 159-ст) (с учетом Изменений 1/2013 - 622/2023) {КонсультантПлюс}">
              <w:r>
                <w:rPr>
                  <w:sz w:val="20"/>
                  <w:color w:val="0000ff"/>
                </w:rPr>
                <w:t xml:space="preserve">ОКТМО</w:t>
              </w:r>
            </w:hyperlink>
          </w:p>
        </w:tc>
        <w:tc>
          <w:tcPr>
            <w:tcW w:w="4479" w:type="dxa"/>
          </w:tcPr>
          <w:p>
            <w:pPr>
              <w:pStyle w:val="0"/>
            </w:pPr>
            <w:r>
              <w:rPr>
                <w:sz w:val="20"/>
              </w:rPr>
            </w:r>
          </w:p>
        </w:tc>
      </w:tr>
      <w:tr>
        <w:tc>
          <w:tcPr>
            <w:tcW w:w="4592" w:type="dxa"/>
          </w:tcPr>
          <w:p>
            <w:pPr>
              <w:pStyle w:val="0"/>
            </w:pPr>
            <w:r>
              <w:rPr>
                <w:sz w:val="20"/>
              </w:rPr>
              <w:t xml:space="preserve">БИК</w:t>
            </w:r>
          </w:p>
        </w:tc>
        <w:tc>
          <w:tcPr>
            <w:tcW w:w="4479" w:type="dxa"/>
          </w:tcPr>
          <w:p>
            <w:pPr>
              <w:pStyle w:val="0"/>
            </w:pPr>
            <w:r>
              <w:rPr>
                <w:sz w:val="20"/>
              </w:rPr>
            </w:r>
          </w:p>
        </w:tc>
      </w:tr>
      <w:tr>
        <w:tc>
          <w:tcPr>
            <w:tcW w:w="4592" w:type="dxa"/>
          </w:tcPr>
          <w:p>
            <w:pPr>
              <w:pStyle w:val="0"/>
            </w:pPr>
            <w:r>
              <w:rPr>
                <w:sz w:val="20"/>
              </w:rPr>
              <w:t xml:space="preserve">Место нахождения (юридический адрес)</w:t>
            </w:r>
          </w:p>
        </w:tc>
        <w:tc>
          <w:tcPr>
            <w:tcW w:w="4479" w:type="dxa"/>
          </w:tcPr>
          <w:p>
            <w:pPr>
              <w:pStyle w:val="0"/>
            </w:pPr>
            <w:r>
              <w:rPr>
                <w:sz w:val="20"/>
              </w:rPr>
            </w:r>
          </w:p>
        </w:tc>
      </w:tr>
      <w:tr>
        <w:tc>
          <w:tcPr>
            <w:tcW w:w="4592" w:type="dxa"/>
          </w:tcPr>
          <w:p>
            <w:pPr>
              <w:pStyle w:val="0"/>
            </w:pPr>
            <w:r>
              <w:rPr>
                <w:sz w:val="20"/>
              </w:rPr>
              <w:t xml:space="preserve">Место нахождения (фактический адрес)</w:t>
            </w:r>
          </w:p>
        </w:tc>
        <w:tc>
          <w:tcPr>
            <w:tcW w:w="4479" w:type="dxa"/>
          </w:tcPr>
          <w:p>
            <w:pPr>
              <w:pStyle w:val="0"/>
            </w:pPr>
            <w:r>
              <w:rPr>
                <w:sz w:val="20"/>
              </w:rPr>
            </w:r>
          </w:p>
        </w:tc>
      </w:tr>
      <w:tr>
        <w:tc>
          <w:tcPr>
            <w:tcW w:w="4592" w:type="dxa"/>
          </w:tcPr>
          <w:p>
            <w:pPr>
              <w:pStyle w:val="0"/>
            </w:pPr>
            <w:r>
              <w:rPr>
                <w:sz w:val="20"/>
              </w:rPr>
              <w:t xml:space="preserve">Ф.И.О. (последнее - при наличии) руководителя организации, индивидуального предпринимателя, контактный телефон, e-mail</w:t>
            </w:r>
          </w:p>
        </w:tc>
        <w:tc>
          <w:tcPr>
            <w:tcW w:w="4479" w:type="dxa"/>
          </w:tcPr>
          <w:p>
            <w:pPr>
              <w:pStyle w:val="0"/>
            </w:pPr>
            <w:r>
              <w:rPr>
                <w:sz w:val="20"/>
              </w:rPr>
            </w:r>
          </w:p>
        </w:tc>
      </w:tr>
      <w:tr>
        <w:tc>
          <w:tcPr>
            <w:tcW w:w="4592" w:type="dxa"/>
          </w:tcPr>
          <w:p>
            <w:pPr>
              <w:pStyle w:val="0"/>
            </w:pPr>
            <w:r>
              <w:rPr>
                <w:sz w:val="20"/>
              </w:rPr>
              <w:t xml:space="preserve">Веб-сайт, социальные сети</w:t>
            </w:r>
          </w:p>
        </w:tc>
        <w:tc>
          <w:tcPr>
            <w:tcW w:w="4479" w:type="dxa"/>
          </w:tcPr>
          <w:p>
            <w:pPr>
              <w:pStyle w:val="0"/>
            </w:pPr>
            <w:r>
              <w:rPr>
                <w:sz w:val="20"/>
              </w:rPr>
            </w:r>
          </w:p>
        </w:tc>
      </w:tr>
      <w:tr>
        <w:tc>
          <w:tcPr>
            <w:tcW w:w="4592" w:type="dxa"/>
          </w:tcPr>
          <w:p>
            <w:pPr>
              <w:pStyle w:val="0"/>
            </w:pPr>
            <w:r>
              <w:rPr>
                <w:sz w:val="20"/>
              </w:rPr>
              <w:t xml:space="preserve">Количество человек, которым будут предоставляться услуги в рамках системы долговременного ухода за гражданами пожилого возраста и инвалидами, нуждающимися в уходе</w:t>
            </w:r>
          </w:p>
        </w:tc>
        <w:tc>
          <w:tcPr>
            <w:tcW w:w="4479" w:type="dxa"/>
          </w:tcPr>
          <w:p>
            <w:pPr>
              <w:pStyle w:val="0"/>
            </w:pPr>
            <w:r>
              <w:rPr>
                <w:sz w:val="20"/>
              </w:rPr>
            </w:r>
          </w:p>
        </w:tc>
      </w:tr>
      <w:tr>
        <w:tc>
          <w:tcPr>
            <w:tcW w:w="4592" w:type="dxa"/>
          </w:tcPr>
          <w:p>
            <w:pPr>
              <w:pStyle w:val="0"/>
            </w:pPr>
            <w:r>
              <w:rPr>
                <w:sz w:val="20"/>
              </w:rPr>
              <w:t xml:space="preserve">Общая потребность, необходимая для оказания услуг, рублей</w:t>
            </w:r>
          </w:p>
        </w:tc>
        <w:tc>
          <w:tcPr>
            <w:tcW w:w="4479" w:type="dxa"/>
          </w:tcPr>
          <w:p>
            <w:pPr>
              <w:pStyle w:val="0"/>
            </w:pPr>
            <w:r>
              <w:rPr>
                <w:sz w:val="20"/>
              </w:rPr>
            </w:r>
          </w:p>
        </w:tc>
      </w:tr>
      <w:tr>
        <w:tc>
          <w:tcPr>
            <w:tcW w:w="4592" w:type="dxa"/>
          </w:tcPr>
          <w:p>
            <w:pPr>
              <w:pStyle w:val="0"/>
            </w:pPr>
            <w:r>
              <w:rPr>
                <w:sz w:val="20"/>
              </w:rPr>
              <w:t xml:space="preserve">Кадровый состав организации, индивидуального предпринимателя</w:t>
            </w:r>
          </w:p>
        </w:tc>
        <w:tc>
          <w:tcPr>
            <w:tcW w:w="4479" w:type="dxa"/>
          </w:tcPr>
          <w:p>
            <w:pPr>
              <w:pStyle w:val="0"/>
            </w:pPr>
            <w:r>
              <w:rPr>
                <w:sz w:val="20"/>
              </w:rPr>
            </w:r>
          </w:p>
        </w:tc>
      </w:tr>
      <w:tr>
        <w:tc>
          <w:tcPr>
            <w:tcW w:w="4592" w:type="dxa"/>
          </w:tcPr>
          <w:p>
            <w:pPr>
              <w:pStyle w:val="0"/>
            </w:pPr>
            <w:r>
              <w:rPr>
                <w:sz w:val="20"/>
              </w:rPr>
              <w:t xml:space="preserve">Данные о наличии квалифицированного персонала, обладающего знаниями и умениями, предусмотренными профессиональным </w:t>
            </w:r>
            <w:hyperlink w:history="0" r:id="rId122" w:tooltip="Приказ Минтруда России от 30.07.2018 N 507н &quot;Об утверждении профессионального стандарта &quot;Сиделка (помощник по уходу)&quot; (Зарегистрировано в Минюсте России 14.08.2018 N 51879) {КонсультантПлюс}">
              <w:r>
                <w:rPr>
                  <w:sz w:val="20"/>
                  <w:color w:val="0000ff"/>
                </w:rPr>
                <w:t xml:space="preserve">стандартом</w:t>
              </w:r>
            </w:hyperlink>
            <w:r>
              <w:rPr>
                <w:sz w:val="20"/>
              </w:rPr>
              <w:t xml:space="preserve"> "Сиделка (помощник по уходу)", утвержденным приказом Министерства труда и социальной защиты Российской Федерации от 30.07.2018 N 507н "Об утверждении профессионального стандарта "Сиделка (помощник по уходу)"</w:t>
            </w:r>
          </w:p>
        </w:tc>
        <w:tc>
          <w:tcPr>
            <w:tcW w:w="4479" w:type="dxa"/>
          </w:tcPr>
          <w:p>
            <w:pPr>
              <w:pStyle w:val="0"/>
            </w:pPr>
            <w:r>
              <w:rPr>
                <w:sz w:val="20"/>
              </w:rPr>
            </w:r>
          </w:p>
        </w:tc>
      </w:tr>
      <w:tr>
        <w:tc>
          <w:tcPr>
            <w:tcW w:w="4592" w:type="dxa"/>
          </w:tcPr>
          <w:p>
            <w:pPr>
              <w:pStyle w:val="0"/>
            </w:pPr>
            <w:r>
              <w:rPr>
                <w:sz w:val="20"/>
              </w:rPr>
              <w:t xml:space="preserve">Данные о заключенных трудовых и гражданско-правовых договорах поставщика услуг со специалистами соответствующей квалификации, осуществляющими предоставление социальных услуг (при наличии)</w:t>
            </w:r>
          </w:p>
        </w:tc>
        <w:tc>
          <w:tcPr>
            <w:tcW w:w="4479" w:type="dxa"/>
          </w:tcPr>
          <w:p>
            <w:pPr>
              <w:pStyle w:val="0"/>
            </w:pPr>
            <w:r>
              <w:rPr>
                <w:sz w:val="20"/>
              </w:rPr>
            </w:r>
          </w:p>
        </w:tc>
      </w:tr>
      <w:tr>
        <w:tc>
          <w:tcPr>
            <w:tcW w:w="4592" w:type="dxa"/>
          </w:tcPr>
          <w:p>
            <w:pPr>
              <w:pStyle w:val="0"/>
            </w:pPr>
            <w:r>
              <w:rPr>
                <w:sz w:val="20"/>
              </w:rPr>
              <w:t xml:space="preserve">Данные о предельном количестве мест (производственной мощности) по формам социального обслуживания (полустационарной, в форме обслуживания на дому)</w:t>
            </w:r>
          </w:p>
        </w:tc>
        <w:tc>
          <w:tcPr>
            <w:tcW w:w="4479" w:type="dxa"/>
          </w:tcPr>
          <w:p>
            <w:pPr>
              <w:pStyle w:val="0"/>
            </w:pPr>
            <w:r>
              <w:rPr>
                <w:sz w:val="20"/>
              </w:rPr>
            </w:r>
          </w:p>
        </w:tc>
      </w:tr>
      <w:tr>
        <w:tc>
          <w:tcPr>
            <w:tcW w:w="4592" w:type="dxa"/>
          </w:tcPr>
          <w:p>
            <w:pPr>
              <w:pStyle w:val="0"/>
            </w:pPr>
            <w:r>
              <w:rPr>
                <w:sz w:val="20"/>
              </w:rPr>
              <w:t xml:space="preserve">Платежные банковские реквизиты организации, индивидуального предпринимателя, e-mail, телефон, факс</w:t>
            </w:r>
          </w:p>
        </w:tc>
        <w:tc>
          <w:tcPr>
            <w:tcW w:w="4479" w:type="dxa"/>
          </w:tcPr>
          <w:p>
            <w:pPr>
              <w:pStyle w:val="0"/>
            </w:pPr>
            <w:r>
              <w:rPr>
                <w:sz w:val="20"/>
              </w:rPr>
            </w:r>
          </w:p>
        </w:tc>
      </w:tr>
    </w:tbl>
    <w:p>
      <w:pPr>
        <w:pStyle w:val="0"/>
        <w:ind w:firstLine="540"/>
        <w:jc w:val="both"/>
      </w:pPr>
      <w:r>
        <w:rPr>
          <w:sz w:val="20"/>
        </w:rPr>
      </w:r>
    </w:p>
    <w:p>
      <w:pPr>
        <w:pStyle w:val="0"/>
        <w:ind w:firstLine="540"/>
        <w:jc w:val="both"/>
      </w:pPr>
      <w:r>
        <w:rPr>
          <w:sz w:val="20"/>
        </w:rPr>
        <w:t xml:space="preserve">Размер средств, необходимый для финансового обеспечения затрат в 20__ году составляет _______ (сумма прописью) рублей, в 20__ году - _______ (сумма прописью) рублей, в 20__ году - _______ (сумма прописью) рублей.</w:t>
      </w:r>
    </w:p>
    <w:p>
      <w:pPr>
        <w:pStyle w:val="0"/>
        <w:spacing w:before="200" w:line-rule="auto"/>
        <w:ind w:firstLine="540"/>
        <w:jc w:val="both"/>
      </w:pPr>
      <w:r>
        <w:rPr>
          <w:sz w:val="20"/>
        </w:rPr>
        <w:t xml:space="preserve">С условиями отбора и предоставления субсидии из областного бюджета Сахалинской области ознакомлен и согласен.</w:t>
      </w:r>
    </w:p>
    <w:p>
      <w:pPr>
        <w:pStyle w:val="1"/>
        <w:spacing w:before="200" w:line-rule="auto"/>
        <w:jc w:val="both"/>
      </w:pPr>
      <w:r>
        <w:rPr>
          <w:sz w:val="20"/>
        </w:rPr>
        <w:t xml:space="preserve">___________________________________________________________________________</w:t>
      </w:r>
    </w:p>
    <w:p>
      <w:pPr>
        <w:pStyle w:val="1"/>
        <w:jc w:val="both"/>
      </w:pPr>
      <w:r>
        <w:rPr>
          <w:sz w:val="20"/>
        </w:rPr>
        <w:t xml:space="preserve">                      (наименование поставщика услуг)</w:t>
      </w:r>
    </w:p>
    <w:p>
      <w:pPr>
        <w:pStyle w:val="1"/>
        <w:jc w:val="both"/>
      </w:pPr>
      <w:r>
        <w:rPr>
          <w:sz w:val="20"/>
        </w:rPr>
        <w:t xml:space="preserve">соответствует категории и требованиям, установленным  </w:t>
      </w:r>
      <w:hyperlink w:history="0" w:anchor="P1093" w:tooltip="1.5. Субсидия предоставляется юридическим лицам, в том числе некоммерческим организациям, не являющимся государственными (муниципальными) учреждениями (далее - юридические лица, организации), индивидуальным предпринимателям, включенным в реестр поставщиков социальных услуг Сахалинской области, сформированный в соответствии с приказом министерства социальной защиты Сахалинской области от 13.11.2014 N 112-н &quot;О формировании и ведении реестра поставщиков социальных услуг и регистра получателей социальных усл...">
        <w:r>
          <w:rPr>
            <w:sz w:val="20"/>
            <w:color w:val="0000ff"/>
          </w:rPr>
          <w:t xml:space="preserve">пунктами  1.5</w:t>
        </w:r>
      </w:hyperlink>
      <w:r>
        <w:rPr>
          <w:sz w:val="20"/>
        </w:rPr>
        <w:t xml:space="preserve">  и  </w:t>
      </w:r>
      <w:hyperlink w:history="0" w:anchor="P1120" w:tooltip="2.4. Принять участие в отборе могут поставщики услуг, указанные в пункте 1.5 раздела 1 настоящего Порядка, которые на дату подачи заявки на участие в отборе соответствуют следующим требованиям:">
        <w:r>
          <w:rPr>
            <w:sz w:val="20"/>
            <w:color w:val="0000ff"/>
          </w:rPr>
          <w:t xml:space="preserve">2.4</w:t>
        </w:r>
      </w:hyperlink>
    </w:p>
    <w:p>
      <w:pPr>
        <w:pStyle w:val="1"/>
        <w:jc w:val="both"/>
      </w:pPr>
      <w:r>
        <w:rPr>
          <w:sz w:val="20"/>
        </w:rPr>
        <w:t xml:space="preserve">Порядка  предоставления субсидии поставщикам социальных услуг, включенным в</w:t>
      </w:r>
    </w:p>
    <w:p>
      <w:pPr>
        <w:pStyle w:val="1"/>
        <w:jc w:val="both"/>
      </w:pPr>
      <w:r>
        <w:rPr>
          <w:sz w:val="20"/>
        </w:rPr>
        <w:t xml:space="preserve">реестр  поставщиков социальных услуг Сахалинской области, но не участвующим</w:t>
      </w:r>
    </w:p>
    <w:p>
      <w:pPr>
        <w:pStyle w:val="1"/>
        <w:jc w:val="both"/>
      </w:pPr>
      <w:r>
        <w:rPr>
          <w:sz w:val="20"/>
        </w:rPr>
        <w:t xml:space="preserve">в   выполнении  государственного  задания  (заказа),  в  целях  финансового</w:t>
      </w:r>
    </w:p>
    <w:p>
      <w:pPr>
        <w:pStyle w:val="1"/>
        <w:jc w:val="both"/>
      </w:pPr>
      <w:r>
        <w:rPr>
          <w:sz w:val="20"/>
        </w:rPr>
        <w:t xml:space="preserve">обеспечения затрат, связанных с оказанием социальных услуг в рамках системы</w:t>
      </w:r>
    </w:p>
    <w:p>
      <w:pPr>
        <w:pStyle w:val="1"/>
        <w:jc w:val="both"/>
      </w:pPr>
      <w:r>
        <w:rPr>
          <w:sz w:val="20"/>
        </w:rPr>
        <w:t xml:space="preserve">долговременного   ухода  за  гражданами  пожилого  возраста  и  инвалидами,</w:t>
      </w:r>
    </w:p>
    <w:p>
      <w:pPr>
        <w:pStyle w:val="1"/>
        <w:jc w:val="both"/>
      </w:pPr>
      <w:r>
        <w:rPr>
          <w:sz w:val="20"/>
        </w:rPr>
        <w:t xml:space="preserve">нуждающимися    в   уходе,   утвержденного   постановлением   Правительства</w:t>
      </w:r>
    </w:p>
    <w:p>
      <w:pPr>
        <w:pStyle w:val="1"/>
        <w:jc w:val="both"/>
      </w:pPr>
      <w:r>
        <w:rPr>
          <w:sz w:val="20"/>
        </w:rPr>
        <w:t xml:space="preserve">Сахалинской области от 02.06.2021 N 211.</w:t>
      </w:r>
    </w:p>
    <w:p>
      <w:pPr>
        <w:pStyle w:val="0"/>
        <w:ind w:firstLine="540"/>
        <w:jc w:val="both"/>
      </w:pPr>
      <w:r>
        <w:rPr>
          <w:sz w:val="20"/>
        </w:rPr>
        <w:t xml:space="preserve">Достоверность и полноту сведений, содержащихся в настоящем(ей) предложении (заявке) и прилагаемых к нему (ней) документах, подтверждаю.</w:t>
      </w:r>
    </w:p>
    <w:p>
      <w:pPr>
        <w:pStyle w:val="0"/>
        <w:spacing w:before="200" w:line-rule="auto"/>
        <w:ind w:firstLine="540"/>
        <w:jc w:val="both"/>
      </w:pPr>
      <w:r>
        <w:rPr>
          <w:sz w:val="20"/>
        </w:rPr>
        <w:t xml:space="preserve">В соответствии с </w:t>
      </w:r>
      <w:hyperlink w:history="0" r:id="rId123"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27.07.2006 N 152-ФЗ "О персональных данных" даю согласие:</w:t>
      </w:r>
    </w:p>
    <w:p>
      <w:pPr>
        <w:pStyle w:val="0"/>
        <w:spacing w:before="200" w:line-rule="auto"/>
        <w:ind w:firstLine="540"/>
        <w:jc w:val="both"/>
      </w:pPr>
      <w:r>
        <w:rPr>
          <w:sz w:val="20"/>
        </w:rPr>
        <w:t xml:space="preserve">-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с целью участия в отборе. Настоящее согласие на обработку персональных данных действует со дня его подписания до дня его отзыва в письменной форме;</w:t>
      </w:r>
    </w:p>
    <w:p>
      <w:pPr>
        <w:pStyle w:val="0"/>
        <w:spacing w:before="200" w:line-rule="auto"/>
        <w:ind w:firstLine="540"/>
        <w:jc w:val="both"/>
      </w:pPr>
      <w:r>
        <w:rPr>
          <w:sz w:val="20"/>
        </w:rPr>
        <w:t xml:space="preserve">- на публикацию (размещение) на едином портале бюджетной системы Российской Федерации в информационно-телекоммуникационной сети Интернет информации об участнике отбора, о подаваемом(ой) предложении (заявке), иной информации об участнике отбора, связанной с отбором.</w:t>
      </w:r>
    </w:p>
    <w:p>
      <w:pPr>
        <w:pStyle w:val="0"/>
        <w:spacing w:before="200" w:line-rule="auto"/>
        <w:ind w:firstLine="540"/>
        <w:jc w:val="both"/>
      </w:pPr>
      <w:r>
        <w:rPr>
          <w:sz w:val="20"/>
        </w:rPr>
        <w:t xml:space="preserve">Об ответственности за предоставление неполных и заведомо недостоверных сведений и документов предупрежден.</w:t>
      </w:r>
    </w:p>
    <w:p>
      <w:pPr>
        <w:pStyle w:val="0"/>
        <w:spacing w:before="200" w:line-rule="auto"/>
        <w:ind w:firstLine="540"/>
        <w:jc w:val="both"/>
      </w:pPr>
      <w:r>
        <w:rPr>
          <w:sz w:val="20"/>
        </w:rPr>
        <w:t xml:space="preserve">К предложению (заявке) прилагаются: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4989"/>
        <w:gridCol w:w="1841"/>
        <w:gridCol w:w="1841"/>
      </w:tblGrid>
      <w:tr>
        <w:tc>
          <w:tcPr>
            <w:tcW w:w="397" w:type="dxa"/>
            <w:vMerge w:val="restart"/>
          </w:tcPr>
          <w:p>
            <w:pPr>
              <w:pStyle w:val="0"/>
              <w:jc w:val="center"/>
            </w:pPr>
            <w:r>
              <w:rPr>
                <w:sz w:val="20"/>
              </w:rPr>
              <w:t xml:space="preserve">N пп.</w:t>
            </w:r>
          </w:p>
        </w:tc>
        <w:tc>
          <w:tcPr>
            <w:tcW w:w="4989" w:type="dxa"/>
            <w:vMerge w:val="restart"/>
          </w:tcPr>
          <w:p>
            <w:pPr>
              <w:pStyle w:val="0"/>
              <w:jc w:val="center"/>
            </w:pPr>
            <w:r>
              <w:rPr>
                <w:sz w:val="20"/>
              </w:rPr>
              <w:t xml:space="preserve">Наименование документа</w:t>
            </w:r>
          </w:p>
        </w:tc>
        <w:tc>
          <w:tcPr>
            <w:gridSpan w:val="2"/>
            <w:tcW w:w="3682" w:type="dxa"/>
          </w:tcPr>
          <w:p>
            <w:pPr>
              <w:pStyle w:val="0"/>
              <w:jc w:val="center"/>
            </w:pPr>
            <w:r>
              <w:rPr>
                <w:sz w:val="20"/>
              </w:rPr>
              <w:t xml:space="preserve">Количество</w:t>
            </w:r>
          </w:p>
        </w:tc>
      </w:tr>
      <w:tr>
        <w:tc>
          <w:tcPr>
            <w:vMerge w:val="continue"/>
          </w:tcPr>
          <w:p/>
        </w:tc>
        <w:tc>
          <w:tcPr>
            <w:vMerge w:val="continue"/>
          </w:tcPr>
          <w:p/>
        </w:tc>
        <w:tc>
          <w:tcPr>
            <w:tcW w:w="1841" w:type="dxa"/>
          </w:tcPr>
          <w:p>
            <w:pPr>
              <w:pStyle w:val="0"/>
              <w:jc w:val="center"/>
            </w:pPr>
            <w:r>
              <w:rPr>
                <w:sz w:val="20"/>
              </w:rPr>
              <w:t xml:space="preserve">экземпляров</w:t>
            </w:r>
          </w:p>
        </w:tc>
        <w:tc>
          <w:tcPr>
            <w:tcW w:w="1841" w:type="dxa"/>
          </w:tcPr>
          <w:p>
            <w:pPr>
              <w:pStyle w:val="0"/>
              <w:jc w:val="center"/>
            </w:pPr>
            <w:r>
              <w:rPr>
                <w:sz w:val="20"/>
              </w:rPr>
              <w:t xml:space="preserve">страниц</w:t>
            </w:r>
          </w:p>
        </w:tc>
      </w:tr>
      <w:tr>
        <w:tc>
          <w:tcPr>
            <w:tcW w:w="397" w:type="dxa"/>
          </w:tcPr>
          <w:p>
            <w:pPr>
              <w:pStyle w:val="0"/>
            </w:pPr>
            <w:r>
              <w:rPr>
                <w:sz w:val="20"/>
              </w:rPr>
              <w:t xml:space="preserve">1.</w:t>
            </w:r>
          </w:p>
        </w:tc>
        <w:tc>
          <w:tcPr>
            <w:tcW w:w="4989" w:type="dxa"/>
          </w:tcPr>
          <w:p>
            <w:pPr>
              <w:pStyle w:val="0"/>
              <w:jc w:val="center"/>
            </w:pPr>
            <w:r>
              <w:rPr>
                <w:sz w:val="20"/>
              </w:rPr>
            </w:r>
          </w:p>
        </w:tc>
        <w:tc>
          <w:tcPr>
            <w:tcW w:w="1841" w:type="dxa"/>
          </w:tcPr>
          <w:p>
            <w:pPr>
              <w:pStyle w:val="0"/>
              <w:jc w:val="center"/>
            </w:pPr>
            <w:r>
              <w:rPr>
                <w:sz w:val="20"/>
              </w:rPr>
            </w:r>
          </w:p>
        </w:tc>
        <w:tc>
          <w:tcPr>
            <w:tcW w:w="1841" w:type="dxa"/>
          </w:tcPr>
          <w:p>
            <w:pPr>
              <w:pStyle w:val="0"/>
              <w:jc w:val="center"/>
            </w:pPr>
            <w:r>
              <w:rPr>
                <w:sz w:val="20"/>
              </w:rPr>
            </w:r>
          </w:p>
        </w:tc>
      </w:tr>
      <w:tr>
        <w:tc>
          <w:tcPr>
            <w:tcW w:w="397" w:type="dxa"/>
          </w:tcPr>
          <w:p>
            <w:pPr>
              <w:pStyle w:val="0"/>
            </w:pPr>
            <w:r>
              <w:rPr>
                <w:sz w:val="20"/>
              </w:rPr>
              <w:t xml:space="preserve">2.</w:t>
            </w:r>
          </w:p>
        </w:tc>
        <w:tc>
          <w:tcPr>
            <w:tcW w:w="4989" w:type="dxa"/>
          </w:tcPr>
          <w:p>
            <w:pPr>
              <w:pStyle w:val="0"/>
              <w:jc w:val="center"/>
            </w:pPr>
            <w:r>
              <w:rPr>
                <w:sz w:val="20"/>
              </w:rPr>
            </w:r>
          </w:p>
        </w:tc>
        <w:tc>
          <w:tcPr>
            <w:tcW w:w="1841" w:type="dxa"/>
          </w:tcPr>
          <w:p>
            <w:pPr>
              <w:pStyle w:val="0"/>
              <w:jc w:val="center"/>
            </w:pPr>
            <w:r>
              <w:rPr>
                <w:sz w:val="20"/>
              </w:rPr>
            </w:r>
          </w:p>
        </w:tc>
        <w:tc>
          <w:tcPr>
            <w:tcW w:w="1841"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098"/>
        <w:gridCol w:w="340"/>
        <w:gridCol w:w="4365"/>
        <w:gridCol w:w="340"/>
        <w:gridCol w:w="1927"/>
      </w:tblGrid>
      <w:tr>
        <w:tc>
          <w:tcPr>
            <w:gridSpan w:val="5"/>
            <w:tcW w:w="9070" w:type="dxa"/>
            <w:tcBorders>
              <w:top w:val="nil"/>
              <w:left w:val="nil"/>
              <w:bottom w:val="nil"/>
              <w:right w:val="nil"/>
            </w:tcBorders>
          </w:tcPr>
          <w:p>
            <w:pPr>
              <w:pStyle w:val="0"/>
            </w:pPr>
            <w:r>
              <w:rPr>
                <w:sz w:val="20"/>
              </w:rPr>
              <w:t xml:space="preserve">Руководитель (индивидуальный предприниматель)</w:t>
            </w:r>
          </w:p>
        </w:tc>
      </w:tr>
      <w:tr>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7" w:type="dxa"/>
            <w:tcBorders>
              <w:top w:val="nil"/>
              <w:left w:val="nil"/>
              <w:bottom w:val="single" w:sz="4"/>
              <w:right w:val="nil"/>
            </w:tcBorders>
          </w:tcPr>
          <w:p>
            <w:pPr>
              <w:pStyle w:val="0"/>
            </w:pPr>
            <w:r>
              <w:rPr>
                <w:sz w:val="20"/>
              </w:rPr>
            </w:r>
          </w:p>
        </w:tc>
      </w:tr>
      <w:tr>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365" w:type="dxa"/>
            <w:tcBorders>
              <w:top w:val="single" w:sz="4"/>
              <w:left w:val="nil"/>
              <w:bottom w:val="nil"/>
              <w:right w:val="nil"/>
            </w:tcBorders>
          </w:tcPr>
          <w:p>
            <w:pPr>
              <w:pStyle w:val="0"/>
              <w:jc w:val="center"/>
            </w:pPr>
            <w:r>
              <w:rPr>
                <w:sz w:val="20"/>
              </w:rPr>
              <w:t xml:space="preserve">(расшифровка подписи)</w:t>
            </w:r>
          </w:p>
        </w:tc>
        <w:tc>
          <w:tcPr>
            <w:tcW w:w="340" w:type="dxa"/>
            <w:tcBorders>
              <w:top w:val="nil"/>
              <w:left w:val="nil"/>
              <w:bottom w:val="nil"/>
              <w:right w:val="nil"/>
            </w:tcBorders>
          </w:tcPr>
          <w:p>
            <w:pPr>
              <w:pStyle w:val="0"/>
              <w:jc w:val="center"/>
            </w:pPr>
            <w:r>
              <w:rPr>
                <w:sz w:val="20"/>
              </w:rPr>
            </w:r>
          </w:p>
        </w:tc>
        <w:tc>
          <w:tcPr>
            <w:tcW w:w="1927" w:type="dxa"/>
            <w:tcBorders>
              <w:top w:val="single" w:sz="4"/>
              <w:left w:val="nil"/>
              <w:bottom w:val="nil"/>
              <w:right w:val="nil"/>
            </w:tcBorders>
          </w:tcPr>
          <w:p>
            <w:pPr>
              <w:pStyle w:val="0"/>
              <w:jc w:val="center"/>
            </w:pPr>
            <w:r>
              <w:rPr>
                <w:sz w:val="20"/>
              </w:rPr>
              <w:t xml:space="preserve">(дата)</w:t>
            </w:r>
          </w:p>
        </w:tc>
      </w:tr>
      <w:tr>
        <w:tc>
          <w:tcPr>
            <w:gridSpan w:val="5"/>
            <w:tcW w:w="9070" w:type="dxa"/>
            <w:tcBorders>
              <w:top w:val="nil"/>
              <w:left w:val="nil"/>
              <w:bottom w:val="nil"/>
              <w:right w:val="nil"/>
            </w:tcBorders>
          </w:tcPr>
          <w:p>
            <w:pPr>
              <w:pStyle w:val="0"/>
            </w:pPr>
            <w:r>
              <w:rPr>
                <w:sz w:val="20"/>
              </w:rPr>
              <w:t xml:space="preserve">М.П. (при наличии)</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t xml:space="preserve">Главный бухгалтер (при наличии)</w:t>
            </w:r>
          </w:p>
        </w:tc>
      </w:tr>
      <w:tr>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7" w:type="dxa"/>
            <w:tcBorders>
              <w:top w:val="nil"/>
              <w:left w:val="nil"/>
              <w:bottom w:val="single" w:sz="4"/>
              <w:right w:val="nil"/>
            </w:tcBorders>
          </w:tcPr>
          <w:p>
            <w:pPr>
              <w:pStyle w:val="0"/>
            </w:pPr>
            <w:r>
              <w:rPr>
                <w:sz w:val="20"/>
              </w:rPr>
            </w:r>
          </w:p>
        </w:tc>
      </w:tr>
      <w:tr>
        <w:tblPrEx>
          <w:tblBorders>
            <w:insideH w:val="single" w:sz="4"/>
          </w:tblBorders>
        </w:tblPrEx>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365" w:type="dxa"/>
            <w:tcBorders>
              <w:top w:val="single" w:sz="4"/>
              <w:left w:val="nil"/>
              <w:bottom w:val="nil"/>
              <w:right w:val="nil"/>
            </w:tcBorders>
          </w:tcPr>
          <w:p>
            <w:pPr>
              <w:pStyle w:val="0"/>
              <w:jc w:val="center"/>
            </w:pPr>
            <w:r>
              <w:rPr>
                <w:sz w:val="20"/>
              </w:rPr>
              <w:t xml:space="preserve">(расшифровка подписи)</w:t>
            </w:r>
          </w:p>
        </w:tc>
        <w:tc>
          <w:tcPr>
            <w:tcW w:w="340" w:type="dxa"/>
            <w:tcBorders>
              <w:top w:val="nil"/>
              <w:left w:val="nil"/>
              <w:bottom w:val="nil"/>
              <w:right w:val="nil"/>
            </w:tcBorders>
          </w:tcPr>
          <w:p>
            <w:pPr>
              <w:pStyle w:val="0"/>
              <w:jc w:val="center"/>
            </w:pPr>
            <w:r>
              <w:rPr>
                <w:sz w:val="20"/>
              </w:rPr>
            </w:r>
          </w:p>
        </w:tc>
        <w:tc>
          <w:tcPr>
            <w:tcW w:w="1927"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02.06.2021 N 211</w:t>
            <w:br/>
            <w:t>(ред. от 02.06.2023)</w:t>
            <w:br/>
            <w:t>"Об утверждении порядков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02.06.2021 N 211</w:t>
            <w:br/>
            <w:t>(ред. от 02.06.2023)</w:t>
            <w:br/>
            <w:t>"Об утверждении порядков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3C65B75EBBE6DD87D3EAEFA193AAB870B5FC5806033EE580A67B12FB7D7E7534C8D02FD743D86EC5C7720839BB7E31CB7881543394484F46871721S9Q8O" TargetMode = "External"/>
	<Relationship Id="rId8" Type="http://schemas.openxmlformats.org/officeDocument/2006/relationships/hyperlink" Target="consultantplus://offline/ref=773C65B75EBBE6DD87D3EAEFA193AAB870B5FC58060337EC89A77B12FB7D7E7534C8D02FD743D86EC5C7720839BB7E31CB7881543394484F46871721S9Q8O" TargetMode = "External"/>
	<Relationship Id="rId9" Type="http://schemas.openxmlformats.org/officeDocument/2006/relationships/hyperlink" Target="consultantplus://offline/ref=773C65B75EBBE6DD87D3EAEFA193AAB870B5FC5806023FE281A77B12FB7D7E7534C8D02FD743D86EC5C7720839BB7E31CB7881543394484F46871721S9Q8O" TargetMode = "External"/>
	<Relationship Id="rId10" Type="http://schemas.openxmlformats.org/officeDocument/2006/relationships/hyperlink" Target="consultantplus://offline/ref=489D72ABF5EAFAB228FE0534E8028D41AB449223AA34B5A6B0925C39AEE841CEBB52D5DD507AAE2337E7604CC726758D0A324A56A25B57C3T6Q8O" TargetMode = "External"/>
	<Relationship Id="rId11" Type="http://schemas.openxmlformats.org/officeDocument/2006/relationships/hyperlink" Target="consultantplus://offline/ref=489D72ABF5EAFAB228FE0534E8028D41AB449223AA34B5A6B0925C39AEE841CEBB52D5DD507AAE203BE7604CC726758D0A324A56A25B57C3T6Q8O" TargetMode = "External"/>
	<Relationship Id="rId12" Type="http://schemas.openxmlformats.org/officeDocument/2006/relationships/hyperlink" Target="consultantplus://offline/ref=489D72ABF5EAFAB228FE0534E8028D41AB439120A435B5A6B0925C39AEE841CEBB52D5DD5071F9737BB9391C8B6D788A1C2E4A52TBQFO" TargetMode = "External"/>
	<Relationship Id="rId13" Type="http://schemas.openxmlformats.org/officeDocument/2006/relationships/hyperlink" Target="consultantplus://offline/ref=489D72ABF5EAFAB228FE1B39FE6ED14DAF4BCA2EAD36BFF1EDCE5A6EF1B8479BFB12D388133EA0233FEC341D8B782CDD46794751B44757C775096164T0Q8O" TargetMode = "External"/>
	<Relationship Id="rId14" Type="http://schemas.openxmlformats.org/officeDocument/2006/relationships/hyperlink" Target="consultantplus://offline/ref=489D72ABF5EAFAB228FE1B39FE6ED14DAF4BCA2EAD36BFF1EDCE5A6EF1B8479BFB12D388133EA0233FEC341D8A782CDD46794751B44757C775096164T0Q8O" TargetMode = "External"/>
	<Relationship Id="rId15" Type="http://schemas.openxmlformats.org/officeDocument/2006/relationships/hyperlink" Target="consultantplus://offline/ref=489D72ABF5EAFAB228FE1B39FE6ED14DAF4BCA2EAD36B6F8E4CF5A6EF1B8479BFB12D388133EA0233FEC341D85782CDD46794751B44757C775096164T0Q8O" TargetMode = "External"/>
	<Relationship Id="rId16" Type="http://schemas.openxmlformats.org/officeDocument/2006/relationships/hyperlink" Target="consultantplus://offline/ref=489D72ABF5EAFAB228FE1B39FE6ED14DAF4BCA2EAD36B6F8E4CF5A6EF1B8479BFB12D388133EA0233FEC341C87782CDD46794751B44757C775096164T0Q8O" TargetMode = "External"/>
	<Relationship Id="rId17" Type="http://schemas.openxmlformats.org/officeDocument/2006/relationships/hyperlink" Target="consultantplus://offline/ref=489D72ABF5EAFAB228FE1B39FE6ED14DAF4BCA2EAD36B6F8E4CF5A6EF1B8479BFB12D388133EA0233FEC341C80782CDD46794751B44757C775096164T0Q8O" TargetMode = "External"/>
	<Relationship Id="rId18" Type="http://schemas.openxmlformats.org/officeDocument/2006/relationships/hyperlink" Target="consultantplus://offline/ref=489D72ABF5EAFAB228FE1B39FE6ED14DAF4BCA2EAD34BDF9E9C05A6EF1B8479BFB12D388013EF82F3EE42A1D856D7A8C00T2QFO" TargetMode = "External"/>
	<Relationship Id="rId19" Type="http://schemas.openxmlformats.org/officeDocument/2006/relationships/hyperlink" Target="consultantplus://offline/ref=489D72ABF5EAFAB228FE1B39FE6ED14DAF4BCA2EAA31BBF4E9CD0764F9E14B99FC1D8C8D142FA02337F2341B9D71788ET0Q1O" TargetMode = "External"/>
	<Relationship Id="rId20" Type="http://schemas.openxmlformats.org/officeDocument/2006/relationships/hyperlink" Target="consultantplus://offline/ref=489D72ABF5EAFAB228FE1B39FE6ED14DAF4BCA2EAB3DB9F4ECCD0764F9E14B99FC1D8C8D142FA02337F2341B9D71788ET0Q1O" TargetMode = "External"/>
	<Relationship Id="rId21" Type="http://schemas.openxmlformats.org/officeDocument/2006/relationships/hyperlink" Target="consultantplus://offline/ref=17A28DF19D1CAD63801CFC0980B5F8CFE6853C47BC166C30030250EC228E211F4E2218F3FBF4FA7CCA69CE48D6AE28A9CB59166DAD878E5792A10F77UDQDO" TargetMode = "External"/>
	<Relationship Id="rId22" Type="http://schemas.openxmlformats.org/officeDocument/2006/relationships/hyperlink" Target="consultantplus://offline/ref=17A28DF19D1CAD63801CFC0980B5F8CFE6853C47BC146730030E50EC228E211F4E2218F3FBF4FA7CCA69CE49D3AE28A9CB59166DAD878E5792A10F77UDQDO" TargetMode = "External"/>
	<Relationship Id="rId23" Type="http://schemas.openxmlformats.org/officeDocument/2006/relationships/hyperlink" Target="consultantplus://offline/ref=17A28DF19D1CAD63801CFC0980B5F8CFE6853C47BC146730030E50EC228E211F4E2218F3FBF4FA7CCA69CE49D3AE28A9CB59166DAD878E5792A10F77UDQDO" TargetMode = "External"/>
	<Relationship Id="rId24" Type="http://schemas.openxmlformats.org/officeDocument/2006/relationships/hyperlink" Target="consultantplus://offline/ref=17A28DF19D1CAD63801CFC0980B5F8CFE6853C47BC146730030E50EC228E211F4E2218F3FBF4FA7CCA69CE48D8AE28A9CB59166DAD878E5792A10F77UDQDO" TargetMode = "External"/>
	<Relationship Id="rId25" Type="http://schemas.openxmlformats.org/officeDocument/2006/relationships/hyperlink" Target="consultantplus://offline/ref=17A28DF19D1CAD63801CFC0980B5F8CFE6853C47BC146730030E50EC228E211F4E2218F3FBF4FA7CCA69CE49D0AE28A9CB59166DAD878E5792A10F77UDQDO" TargetMode = "External"/>
	<Relationship Id="rId26" Type="http://schemas.openxmlformats.org/officeDocument/2006/relationships/hyperlink" Target="consultantplus://offline/ref=17A28DF19D1CAD63801CFC0980B5F8CFE6853C47BC146730030E50EC228E211F4E2218F3FBF4FA7CCA69CE49D1AE28A9CB59166DAD878E5792A10F77UDQDO" TargetMode = "External"/>
	<Relationship Id="rId27" Type="http://schemas.openxmlformats.org/officeDocument/2006/relationships/hyperlink" Target="consultantplus://offline/ref=17A28DF19D1CAD63801CFC0980B5F8CFE6853C47BC146E390A0F50EC228E211F4E2218F3FBF4FA7CCA69CE49D4AE28A9CB59166DAD878E5792A10F77UDQDO" TargetMode = "External"/>
	<Relationship Id="rId28" Type="http://schemas.openxmlformats.org/officeDocument/2006/relationships/hyperlink" Target="consultantplus://offline/ref=17A28DF19D1CAD63801CFC0980B5F8CFE6853C47BC146E390A0F50EC228E211F4E2218F3FBF4FA7CCA69CE49D8AE28A9CB59166DAD878E5792A10F77UDQDO" TargetMode = "External"/>
	<Relationship Id="rId29" Type="http://schemas.openxmlformats.org/officeDocument/2006/relationships/hyperlink" Target="consultantplus://offline/ref=17A28DF19D1CAD63801CFC0980B5F8CFE6853C47BC146730030E50EC228E211F4E2218F3FBF4FA7CCA69CE49D6AE28A9CB59166DAD878E5792A10F77UDQDO" TargetMode = "External"/>
	<Relationship Id="rId30" Type="http://schemas.openxmlformats.org/officeDocument/2006/relationships/hyperlink" Target="consultantplus://offline/ref=17A28DF19D1CAD63801CE20496D9A4C3E28D6048BE16646E575356BB7DDE274A0E621EA6B8B3F474C3629A1994F071F987121B6ABB9B8E53U8QFO" TargetMode = "External"/>
	<Relationship Id="rId31" Type="http://schemas.openxmlformats.org/officeDocument/2006/relationships/hyperlink" Target="consultantplus://offline/ref=17A28DF19D1CAD63801CE20496D9A4C3E28D6048BE16646E575356BB7DDE274A0E621EA1BEB2FE769E388A1DDDA474E68F0A056EA59BU8QDO" TargetMode = "External"/>
	<Relationship Id="rId32" Type="http://schemas.openxmlformats.org/officeDocument/2006/relationships/hyperlink" Target="consultantplus://offline/ref=17A28DF19D1CAD63801CE20496D9A4C3E28A644ABB16646E575356BB7DDE274A0E621EA6B8B0F47FCE629A1994F071F987121B6ABB9B8E53U8QFO" TargetMode = "External"/>
	<Relationship Id="rId33" Type="http://schemas.openxmlformats.org/officeDocument/2006/relationships/hyperlink" Target="consultantplus://offline/ref=17A28DF19D1CAD63801CE20496D9A4C3E28A644ABB16646E575356BB7DDE274A1C6246AAB9B8E97DCC77CC48D2UAQ6O" TargetMode = "External"/>
	<Relationship Id="rId34" Type="http://schemas.openxmlformats.org/officeDocument/2006/relationships/hyperlink" Target="consultantplus://offline/ref=17A28DF19D1CAD63801CFC0980B5F8CFE6853C47BC146A31020650EC228E211F4E2218F3E9F4A270CB61D048D6BB7EF88DU0QFO" TargetMode = "External"/>
	<Relationship Id="rId35" Type="http://schemas.openxmlformats.org/officeDocument/2006/relationships/hyperlink" Target="consultantplus://offline/ref=17A28DF19D1CAD63801CE20496D9A4C3E5896448B517646E575356BB7DDE274A0E621EA6B8B0F77CC9629A1994F071F987121B6ABB9B8E53U8QFO" TargetMode = "External"/>
	<Relationship Id="rId36" Type="http://schemas.openxmlformats.org/officeDocument/2006/relationships/hyperlink" Target="consultantplus://offline/ref=F90E39280FDCC1DF41787B15BBE0C60DD0F52BFD4CA080F7CEA87042869BA9EE1D362376B13E2B585833A2D3F271C28644V5Q5O" TargetMode = "External"/>
	<Relationship Id="rId37" Type="http://schemas.openxmlformats.org/officeDocument/2006/relationships/hyperlink" Target="consultantplus://offline/ref=F90E39280FDCC1DF41787B15BBE0C60DD0F52BFD4CA189F7CDA97042869BA9EE1D362376A33E735D5A3FBED8A03E84D34B57522E4DBE3443E615VAQEO" TargetMode = "External"/>
	<Relationship Id="rId38" Type="http://schemas.openxmlformats.org/officeDocument/2006/relationships/hyperlink" Target="consultantplus://offline/ref=F90E39280FDCC1DF41787B15BBE0C60DD0F52BFD4CA08CF3C9A97042869BA9EE1D362376B13E2B585833A2D3F271C28644V5Q5O" TargetMode = "External"/>
	<Relationship Id="rId39" Type="http://schemas.openxmlformats.org/officeDocument/2006/relationships/hyperlink" Target="consultantplus://offline/ref=F90E39280FDCC1DF41787B15BBE0C60DD0F52BFD4CA081F8C5A37042869BA9EE1D362376A33E7354593BBCD1F16494D70203573145A62A47F815AD26V8Q9O" TargetMode = "External"/>
	<Relationship Id="rId40" Type="http://schemas.openxmlformats.org/officeDocument/2006/relationships/hyperlink" Target="consultantplus://offline/ref=F90E39280FDCC1DF41787B15BBE0C60DD0F52BFD4CA081F8C5A37042869BA9EE1D362376A33E7354593BBCD1FC6494D70203573145A62A47F815AD26V8Q9O" TargetMode = "External"/>
	<Relationship Id="rId41" Type="http://schemas.openxmlformats.org/officeDocument/2006/relationships/hyperlink" Target="consultantplus://offline/ref=F90E39280FDCC1DF41787B15BBE0C60DD0F52BFD4CA081F8C5A37042869BA9EE1D362376A33E7354593BBCD0F76494D70203573145A62A47F815AD26V8Q9O" TargetMode = "External"/>
	<Relationship Id="rId42" Type="http://schemas.openxmlformats.org/officeDocument/2006/relationships/hyperlink" Target="consultantplus://offline/ref=F90E39280FDCC1DF41787B15BBE0C60DD0F52BFD4CA081F8C5A37042869BA9EE1D362376A33E7354593BBCD0F16494D70203573145A62A47F815AD26V8Q9O" TargetMode = "External"/>
	<Relationship Id="rId43" Type="http://schemas.openxmlformats.org/officeDocument/2006/relationships/hyperlink" Target="consultantplus://offline/ref=F90E39280FDCC1DF41787B15BBE0C60DD0F52BFD4CA081F8C5A37042869BA9EE1D362376A33E7354593BBCD0F26494D70203573145A62A47F815AD26V8Q9O" TargetMode = "External"/>
	<Relationship Id="rId44" Type="http://schemas.openxmlformats.org/officeDocument/2006/relationships/hyperlink" Target="consultantplus://offline/ref=F90E39280FDCC1DF41787B15BBE0C60DD0F52BFD4CA081F8C5A37042869BA9EE1D362376A33E7354593BBCD0F36494D70203573145A62A47F815AD26V8Q9O" TargetMode = "External"/>
	<Relationship Id="rId45" Type="http://schemas.openxmlformats.org/officeDocument/2006/relationships/hyperlink" Target="consultantplus://offline/ref=F90E39280FDCC1DF41787B15BBE0C60DD0F52BFD4CA081F8C5A37042869BA9EE1D362376A33E7354593BBCD0FC6494D70203573145A62A47F815AD26V8Q9O" TargetMode = "External"/>
	<Relationship Id="rId46" Type="http://schemas.openxmlformats.org/officeDocument/2006/relationships/hyperlink" Target="consultantplus://offline/ref=F90E39280FDCC1DF41787B15BBE0C60DD0F52BFD4CA081F8C5A37042869BA9EE1D362376A33E7354593BBCD7F56494D70203573145A62A47F815AD26V8Q9O" TargetMode = "External"/>
	<Relationship Id="rId47" Type="http://schemas.openxmlformats.org/officeDocument/2006/relationships/hyperlink" Target="consultantplus://offline/ref=F90E39280FDCC1DF41786518AD8C9A01D4FA73F04BA282A691FE7615D9CBAFBB5D762521E7712A041D6EB1D2FC71C08058545A32V4QEO" TargetMode = "External"/>
	<Relationship Id="rId48" Type="http://schemas.openxmlformats.org/officeDocument/2006/relationships/hyperlink" Target="consultantplus://offline/ref=F90E39280FDCC1DF41786518AD8C9A01D4FA73F04BA282A691FE7615D9CBAFBB5D762521E8712A041D6EB1D2FC71C08058545A32V4QEO" TargetMode = "External"/>
	<Relationship Id="rId49" Type="http://schemas.openxmlformats.org/officeDocument/2006/relationships/hyperlink" Target="consultantplus://offline/ref=F90E39280FDCC1DF41787B15BBE0C60DD0F52BFD4CA081F8C5A37042869BA9EE1D362376A33E7354593BBCD7F76494D70203573145A62A47F815AD26V8Q9O" TargetMode = "External"/>
	<Relationship Id="rId50" Type="http://schemas.openxmlformats.org/officeDocument/2006/relationships/hyperlink" Target="consultantplus://offline/ref=F90E39280FDCC1DF41786518AD8C9A01D3F975F644A082A691FE7615D9CBAFBB5D762523E07A7E545830E882B03ACD874E485A3653BA2A43VEQ5O" TargetMode = "External"/>
	<Relationship Id="rId51" Type="http://schemas.openxmlformats.org/officeDocument/2006/relationships/hyperlink" Target="consultantplus://offline/ref=363166827291AADA22442D7B4326B54533E0772A83A33487FE8B352086F34593FABFB737AB2687EB3FA26DE963F4471E6AE5F2E22FD2F7ECC73CD2D8WBQAO" TargetMode = "External"/>
	<Relationship Id="rId52" Type="http://schemas.openxmlformats.org/officeDocument/2006/relationships/hyperlink" Target="consultantplus://offline/ref=363166827291AADA22442D7B4326B54533E0772A83A33487FE8B352086F34593FABFB737AB2687EB3FA26DE961F4471E6AE5F2E22FD2F7ECC73CD2D8WBQAO" TargetMode = "External"/>
	<Relationship Id="rId53" Type="http://schemas.openxmlformats.org/officeDocument/2006/relationships/hyperlink" Target="consultantplus://offline/ref=363166827291AADA22442D7B4326B54533E0772A83A33487FE8B352086F34593FABFB737AB2687EB3FA26DE96EF4471E6AE5F2E22FD2F7ECC73CD2D8WBQAO" TargetMode = "External"/>
	<Relationship Id="rId54" Type="http://schemas.openxmlformats.org/officeDocument/2006/relationships/hyperlink" Target="consultantplus://offline/ref=363166827291AADA22442D7B4326B54533E0772A83A33487FE8B352086F34593FABFB737AB2687EB3FA26DE866F4471E6AE5F2E22FD2F7ECC73CD2D8WBQAO" TargetMode = "External"/>
	<Relationship Id="rId55" Type="http://schemas.openxmlformats.org/officeDocument/2006/relationships/hyperlink" Target="consultantplus://offline/ref=363166827291AADA22442D7B4326B54533E0772A83A33487FE8B352086F34593FABFB737AB2687EB3FA26DE867F4471E6AE5F2E22FD2F7ECC73CD2D8WBQAO" TargetMode = "External"/>
	<Relationship Id="rId56" Type="http://schemas.openxmlformats.org/officeDocument/2006/relationships/hyperlink" Target="consultantplus://offline/ref=363166827291AADA22442D7B4326B54533E0772A83A33487FE8B352086F34593FABFB737AB2687EB3FA26DE864F4471E6AE5F2E22FD2F7ECC73CD2D8WBQAO" TargetMode = "External"/>
	<Relationship Id="rId57" Type="http://schemas.openxmlformats.org/officeDocument/2006/relationships/hyperlink" Target="consultantplus://offline/ref=363166827291AADA22442D7B4326B54533E0772A83A33487FE8B352086F34593FABFB737AB2687EB3FA26DE865F4471E6AE5F2E22FD2F7ECC73CD2D8WBQAO" TargetMode = "External"/>
	<Relationship Id="rId58" Type="http://schemas.openxmlformats.org/officeDocument/2006/relationships/hyperlink" Target="consultantplus://offline/ref=363166827291AADA22442D7B4326B54533E0772A83A33487FE8B352086F34593FABFB737AB2687EB3FA26DE860F4471E6AE5F2E22FD2F7ECC73CD2D8WBQAO" TargetMode = "External"/>
	<Relationship Id="rId59" Type="http://schemas.openxmlformats.org/officeDocument/2006/relationships/hyperlink" Target="consultantplus://offline/ref=363166827291AADA22442D7B4326B54533E0772A83A33487FE8B352086F34593FABFB737AB2687EB3FA26DE86EF4471E6AE5F2E22FD2F7ECC73CD2D8WBQAO" TargetMode = "External"/>
	<Relationship Id="rId60" Type="http://schemas.openxmlformats.org/officeDocument/2006/relationships/hyperlink" Target="consultantplus://offline/ref=363166827291AADA22442D7B4326B54533E0772A83A33487FE8B352086F34593FABFB737AB2687EB3FA26DEA65F4471E6AE5F2E22FD2F7ECC73CD2D8WBQAO" TargetMode = "External"/>
	<Relationship Id="rId61" Type="http://schemas.openxmlformats.org/officeDocument/2006/relationships/hyperlink" Target="consultantplus://offline/ref=363166827291AADA22442D7B4326B54533E0772A83A33487FE8B352086F34593FABFB737AB2687EB3FA26DEA64F4471E6AE5F2E22FD2F7ECC73CD2D8WBQAO" TargetMode = "External"/>
	<Relationship Id="rId62" Type="http://schemas.openxmlformats.org/officeDocument/2006/relationships/hyperlink" Target="consultantplus://offline/ref=363166827291AADA22442D7B4326B54533E0772A85A03B8FFF89682A8EAA4991FDB0E820AC6F8BEA3FA268EE6DAB420B7BBDFEEB39CCF1F4DB3ED0WDQ9O" TargetMode = "External"/>
	<Relationship Id="rId63" Type="http://schemas.openxmlformats.org/officeDocument/2006/relationships/hyperlink" Target="consultantplus://offline/ref=363166827291AADA22442D7B4326B54533E0772A83A33487FE8B352086F34593FABFB737AB2687EB3FA26DEB67F4471E6AE5F2E22FD2F7ECC73CD2D8WBQAO" TargetMode = "External"/>
	<Relationship Id="rId64" Type="http://schemas.openxmlformats.org/officeDocument/2006/relationships/hyperlink" Target="consultantplus://offline/ref=363166827291AADA22442D7B4326B54533E0772A83A33487FE8B352086F34593FABFB737AB2687EB3FA26DEB65F4471E6AE5F2E22FD2F7ECC73CD2D8WBQAO" TargetMode = "External"/>
	<Relationship Id="rId65" Type="http://schemas.openxmlformats.org/officeDocument/2006/relationships/hyperlink" Target="consultantplus://offline/ref=363166827291AADA22442D7B4326B54533E0772A83A33487FE8B352086F34593FABFB737AB2687EB3FA26DEB63F4471E6AE5F2E22FD2F7ECC73CD2D8WBQAO" TargetMode = "External"/>
	<Relationship Id="rId66" Type="http://schemas.openxmlformats.org/officeDocument/2006/relationships/hyperlink" Target="consultantplus://offline/ref=363166827291AADA22442D7B4326B54533E0772A83A33487FE8B352086F34593FABFB737AB2687EB3FA26DEB60F4471E6AE5F2E22FD2F7ECC73CD2D8WBQAO" TargetMode = "External"/>
	<Relationship Id="rId67" Type="http://schemas.openxmlformats.org/officeDocument/2006/relationships/hyperlink" Target="consultantplus://offline/ref=363166827291AADA22442D7B4326B54533E0772A83A33487FE8B352086F34593FABFB737AB2687EB3FA26DEB61F4471E6AE5F2E22FD2F7ECC73CD2D8WBQAO" TargetMode = "External"/>
	<Relationship Id="rId68" Type="http://schemas.openxmlformats.org/officeDocument/2006/relationships/hyperlink" Target="consultantplus://offline/ref=363166827291AADA22442D7B4326B54533E0772A83A33487FE8B352086F34593FABFB737AB2687EB3FA26DEB6FF4471E6AE5F2E22FD2F7ECC73CD2D8WBQAO" TargetMode = "External"/>
	<Relationship Id="rId69" Type="http://schemas.openxmlformats.org/officeDocument/2006/relationships/hyperlink" Target="consultantplus://offline/ref=363166827291AADA22442D7B4326B54533E0772A83A33487FE8B352086F34593FABFB737AB2687EB3FA26DEA66F4471E6AE5F2E22FD2F7ECC73CD2D8WBQAO" TargetMode = "External"/>
	<Relationship Id="rId70" Type="http://schemas.openxmlformats.org/officeDocument/2006/relationships/hyperlink" Target="consultantplus://offline/ref=363166827291AADA22442D7B4326B54533E0772A83A33487FE8B352086F34593FABFB737AB2687EB3FA26DEA64F4471E6AE5F2E22FD2F7ECC73CD2D8WBQAO" TargetMode = "External"/>
	<Relationship Id="rId71" Type="http://schemas.openxmlformats.org/officeDocument/2006/relationships/hyperlink" Target="consultantplus://offline/ref=363166827291AADA22442D7B4326B54533E0772A83A33487FE8B352086F34593FABFB737AB2687EB3FA26DEA64F4471E6AE5F2E22FD2F7ECC73CD2D8WBQAO" TargetMode = "External"/>
	<Relationship Id="rId72" Type="http://schemas.openxmlformats.org/officeDocument/2006/relationships/hyperlink" Target="consultantplus://offline/ref=363166827291AADA22443376554AE94930EC29218BA337D9AAD63377D9A343C6A8FFE96EE96A94EA39BC6FED64WFQCO" TargetMode = "External"/>
	<Relationship Id="rId73" Type="http://schemas.openxmlformats.org/officeDocument/2006/relationships/hyperlink" Target="consultantplus://offline/ref=363166827291AADA22442D7B4326B54533E0772A83A33487FE8B352086F34593FABFB737AB2687EB3FA26DEA64F4471E6AE5F2E22FD2F7ECC73CD2D8WBQAO" TargetMode = "External"/>
	<Relationship Id="rId74" Type="http://schemas.openxmlformats.org/officeDocument/2006/relationships/hyperlink" Target="consultantplus://offline/ref=363166827291AADA22442D7B4326B54533E0772A83A33487FE8B352086F34593FABFB737AB2687EB3FA26DEA64F4471E6AE5F2E22FD2F7ECC73CD2D8WBQAO" TargetMode = "External"/>
	<Relationship Id="rId75" Type="http://schemas.openxmlformats.org/officeDocument/2006/relationships/hyperlink" Target="consultantplus://offline/ref=363166827291AADA22442D7B4326B54533E0772A83A33487FE8B352086F34593FABFB737AB2687EB3FA26DEA64F4471E6AE5F2E22FD2F7ECC73CD2D8WBQAO" TargetMode = "External"/>
	<Relationship Id="rId76" Type="http://schemas.openxmlformats.org/officeDocument/2006/relationships/image" Target="media/image2.wmf"/>
	<Relationship Id="rId77" Type="http://schemas.openxmlformats.org/officeDocument/2006/relationships/hyperlink" Target="consultantplus://offline/ref=363166827291AADA22443376554AE94930EC29218BA337D9AAD63377D9A343C6BAFFB162E8628AEB3EA939BC22AA1E4E26AEFFE539CEF7E8WDQAO" TargetMode = "External"/>
	<Relationship Id="rId78" Type="http://schemas.openxmlformats.org/officeDocument/2006/relationships/hyperlink" Target="consultantplus://offline/ref=363166827291AADA22442D7B4326B54533E0772A83A33487FE8B352086F34593FABFB737AB2687EB3FA26DEA60F4471E6AE5F2E22FD2F7ECC73CD2D8WBQAO" TargetMode = "External"/>
	<Relationship Id="rId79" Type="http://schemas.openxmlformats.org/officeDocument/2006/relationships/hyperlink" Target="consultantplus://offline/ref=363166827291AADA22442D7B4326B54533E0772A83A33487FE8B352086F34593FABFB737AB2687EB3FA26DEA61F4471E6AE5F2E22FD2F7ECC73CD2D8WBQAO" TargetMode = "External"/>
	<Relationship Id="rId80" Type="http://schemas.openxmlformats.org/officeDocument/2006/relationships/hyperlink" Target="consultantplus://offline/ref=363166827291AADA22443376554AE94937E82B2581A137D9AAD63377D9A343C6BAFFB160EF628EE16BF329B86BFE1B512EB6E1E127CEWFQ4O" TargetMode = "External"/>
	<Relationship Id="rId81" Type="http://schemas.openxmlformats.org/officeDocument/2006/relationships/hyperlink" Target="consultantplus://offline/ref=363166827291AADA22443376554AE94937E82B2581A137D9AAD63377D9A343C6BAFFB160EF6088E16BF329B86BFE1B512EB6E1E127CEWFQ4O" TargetMode = "External"/>
	<Relationship Id="rId82" Type="http://schemas.openxmlformats.org/officeDocument/2006/relationships/hyperlink" Target="consultantplus://offline/ref=363166827291AADA22442D7B4326B54533E0772A83A33487FE8B352086F34593FABFB737AB2687EB3FA26DE567F4471E6AE5F2E22FD2F7ECC73CD2D8WBQAO" TargetMode = "External"/>
	<Relationship Id="rId83" Type="http://schemas.openxmlformats.org/officeDocument/2006/relationships/hyperlink" Target="consultantplus://offline/ref=363166827291AADA22442D7B4326B54533E0772A83A33487FE8B352086F34593FABFB737AB2687EB3FA26DE56EF4471E6AE5F2E22FD2F7ECC73CD2D8WBQAO" TargetMode = "External"/>
	<Relationship Id="rId84" Type="http://schemas.openxmlformats.org/officeDocument/2006/relationships/hyperlink" Target="consultantplus://offline/ref=363166827291AADA22442D7B4326B54533E0772A83A33487FE8B352086F34593FABFB737AB2687EB3FA26DEC61F4471E6AE5F2E22FD2F7ECC73CD2D8WBQAO" TargetMode = "External"/>
	<Relationship Id="rId85" Type="http://schemas.openxmlformats.org/officeDocument/2006/relationships/hyperlink" Target="consultantplus://offline/ref=363166827291AADA22443376554AE94937E8202582A037D9AAD63377D9A343C6BAFFB162E86288E23DA939BC22AA1E4E26AEFFE539CEF7E8WDQAO" TargetMode = "External"/>
	<Relationship Id="rId86" Type="http://schemas.openxmlformats.org/officeDocument/2006/relationships/hyperlink" Target="consultantplus://offline/ref=363166827291AADA22442D7B4326B54533E0772A83A33D8EF78A352086F34593FABFB737AB2687EB3FA269EC6FF4471E6AE5F2E22FD2F7ECC73CD2D8WBQAO" TargetMode = "External"/>
	<Relationship Id="rId87" Type="http://schemas.openxmlformats.org/officeDocument/2006/relationships/hyperlink" Target="consultantplus://offline/ref=363166827291AADA22442D7B4326B54533E0772A83A33D8EF78A352086F34593FABFB737AB2687EB3FA269E866F4471E6AE5F2E22FD2F7ECC73CD2D8WBQAO" TargetMode = "External"/>
	<Relationship Id="rId88" Type="http://schemas.openxmlformats.org/officeDocument/2006/relationships/header" Target="header2.xml"/>
	<Relationship Id="rId89" Type="http://schemas.openxmlformats.org/officeDocument/2006/relationships/footer" Target="footer2.xml"/>
	<Relationship Id="rId90" Type="http://schemas.openxmlformats.org/officeDocument/2006/relationships/hyperlink" Target="consultantplus://offline/ref=363166827291AADA22442D7B4326B54533E0772A83A33D8EF78A352086F34593FABFB737AB2687EB3FA269EA61F4471E6AE5F2E22FD2F7ECC73CD2D8WBQAO" TargetMode = "External"/>
	<Relationship Id="rId91" Type="http://schemas.openxmlformats.org/officeDocument/2006/relationships/hyperlink" Target="consultantplus://offline/ref=363166827291AADA22442D7B4326B54533E0772A83A33D8EF78A352086F34593FABFB737AB2687EB3FA268EE67F4471E6AE5F2E22FD2F7ECC73CD2D8WBQAO" TargetMode = "External"/>
	<Relationship Id="rId92" Type="http://schemas.openxmlformats.org/officeDocument/2006/relationships/hyperlink" Target="consultantplus://offline/ref=363166827291AADA22442D7B4326B54533E0772A83A33487FE8B352086F34593FABFB737AB2687EB3FA26DEC6EF4471E6AE5F2E22FD2F7ECC73CD2D8WBQAO" TargetMode = "External"/>
	<Relationship Id="rId93" Type="http://schemas.openxmlformats.org/officeDocument/2006/relationships/hyperlink" Target="consultantplus://offline/ref=363166827291AADA22442D7B4326B54533E0772A83A33487FE8B352086F34593FABFB737AB2687EB3FA26DEC6FF4471E6AE5F2E22FD2F7ECC73CD2D8WBQAO" TargetMode = "External"/>
	<Relationship Id="rId94" Type="http://schemas.openxmlformats.org/officeDocument/2006/relationships/hyperlink" Target="consultantplus://offline/ref=363166827291AADA22442D7B4326B54533E0772A83A23C89F68B352086F34593FABFB737AB2687EB3FA26DED63F4471E6AE5F2E22FD2F7ECC73CD2D8WBQAO" TargetMode = "External"/>
	<Relationship Id="rId95" Type="http://schemas.openxmlformats.org/officeDocument/2006/relationships/hyperlink" Target="consultantplus://offline/ref=363166827291AADA22443376554AE94937E82B2581A137D9AAD63377D9A343C6BAFFB162E86189E336A939BC22AA1E4E26AEFFE539CEF7E8WDQAO" TargetMode = "External"/>
	<Relationship Id="rId96" Type="http://schemas.openxmlformats.org/officeDocument/2006/relationships/hyperlink" Target="consultantplus://offline/ref=363166827291AADA22443376554AE94937E82B2581A137D9AAD63377D9A343C6BAFFB165EE6083E16BF329B86BFE1B512EB6E1E127CEWFQ4O" TargetMode = "External"/>
	<Relationship Id="rId97" Type="http://schemas.openxmlformats.org/officeDocument/2006/relationships/hyperlink" Target="consultantplus://offline/ref=363166827291AADA22443376554AE94937EF2F2784A137D9AAD63377D9A343C6A8FFE96EE96A94EA39BC6FED64WFQCO" TargetMode = "External"/>
	<Relationship Id="rId98" Type="http://schemas.openxmlformats.org/officeDocument/2006/relationships/hyperlink" Target="consultantplus://offline/ref=363166827291AADA22443376554AE94937EF2C218BA337D9AAD63377D9A343C6BAFFB162E8628AEB3EA939BC22AA1E4E26AEFFE539CEF7E8WDQAO" TargetMode = "External"/>
	<Relationship Id="rId99" Type="http://schemas.openxmlformats.org/officeDocument/2006/relationships/hyperlink" Target="consultantplus://offline/ref=18BC5FC9B8913A34755E69234932906E1129EE2C3E357B9F7FCE5B2E326AD89FDFA82F272E8C33946FEF9711691CB64E8EX9Q0O" TargetMode = "External"/>
	<Relationship Id="rId100" Type="http://schemas.openxmlformats.org/officeDocument/2006/relationships/hyperlink" Target="consultantplus://offline/ref=18BC5FC9B8913A34755E772E5F5ECC621526B621393775CA27995D796D3ADECA9FE829727FC8679E66ECDD402B57B94F848D60B79437B45DXBQ5O" TargetMode = "External"/>
	<Relationship Id="rId101" Type="http://schemas.openxmlformats.org/officeDocument/2006/relationships/hyperlink" Target="consultantplus://offline/ref=18BC5FC9B8913A34755E69234932906E1129EE2C3E35769D7FCD5B2E326AD89FDFA82F272E8C33946FEF9711691CB64E8EX9Q0O" TargetMode = "External"/>
	<Relationship Id="rId102" Type="http://schemas.openxmlformats.org/officeDocument/2006/relationships/hyperlink" Target="consultantplus://offline/ref=18BC5FC9B8913A34755E772E5F5ECC621225B623373675CA27995D796D3ADECA9FE829727FC866986DECDD402B57B94F848D60B79437B45DXBQ5O" TargetMode = "External"/>
	<Relationship Id="rId103" Type="http://schemas.openxmlformats.org/officeDocument/2006/relationships/hyperlink" Target="consultantplus://offline/ref=18BC5FC9B8913A34755E772E5F5ECC621222B4263A3675CA27995D796D3ADECA9FE829727FC8669967ECDD402B57B94F848D60B79437B45DXBQ5O" TargetMode = "External"/>
	<Relationship Id="rId104" Type="http://schemas.openxmlformats.org/officeDocument/2006/relationships/hyperlink" Target="consultantplus://offline/ref=18BC5FC9B8913A34755E69234932906E1129EE2C3E347E9A7BC45B2E326AD89FDFA82F273C8C6B986EE789116709E01FC8C66DB0822BB459A88FBB54XAQ5O" TargetMode = "External"/>
	<Relationship Id="rId105" Type="http://schemas.openxmlformats.org/officeDocument/2006/relationships/hyperlink" Target="consultantplus://offline/ref=18BC5FC9B8913A34755E69234932906E1129EE2C3E347E9A7BC45B2E326AD89FDFA82F273C8C6B986EE789106F09E01FC8C66DB0822BB459A88FBB54XAQ5O" TargetMode = "External"/>
	<Relationship Id="rId106" Type="http://schemas.openxmlformats.org/officeDocument/2006/relationships/hyperlink" Target="consultantplus://offline/ref=18BC5FC9B8913A34755E69234932906E1129EE2C3E347E9A7BC45B2E326AD89FDFA82F273C8C6B986EE789106D09E01FC8C66DB0822BB459A88FBB54XAQ5O" TargetMode = "External"/>
	<Relationship Id="rId107" Type="http://schemas.openxmlformats.org/officeDocument/2006/relationships/hyperlink" Target="consultantplus://offline/ref=18BC5FC9B8913A34755E69234932906E1129EE2C3E347E9A7BC45B2E326AD89FDFA82F273C8C6B986EE789106C09E01FC8C66DB0822BB459A88FBB54XAQ5O" TargetMode = "External"/>
	<Relationship Id="rId108" Type="http://schemas.openxmlformats.org/officeDocument/2006/relationships/hyperlink" Target="consultantplus://offline/ref=18BC5FC9B8913A34755E69234932906E1129EE2C3E347E9A7BC45B2E326AD89FDFA82F273C8C6B986EE789106B09E01FC8C66DB0822BB459A88FBB54XAQ5O" TargetMode = "External"/>
	<Relationship Id="rId109" Type="http://schemas.openxmlformats.org/officeDocument/2006/relationships/hyperlink" Target="consultantplus://offline/ref=18BC5FC9B8913A34755E69234932906E1129EE2C3E347E9A7BC45B2E326AD89FDFA82F273C8C6B986EE789106609E01FC8C66DB0822BB459A88FBB54XAQ5O" TargetMode = "External"/>
	<Relationship Id="rId110" Type="http://schemas.openxmlformats.org/officeDocument/2006/relationships/hyperlink" Target="consultantplus://offline/ref=18BC5FC9B8913A34755E69234932906E1129EE2C3E347E9A7BC45B2E326AD89FDFA82F273C8C6B986EE789136E09E01FC8C66DB0822BB459A88FBB54XAQ5O" TargetMode = "External"/>
	<Relationship Id="rId111" Type="http://schemas.openxmlformats.org/officeDocument/2006/relationships/hyperlink" Target="consultantplus://offline/ref=18BC5FC9B8913A34755E69234932906E1129EE2C3E357B9F7FCE5B2E326AD89FDFA82F272E8C33946FEF9711691CB64E8EX9Q0O" TargetMode = "External"/>
	<Relationship Id="rId112" Type="http://schemas.openxmlformats.org/officeDocument/2006/relationships/hyperlink" Target="consultantplus://offline/ref=18BC5FC9B8913A34755E69234932906E1129EE2C3E347E9A7BC45B2E326AD89FDFA82F273C8C6B986EE789136B09E01FC8C66DB0822BB459A88FBB54XAQ5O" TargetMode = "External"/>
	<Relationship Id="rId113" Type="http://schemas.openxmlformats.org/officeDocument/2006/relationships/hyperlink" Target="consultantplus://offline/ref=18BC5FC9B8913A34755E69234932906E1129EE2C3E347E9A7BC45B2E326AD89FDFA82F273C8C6B986EE789136A09E01FC8C66DB0822BB459A88FBB54XAQ5O" TargetMode = "External"/>
	<Relationship Id="rId114" Type="http://schemas.openxmlformats.org/officeDocument/2006/relationships/image" Target="media/image3.wmf"/>
	<Relationship Id="rId115" Type="http://schemas.openxmlformats.org/officeDocument/2006/relationships/hyperlink" Target="consultantplus://offline/ref=18BC5FC9B8913A34755E772E5F5ECC621521B2233C3775CA27995D796D3ADECA9FE8297078C862923AB6CD446203BC508C957EB38A37XBQ7O" TargetMode = "External"/>
	<Relationship Id="rId116" Type="http://schemas.openxmlformats.org/officeDocument/2006/relationships/hyperlink" Target="consultantplus://offline/ref=18BC5FC9B8913A34755E772E5F5ECC621521B2233C3775CA27995D796D3ADECA9FE8297078CA64923AB6CD446203BC508C957EB38A37XBQ7O" TargetMode = "External"/>
	<Relationship Id="rId117" Type="http://schemas.openxmlformats.org/officeDocument/2006/relationships/hyperlink" Target="consultantplus://offline/ref=18BC5FC9B8913A34755E69234932906E1129EE2C3E347E9A7BC45B2E326AD89FDFA82F273C8C6B986EE789136909E01FC8C66DB0822BB459A88FBB54XAQ5O" TargetMode = "External"/>
	<Relationship Id="rId118" Type="http://schemas.openxmlformats.org/officeDocument/2006/relationships/hyperlink" Target="consultantplus://offline/ref=18BC5FC9B8913A34755E772E5F5ECC621521B2233C3775CA27995D796D3ADECA9FE8297078C862923AB6CD446203BC508C957EB38A37XBQ7O" TargetMode = "External"/>
	<Relationship Id="rId119" Type="http://schemas.openxmlformats.org/officeDocument/2006/relationships/hyperlink" Target="consultantplus://offline/ref=18BC5FC9B8913A34755E772E5F5ECC621521B2233C3775CA27995D796D3ADECA9FE8297078CA64923AB6CD446203BC508C957EB38A37XBQ7O" TargetMode = "External"/>
	<Relationship Id="rId120" Type="http://schemas.openxmlformats.org/officeDocument/2006/relationships/image" Target="media/image4.wmf"/>
	<Relationship Id="rId121" Type="http://schemas.openxmlformats.org/officeDocument/2006/relationships/hyperlink" Target="consultantplus://offline/ref=18BC5FC9B8913A34755E772E5F5ECC621027B029373075CA27995D796D3ADECA8DE8717E7EC0789968F98B116DX0Q1O" TargetMode = "External"/>
	<Relationship Id="rId122" Type="http://schemas.openxmlformats.org/officeDocument/2006/relationships/hyperlink" Target="consultantplus://offline/ref=1A6833C753D273EFA527A0A3AD9A7112AC51CCCC5BDA5FEF153549DC5E5DD7813DB28C5C0D949D7204BE8ADBA50C264E1659856BE326AF08YBQ5O" TargetMode = "External"/>
	<Relationship Id="rId123" Type="http://schemas.openxmlformats.org/officeDocument/2006/relationships/hyperlink" Target="consultantplus://offline/ref=1A6833C753D273EFA527A0A3AD9A7112AB52C1C95EDA5FEF153549DC5E5DD7813DB28C5C0D949F7A0FBE8ADBA50C264E1659856BE326AF08YBQ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02.06.2021 N 211
(ред. от 02.06.2023)
"Об утверждении порядков предоставления субсидий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
(вместе с "Порядком предоставления субсидии поставщикам социальных услуг, включенным в реестр поставщиков социальных услуг Сахалинской области, но не участвующим в выполнении государственного задания (заказа)</dc:title>
  <dcterms:created xsi:type="dcterms:W3CDTF">2023-06-18T14:16:18Z</dcterms:created>
</cp:coreProperties>
</file>