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Сахалинской области от 23.12.2013 N 125-ЗО</w:t>
              <w:br/>
              <w:t xml:space="preserve">(ред. от 17.10.2022)</w:t>
              <w:br/>
              <w:t xml:space="preserve">"Об установлении дополнительных видов деятельности, осуществляемых некоммерческими организациями, для признания их социально ориентированными"</w:t>
              <w:br/>
              <w:t xml:space="preserve">(принят Сахалинской областной Думой 05.12.2013)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декабря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125-ЗО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САХАЛИНСКАЯ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ДОПОЛНИТЕЛЬНЫХ ВИДОВ ДЕЯТЕЛЬНОСТИ,</w:t>
      </w:r>
    </w:p>
    <w:p>
      <w:pPr>
        <w:pStyle w:val="2"/>
        <w:jc w:val="center"/>
      </w:pPr>
      <w:r>
        <w:rPr>
          <w:sz w:val="20"/>
        </w:rPr>
        <w:t xml:space="preserve">ОСУЩЕСТВЛЯЕМЫХ НЕКОММЕРЧЕСКИМИ ОРГАНИЗАЦИЯМИ,</w:t>
      </w:r>
    </w:p>
    <w:p>
      <w:pPr>
        <w:pStyle w:val="2"/>
        <w:jc w:val="center"/>
      </w:pPr>
      <w:r>
        <w:rPr>
          <w:sz w:val="20"/>
        </w:rPr>
        <w:t xml:space="preserve">ДЛЯ ПРИЗНАНИЯ ИХ СОЦИАЛЬНО ОРИЕНТИРОВАННЫМИ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Сахалинской областной Думой</w:t>
      </w:r>
    </w:p>
    <w:p>
      <w:pPr>
        <w:pStyle w:val="0"/>
        <w:jc w:val="right"/>
      </w:pPr>
      <w:r>
        <w:rPr>
          <w:sz w:val="20"/>
        </w:rPr>
        <w:t xml:space="preserve">5 декабря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25.10.2016 </w:t>
            </w:r>
            <w:hyperlink w:history="0" r:id="rId7" w:tooltip="Закон Сахалинской области от 25.10.2016 N 84-ЗО &quot;О внесении изменения в статью 2 Закона Сахалинской области &quot;Об установлении дополнительных видов деятельности, осуществляемых некоммерческими организациями, для признания их социально ориентированными&quot; (принят Сахалинской областной Думой 20.10.2016) {КонсультантПлюс}">
              <w:r>
                <w:rPr>
                  <w:sz w:val="20"/>
                  <w:color w:val="0000ff"/>
                </w:rPr>
                <w:t xml:space="preserve">N 84-ЗО</w:t>
              </w:r>
            </w:hyperlink>
            <w:r>
              <w:rPr>
                <w:sz w:val="20"/>
                <w:color w:val="392c69"/>
              </w:rPr>
              <w:t xml:space="preserve">, от 08.07.2021 </w:t>
            </w:r>
            <w:hyperlink w:history="0" r:id="rId8" w:tooltip="Закон Сахалинской области от 08.07.2021 N 55-ЗО &quot;О внесении изменений в некоторые законодательные акты Сахалинской области&quot; (принят Сахалинской областной Думой 24.06.2021) {КонсультантПлюс}">
              <w:r>
                <w:rPr>
                  <w:sz w:val="20"/>
                  <w:color w:val="0000ff"/>
                </w:rPr>
                <w:t xml:space="preserve">N 55-ЗО</w:t>
              </w:r>
            </w:hyperlink>
            <w:r>
              <w:rPr>
                <w:sz w:val="20"/>
                <w:color w:val="392c69"/>
              </w:rPr>
              <w:t xml:space="preserve">, от 17.10.2022 </w:t>
            </w:r>
            <w:hyperlink w:history="0" r:id="rId9" w:tooltip="Закон Сахалинской области от 17.10.2022 N 80-ЗО &quot;О внесении изменения в статью 2 Закона Сахалинской области &quot;Об установлении дополнительных видов деятельности, осуществляемых некоммерческими организациями, для признания их социально ориентированными&quot; (принят Сахалинской областной Думой 06.10.2022) {КонсультантПлюс}">
              <w:r>
                <w:rPr>
                  <w:sz w:val="20"/>
                  <w:color w:val="0000ff"/>
                </w:rPr>
                <w:t xml:space="preserve">N 80-ЗО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дополнительные виды деятельности некоммерческих организаций, осуществляющих свою деятельность на территории Сахалинской области, для признания их социально ориентированными с целью оказания им поддержки органами государственной власти Сахалинской области.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признания некоммерческих организаций социально ориентированными устанавливаются наряду с предусмотренными </w:t>
      </w:r>
      <w:hyperlink w:history="0" r:id="rId10" w:tooltip="Федеральный закон от 12.01.1996 N 7-ФЗ (ред. от 05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от 12 января 1996 года </w:t>
      </w:r>
      <w:hyperlink w:history="0" r:id="rId11" w:tooltip="Федеральный закон от 12.01.1996 N 7-ФЗ (ред. от 05.12.2022) &quot;О некоммерческих организациях&quot; {КонсультантПлюс}">
        <w:r>
          <w:rPr>
            <w:sz w:val="20"/>
            <w:color w:val="0000ff"/>
          </w:rPr>
          <w:t xml:space="preserve">N 7-ФЗ</w:t>
        </w:r>
      </w:hyperlink>
      <w:r>
        <w:rPr>
          <w:sz w:val="20"/>
        </w:rPr>
        <w:t xml:space="preserve"> "О некоммерческих организациях" видами деятельности направленные на решение социальных проблем, развитие гражданского общества в Российской Федерации, осуществляемые в соответствии с учредительными документами следующие дополнительные виды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краеведение;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поисковая работа;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детского и молодежного общественного движения; поддержка детских, молодежных общественных объединений и общественных объединений, работающих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охране общественного порядка; содействие органам, уполномоченным осуществлять охрану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туризма в Сахалинской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развитие художественных промыслов и ремесел;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защита исконной среды обитания, сохранение и развитие традиционных образа жизни, хозяйственной деятельности, промыслов и культуры коренных малочисленных народов Севера Сахалинской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Сахалинской области от 08.07.2021 N 55-ЗО &quot;О внесении изменений в некоторые законодательные акты Сахалинской области&quot; (принят Сахалинской областной Думой 24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08.07.2021 N 55-ЗО)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в формировании экологической культуры населения Сахалинской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по оказанию помощи животным без владельцев.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13" w:tooltip="Закон Сахалинской области от 25.10.2016 N 84-ЗО &quot;О внесении изменения в статью 2 Закона Сахалинской области &quot;Об установлении дополнительных видов деятельности, осуществляемых некоммерческими организациями, для признания их социально ориентированными&quot; (принят Сахалинской областной Думой 20.10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25.10.2016 N 84-ЗО; в ред. </w:t>
      </w:r>
      <w:hyperlink w:history="0" r:id="rId14" w:tooltip="Закон Сахалинской области от 17.10.2022 N 80-ЗО &quot;О внесении изменения в статью 2 Закона Сахалинской области &quot;Об установлении дополнительных видов деятельности, осуществляемых некоммерческими организациями, для признания их социально ориентированными&quot; (принят Сахалинской областной Думой 0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17.10.2022 N 80-ЗО)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А.В.Хорошавин</w:t>
      </w:r>
    </w:p>
    <w:p>
      <w:pPr>
        <w:pStyle w:val="0"/>
      </w:pPr>
      <w:r>
        <w:rPr>
          <w:sz w:val="20"/>
        </w:rPr>
        <w:t xml:space="preserve">г. Южно-Сахалинск</w:t>
      </w:r>
    </w:p>
    <w:p>
      <w:pPr>
        <w:pStyle w:val="0"/>
        <w:spacing w:before="200" w:line-rule="auto"/>
      </w:pPr>
      <w:r>
        <w:rPr>
          <w:sz w:val="20"/>
        </w:rPr>
        <w:t xml:space="preserve">23 декабря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125-ЗО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Сахалинской области от 23.12.2013 N 125-ЗО</w:t>
            <w:br/>
            <w:t>(ред. от 17.10.2022)</w:t>
            <w:br/>
            <w:t>"Об установлении дополнительных видов деятельности...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71749E4E4B27DF2C2FB81BE35C1C8C4967E351F3E4ECD46841DCD6FC8227DE72C83EC630175811F7047F619FA26701006E9112BB7DCF2478F9C3E733DG" TargetMode = "External"/>
	<Relationship Id="rId8" Type="http://schemas.openxmlformats.org/officeDocument/2006/relationships/hyperlink" Target="consultantplus://offline/ref=0598E9FF66A58709F584790F9D23397BDF49EC6083F66F2E75C51668FFAAA57318F8316B2390FAD5BA979A31F9274BCDB4D1908130158865408382A7A342G" TargetMode = "External"/>
	<Relationship Id="rId9" Type="http://schemas.openxmlformats.org/officeDocument/2006/relationships/hyperlink" Target="consultantplus://offline/ref=0598E9FF66A58709F584790F9D23397BDF49EC6083F56A2878C21668FFAAA57318F8316B2390FAD5BA979A35F3274BCDB4D1908130158865408382A7A342G" TargetMode = "External"/>
	<Relationship Id="rId10" Type="http://schemas.openxmlformats.org/officeDocument/2006/relationships/hyperlink" Target="consultantplus://offline/ref=0598E9FF66A58709F58467028B4F6577DB41B16987F0657E2091103FA0FAA32658B8373E63D1FC80EBD3CF38FA2C019DF29A9F8032A049G" TargetMode = "External"/>
	<Relationship Id="rId11" Type="http://schemas.openxmlformats.org/officeDocument/2006/relationships/hyperlink" Target="consultantplus://offline/ref=0598E9FF66A58709F58467028B4F6577DB41B16987F0657E2091103FA0FAA32658B8373E64D1FC80EBD3CF38FA2C019DF29A9F8032A049G" TargetMode = "External"/>
	<Relationship Id="rId12" Type="http://schemas.openxmlformats.org/officeDocument/2006/relationships/hyperlink" Target="consultantplus://offline/ref=0598E9FF66A58709F584790F9D23397BDF49EC6083F66F2E75C51668FFAAA57318F8316B2390FAD5BA979A31F9274BCDB4D1908130158865408382A7A342G" TargetMode = "External"/>
	<Relationship Id="rId13" Type="http://schemas.openxmlformats.org/officeDocument/2006/relationships/hyperlink" Target="consultantplus://offline/ref=0598E9FF66A58709F584790F9D23397BDF49EC6084F26A2E79CE4B62F7F3A9711FF76E7C24D9F6D4BA979A3DF0784ED8A5899C802E0A8B795C8180AA47G" TargetMode = "External"/>
	<Relationship Id="rId14" Type="http://schemas.openxmlformats.org/officeDocument/2006/relationships/hyperlink" Target="consultantplus://offline/ref=0598E9FF66A58709F584790F9D23397BDF49EC6083F56A2878C21668FFAAA57318F8316B2390FAD5BA979A35F3274BCDB4D1908130158865408382A7A342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Сахалинской области от 23.12.2013 N 125-ЗО
(ред. от 17.10.2022)
"Об установлении дополнительных видов деятельности, осуществляемых некоммерческими организациями, для признания их социально ориентированными"
(принят Сахалинской областной Думой 05.12.2013)</dc:title>
  <dcterms:created xsi:type="dcterms:W3CDTF">2022-12-10T06:55:59Z</dcterms:created>
</cp:coreProperties>
</file>