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Сахалинской области от 29.06.2023 N 57-ЗО</w:t>
              <w:br/>
              <w:t xml:space="preserve">"О регулировании отдельных вопросов в сфере добровольчества (волонтерства) на территории Сахалинской области"</w:t>
              <w:br/>
              <w:t xml:space="preserve">(принят Сахалинской областной Думой 22.06.2023)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июня 2023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57-ЗО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САХАЛИНСКАЯ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В СФЕРЕ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НА ТЕРРИТОРИИ САХАЛИНСКОЙ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Сахалинской областной Думой</w:t>
      </w:r>
    </w:p>
    <w:p>
      <w:pPr>
        <w:pStyle w:val="0"/>
        <w:jc w:val="right"/>
      </w:pPr>
      <w:r>
        <w:rPr>
          <w:sz w:val="20"/>
        </w:rPr>
        <w:t xml:space="preserve">22 июня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2. Цели добровольческой (волонтерской) деятельности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Добровольческая (волонтерская) деятельность осуществляется на территории Сахалинской области в целях, указанных в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3. Полномочия Сахалинской областной Думы</w:t>
      </w:r>
    </w:p>
    <w:p>
      <w:pPr>
        <w:pStyle w:val="2"/>
        <w:jc w:val="center"/>
      </w:pPr>
      <w:r>
        <w:rPr>
          <w:sz w:val="20"/>
        </w:rPr>
        <w:t xml:space="preserve">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Сахалинской областной Думы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Сахалинской области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и соблюдением законов Сахалинской области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законодательством Российской Федерации и законодательством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4. Полномочия Правительства Сахалинской области</w:t>
      </w:r>
    </w:p>
    <w:p>
      <w:pPr>
        <w:pStyle w:val="2"/>
        <w:jc w:val="center"/>
      </w:pPr>
      <w:r>
        <w:rPr>
          <w:sz w:val="20"/>
        </w:rPr>
        <w:t xml:space="preserve">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Сахалинской области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государственных программ (подпрограмм) Сахалинской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соответствии с законодательством Российской Федерации и законодательством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5. Полномочия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Сахалинской области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исполнительной власти Сахалинской области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(подпрограмм) Сахалинской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 Российской Федерации и законодательством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Полномочия, предусмотренные частью 1 настоящей статьи, осуществляют органы исполнительной власти Сахалинской области, уполномоченные Правительством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6. Взаимодействие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Сахалинской области, подведомственных им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 Сахалинской области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Сахалинской области, подведомственные им государственные учреждения Сахалинской области взаимодействуют с организаторами добровольческой (волонтерской) деятельности и добровольческими (волонтерскими) организациями в порядке, утверждаемом указанными органами с учетом положений </w:t>
      </w:r>
      <w:hyperlink w:history="0" r:id="rId9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7. Поддержка организаторов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деятельности, добровольческих (волонтерских)</w:t>
      </w:r>
    </w:p>
    <w:p>
      <w:pPr>
        <w:pStyle w:val="2"/>
        <w:jc w:val="center"/>
      </w:pPr>
      <w:r>
        <w:rPr>
          <w:sz w:val="20"/>
        </w:rPr>
        <w:t xml:space="preserve">организаций,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государственных и муниципальных учреждений,</w:t>
      </w:r>
    </w:p>
    <w:p>
      <w:pPr>
        <w:pStyle w:val="2"/>
        <w:jc w:val="center"/>
      </w:pPr>
      <w:r>
        <w:rPr>
          <w:sz w:val="20"/>
        </w:rPr>
        <w:t xml:space="preserve">обеспечивающих оказание организационной, информационной,</w:t>
      </w:r>
    </w:p>
    <w:p>
      <w:pPr>
        <w:pStyle w:val="2"/>
        <w:jc w:val="center"/>
      </w:pPr>
      <w:r>
        <w:rPr>
          <w:sz w:val="20"/>
        </w:rPr>
        <w:t xml:space="preserve">методической и иной поддержки добровольцам (волонтерам),</w:t>
      </w:r>
    </w:p>
    <w:p>
      <w:pPr>
        <w:pStyle w:val="2"/>
        <w:jc w:val="center"/>
      </w:pPr>
      <w:r>
        <w:rPr>
          <w:sz w:val="20"/>
        </w:rPr>
        <w:t xml:space="preserve">организаторам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 (волонтерским) организациям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Сахалинской области оказывают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 в соответствии с Федеральным </w:t>
      </w:r>
      <w:hyperlink w:history="0" r:id="rId1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(волонтерстве)", Федеральным </w:t>
      </w:r>
      <w:hyperlink w:history="0" r:id="rId1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иными федеральными законами и нормативными правовыми актами Российской Федерации, а также принимаемыми в соответствии с ними законами Сахалинской области и нормативными правовыми актами Правительства Сахалинской области, нормативными правовыми актами органов исполнительной власти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8. Поддержка добровольцев (волонтеров)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Сахалинской области осуществляют поддержку добровольцев (волонтеров) в формах, предусмотренных </w:t>
      </w:r>
      <w:hyperlink w:history="0" r:id="rId1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3.1 пункта 1 статьи 17.1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(волонтерстве)", в случаях и порядке, установленных законом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9. Поддержка муниципальных программ (подпрограмм),</w:t>
      </w:r>
    </w:p>
    <w:p>
      <w:pPr>
        <w:pStyle w:val="2"/>
        <w:jc w:val="center"/>
      </w:pPr>
      <w:r>
        <w:rPr>
          <w:sz w:val="20"/>
        </w:rPr>
        <w:t xml:space="preserve">содержащих мероприятия, направленные на поддержку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муниципальных программ (подпрограмм), содержащих мероприятия, направленные на поддержку добровольчества (волонтерства), осуществляется в пределах средств, предусмотренных законом Сахалинской области об областном бюджете Сахалинской области на соответствующий финансовый год и плановый период на финансирование государственных программ Сахалинской области, предусматривающих расходы на поддержку муниципальных программ (подпрограмм), содержащих мероприятия, направленные на поддержку добровольчества (волонтерства).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10. Координационные и совещательные органы</w:t>
      </w:r>
    </w:p>
    <w:p>
      <w:pPr>
        <w:pStyle w:val="2"/>
        <w:jc w:val="center"/>
      </w:pPr>
      <w:r>
        <w:rPr>
          <w:sz w:val="20"/>
        </w:rPr>
        <w:t xml:space="preserve">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Координационные и совещательные органы в сфере добровольчества (волонтерства) формируются при Губернаторе Сахалинской области (далее - координационные и совещательные органы при Губернаторе Сахалинской области). Решения о создании и упразднении координационных и совещательных органов при Губернаторе Сахалинской области, определение их компетенции, утверждение их персонального состава принимаются Губернатором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Координационные и совещательные органы в сфере добровольчества (волонтерства) формируются при органах исполнительной власти Сахалинской области по вопросам их компетенции (далее - координационные и совещательные органы). Решения о создании и упразднении координационных и совещательных органов, определение их компетенции, утверждение их персонального состава принимаются органами исполнительной власти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11. Награждение и поощрение участников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Сахалинской области могут применять следующие виды награждения и поощрения к участникам добровольческой (волонтерской)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награждение Почетным знаком Сахалинской области "Доброволец (волонтер) Сахалинской области" в соответствии с </w:t>
      </w:r>
      <w:hyperlink w:history="0" r:id="rId13" w:tooltip="Закон Сахалинской области от 19.11.2020 N 75-ЗО (ред. от 29.06.2023) &quot;О Почетном знаке Сахалинской области &quot;Доброволец (волонтер) Сахалинской области&quot; и о внесении изменения в статью 14 Закона Сахалинской области &quot;О благотворительной деятельности и благотворительных организациях на территории Сахалинской области&quot; (принят Сахалинской областной Думой 12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19 ноября 2020 года N 75-ЗО "О Почетном знаке Сахалинской области "Доброволец (волонтер) Сахалинской области" и о внесении изменения в статью 14 Закона Сахалинской области "О благотворительной деятельности и благотворительных организациях на территории Сахалинской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награждение почетной грамотой, объявление благодарности, иные виды награждения и поощрения, предусмотренные нормативными правовыми актами Сахалинской областной Думы, нормативными правовыми актами Губернатора Сахалинской области, нормативными правовыми актами Правительства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12. Признание утратившими силу</w:t>
      </w:r>
    </w:p>
    <w:p>
      <w:pPr>
        <w:pStyle w:val="2"/>
        <w:jc w:val="center"/>
      </w:pPr>
      <w:r>
        <w:rPr>
          <w:sz w:val="20"/>
        </w:rPr>
        <w:t xml:space="preserve">отдельных законодательных актов</w:t>
      </w:r>
    </w:p>
    <w:p>
      <w:pPr>
        <w:pStyle w:val="2"/>
        <w:jc w:val="center"/>
      </w:pPr>
      <w:r>
        <w:rPr>
          <w:sz w:val="20"/>
        </w:rPr>
        <w:t xml:space="preserve">(положений законодательных актов) Сахалинской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 со дня вступления в силу настоящего Закона: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4" w:tooltip="Закон Сахалинской области от 24.11.1999 N 138 (ред. от 19.11.2020) &quot;О благотворительной деятельности и благотворительных организациях на территории Сахалинской области&quot; (принят Сахалинской областной Думой 18.11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24 ноября 1999 года N 138 "О благотворительной деятельности и благотворительных организациях на территории Сахалинской области" (Губернские ведомости, 1999, 1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5" w:tooltip="Закон Сахалинской области от 07.08.2014 N 49-ЗО &quot;О внесении изменений в Закон Сахалинской области &quot;О благотворительной деятельности и благотворительных организациях на территории Сахалинской области&quot; (принят Сахалинской областной Думой 03.07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7 августа 2014 года N 49-ЗО "О внесении изменений в Закон Сахалинской области "О благотворительной деятельности и благотворительных организациях на территории Сахалинской области" (Губернские ведомости, 2014, 13 августа);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6" w:tooltip="Закон Сахалинской области от 19.11.2020 N 75-ЗО &quot;О Почетном знаке Сахалинской области &quot;Доброволец (волонтер) Сахалинской области&quot; и о внесении изменения в статью 14 Закона Сахалинской области &quot;О благотворительной деятельности и благотворительных организациях на территории Сахалинской области&quot; (принят Сахалинской областной Думой 12.11.2020) ------------ Недействующая редакция {КонсультантПлюс}">
        <w:r>
          <w:rPr>
            <w:sz w:val="20"/>
            <w:color w:val="0000ff"/>
          </w:rPr>
          <w:t xml:space="preserve">статью 5</w:t>
        </w:r>
      </w:hyperlink>
      <w:r>
        <w:rPr>
          <w:sz w:val="20"/>
        </w:rPr>
        <w:t xml:space="preserve"> Закона Сахалинской области от 19 ноября 2020 года N 75-ЗО "О Почетном знаке Сахалинской области "Доброволец (волонтер) Сахалинской области" и о внесении изменения в статью 14 Закона Сахалинской области "О благотворительной деятельности и благотворительных организациях на территории Сахалинской области" (Губернские ведомости, 2020, 25 ноября).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В.И.Лимаренко</w:t>
      </w:r>
    </w:p>
    <w:p>
      <w:pPr>
        <w:pStyle w:val="0"/>
      </w:pPr>
      <w:r>
        <w:rPr>
          <w:sz w:val="20"/>
        </w:rPr>
        <w:t xml:space="preserve">г. Южно-Сахалинск</w:t>
      </w:r>
    </w:p>
    <w:p>
      <w:pPr>
        <w:pStyle w:val="0"/>
        <w:spacing w:before="200" w:line-rule="auto"/>
      </w:pPr>
      <w:r>
        <w:rPr>
          <w:sz w:val="20"/>
        </w:rPr>
        <w:t xml:space="preserve">29 июня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57-ЗО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Сахалинской области от 29.06.2023 N 57-ЗО</w:t>
            <w:br/>
            <w:t>"О регулировании отдельных вопросов в сфере добровольчества (волонтерств...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5E07224688513D9A1828A5A1C0CE15B901A1A2B3F01454C6EAC69FB2DADC9348EE65DD47A793AC20F70A6F85lDKBN" TargetMode = "External"/>
	<Relationship Id="rId8" Type="http://schemas.openxmlformats.org/officeDocument/2006/relationships/hyperlink" Target="consultantplus://offline/ref=3B5E07224688513D9A1828A5A1C0CE15B901A1A2B3F01454C6EAC69FB2DADC935AEE3DD240ADD9FC64BC056C86C688CE45326DBFlAK3N" TargetMode = "External"/>
	<Relationship Id="rId9" Type="http://schemas.openxmlformats.org/officeDocument/2006/relationships/hyperlink" Target="consultantplus://offline/ref=3B5E07224688513D9A1828A5A1C0CE15BE06A8AEB7F61454C6EAC69FB2DADC9348EE65DD47A793AC20F70A6F85lDKBN" TargetMode = "External"/>
	<Relationship Id="rId10" Type="http://schemas.openxmlformats.org/officeDocument/2006/relationships/hyperlink" Target="consultantplus://offline/ref=B465920777AEB4D5E251C334C9C85CC8D49CF3C3031690C1196F04D524CA3A48831A7CF475AD9AFC2ADC941C53mBK7N" TargetMode = "External"/>
	<Relationship Id="rId11" Type="http://schemas.openxmlformats.org/officeDocument/2006/relationships/hyperlink" Target="consultantplus://offline/ref=B465920777AEB4D5E251C334C9C85CC8D49BF8C4031790C1196F04D524CA3A48831A7CF475AD9AFC2ADC941C53mBK7N" TargetMode = "External"/>
	<Relationship Id="rId12" Type="http://schemas.openxmlformats.org/officeDocument/2006/relationships/hyperlink" Target="consultantplus://offline/ref=B465920777AEB4D5E251C334C9C85CC8D49CF3C3031690C1196F04D524CA3A48911A24F874AF8FA97B86C31152B5D91F19D44D5597m3K7N" TargetMode = "External"/>
	<Relationship Id="rId13" Type="http://schemas.openxmlformats.org/officeDocument/2006/relationships/hyperlink" Target="consultantplus://offline/ref=B465920777AEB4D5E251DD39DFA400C4D095A5CA03129A94423202827B9A3C1DD15A22AD27E8D1F029C3881D51AAC51E1BmCK9N" TargetMode = "External"/>
	<Relationship Id="rId14" Type="http://schemas.openxmlformats.org/officeDocument/2006/relationships/hyperlink" Target="consultantplus://offline/ref=B465920777AEB4D5E251DD39DFA400C4D095A5CA03119E93453B02827B9A3C1DD15A22AD27E8D1F029C3881D51AAC51E1BmCK9N" TargetMode = "External"/>
	<Relationship Id="rId15" Type="http://schemas.openxmlformats.org/officeDocument/2006/relationships/hyperlink" Target="consultantplus://offline/ref=B465920777AEB4D5E251DD39DFA400C4D095A5CA06169E9445305F8873C3301FD6557DA832F989FE2BDC971C4FB6C71Cm1KAN" TargetMode = "External"/>
	<Relationship Id="rId16" Type="http://schemas.openxmlformats.org/officeDocument/2006/relationships/hyperlink" Target="consultantplus://offline/ref=B465920777AEB4D5E251DD39DFA400C4D095A5CA03119E944C3F02827B9A3C1DD15A22AD35E889FC2AC2961E53BF934F5D9F4256942A8CD8C9966A99mDK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Сахалинской области от 29.06.2023 N 57-ЗО
"О регулировании отдельных вопросов в сфере добровольчества (волонтерства) на территории Сахалинской области"
(принят Сахалинской областной Думой 22.06.2023)</dc:title>
  <dcterms:created xsi:type="dcterms:W3CDTF">2023-10-31T13:10:37Z</dcterms:created>
</cp:coreProperties>
</file>