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24.12.2020 N 1098</w:t>
              <w:br/>
              <w:t xml:space="preserve">(ред. от 09.06.2022)</w:t>
              <w:br/>
              <w:t xml:space="preserve">"Об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декабря 2020 г. N 1098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В 2022 ГОДУ И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ОБЕСПЕЧЕНИЕ ПОДДЕРЖКИ</w:t>
      </w:r>
    </w:p>
    <w:p>
      <w:pPr>
        <w:pStyle w:val="2"/>
        <w:jc w:val="center"/>
      </w:pPr>
      <w:r>
        <w:rPr>
          <w:sz w:val="20"/>
        </w:rPr>
        <w:t xml:space="preserve">И РАЗВИТИЯ РЕГИОНАЛЬНЫХ ФОРМ НАУЧНЫХ КОММУНИКАЦИЙ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02.04.2021 </w:t>
            </w:r>
            <w:hyperlink w:history="0" r:id="rId7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09.06.2022 </w:t>
            </w:r>
            <w:hyperlink w:history="0" r:id="rId8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N 429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10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Бюджетного кодекса Российской Федерации в целях обеспечения поддержки и развития региональных форм научных коммуникаций Правительство Самарской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расходным обязательствам Самарской области относится предоставление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02.04.2021 </w:t>
      </w:r>
      <w:hyperlink w:history="0" r:id="rId12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<w:r>
          <w:rPr>
            <w:sz w:val="20"/>
            <w:color w:val="0000ff"/>
          </w:rPr>
          <w:t xml:space="preserve">N 186</w:t>
        </w:r>
      </w:hyperlink>
      <w:r>
        <w:rPr>
          <w:sz w:val="20"/>
        </w:rPr>
        <w:t xml:space="preserve">, от 09.06.2022 </w:t>
      </w:r>
      <w:hyperlink w:history="0" r:id="rId13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N 429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02.04.2021 </w:t>
      </w:r>
      <w:hyperlink w:history="0" r:id="rId14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<w:r>
          <w:rPr>
            <w:sz w:val="20"/>
            <w:color w:val="0000ff"/>
          </w:rPr>
          <w:t xml:space="preserve">N 186</w:t>
        </w:r>
      </w:hyperlink>
      <w:r>
        <w:rPr>
          <w:sz w:val="20"/>
        </w:rPr>
        <w:t xml:space="preserve">, от 09.06.2022 </w:t>
      </w:r>
      <w:hyperlink w:history="0" r:id="rId15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N 429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финансовое обеспечение возникающего в результате принятия настоящего Постановления расходного обязательства Самарской области осуществляется за счет средств областного бюджета в пределах общего объема бюджетных ассигнований, предусматриваемого министерству образования и науки Самарской области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24 декабря 2020 г. N 1098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ОБЕСПЕЧЕНИЕ ПОДДЕРЖКИ</w:t>
      </w:r>
    </w:p>
    <w:p>
      <w:pPr>
        <w:pStyle w:val="2"/>
        <w:jc w:val="center"/>
      </w:pPr>
      <w:r>
        <w:rPr>
          <w:sz w:val="20"/>
        </w:rPr>
        <w:t xml:space="preserve">И РАЗВИТИЯ РЕГИОНАЛЬНЫХ ФОРМ НАУЧНЫХ КОММУНИКАЦИЙ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02.04.2021 </w:t>
            </w:r>
            <w:hyperlink w:history="0" r:id="rId16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09.06.2022 </w:t>
            </w:r>
            <w:hyperlink w:history="0" r:id="rId17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N 429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(далее - субсидии).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02.04.2021 </w:t>
      </w:r>
      <w:hyperlink w:history="0" r:id="rId18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<w:r>
          <w:rPr>
            <w:sz w:val="20"/>
            <w:color w:val="0000ff"/>
          </w:rPr>
          <w:t xml:space="preserve">N 186</w:t>
        </w:r>
      </w:hyperlink>
      <w:r>
        <w:rPr>
          <w:sz w:val="20"/>
        </w:rPr>
        <w:t xml:space="preserve">, от 09.06.2022 </w:t>
      </w:r>
      <w:hyperlink w:history="0" r:id="rId19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N 429</w:t>
        </w:r>
      </w:hyperlink>
      <w:r>
        <w:rPr>
          <w:sz w:val="20"/>
        </w:rPr>
        <w:t xml:space="preserve">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является источником финансового обеспечения (возмещения) затрат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труда, в том числе начисления на выплаты по оплате труда и иные выплаты персоналу;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(услуг), связанных с реализацией мероприятия, в том числе полиграфических и дизайнерских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сувенирной продукции для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трансляций мероприятия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0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Категории получателей субсидии - некоммерческие организации, которые: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являются государственными (муниципальными) учреждениями;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на территории Самарской области не менее трех лет с даты их государственной регистрации в качестве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денежные обязательства по договорам (контрактам, соглашениям, иным документам), заключенным в целях реализации мероприятий, и (или) фактически понесенные затраты.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Определение получателей субсидии проводится в виде запроса предложений (далее - отбор). Предложение участника отбора (далее - заявка) подается с приложением документов и сведений в соответствии с </w:t>
      </w:r>
      <w:hyperlink w:history="0" w:anchor="P114" w:tooltip="2.3. В целях участия в отборе и подтверждения соответствия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Организатором отбора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 формировании проекта закона (решения) о бюджете (проекта закона (решения) о внесении изменений в закон (решение) о бюджете)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(далее - объявление) размещается на едином портале и официальном сайте министерства в информационно-телекоммуникационной сети Интернет не менее чем за 30 календарных дней до истечения срока приема заявок и содержит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1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02.04.2021 N 186)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Срок проведения отбора;</w:t>
      </w:r>
    </w:p>
    <w:p>
      <w:pPr>
        <w:pStyle w:val="0"/>
        <w:jc w:val="both"/>
      </w:pPr>
      <w:r>
        <w:rPr>
          <w:sz w:val="20"/>
        </w:rPr>
        <w:t xml:space="preserve">(п. 2.1.1 в ред. </w:t>
      </w:r>
      <w:hyperlink w:history="0" r:id="rId22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2.1.1.1. Срок окончания приема заявок - в течение 10 календарных дней с 9.00 первого рабочего дня, следующего за днем размещения объявления, до 18.00 дня, в котором истекает срок приема заявок;</w:t>
      </w:r>
    </w:p>
    <w:p>
      <w:pPr>
        <w:pStyle w:val="0"/>
        <w:jc w:val="both"/>
      </w:pPr>
      <w:r>
        <w:rPr>
          <w:sz w:val="20"/>
        </w:rPr>
        <w:t xml:space="preserve">(п. 2.1.1.1 введен </w:t>
      </w:r>
      <w:hyperlink w:history="0" r:id="rId23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09.06.2022 N 429)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Местонахождение, почтовый адрес, адрес электронной почты организатора отбора: 443099, г. Самара, ул. А. Толстого, д. 38/16, main@samara.edu.ru.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Цель предоставления субсидии в соответствии с </w:t>
      </w:r>
      <w:hyperlink w:history="0" w:anchor="P56" w:tooltip="1.3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а также результат предоставления субсидии в соответствии с </w:t>
      </w:r>
      <w:hyperlink w:history="0" w:anchor="P127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Отбор обеспечивается на едином портале и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Требования к участникам отбора в соответствии с </w:t>
      </w:r>
      <w:hyperlink w:history="0" w:anchor="P63" w:tooltip="1.4. Категории получателей субсидии -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100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 и перечень документов и сведений, представляемых участниками отбора для подтверждения их соответствия указанным требованиям в соответствии с </w:t>
      </w:r>
      <w:hyperlink w:history="0" w:anchor="P114" w:tooltip="2.3. В целях участия в отборе и подтверждения соответствия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Порядок подачи заявок и требования, предъявляемые к форме и содержанию заявок в соответствии с </w:t>
      </w:r>
      <w:hyperlink w:history="0" w:anchor="P115" w:tooltip="заявка в произвольной форме, заверенная подписью руководителя организации и печатью организации и содержащая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...">
        <w:r>
          <w:rPr>
            <w:sz w:val="20"/>
            <w:color w:val="0000ff"/>
          </w:rPr>
          <w:t xml:space="preserve">абзацем вторым пункта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Правила рассмотрения заявок в соответствии с </w:t>
      </w:r>
      <w:hyperlink w:history="0" w:anchor="P149" w:tooltip="2.5. Заявки с прилагаемыми документами и сведениями регистрируются в день их поступления в министерство. В срок не позднее 14 календарных дней со дня окончания приема заявок в соответствии с пунктом 2.1.1 настоящего Порядка министерство рассматривает их в порядке очередности поступления путем осуществления проверок в соответствии с пунктом 2.2 настоящего Порядк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Срок, в течение которого победитель (победители) отбора должен (должны) подписать соглашение между министерством и организацией о предоставлении субсидии (далее - соглашение), в соответствии с пунктом 2.5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Условия признания победителя (победителей) отбора уклонившимся (уклонившимися) от заключения соглашения в соответствии с </w:t>
      </w:r>
      <w:hyperlink w:history="0" w:anchor="P154" w:tooltip="Победитель отбора, не подписавший соглашение в установленный срок, считается уклонившимся от заключения соглашения.">
        <w:r>
          <w:rPr>
            <w:sz w:val="20"/>
            <w:color w:val="0000ff"/>
          </w:rPr>
          <w:t xml:space="preserve">абзацем шестым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Дата размещения результатов отбора на едином портале и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опубликования результатов определения победителя (победителей)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вправе в любое время до окончания установленного срока приема заявок изменить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заявки подаются в бумажном виде в министерство по адресу, указанному в </w:t>
      </w:r>
      <w:hyperlink w:history="0" w:anchor="P80" w:tooltip="2.1.2. Местонахождение, почтовый адрес, адрес электронной почты организатора отбора: 443099, г. Самара, ул. А. Толстого, д. 38/16, main@samara.edu.ru.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любое время до подведения итогов отбора отозвать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отзыве заявки подается в бумажном виде в министерство по адресу, указанному в </w:t>
      </w:r>
      <w:hyperlink w:history="0" w:anchor="P80" w:tooltip="2.1.2. Местонахождение, почтовый адрес, адрес электронной почты организатора отбора: 443099, г. Самара, ул. А. Толстого, д. 38/16, main@samara.edu.ru.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 даты поступления письменного уведомления об отзыве заявки возвращает заявку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Порядок предоставления участникам отбора разъяснений положений объявления, дата начала и окончания срока такого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получения разъяснений положений объявления любая организация, заинтересованная принять участие в отборе, может направить в министерство соответствующий запрос в письменной форме (в том числе в электронном виде на адрес электронной почты, указанной в </w:t>
      </w:r>
      <w:hyperlink w:history="0" w:anchor="P80" w:tooltip="2.1.2. Местонахождение, почтовый адрес, адрес электронной почты организатора отбора: 443099, г. Самара, ул. А. Толстого, д. 38/16, main@samara.edu.ru.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настоящего Порядка) с указанием положения объявления, требующего разъяснения, способа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условии, что запрос поступил в министерство не позднее чем за семь рабочих дней до дня окончания срока приема заявок на участие в отборе.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Самарской области;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получения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организация, являющаяся участником отбора, должна соответствовать требованиям </w:t>
      </w:r>
      <w:hyperlink w:history="0" w:anchor="P63" w:tooltip="1.4. Категории получателей субсидии - некоммерческие организации, которые:">
        <w:r>
          <w:rPr>
            <w:sz w:val="20"/>
            <w:color w:val="0000ff"/>
          </w:rPr>
          <w:t xml:space="preserve">пункта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64" w:tooltip="не являются государственными (муниципальными) учреждениям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5" w:tooltip="осуществляют деятельность на территории Самарской области не менее трех лет с даты их государственной регистрации в качестве юридических лиц;">
        <w:r>
          <w:rPr>
            <w:sz w:val="20"/>
            <w:color w:val="0000ff"/>
          </w:rPr>
          <w:t xml:space="preserve">третьем пункта 1.4</w:t>
        </w:r>
      </w:hyperlink>
      <w:r>
        <w:rPr>
          <w:sz w:val="20"/>
        </w:rPr>
        <w:t xml:space="preserve"> настоящего Порядка и </w:t>
      </w:r>
      <w:hyperlink w:history="0" w:anchor="P106" w:tooltip="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...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настоящего пункта, подтверждается сведениями выписки из Единого государственного реестра юридических лиц, сформированной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1" w:tooltip="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справкой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102" w:tooltip="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Самарской област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07" w:tooltip="отсутствие фактов получения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3" w:tooltip="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5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участия в отборе и подтверждения соответствия требованиям, предусмотренным </w:t>
      </w:r>
      <w:hyperlink w:history="0" w:anchor="P63" w:tooltip="1.4. Категории получателей субсидии -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представляет в министерство в бумажном виде следующие документы и сведения: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в произвольной форме, заверенная подписью руководителя организации и печатью организации и содержащая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об организации - участнике отбора, о подаваемой ею заявке, иной информации об организации -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организации, заверенные подписью руководителя организации и печатью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(справки) налоговых органов, подтверждающие отсутствие у организации задолженности по налогам, сборам, страховым взносам, пеням, штрафам, процентам на первое число месяца, предшествующего месяцу, в котором планируется проведение отбора;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9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Абз. 26</w:t>
              </w:r>
            </w:hyperlink>
            <w:r>
              <w:rPr>
                <w:sz w:val="20"/>
                <w:color w:val="392c69"/>
              </w:rPr>
              <w:t xml:space="preserve"> и </w:t>
            </w:r>
            <w:hyperlink w:history="0" r:id="rId30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абз. 28 п. 2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Самарской области от 09.06.2022 N 429 в абз. 5 п. 2.3 одновременно внесены изменения. </w:t>
            </w:r>
            <w:hyperlink w:history="0" r:id="rId31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Абз. 26 п. 2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Самарской области от 09.06.2022 N 429 в абз. 5 п. 2.3 слова "(при наличии)" исключены. </w:t>
            </w:r>
            <w:hyperlink w:history="0" r:id="rId32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Абз. 28 п. 2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Самарской области от 09.06.2022 N 429 абз. 5 п. 2.3 исключен.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Редакция абз. 5 п. 2.3 с изменениями, внесенными </w:t>
            </w:r>
            <w:hyperlink w:history="0" r:id="rId33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      <w:r>
                <w:rPr>
                  <w:sz w:val="20"/>
                  <w:color w:val="0000ff"/>
                </w:rPr>
                <w:t xml:space="preserve">абз. 28 п. 2</w:t>
              </w:r>
            </w:hyperlink>
            <w:r>
              <w:rPr>
                <w:sz w:val="20"/>
                <w:color w:val="392c69"/>
              </w:rPr>
              <w:t xml:space="preserve"> Постановления Правительства Самарской области от 09.06.2022 N 429, приведена в тексте.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09.06.2022 N 429;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сметный расчет стоимости реализации мероприятия,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документов (контрактов, соглашений, договоров и иных документов), подтверждающих возникновение у организации денежных обязательств по направлениям затрат, предусмотренным </w:t>
      </w:r>
      <w:hyperlink w:history="0" w:anchor="P56" w:tooltip="1.3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связанных с оказанием услуг (выполнением работ) по мероприятию, и (или) заверенных подписью руководителя организации и печатью организации копий документов, подтверждающих произведенные организацией расходы по мероприятию (акты приема-передачи оказанных услуг (выполненных работ) по заключенным контрактам, соглашениям, договорам и иным документам, платежные поручения с отметками банка об исполнении и указанием перечисленных сумм).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оригиналов. Достоверность представленных организацией копий документов проверяется министерством путем их сверки с предъявленными оригиналами.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организации. В случае если представленные копии документов не соответствуют предъявленным оригиналам, представленные копии документов возвращаются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организации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категориям и требованиям, предусмотренным </w:t>
      </w:r>
      <w:hyperlink w:history="0" w:anchor="P63" w:tooltip="1.4. Категории получателей субсидии -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подтверждающих наличие у организации денежных обязательств по заключенным договорам (контрактам, соглашениям и иным документам) или произведенные организацией расходы по мероприятию по направлениям затрат, предусмотренным </w:t>
      </w:r>
      <w:hyperlink w:history="0" w:anchor="P56" w:tooltip="1.3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соглашения, дополнительного соглашения к соглашению, в том числе о расторжении соглашения, в соответствии с типовой формой, утвержденной министерством управления финансами Самарской области, которая предусматривает в том числе согласие организации на осуществление министерством проверок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Самарской области проверок в соответствии со </w:t>
      </w:r>
      <w:hyperlink w:history="0" r:id="rId3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5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организацией следующего результата предоставления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седьмой - восьмой утратили силу. - </w:t>
      </w:r>
      <w:hyperlink w:history="0" r:id="rId41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09.06.2022 N 429;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 срок до 30 декабря 2022 года студенческой научной конференции.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вышеуказанного результата предоставления субсидии, является: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организованных и проведенных студенческих научных конференций;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образовательных организаций высшего образования, расположенных на территории Самарской области, представители которых приняли участие в студенческой научной конференции;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студенческой научной конференции.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результата предоставления субсидии и показателей, необходимых для достижения результата предоставления субсидии, устанавливается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с прилагаемыми документами и сведениями регистрируются в день их поступления в министерство. В срок не позднее 14 календарных дней со дня окончания приема заявок в соответствии с </w:t>
      </w:r>
      <w:hyperlink w:history="0" w:anchor="P76" w:tooltip="2.1.1. Срок проведения отбора;">
        <w:r>
          <w:rPr>
            <w:sz w:val="20"/>
            <w:color w:val="0000ff"/>
          </w:rPr>
          <w:t xml:space="preserve">пунктом 2.1.1</w:t>
        </w:r>
      </w:hyperlink>
      <w:r>
        <w:rPr>
          <w:sz w:val="20"/>
        </w:rPr>
        <w:t xml:space="preserve"> настоящего Порядка министерство рассматривает их в порядке очередности поступления путем осуществления проверок в соответствии с </w:t>
      </w:r>
      <w:hyperlink w:history="0" w:anchor="P100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нескольких заявок при равном соответствии категории и требованиям, указанным в </w:t>
      </w:r>
      <w:hyperlink w:history="0" w:anchor="P63" w:tooltip="1.4. Категории получателей субсидии - некоммерческие организации, которые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признается победителем отбора в порядке очередности поступления заявок при условии наличия остатка денежных средств в рамках лимитов бюджетных обязательств по предоставлению субсидий, утвержденных министерству в установленном порядке, после вычета размеров денежных средств, необходимых для предоставления субсидии организациям, признанным победителями отбора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не позднее срока, установленного </w:t>
      </w:r>
      <w:hyperlink w:history="0" w:anchor="P149" w:tooltip="2.5. Заявки с прилагаемыми документами и сведениями регистрируются в день их поступления в министерство. В срок не позднее 14 календарных дней со дня окончания приема заявок в соответствии с пунктом 2.1.1 настоящего Порядка министерство рассматривает их в порядке очередности поступления путем осуществления проверок в соответствии с пунктом 2.2 настоящего Порядк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оснований, указанных в </w:t>
      </w:r>
      <w:hyperlink w:history="0" w:anchor="P162" w:tooltip="2.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принимает решение об отклонении заявки и направляет организации письменное уведомление о данном решении с указанием основания отклонения заявки и отказа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оснований, указанных в </w:t>
      </w:r>
      <w:hyperlink w:history="0" w:anchor="P162" w:tooltip="2.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министерство принимает решение о признании организации победителем отбора и предоставлении организации субсидии, направляет организации письменное уведомление о своем решении с приложением двух экземпляров соглашения для подписания.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предоставлении субсидии.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отбора, не подписавший соглашение в установленный срок,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отбора вправе отказаться от заключения соглашения по итогам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от заключения соглашения или уклонении от заключения соглашения победителем отбора право заключить такое соглашение предоставляется участнику отбора, подавшему заявку, но не признанному победителем отбора по основаниям, предусмотренным абзацами с шестого по восьмой </w:t>
      </w:r>
      <w:hyperlink w:history="0" w:anchor="P162" w:tooltip="2.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пункта 2.7</w:t>
        </w:r>
      </w:hyperlink>
      <w:r>
        <w:rPr>
          <w:sz w:val="20"/>
        </w:rPr>
        <w:t xml:space="preserve"> настоящего Порядка, о чем данный участник отбора уведомляется министерством в срок не позднее 5 рабочих дней со дня получения министерством отказа победителя отбора от заключения с ним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14 календарных дней со дня завершения срока приема заявок на едином портале и официальном сайте министерства в информационно-телекоммуникационной сети Интернет публикуется следующая информация о результатах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отклонены с указанием оснований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(наименования) получателя (получателей) субсидии, с которым (которыми) заключается соглашение, размер предоставляемой ему (им) субсидии.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и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категории и требованиям, предусмотренным </w:t>
      </w:r>
      <w:hyperlink w:history="0" w:anchor="P63" w:tooltip="1.4. Категории получателей субсидии -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перво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и сведений требованиям, определенным </w:t>
      </w:r>
      <w:hyperlink w:history="0" w:anchor="P114" w:tooltip="2.3. В целях участия в отборе и подтверждения соответствия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времени, определенных для приема заявок в объявлении, указанном в </w:t>
      </w:r>
      <w:hyperlink w:history="0" w:anchor="P76" w:tooltip="2.1.1. Срок проведения отбора;">
        <w:r>
          <w:rPr>
            <w:sz w:val="20"/>
            <w:color w:val="0000ff"/>
          </w:rPr>
          <w:t xml:space="preserve">пункте 2.1.1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условиям настоящего Порядка, с предложением более низкой стоимости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условиям настоящего Порядка, которые были представлены в более ранний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денежных средств в рамках лимитов бюджетных обязательств по предоставлению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предоставляемой организации субсидии определяется на основании заявки организации на реализацию мероприятий исходя из фактически понесенных затрат организации и (или) объема денежных обязательств организации, подтвержденных документально, 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iзаяв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субсидии, предоставляемой организации в целях финансового обеспечения (возмещения) затрат, связанных с проведением мероприятия;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02.04.2021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iзаяв</w:t>
      </w:r>
      <w:r>
        <w:rPr>
          <w:sz w:val="20"/>
        </w:rPr>
        <w:t xml:space="preserve"> - объем средств, подтвержденный по результатам проверки достоверности представленных документов, указанных в </w:t>
      </w:r>
      <w:hyperlink w:history="0" w:anchor="P123" w:tooltip="сметный расчет стоимости реализации мероприятия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кументов (контрактов, соглашений, договоров и иных документов), подтверждающих возникновение у организации денежных обязательств по направлениям затрат, предусмотренным пунктом 1.3 настоящего Порядка, связанных с оказанием услуг (выполнением работ) по мероприятию, и (или) заверенных подписью руководите...">
        <w:r>
          <w:rPr>
            <w:sz w:val="20"/>
            <w:color w:val="0000ff"/>
          </w:rPr>
          <w:t xml:space="preserve">абзаце шестом пункта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Самарской области от 02.04.2021 N 186 &quot;О внесении изменений в постановление Правительства Самарской области от 24.12.2020 N 1098 &quot;Об установлении отдельного расходного обязательства Самарской области в 2020 году и утверждении Порядка определения объема и предоставления в 2020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02.04.2021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документов, подтверждающих денежные обязательства и (или) фактически произведенные расходы организации по направлениям, указанным в </w:t>
      </w:r>
      <w:hyperlink w:history="0" w:anchor="P56" w:tooltip="1.3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сумму, превышающую предельный размер субсидии, размер предоставляемой организации субсидии равняется предельному размеру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субсидии на 2022 год составляет не более 2,4 млн.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седьмой утратили силу. - </w:t>
      </w:r>
      <w:hyperlink w:history="0" r:id="rId51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09.06.2022 N 429;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организации осуществляется министерством на счет организации, открытый в учреждении Центрального банка Российской Федерации или кредитной организации, указанный в соглашении, в срок не позднее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по денежным обязательствам осуществляется в размере, не превышающем 30% от суммы соответствующего денежного обязательства.</w:t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2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</w:t>
      </w:r>
    </w:p>
    <w:p>
      <w:pPr>
        <w:pStyle w:val="0"/>
        <w:jc w:val="center"/>
      </w:pPr>
      <w:r>
        <w:rPr>
          <w:sz w:val="20"/>
        </w:rPr>
        <w:t xml:space="preserve">от 09.06.2022 N 429)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представлять в министерство отчет о достижении установленного соглашением значения результата предоставления субсидии и значений показателей, необходимых для достижения результата предоставления субсидии (далее - отчет о результатах), и отчет о расходах,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министерством управления финансами Самарской области, на бумажном носителе и в форме электронного документа на CD/DVD-носителе или флеш-карте ежеквартально не позднее 20-го числа месяца, следующего за отчетным кварталом. Отчет за IV квартал года, в котором была предоставлена субсидия, представляется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представляются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результатах и отчет о расходах представляются организацией в министерство нарочным и регистрируются в АИС ДД в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представляется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 начиная со дня, следующего за днем представления организацией указанных отчетов.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10 рабочих дней начиная со дня, следующего за днем получения возражений (замечаний), указанных в </w:t>
      </w:r>
      <w:hyperlink w:history="0" w:anchor="P196" w:tooltip="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</w:t>
      </w:r>
      <w:hyperlink w:history="0" w:anchor="P197" w:tooltip="3.8. Организация в течение 10 рабочих дней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3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</w:t>
      </w:r>
    </w:p>
    <w:p>
      <w:pPr>
        <w:pStyle w:val="0"/>
        <w:jc w:val="center"/>
      </w:pPr>
      <w:r>
        <w:rPr>
          <w:sz w:val="20"/>
        </w:rPr>
        <w:t xml:space="preserve">от 09.06.2022 N 429)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целевым предоставлением и использованием субсидии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организаций осуществляется проверка министерством соблюдения порядка и условий предоставления субсидий, в том числе в части достижения результата ее предоставления, а также проверка органами государственного финансового контроля Самарской области в соответствии со </w:t>
      </w:r>
      <w:hyperlink w:history="0" r:id="rId54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7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09.06.2022 N 429.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Субсидия подлежит возврату в областной бюджет в случае нарушения организацией - получателем субсидии требований, установленных </w:t>
      </w:r>
      <w:hyperlink w:history="0" w:anchor="P185" w:tooltip="3. Требования к отчетности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выявленного по фактам проверок, проведенных министерством и органами государственного финансового контроля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Расчет размера субсидии, подлежащей возврату в областной бюджет в случае недостижения значения результата предоставления субсидии, указанного в </w:t>
      </w:r>
      <w:hyperlink w:history="0" w:anchor="P127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результата предоставления субсидии, указанного в </w:t>
      </w:r>
      <w:hyperlink w:history="0" w:anchor="P127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результата предоставления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58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несоблюдения организацией условий и порядка предоставления субсидии, выявленного по фактам проверок, проведенных министерством и органами государственного финансового контроля Самарской области, субсидия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Самарской области от 09.06.2022 N 429 &quot;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09.06.2022 N 429)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Остаток субсидии, не использованный по целевому назначению, возвращается в доход областного бюджета в срок не позднее 20 рабочих дней с момента окончания срока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24.12.2020 N 1098</w:t>
            <w:br/>
            <w:t>(ред. от 09.06.2022)</w:t>
            <w:br/>
            <w:t>"Об установлении отдельного расх...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FD2FA8285FEAFDD69A863D8382FDA12FC730762397E2E4785021C9C629E04F020AE2EBC8B5CAADA3E2CFB86DA4BB0F1F8B87C0BC92CA1D265EA55AS6IAP" TargetMode = "External"/>
	<Relationship Id="rId8" Type="http://schemas.openxmlformats.org/officeDocument/2006/relationships/hyperlink" Target="consultantplus://offline/ref=ABFD2FA8285FEAFDD69A863D8382FDA12FC730762396E6ED7C5F21C9C629E04F020AE2EBC8B5CAADA3E2CFB86EA4BB0F1F8B87C0BC92CA1D265EA55AS6IAP" TargetMode = "External"/>
	<Relationship Id="rId9" Type="http://schemas.openxmlformats.org/officeDocument/2006/relationships/hyperlink" Target="consultantplus://offline/ref=ABFD2FA8285FEAFDD69A983095EEA1A92DCC6C792A91EBB32403279E9979E61A424AE4BB8DF0CFA7F7B38BED65ADE8405BD894C0BB8ESCI9P" TargetMode = "External"/>
	<Relationship Id="rId10" Type="http://schemas.openxmlformats.org/officeDocument/2006/relationships/hyperlink" Target="consultantplus://offline/ref=ABFD2FA8285FEAFDD69A983095EEA1A92DCC6C792A91EBB32403279E9979E61A424AE4BE8FF6C4A7F7B38BED65ADE8405BD894C0BB8ESCI9P" TargetMode = "External"/>
	<Relationship Id="rId11" Type="http://schemas.openxmlformats.org/officeDocument/2006/relationships/hyperlink" Target="consultantplus://offline/ref=ABFD2FA8285FEAFDD69A863D8382FDA12FC730762396E6ED7C5F21C9C629E04F020AE2EBC8B5CAADA3E2CFB861A4BB0F1F8B87C0BC92CA1D265EA55AS6IAP" TargetMode = "External"/>
	<Relationship Id="rId12" Type="http://schemas.openxmlformats.org/officeDocument/2006/relationships/hyperlink" Target="consultantplus://offline/ref=ABFD2FA8285FEAFDD69A863D8382FDA12FC730762397E2E4785021C9C629E04F020AE2EBC8B5CAADA3E2CFB86EA4BB0F1F8B87C0BC92CA1D265EA55AS6IAP" TargetMode = "External"/>
	<Relationship Id="rId13" Type="http://schemas.openxmlformats.org/officeDocument/2006/relationships/hyperlink" Target="consultantplus://offline/ref=ABFD2FA8285FEAFDD69A863D8382FDA12FC730762396E6ED7C5F21C9C629E04F020AE2EBC8B5CAADA3E2CFB968A4BB0F1F8B87C0BC92CA1D265EA55AS6IAP" TargetMode = "External"/>
	<Relationship Id="rId14" Type="http://schemas.openxmlformats.org/officeDocument/2006/relationships/hyperlink" Target="consultantplus://offline/ref=ABFD2FA8285FEAFDD69A863D8382FDA12FC730762397E2E4785021C9C629E04F020AE2EBC8B5CAADA3E2CFB86EA4BB0F1F8B87C0BC92CA1D265EA55AS6IAP" TargetMode = "External"/>
	<Relationship Id="rId15" Type="http://schemas.openxmlformats.org/officeDocument/2006/relationships/hyperlink" Target="consultantplus://offline/ref=ABFD2FA8285FEAFDD69A863D8382FDA12FC730762396E6ED7C5F21C9C629E04F020AE2EBC8B5CAADA3E2CFB968A4BB0F1F8B87C0BC92CA1D265EA55AS6IAP" TargetMode = "External"/>
	<Relationship Id="rId16" Type="http://schemas.openxmlformats.org/officeDocument/2006/relationships/hyperlink" Target="consultantplus://offline/ref=ABFD2FA8285FEAFDD69A863D8382FDA12FC730762397E2E4785021C9C629E04F020AE2EBC8B5CAADA3E2CFB86FA4BB0F1F8B87C0BC92CA1D265EA55AS6IAP" TargetMode = "External"/>
	<Relationship Id="rId17" Type="http://schemas.openxmlformats.org/officeDocument/2006/relationships/hyperlink" Target="consultantplus://offline/ref=ABFD2FA8285FEAFDD69A863D8382FDA12FC730762396E6ED7C5F21C9C629E04F020AE2EBC8B5CAADA3E2CFB969A4BB0F1F8B87C0BC92CA1D265EA55AS6IAP" TargetMode = "External"/>
	<Relationship Id="rId18" Type="http://schemas.openxmlformats.org/officeDocument/2006/relationships/hyperlink" Target="consultantplus://offline/ref=ABFD2FA8285FEAFDD69A863D8382FDA12FC730762397E2E4785021C9C629E04F020AE2EBC8B5CAADA3E2CFB860A4BB0F1F8B87C0BC92CA1D265EA55AS6IAP" TargetMode = "External"/>
	<Relationship Id="rId19" Type="http://schemas.openxmlformats.org/officeDocument/2006/relationships/hyperlink" Target="consultantplus://offline/ref=ABFD2FA8285FEAFDD69A863D8382FDA12FC730762396E6ED7C5F21C9C629E04F020AE2EBC8B5CAADA3E2CFB96CA4BB0F1F8B87C0BC92CA1D265EA55AS6IAP" TargetMode = "External"/>
	<Relationship Id="rId20" Type="http://schemas.openxmlformats.org/officeDocument/2006/relationships/hyperlink" Target="consultantplus://offline/ref=ABFD2FA8285FEAFDD69A863D8382FDA12FC730762396E6ED7C5F21C9C629E04F020AE2EBC8B5CAADA3E2CFB96DA4BB0F1F8B87C0BC92CA1D265EA55AS6IAP" TargetMode = "External"/>
	<Relationship Id="rId21" Type="http://schemas.openxmlformats.org/officeDocument/2006/relationships/hyperlink" Target="consultantplus://offline/ref=ABFD2FA8285FEAFDD69A863D8382FDA12FC730762397E2E4785021C9C629E04F020AE2EBC8B5CAADA3E2CFB861A4BB0F1F8B87C0BC92CA1D265EA55AS6IAP" TargetMode = "External"/>
	<Relationship Id="rId22" Type="http://schemas.openxmlformats.org/officeDocument/2006/relationships/hyperlink" Target="consultantplus://offline/ref=ABFD2FA8285FEAFDD69A863D8382FDA12FC730762396E6ED7C5F21C9C629E04F020AE2EBC8B5CAADA3E2CFBA6AA4BB0F1F8B87C0BC92CA1D265EA55AS6IAP" TargetMode = "External"/>
	<Relationship Id="rId23" Type="http://schemas.openxmlformats.org/officeDocument/2006/relationships/hyperlink" Target="consultantplus://offline/ref=ABFD2FA8285FEAFDD69A863D8382FDA12FC730762396E6ED7C5F21C9C629E04F020AE2EBC8B5CAADA3E2CFBA6CA4BB0F1F8B87C0BC92CA1D265EA55AS6IAP" TargetMode = "External"/>
	<Relationship Id="rId24" Type="http://schemas.openxmlformats.org/officeDocument/2006/relationships/hyperlink" Target="consultantplus://offline/ref=ABFD2FA8285FEAFDD69A863D8382FDA12FC730762396E6ED7C5F21C9C629E04F020AE2EBC8B5CAADA3E2CFBA6EA4BB0F1F8B87C0BC92CA1D265EA55AS6IAP" TargetMode = "External"/>
	<Relationship Id="rId25" Type="http://schemas.openxmlformats.org/officeDocument/2006/relationships/hyperlink" Target="consultantplus://offline/ref=ABFD2FA8285FEAFDD69A863D8382FDA12FC730762396E6ED7C5F21C9C629E04F020AE2EBC8B5CAADA3E2CFBA6FA4BB0F1F8B87C0BC92CA1D265EA55AS6IAP" TargetMode = "External"/>
	<Relationship Id="rId26" Type="http://schemas.openxmlformats.org/officeDocument/2006/relationships/hyperlink" Target="consultantplus://offline/ref=ABFD2FA8285FEAFDD69A863D8382FDA12FC730762396E6ED7C5F21C9C629E04F020AE2EBC8B5CAADA3E2CFBA60A4BB0F1F8B87C0BC92CA1D265EA55AS6IAP" TargetMode = "External"/>
	<Relationship Id="rId27" Type="http://schemas.openxmlformats.org/officeDocument/2006/relationships/hyperlink" Target="consultantplus://offline/ref=ABFD2FA8285FEAFDD69A863D8382FDA12FC730762396E6ED7C5F21C9C629E04F020AE2EBC8B5CAADA3E2CFBB69A4BB0F1F8B87C0BC92CA1D265EA55AS6IAP" TargetMode = "External"/>
	<Relationship Id="rId28" Type="http://schemas.openxmlformats.org/officeDocument/2006/relationships/hyperlink" Target="consultantplus://offline/ref=ABFD2FA8285FEAFDD69A863D8382FDA12FC730762396E6ED7C5F21C9C629E04F020AE2EBC8B5CAADA3E2CFBB69A4BB0F1F8B87C0BC92CA1D265EA55AS6IAP" TargetMode = "External"/>
	<Relationship Id="rId29" Type="http://schemas.openxmlformats.org/officeDocument/2006/relationships/hyperlink" Target="consultantplus://offline/ref=ABFD2FA8285FEAFDD69A863D8382FDA12FC730762396E6ED7C5F21C9C629E04F020AE2EBC8B5CAADA3E2CFBB69A4BB0F1F8B87C0BC92CA1D265EA55AS6IAP" TargetMode = "External"/>
	<Relationship Id="rId30" Type="http://schemas.openxmlformats.org/officeDocument/2006/relationships/hyperlink" Target="consultantplus://offline/ref=ABFD2FA8285FEAFDD69A863D8382FDA12FC730762396E6ED7C5F21C9C629E04F020AE2EBC8B5CAADA3E2CFBB6BA4BB0F1F8B87C0BC92CA1D265EA55AS6IAP" TargetMode = "External"/>
	<Relationship Id="rId31" Type="http://schemas.openxmlformats.org/officeDocument/2006/relationships/hyperlink" Target="consultantplus://offline/ref=ABFD2FA8285FEAFDD69A863D8382FDA12FC730762396E6ED7C5F21C9C629E04F020AE2EBC8B5CAADA3E2CFBB69A4BB0F1F8B87C0BC92CA1D265EA55AS6IAP" TargetMode = "External"/>
	<Relationship Id="rId32" Type="http://schemas.openxmlformats.org/officeDocument/2006/relationships/hyperlink" Target="consultantplus://offline/ref=ABFD2FA8285FEAFDD69A863D8382FDA12FC730762396E6ED7C5F21C9C629E04F020AE2EBC8B5CAADA3E2CFBB6BA4BB0F1F8B87C0BC92CA1D265EA55AS6IAP" TargetMode = "External"/>
	<Relationship Id="rId33" Type="http://schemas.openxmlformats.org/officeDocument/2006/relationships/hyperlink" Target="consultantplus://offline/ref=ABFD2FA8285FEAFDD69A863D8382FDA12FC730762396E6ED7C5F21C9C629E04F020AE2EBC8B5CAADA3E2CFBB6BA4BB0F1F8B87C0BC92CA1D265EA55AS6IAP" TargetMode = "External"/>
	<Relationship Id="rId34" Type="http://schemas.openxmlformats.org/officeDocument/2006/relationships/hyperlink" Target="consultantplus://offline/ref=ABFD2FA8285FEAFDD69A863D8382FDA12FC730762396E6ED7C5F21C9C629E04F020AE2EBC8B5CAADA3E2CFBB6BA4BB0F1F8B87C0BC92CA1D265EA55AS6IAP" TargetMode = "External"/>
	<Relationship Id="rId35" Type="http://schemas.openxmlformats.org/officeDocument/2006/relationships/hyperlink" Target="consultantplus://offline/ref=ABFD2FA8285FEAFDD69A863D8382FDA12FC730762396E6ED7C5F21C9C629E04F020AE2EBC8B5CAADA3E2CFBB69A4BB0F1F8B87C0BC92CA1D265EA55AS6IAP" TargetMode = "External"/>
	<Relationship Id="rId36" Type="http://schemas.openxmlformats.org/officeDocument/2006/relationships/hyperlink" Target="consultantplus://offline/ref=ABFD2FA8285FEAFDD69A863D8382FDA12FC730762396E6ED7C5F21C9C629E04F020AE2EBC8B5CAADA3E2CFBB6EA4BB0F1F8B87C0BC92CA1D265EA55AS6IAP" TargetMode = "External"/>
	<Relationship Id="rId37" Type="http://schemas.openxmlformats.org/officeDocument/2006/relationships/hyperlink" Target="consultantplus://offline/ref=ABFD2FA8285FEAFDD69A983095EEA1A92DCC6C792A91EBB32403279E9979E61A424AE4BC8CF1C3A7F7B38BED65ADE8405BD894C0BB8ESCI9P" TargetMode = "External"/>
	<Relationship Id="rId38" Type="http://schemas.openxmlformats.org/officeDocument/2006/relationships/hyperlink" Target="consultantplus://offline/ref=ABFD2FA8285FEAFDD69A983095EEA1A92DCC6C792A91EBB32403279E9979E61A424AE4BC8CF3C5A7F7B38BED65ADE8405BD894C0BB8ESCI9P" TargetMode = "External"/>
	<Relationship Id="rId39" Type="http://schemas.openxmlformats.org/officeDocument/2006/relationships/hyperlink" Target="consultantplus://offline/ref=ABFD2FA8285FEAFDD69A863D8382FDA12FC730762396E6ED7C5F21C9C629E04F020AE2EBC8B5CAADA3E2CFBB6FA4BB0F1F8B87C0BC92CA1D265EA55AS6IAP" TargetMode = "External"/>
	<Relationship Id="rId40" Type="http://schemas.openxmlformats.org/officeDocument/2006/relationships/hyperlink" Target="consultantplus://offline/ref=ABFD2FA8285FEAFDD69A863D8382FDA12FC730762396E6ED7C5F21C9C629E04F020AE2EBC8B5CAADA3E2CFBB61A4BB0F1F8B87C0BC92CA1D265EA55AS6IAP" TargetMode = "External"/>
	<Relationship Id="rId41" Type="http://schemas.openxmlformats.org/officeDocument/2006/relationships/hyperlink" Target="consultantplus://offline/ref=ABFD2FA8285FEAFDD69A863D8382FDA12FC730762396E6ED7C5F21C9C629E04F020AE2EBC8B5CAADA3E2CFBC68A4BB0F1F8B87C0BC92CA1D265EA55AS6IAP" TargetMode = "External"/>
	<Relationship Id="rId42" Type="http://schemas.openxmlformats.org/officeDocument/2006/relationships/hyperlink" Target="consultantplus://offline/ref=ABFD2FA8285FEAFDD69A863D8382FDA12FC730762396E6ED7C5F21C9C629E04F020AE2EBC8B5CAADA3E2CFBC69A4BB0F1F8B87C0BC92CA1D265EA55AS6IAP" TargetMode = "External"/>
	<Relationship Id="rId43" Type="http://schemas.openxmlformats.org/officeDocument/2006/relationships/hyperlink" Target="consultantplus://offline/ref=ABFD2FA8285FEAFDD69A863D8382FDA12FC730762396E6ED7C5F21C9C629E04F020AE2EBC8B5CAADA3E2CFBC6BA4BB0F1F8B87C0BC92CA1D265EA55AS6IAP" TargetMode = "External"/>
	<Relationship Id="rId44" Type="http://schemas.openxmlformats.org/officeDocument/2006/relationships/hyperlink" Target="consultantplus://offline/ref=ABFD2FA8285FEAFDD69A863D8382FDA12FC730762396E6ED7C5F21C9C629E04F020AE2EBC8B5CAADA3E2CFBC6DA4BB0F1F8B87C0BC92CA1D265EA55AS6IAP" TargetMode = "External"/>
	<Relationship Id="rId45" Type="http://schemas.openxmlformats.org/officeDocument/2006/relationships/hyperlink" Target="consultantplus://offline/ref=ABFD2FA8285FEAFDD69A863D8382FDA12FC730762396E6ED7C5F21C9C629E04F020AE2EBC8B5CAADA3E2CFBC6EA4BB0F1F8B87C0BC92CA1D265EA55AS6IAP" TargetMode = "External"/>
	<Relationship Id="rId46" Type="http://schemas.openxmlformats.org/officeDocument/2006/relationships/hyperlink" Target="consultantplus://offline/ref=ABFD2FA8285FEAFDD69A863D8382FDA12FC730762396E6ED7C5F21C9C629E04F020AE2EBC8B5CAADA3E2CFBC6FA4BB0F1F8B87C0BC92CA1D265EA55AS6IAP" TargetMode = "External"/>
	<Relationship Id="rId47" Type="http://schemas.openxmlformats.org/officeDocument/2006/relationships/hyperlink" Target="consultantplus://offline/ref=ABFD2FA8285FEAFDD69A863D8382FDA12FC730762396E6ED7C5F21C9C629E04F020AE2EBC8B5CAADA3E2CFBC60A4BB0F1F8B87C0BC92CA1D265EA55AS6IAP" TargetMode = "External"/>
	<Relationship Id="rId48" Type="http://schemas.openxmlformats.org/officeDocument/2006/relationships/hyperlink" Target="consultantplus://offline/ref=ABFD2FA8285FEAFDD69A863D8382FDA12FC730762397E2E4785021C9C629E04F020AE2EBC8B5CAADA3E2CFB96AA4BB0F1F8B87C0BC92CA1D265EA55AS6IAP" TargetMode = "External"/>
	<Relationship Id="rId49" Type="http://schemas.openxmlformats.org/officeDocument/2006/relationships/hyperlink" Target="consultantplus://offline/ref=ABFD2FA8285FEAFDD69A863D8382FDA12FC730762397E2E4785021C9C629E04F020AE2EBC8B5CAADA3E2CFB96EA4BB0F1F8B87C0BC92CA1D265EA55AS6IAP" TargetMode = "External"/>
	<Relationship Id="rId50" Type="http://schemas.openxmlformats.org/officeDocument/2006/relationships/hyperlink" Target="consultantplus://offline/ref=ABFD2FA8285FEAFDD69A863D8382FDA12FC730762396E6ED7C5F21C9C629E04F020AE2EBC8B5CAADA3E2CFBD68A4BB0F1F8B87C0BC92CA1D265EA55AS6IAP" TargetMode = "External"/>
	<Relationship Id="rId51" Type="http://schemas.openxmlformats.org/officeDocument/2006/relationships/hyperlink" Target="consultantplus://offline/ref=ABFD2FA8285FEAFDD69A863D8382FDA12FC730762396E6ED7C5F21C9C629E04F020AE2EBC8B5CAADA3E2CFBD6AA4BB0F1F8B87C0BC92CA1D265EA55AS6IAP" TargetMode = "External"/>
	<Relationship Id="rId52" Type="http://schemas.openxmlformats.org/officeDocument/2006/relationships/hyperlink" Target="consultantplus://offline/ref=ABFD2FA8285FEAFDD69A863D8382FDA12FC730762396E6ED7C5F21C9C629E04F020AE2EBC8B5CAADA3E2CFBD6BA4BB0F1F8B87C0BC92CA1D265EA55AS6IAP" TargetMode = "External"/>
	<Relationship Id="rId53" Type="http://schemas.openxmlformats.org/officeDocument/2006/relationships/hyperlink" Target="consultantplus://offline/ref=ABFD2FA8285FEAFDD69A863D8382FDA12FC730762396E6ED7C5F21C9C629E04F020AE2EBC8B5CAADA3E2CFBE6FA4BB0F1F8B87C0BC92CA1D265EA55AS6IAP" TargetMode = "External"/>
	<Relationship Id="rId54" Type="http://schemas.openxmlformats.org/officeDocument/2006/relationships/hyperlink" Target="consultantplus://offline/ref=ABFD2FA8285FEAFDD69A983095EEA1A92DCC6C792A91EBB32403279E9979E61A424AE4BC8CF1C3A7F7B38BED65ADE8405BD894C0BB8ESCI9P" TargetMode = "External"/>
	<Relationship Id="rId55" Type="http://schemas.openxmlformats.org/officeDocument/2006/relationships/hyperlink" Target="consultantplus://offline/ref=ABFD2FA8285FEAFDD69A983095EEA1A92DCC6C792A91EBB32403279E9979E61A424AE4BC8CF3C5A7F7B38BED65ADE8405BD894C0BB8ESCI9P" TargetMode = "External"/>
	<Relationship Id="rId56" Type="http://schemas.openxmlformats.org/officeDocument/2006/relationships/hyperlink" Target="consultantplus://offline/ref=ABFD2FA8285FEAFDD69A863D8382FDA12FC730762396E6ED7C5F21C9C629E04F020AE2EBC8B5CAADA3E2CFBF68A4BB0F1F8B87C0BC92CA1D265EA55AS6IAP" TargetMode = "External"/>
	<Relationship Id="rId57" Type="http://schemas.openxmlformats.org/officeDocument/2006/relationships/hyperlink" Target="consultantplus://offline/ref=ABFD2FA8285FEAFDD69A863D8382FDA12FC730762396E6ED7C5F21C9C629E04F020AE2EBC8B5CAADA3E2CFBF6AA4BB0F1F8B87C0BC92CA1D265EA55AS6IAP" TargetMode = "External"/>
	<Relationship Id="rId58" Type="http://schemas.openxmlformats.org/officeDocument/2006/relationships/hyperlink" Target="consultantplus://offline/ref=ABFD2FA8285FEAFDD69A863D8382FDA12FC730762396E6ED7C5F21C9C629E04F020AE2EBC8B5CAADA3E2CFBF6BA4BB0F1F8B87C0BC92CA1D265EA55AS6IAP" TargetMode = "External"/>
	<Relationship Id="rId59" Type="http://schemas.openxmlformats.org/officeDocument/2006/relationships/hyperlink" Target="consultantplus://offline/ref=ABFD2FA8285FEAFDD69A863D8382FDA12FC730762396E6ED7C5F21C9C629E04F020AE2EBC8B5CAADA3E2CFB069A4BB0F1F8B87C0BC92CA1D265EA55AS6I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24.12.2020 N 1098
(ред. от 09.06.2022)
"Об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коммуникаций"</dc:title>
  <dcterms:created xsi:type="dcterms:W3CDTF">2023-06-27T15:08:18Z</dcterms:created>
</cp:coreProperties>
</file>