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Самарской области от 06.03.2019 N 30</w:t>
              <w:br/>
              <w:t xml:space="preserve">(ред. от 31.08.2023)</w:t>
              <w:br/>
              <w:t xml:space="preserve">"О создании Общественного совета по экологической безопасности при Губернаторе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марта 2019 г. N 30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ПО ЭКОЛОГИЧЕСКОЙ</w:t>
      </w:r>
    </w:p>
    <w:p>
      <w:pPr>
        <w:pStyle w:val="2"/>
        <w:jc w:val="center"/>
      </w:pPr>
      <w:r>
        <w:rPr>
          <w:sz w:val="20"/>
        </w:rPr>
        <w:t xml:space="preserve">БЕЗОПАСНОСТИ ПРИ ГУБЕРНАТОРЕ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 от 11.03.2020 </w:t>
            </w:r>
            <w:hyperlink w:history="0" r:id="rId7" w:tooltip="Постановление Губернатора Самарской области от 11.03.2020 N 35 &quot;О внесении изменения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25.09.2020 </w:t>
            </w:r>
            <w:hyperlink w:history="0" r:id="rId8" w:tooltip="Постановление Губернатора Самарской области от 25.09.2020 N 272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 от 25.02.2021 </w:t>
            </w:r>
            <w:hyperlink w:history="0" r:id="rId9" w:tooltip="Постановление Губернатора Самарской области от 25.02.2021 N 35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18.06.2021 </w:t>
            </w:r>
            <w:hyperlink w:history="0" r:id="rId10" w:tooltip="Постановление Губернатора Самарской области от 18.06.2021 N 146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</w:t>
            </w:r>
            <w:hyperlink w:history="0" r:id="rId11" w:tooltip="Постановление Губернатора Самарской области от 26.10.2021 N 273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2" w:tooltip="Постановление Губернатора Самарской области от 11.05.2022 N 145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3" w:tooltip="Постановление Губернатора Самарской области от 31.08.2023 N 157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на территории Самарской области прав граждан на благоприятную окружающую среду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</w:t>
      </w:r>
      <w:hyperlink w:history="0" w:anchor="P32" w:tooltip="СОСТАВ">
        <w:r>
          <w:rPr>
            <w:sz w:val="20"/>
            <w:color w:val="0000ff"/>
          </w:rPr>
          <w:t xml:space="preserve">совет</w:t>
        </w:r>
      </w:hyperlink>
      <w:r>
        <w:rPr>
          <w:sz w:val="20"/>
        </w:rPr>
        <w:t xml:space="preserve"> по экологической безопасности при Губернаторе Самарской области в составе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6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экологической безопасности при Губернаторе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Д.И.АЗАРОВ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6 марта 2019 г. N 30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ЭКОЛОГИЧЕСКОЙ БЕЗОПАСНОСТИ</w:t>
      </w:r>
    </w:p>
    <w:p>
      <w:pPr>
        <w:pStyle w:val="2"/>
        <w:jc w:val="center"/>
      </w:pPr>
      <w:r>
        <w:rPr>
          <w:sz w:val="20"/>
        </w:rPr>
        <w:t xml:space="preserve">ПРИ ГУБЕРНАТОРЕ САМАРСКОЙ ОБЛАСТИ</w:t>
      </w:r>
    </w:p>
    <w:p>
      <w:pPr>
        <w:pStyle w:val="2"/>
        <w:jc w:val="center"/>
      </w:pPr>
      <w:r>
        <w:rPr>
          <w:sz w:val="20"/>
        </w:rPr>
        <w:t xml:space="preserve">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Самарской области от 25.09.2020 </w:t>
            </w:r>
            <w:hyperlink w:history="0" r:id="rId14" w:tooltip="Постановление Губернатора Самарской области от 25.09.2020 N 272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</w:t>
            </w:r>
            <w:hyperlink w:history="0" r:id="rId15" w:tooltip="Постановление Губернатора Самарской области от 25.02.2021 N 35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18.06.2021 </w:t>
            </w:r>
            <w:hyperlink w:history="0" r:id="rId16" w:tooltip="Постановление Губернатора Самарской области от 18.06.2021 N 146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17" w:tooltip="Постановление Губернатора Самарской области от 26.10.2021 N 273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18" w:tooltip="Постановление Губернатора Самарской области от 11.05.2022 N 145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9" w:tooltip="Постановление Губернатора Самарской области от 31.08.2023 N 157 &quot;О внесении изменений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2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Самарской области, председатель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государственного экологического надзора министерства лесного хозяйства, охраны окружающей среды и природопользования Самарской области, секретарь Совета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Самарской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"Самарский государственный технический университет", доктор технических наук, профессор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публичного акционерного общества "КуйбышевАзот"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Кавеленова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экологии, ботаники и охраны природы федерального государственного автономного образовательного учреждения высшего образования "Самарский национальный исследовательский университет имени академика С.П. Королева"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Мингазов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Айдар Сарварович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федерального государственного бюджетного учреждения "Приволжское управление по гидрометеорологии и мониторингу окружающей среды"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Самарского областного отделения Общероссийской общественной организации "Всероссийское общество охраны природы"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Субботин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Самарской Губернской Думы по жилищно-коммунальному хозяйству, топливно-энергетическому комплексу и охране окружающей среды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экологии и охране окружающей среды при Торгово-промышленной палате Самарской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"Национальный парк "Самарская Лука"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Ковнир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комиссии Общественной палаты Самарской области по охране окружающей среды и экологической безопасности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Самарского регионального отделения Общероссийской общественной организации по охране и защите природных ресурсов "Российское экологическое общество"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Поволжского ресурсного центра инженерной экологии и химической технологии федерального государственного бюджетного образовательного учреждения высшего образования "Самарский государственный технический университет"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Мордвинов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энергетики и жилищно-коммунального хозяйства Самарской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Рябцов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Вячеслав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Самарского регионального отделения Общероссийской общественной организации по вовлечению молодежи в развитие территорий "Городские реновации", член основного состава молодежного правительства Самарской области VI созыва по направлению "Энергетика и жилищно-коммунальное хозяйство" (по согласованию)"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Самарским отделением N 6991 публичного акционерного общества "Сбербанк России"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Дикоп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Вильгельмович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генерального директора общества с ограниченной ответственностью "Солар Системс"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"ЭкоСтройРесурс" - регионального оператора Самарской области по обращению с твердыми коммунальными отходами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 и торговли Самарской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общества с ограниченной ответственностью группы компаний "ЭКОЛОС"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Веселов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лесного хозяйства, охраны окружающей среды и природопользования Самарской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Самарского областного отделения Всероссийской общественной организации "Русское географическое общество"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основного состава молодежного правительства Самарской области VI созыва по направлению "Лесное хозяйство, охрана окружающей среды и природопользование"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Самарский межрайонный природоохранный прокурор (по согласованию);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руководителя департамента охоты и рыболовства Самарской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Самарской области</w:t>
      </w:r>
    </w:p>
    <w:p>
      <w:pPr>
        <w:pStyle w:val="0"/>
        <w:jc w:val="right"/>
      </w:pPr>
      <w:r>
        <w:rPr>
          <w:sz w:val="20"/>
        </w:rPr>
        <w:t xml:space="preserve">от 6 марта 2019 г. N 30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ЭКОЛОГИЧЕСКОЙ БЕЗОПАСНОСТИ</w:t>
      </w:r>
    </w:p>
    <w:p>
      <w:pPr>
        <w:pStyle w:val="2"/>
        <w:jc w:val="center"/>
      </w:pPr>
      <w:r>
        <w:rPr>
          <w:sz w:val="20"/>
        </w:rPr>
        <w:t xml:space="preserve">ПРИ ГУБЕРНАТОРЕ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Губернатора Самарской области от 11.03.2020 N 35 &quot;О внесении изменения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Самарской области от 11.03.2020 N 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экологической безопасности при Губернаторе Самарской области (далее - Совет) является постоянно действующим коллегиальным экспертным совещательным органом, образованным в целях решения вопросов в области охраны окружающей среды, обеспечения экологической безопасности и рационального использования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осуществляет свою деятельность на общественных началах во взаимодействии с федеральными органами исполнительной власти, органами государственной власти Самарской области, органами местного самоуправления Самарской области, общественными объединениями, некоммерческими организациями, экспертными и научными учреждениями, предприятиями, а также с гражданами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Самарской области,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деятельности Совета являются анализ существующей экологической ситуации на территории Самарской области, а также подготовка предложений и рекомендаций, направленных на создание благоприятных условий для проживания населения, обеспечение экологической безопасности и рациональное использование природных ресурсов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государственной экологической политики Российской Федерации на территории Самарской области, а также в реализации формируемой на ее основе экологической политики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соблюдению законных прав и интересов жителей Самарской области при решении вопросов в области охраны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и повышении экологической культуры населения Самарской области, развитии экологического просвещения, а также в организации и развитии системы экологического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совершенствовании законодательства в области охраны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межведомственного взаимодействия при решении вопросов в области охраны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правоохранительным органам и природоохранным надзорным ведомствам всех уровней в обеспечении правопорядка в сфере охраны окружающей среды и рационального использования природных ресурсов на территории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правоохранительным органам и природоохранным надзорным ведомствам всех уровней по обеспечению правопорядка в сфере охраны окружающей среды и рационального использования природных ресурсов на территории Самарской области, а также по организации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реализации на территории Самарской области программ, мероприятий и проектов в области охраны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осуществлению на территории Самарской области общественного экологического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устранении разногласий между интересами жителей Самарской области и субъектов хозяйственной деятельности по вопросам в области охраны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 совершенствования нормативной правовой базы в области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экспертных и научных организаций к подготовке решений по вопросам в области охраны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организации и развитии системы экологического образования и формировании экологической культуры, осуществлении экологического просвещения населения, а также подготовка предложений по вопросам экологического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представители общественных организаций и объединений, зарегистрированных в установленном порядке и осуществляющих деятельность на территории Самарской области, территориальных органов федеральных органов исполнительной власти, органов государственной власти Самарской области, представители экспертных и научных учреждений, промышленных предприятий, а также профессиональные эксперты в области охраны окружающей среды, обеспечения экологической безопасности и рационального использования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Решения о включении в состав Совета нового члена и об исключении из состава Совета члена Совета принимаются председателем Совета по представлению секретаря Совета и оформляются постановлением Губернатора Самарской области.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22" w:tooltip="Постановление Губернатора Самарской области от 11.03.2020 N 35 &quot;О внесении изменения в постановление Губернатора Самарской области от 06.03.2019 N 30 &quot;О создании Общественного совета по экологической безопасности при Губернаторе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Самарской области от 11.03.2020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Председателем Совета является Губернатор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Совета, а также дату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Совета, дает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с лицами, приглашенными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Совета исполняет обязанности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вопросы и материалы для рассмотрения на заседаниях Совета и представляет их на согласование председателю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заседаний Совета, определяет место и время проведения заседания, обеспечивает проведение выездных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Совета и лиц, приглашенных на заседание Совета, о дате, времени, месте проведения заседания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рассылает членам Совета утвержденные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учет и хранение материалов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принятых решений имеет право действовать от имени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повестке дня заседания Совета и составу лиц, приглашаемых на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материалами, подлежащими рассмотрению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высказывать мнение по существу рассматриваемых вопросов, материалов, а также замечания и предложения по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излагать в письменном виде особое мнение по рассматриваемому вопросу, которое приобщается к протоколу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 уважительной причине присутствовать на заседании Совета заблаговременно в письменной форме изложить мнение по рассматриваемым вопросам и материалам, которое оглашается на заседании, учитывается при голосовании и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участвовать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рассмотрении материалов и документов, а также в подготовке предложений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разработке концепций и проектов нормативных правовых актов в области охраны окружающей среды, обеспечения экологической безопасности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мероприятиях, проводимых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секретаря Совета об изменении места работы, а также о выходе из состава общественной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Решение о прекращении деятельности Совета утверждается правовым актом Губернатора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проведения заседаний Совета и принятия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осуществляет деятельность в соответствии с планом работы, утвержденным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проводятся по решению председателя Совета не реже двух раз в год и могут быть выездными, а также в формате видеоконференции.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 вопросам, требующим принятия срочного решения, по поручению председателя Совета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Совета ведет председатель Совета либо в случае его отсутствия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Не позднее чем за 30 дней до заседания Совета члены Совета вносят предложения в повестку дня заседания и подготавливают информационные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 дате проведения и повестке дня заседания члены Совета информируются не позднее чем за 14 дней до проведения заседания и в срок не позднее чем за 10 дней до проведения заседания вносят предложения по сформированной повестке дня и проекту протокола. Указанные сроки могут быть сокращены в случае проведения внеочередного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Вопросы, дополнительно внесенные членами Совета, включаются в повестку дня заседания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Заседание Совета правомочно, если на нем присутствует не менее половины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Совета принимаются открытым голосованием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Совета оформляются протоколом заседания Совета, который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Копии утвержденных председателем Совета протоколов заседаний Совета в срок не позднее одного месяца после проведения заседания рассылаются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На заседания Совета могут быть приглашены представители территориальных органов федеральных органов исполнительной власти, органов государственной власти Самарской области, органов местного самоуправления Самарской области, общественных объединений, некоммерческих организаций, экспертных и научных учреждений, предприятий, а также граждане Российской Федерации, не входящие в состав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Самарской области от 06.03.2019 N 30</w:t>
            <w:br/>
            <w:t>(ред. от 31.08.2023)</w:t>
            <w:br/>
            <w:t>"О создании Общественного совета по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81523263A71DA8B0A49B363E38A6A53D6B7C7D10BC9882D9A907EBD351FC421FED592C6733259FD986B90076CB8DC288DCBDAF0F5FCAF140601059r7SDQ" TargetMode = "External"/>
	<Relationship Id="rId8" Type="http://schemas.openxmlformats.org/officeDocument/2006/relationships/hyperlink" Target="consultantplus://offline/ref=2781523263A71DA8B0A49B363E38A6A53D6B7C7D10BD9482D8AF07EBD351FC421FED592C6733259FD986B90076CB8DC288DCBDAF0F5FCAF140601059r7SDQ" TargetMode = "External"/>
	<Relationship Id="rId9" Type="http://schemas.openxmlformats.org/officeDocument/2006/relationships/hyperlink" Target="consultantplus://offline/ref=2781523263A71DA8B0A49B363E38A6A53D6B7C7D10BA918CD8AA07EBD351FC421FED592C6733259FD986B90076CB8DC288DCBDAF0F5FCAF140601059r7SDQ" TargetMode = "External"/>
	<Relationship Id="rId10" Type="http://schemas.openxmlformats.org/officeDocument/2006/relationships/hyperlink" Target="consultantplus://offline/ref=2781523263A71DA8B0A49B363E38A6A53D6B7C7D10BA9580DCAC07EBD351FC421FED592C6733259FD986B90076CB8DC288DCBDAF0F5FCAF140601059r7SDQ" TargetMode = "External"/>
	<Relationship Id="rId11" Type="http://schemas.openxmlformats.org/officeDocument/2006/relationships/hyperlink" Target="consultantplus://offline/ref=2781523263A71DA8B0A49B363E38A6A53D6B7C7D10BA9980D1AD07EBD351FC421FED592C6733259FD986B90076CB8DC288DCBDAF0F5FCAF140601059r7SDQ" TargetMode = "External"/>
	<Relationship Id="rId12" Type="http://schemas.openxmlformats.org/officeDocument/2006/relationships/hyperlink" Target="consultantplus://offline/ref=2781523263A71DA8B0A49B363E38A6A53D6B7C7D10BB948DDBAC07EBD351FC421FED592C6733259FD986B90076CB8DC288DCBDAF0F5FCAF140601059r7SDQ" TargetMode = "External"/>
	<Relationship Id="rId13" Type="http://schemas.openxmlformats.org/officeDocument/2006/relationships/hyperlink" Target="consultantplus://offline/ref=2781523263A71DA8B0A49B363E38A6A53D6B7C7D10B9938CDDAA07EBD351FC421FED592C6733259FD986B90076CB8DC288DCBDAF0F5FCAF140601059r7SDQ" TargetMode = "External"/>
	<Relationship Id="rId14" Type="http://schemas.openxmlformats.org/officeDocument/2006/relationships/hyperlink" Target="consultantplus://offline/ref=2781523263A71DA8B0A49B363E38A6A53D6B7C7D10BD9482D8AF07EBD351FC421FED592C6733259FD986B90075CB8DC288DCBDAF0F5FCAF140601059r7SDQ" TargetMode = "External"/>
	<Relationship Id="rId15" Type="http://schemas.openxmlformats.org/officeDocument/2006/relationships/hyperlink" Target="consultantplus://offline/ref=2781523263A71DA8B0A49B363E38A6A53D6B7C7D10BA918CD8AA07EBD351FC421FED592C6733259FD986B90075CB8DC288DCBDAF0F5FCAF140601059r7SDQ" TargetMode = "External"/>
	<Relationship Id="rId16" Type="http://schemas.openxmlformats.org/officeDocument/2006/relationships/hyperlink" Target="consultantplus://offline/ref=2781523263A71DA8B0A49B363E38A6A53D6B7C7D10BA9580DCAC07EBD351FC421FED592C6733259FD986B90075CB8DC288DCBDAF0F5FCAF140601059r7SDQ" TargetMode = "External"/>
	<Relationship Id="rId17" Type="http://schemas.openxmlformats.org/officeDocument/2006/relationships/hyperlink" Target="consultantplus://offline/ref=2781523263A71DA8B0A49B363E38A6A53D6B7C7D10BA9980D1AD07EBD351FC421FED592C6733259FD986B90075CB8DC288DCBDAF0F5FCAF140601059r7SDQ" TargetMode = "External"/>
	<Relationship Id="rId18" Type="http://schemas.openxmlformats.org/officeDocument/2006/relationships/hyperlink" Target="consultantplus://offline/ref=2781523263A71DA8B0A49B363E38A6A53D6B7C7D10BB948DDBAC07EBD351FC421FED592C6733259FD986B90075CB8DC288DCBDAF0F5FCAF140601059r7SDQ" TargetMode = "External"/>
	<Relationship Id="rId19" Type="http://schemas.openxmlformats.org/officeDocument/2006/relationships/hyperlink" Target="consultantplus://offline/ref=2781523263A71DA8B0A49B363E38A6A53D6B7C7D10B9938CDDAA07EBD351FC421FED592C6733259FD986B90075CB8DC288DCBDAF0F5FCAF140601059r7SDQ" TargetMode = "External"/>
	<Relationship Id="rId20" Type="http://schemas.openxmlformats.org/officeDocument/2006/relationships/hyperlink" Target="consultantplus://offline/ref=2781523263A71DA8B0A49B363E38A6A53D6B7C7D10BC9882D9A907EBD351FC421FED592C6733259FD986B90075CB8DC288DCBDAF0F5FCAF140601059r7SDQ" TargetMode = "External"/>
	<Relationship Id="rId21" Type="http://schemas.openxmlformats.org/officeDocument/2006/relationships/hyperlink" Target="consultantplus://offline/ref=2781523263A71DA8B0A4853B2854FAAD396825751AE8CDD1D4A90FB98451A00749E4527B3A762980DB86BBr0S3Q" TargetMode = "External"/>
	<Relationship Id="rId22" Type="http://schemas.openxmlformats.org/officeDocument/2006/relationships/hyperlink" Target="consultantplus://offline/ref=2781523263A71DA8B0A49B363E38A6A53D6B7C7D10BC9882D9A907EBD351FC421FED592C6733259FD986B90075CB8DC288DCBDAF0F5FCAF140601059r7S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06.03.2019 N 30
(ред. от 31.08.2023)
"О создании Общественного совета по экологической безопасности при Губернаторе Самарской области"</dc:title>
  <dcterms:created xsi:type="dcterms:W3CDTF">2023-11-03T16:18:43Z</dcterms:created>
</cp:coreProperties>
</file>