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15.07.2022 N 545</w:t>
              <w:br/>
              <w:t xml:space="preserve">(ред. от 28.03.2023)</w:t>
              <w:br/>
              <w:t xml:space="preserve">"Об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июля 2022 г. N 545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НЕКОММЕРЧЕСКОЙ ОРГАНИЗАЦИИ, НЕ ЯВЛЯЮЩЕЙСЯ</w:t>
      </w:r>
    </w:p>
    <w:p>
      <w:pPr>
        <w:pStyle w:val="2"/>
        <w:jc w:val="center"/>
      </w:pPr>
      <w:r>
        <w:rPr>
          <w:sz w:val="20"/>
        </w:rPr>
        <w:t xml:space="preserve">ГОСУДАРСТВЕННЫМ (МУНИЦИПАЛЬНЫМ) УЧРЕЖДЕНИЕМ, НА РЕАЛИЗАЦИЮ</w:t>
      </w:r>
    </w:p>
    <w:p>
      <w:pPr>
        <w:pStyle w:val="2"/>
        <w:jc w:val="center"/>
      </w:pPr>
      <w:r>
        <w:rPr>
          <w:sz w:val="20"/>
        </w:rPr>
        <w:t xml:space="preserve">КОМПЛЕКСА МЕРОПРИЯТИЙ ПО ОКАЗАНИЮ СРОЧНОЙ ПОМОЩИ ЛИЦАМ</w:t>
      </w:r>
    </w:p>
    <w:p>
      <w:pPr>
        <w:pStyle w:val="2"/>
        <w:jc w:val="center"/>
      </w:pPr>
      <w:r>
        <w:rPr>
          <w:sz w:val="20"/>
        </w:rPr>
        <w:t xml:space="preserve">БЕЗ ОПРЕДЕЛЕННОГО МЕСТА ЖИТЕЛЬСТВА И ЗАНЯТИЙ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25.11.2022 </w:t>
            </w:r>
            <w:hyperlink w:history="0" r:id="rId7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      <w:r>
                <w:rPr>
                  <w:sz w:val="20"/>
                  <w:color w:val="0000ff"/>
                </w:rPr>
                <w:t xml:space="preserve">N 1044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28.03.2023 </w:t>
            </w:r>
            <w:hyperlink w:history="0" r:id="rId8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частью 2 статьи 78.1</w:t>
        </w:r>
      </w:hyperlink>
      <w:r>
        <w:rPr>
          <w:sz w:val="20"/>
        </w:rPr>
        <w:t xml:space="preserve"> Бюджетного кодекса Российской Федерации в целях реализации </w:t>
      </w:r>
      <w:hyperlink w:history="0" r:id="rId10" w:tooltip="Постановление Правительства Самарской области от 23.07.2014 N 418 (ред. от 20.06.2023) &quot;Об утверждении государственной программы Самарской области &quot;Развитие социальной защиты населения в Самарской области&quot; на 2014 - 2025 го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23.07.2014 N 418 "Об утверждении государственной программы Самарской области "Развитие социальной защиты населения в Самарской области" на 2014 - 2024 годы" и создания условий по обеспечению социальной защиты лиц без определенного места жительства и занятий Правительство Самарской области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социально-демографической и семейной политики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опубликования, за исключением </w:t>
      </w:r>
      <w:hyperlink w:history="0" w:anchor="P212" w:tooltip="5.3. Министерством и министерством управления финансами Самарской области в случае предоставления субсидии в целях финансового обеспечения затрат осуществляется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...">
        <w:r>
          <w:rPr>
            <w:sz w:val="20"/>
            <w:color w:val="0000ff"/>
          </w:rPr>
          <w:t xml:space="preserve">пункта 5.3</w:t>
        </w:r>
      </w:hyperlink>
      <w:r>
        <w:rPr>
          <w:sz w:val="20"/>
        </w:rPr>
        <w:t xml:space="preserve">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занятий, утверждаемого в соответствии с </w:t>
      </w:r>
      <w:hyperlink w:history="0" w:anchor="P16" w:tooltip="1. Утвердить прилагаемый Порядок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который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15 июля 2022 г. N 545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2"/>
        <w:jc w:val="center"/>
      </w:pPr>
      <w:r>
        <w:rPr>
          <w:sz w:val="20"/>
        </w:rPr>
        <w:t xml:space="preserve">УЧРЕЖДЕНИЕМ, НА РЕАЛИЗАЦИЮ КОМПЛЕКСА МЕРОПРИЯТИЙ ПО ОКАЗАНИЮ</w:t>
      </w:r>
    </w:p>
    <w:p>
      <w:pPr>
        <w:pStyle w:val="2"/>
        <w:jc w:val="center"/>
      </w:pPr>
      <w:r>
        <w:rPr>
          <w:sz w:val="20"/>
        </w:rPr>
        <w:t xml:space="preserve">СРОЧНОЙ ПОМОЩИ ЛИЦАМ БЕЗ ОПРЕДЕЛЕННОГО МЕСТА ЖИТЕЛЬСТВА</w:t>
      </w:r>
    </w:p>
    <w:p>
      <w:pPr>
        <w:pStyle w:val="2"/>
        <w:jc w:val="center"/>
      </w:pPr>
      <w:r>
        <w:rPr>
          <w:sz w:val="20"/>
        </w:rPr>
        <w:t xml:space="preserve">И ЗАНЯТИЙ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25.11.2022 </w:t>
            </w:r>
            <w:hyperlink w:history="0" r:id="rId11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      <w:r>
                <w:rPr>
                  <w:sz w:val="20"/>
                  <w:color w:val="0000ff"/>
                </w:rPr>
                <w:t xml:space="preserve">N 1044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28.03.2023 </w:t>
            </w:r>
            <w:hyperlink w:history="0" r:id="rId12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субсидии из областного бюджета некоммерческой организации, не являющейся государственным (муниципальным) учреждением (далее - НКО), на реализацию комплекса мероприятий по оказанию срочной помощи лицам без определенного места жительства и занятий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министерством социально-демографической и семейной политики Самарской области (далее - министерство) как главным распорядителем бюджетных средств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рамках реализации мероприятия, предусмотренного </w:t>
      </w:r>
      <w:hyperlink w:history="0" r:id="rId13" w:tooltip="Постановление Правительства Самарской области от 23.07.2014 N 418 (ред. от 20.06.2023) &quot;Об утверждении государственной программы Самарской области &quot;Развитие социальной защиты населения в Самарской области&quot; на 2014 - 2025 годы&quot; {КонсультантПлюс}">
        <w:r>
          <w:rPr>
            <w:sz w:val="20"/>
            <w:color w:val="0000ff"/>
          </w:rPr>
          <w:t xml:space="preserve">пунктом 4.4 приложения 1.1</w:t>
        </w:r>
      </w:hyperlink>
      <w:r>
        <w:rPr>
          <w:sz w:val="20"/>
        </w:rPr>
        <w:t xml:space="preserve"> к подпрограмме "Развитие социального обслуживания населения в Самарской области" на 2014 - 2025 годы государственной программы Самарской области "Развитие социальной защиты населения в Самарской области" на 2014 - 2025 годы, утвержденной постановлением Правительства Самарской области от 23.07.2014 N 418 (далее - Госпрограмма).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 работ, а также по обеспечению местом для ночлега и обогрева лиц без места жительства, включая расходы на клининговые услуги и единовременные расходы, понесенные НКО в 2022 году на закупку мобильного пункта (пневмокаркасная палатка), спального оборудования с учетом транспортных расходов.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НКО, соответствующей одновременно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 зарегистрирована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деятельности НКО в соответствии с учредительным документом является деятельность, указанная в </w:t>
      </w:r>
      <w:hyperlink w:history="0" r:id="rId15" w:tooltip="Закон Самарской области от 10.12.2012 N 127-ГД (ред. от 05.10.2018) &quot;О государственной поддержке социально ориентированных некоммерческих организаций в Самарской области&quot; (принят Самарской Губернской Думой 27.11.2012) {КонсультантПлюс}">
        <w:r>
          <w:rPr>
            <w:sz w:val="20"/>
            <w:color w:val="0000ff"/>
          </w:rPr>
          <w:t xml:space="preserve">части 1 статьи 4</w:t>
        </w:r>
      </w:hyperlink>
      <w:r>
        <w:rPr>
          <w:sz w:val="20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 либо в </w:t>
      </w:r>
      <w:hyperlink w:history="0" r:id="rId16" w:tooltip="Закон Самарской области от 24.05.1999 N 18-ГД (ред. от 17.06.2020) &quot;О благотворительной деятельности в Самарской области&quot; (принят Самарской Губернской Думой 27.04.1999) {КонсультантПлюс}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Закона Самарской области "О благотворительной деятельности в Самарской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по результатам отбора получателей субсидии, проводимого посредством запроса предложений (заявок).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7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получателей субсидии (далее - отбор)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проведении отбора (далее - объявление) размещается на официальном сайте министерства по адресу </w:t>
      </w:r>
      <w:r>
        <w:rPr>
          <w:sz w:val="20"/>
        </w:rPr>
        <w:t xml:space="preserve">http://minsocdem.samregion.ru</w:t>
      </w:r>
      <w:r>
        <w:rPr>
          <w:sz w:val="20"/>
        </w:rPr>
        <w:t xml:space="preserve"> (с размещением указателя страницы официального сайта на едином портале).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объявление размещается дважды: первый раз не позднее 1 сентября в целях предоставления субсидии в текущем 2022 году, второй раз не позднее 25 декабря в целях предоставления субсидии в 2023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2023 года объявление размещается ежегодно не позднее 25 декабря года, предшествующего финансовому году, в котором будет предоставлена субсидия.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 как главного распорядителя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в соответствии с </w:t>
      </w:r>
      <w:hyperlink w:history="0" w:anchor="P150" w:tooltip="достижение планируемого результата предоставления субсидии &quot;Количество посещений в течение года лицами без определенного места жительства и занятий некоммерческой организации, не являющейся государственным (муниципальным) учреждением, в целях получения срочной помощи в виде комплекса мероприятий&quot; в соответствии с пунктом 32.1 приложения 6.2 к Госпрограмме. Конечное значение результата предоставления субсидии и точная дата завершения устанавливаются в соглашении;">
        <w:r>
          <w:rPr>
            <w:sz w:val="20"/>
            <w:color w:val="0000ff"/>
          </w:rPr>
          <w:t xml:space="preserve">абзацем восьмым пункта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83" w:tooltip="2.3. НКО должна соответствовать на первое число месяца, в котором представляется предложение (заявка) в министерство,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критерии, которым должны соответствовать участники отбора, в соответствии с </w:t>
      </w:r>
      <w:hyperlink w:history="0" w:anchor="P51" w:tooltip="1.4. Субсидия предоставляется НКО, соответствующей одновременно следующим критериям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 и перечень документов в соответствии с </w:t>
      </w:r>
      <w:hyperlink w:history="0" w:anchor="P91" w:tooltip="2.4. Для участия в отборе НКО представляет в установленные сроки в адрес министерства предложение (заявку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представляемых участниками отбора для подтверждения их соответствия указанным требованиям и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</w:t>
      </w:r>
      <w:hyperlink w:history="0" w:anchor="P91" w:tooltip="2.4. Для участия в отборе НКО представляет в установленные сроки в адрес министерства предложение (заявку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предложений (заявок) участников отбора в соответствии с </w:t>
      </w:r>
      <w:hyperlink w:history="0" w:anchor="P115" w:tooltip="2.5. Министерство рассматривает представленные документы на соответствие требованиям, содержащимся в объявлении, в срок не более 10 рабочих дней со дня окончания приема документов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128" w:tooltip="2.8. Решение о признании НКО победителем отбора и предоставлении ей субсидии оформляется приказом министерства (далее - приказ) в срок не более 5 рабочих дней после дня окончания срока рассмотрения министерством документов. На основании приказа в течение 5 рабочих дней со дня его издания между министерством и НКО заключается соглашение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 в соответствии с типовой формой, утвержденной министерством управления финансами Самарской области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отбора на официальном сайте министерства, на котором обеспечивается проведение отбора (с размещением указателя страницы официального сайта на едином портале), которая не может быть позднее 14-го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максимальный размер планируемой к предоставлению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(Ф.И.О., номер телефона, адрес электронной почты) сотрудника министерства, ответственного за прием документов, представляемых в целях получения субсидии.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НКО должна соответствовать на первое число месяца, в котором представляется предложение (заявка) в министерство,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должна являться получателем средств из бюджета Самарской области в соответствии с иными нормативными правовыми актами на цели, указанные в </w:t>
      </w:r>
      <w:hyperlink w:history="0" w:anchor="P50" w:tooltip="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должна находиться в процессе реорганизации (за исключением реорганизации в форме присоединения к НКО другого юридического лица),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абз. 4 п. 2.3 </w:t>
            </w:r>
            <w:hyperlink w:history="0" r:id="rId21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28.03.2023 N 242, </w:t>
            </w:r>
            <w:hyperlink w:history="0" r:id="rId22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7" w:name="P87"/>
    <w:bookmarkEnd w:id="8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отбора в 2022 году НКО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НКО просроченной (неурегулированной) задолженности по денежным обязательствам перед Самарской областью не является условием предоставления субсидии.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НКО представляет в установленные сроки в адрес министерства </w:t>
      </w:r>
      <w:hyperlink w:history="0" w:anchor="P233" w:tooltip="Предложение (заявка)">
        <w:r>
          <w:rPr>
            <w:sz w:val="20"/>
            <w:color w:val="0000ff"/>
          </w:rPr>
          <w:t xml:space="preserve">предложение (заявку)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(копий) документа (документов), подтверждающего (подтверждающих) полномочия руководителя НКО и (или) иного лица, представляющего интересы НКО, на осуществление юридически значимых действий от имени НКО (далее - уполномоченное лицо), заверенной (заверенных) подписью руководителя НКО или уполномоченного лица и печатью НКО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 НКО, заверенных подписью руководителя НКО или уполномоченного лица и печатью НКО (при наличии);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юридических лиц, выданной не ранее чем за 30 дней до даты представления предложения (заявки)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28.03.2023 N 242;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субсидии, составленного в произвольной форме и учитывающего количество посещений в заявленном периоде лицами без места жительства НКО в целях получения срочной помощи в виде комплекса мероприятий и стоимость проведения комплекса мероприятий в расчете на одно лицо без места жительства в сутки, с приложением следующих копий документов, заверенных подписью руководителя НКО или уполномоченного лица и печатью НКО (при наличии):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договоров (соглашений, контрактов), заключенных НКО с поставщиками товаров, работ, услуг, и (или) прайс-листов (коммерческих предложений) не менее чем от трех юридических лиц и (или) индивидуальных предпринимателей, подтверждающих объем затрат, необходимых на реализацию мероприятий, указанных в </w:t>
      </w:r>
      <w:hyperlink w:history="0" w:anchor="P50" w:tooltip="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(в случае предоставления субсидии на финансовое обеспечение затрат);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договоров (соглашений, контрактов), заключенных НКО с поставщиками товаров, работ, услуг, и актов, счетов, счетов-фактур, накладных, платежных поручений и иных документов, подтверждающих фактически понесенные НКО затраты на реализацию мероприятий, указанных в </w:t>
      </w:r>
      <w:hyperlink w:history="0" w:anchor="P50" w:tooltip="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(в случае предоставления субсидии на возмещение затрат);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списка лиц без места жительства, обеспеченных НКО комплексом мероприятий, с указанием количества посещений лицом без места жительства НКО в целях получения срочной помощи в виде комплекса мероприятий с приложением копий </w:t>
      </w:r>
      <w:hyperlink w:history="0" w:anchor="P299" w:tooltip="АКТ">
        <w:r>
          <w:rPr>
            <w:sz w:val="20"/>
            <w:color w:val="0000ff"/>
          </w:rPr>
          <w:t xml:space="preserve">актов</w:t>
        </w:r>
      </w:hyperlink>
      <w:r>
        <w:rPr>
          <w:sz w:val="20"/>
        </w:rPr>
        <w:t xml:space="preserve"> по форме согласно приложению 2 к настоящему Порядку о реализации в отношении лица без места жительства комплекса мероприятий (в случае предоставления субсидии на возмещение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документа НКО, устанавливающего стоимость проведения комплекса мероприятий, указанных в </w:t>
      </w:r>
      <w:hyperlink w:history="0" w:anchor="P50" w:tooltip="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 расчете на одно лицо без места жительства в сутки.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документ, указанный в </w:t>
      </w:r>
      <w:hyperlink w:history="0" w:anchor="P94" w:tooltip="выписки из Единого государственного реестра юридических лиц, выданной не ранее чем за 30 дней до даты представления предложения (заявки) в министерство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не представлен НКО по собственной инициативе, министерство использует сведения, полученные посредством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85" w:tooltip="не должна находиться в процессе реорганизации (за исключением реорганизации в форме присоединения к НКО другого юридического лица)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87" w:tooltip="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...">
        <w:r>
          <w:rPr>
            <w:sz w:val="20"/>
            <w:color w:val="0000ff"/>
          </w:rPr>
          <w:t xml:space="preserve">четвертом пункта 2.3</w:t>
        </w:r>
      </w:hyperlink>
      <w:r>
        <w:rPr>
          <w:sz w:val="20"/>
        </w:rPr>
        <w:t xml:space="preserve"> настоящего Порядка,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использованием сервиса Федеральной налоговой службы в информационно-телекоммуникационной сети Интернет, а также на основании сведений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проверка соответствия НКО требованию, установленному </w:t>
      </w:r>
      <w:hyperlink w:history="0" w:anchor="P89" w:tooltip="При проведении отбора в 2022 году НКО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...">
        <w:r>
          <w:rPr>
            <w:sz w:val="20"/>
            <w:color w:val="0000ff"/>
          </w:rPr>
          <w:t xml:space="preserve">абзацем пятым пункта 2.3</w:t>
        </w:r>
      </w:hyperlink>
      <w:r>
        <w:rPr>
          <w:sz w:val="20"/>
        </w:rPr>
        <w:t xml:space="preserve"> настоящего Порядка, осуществляется министерством путем получения сведений из реестра недобросовестных поставщиков (подрядчиков, исполнителей), размещенного на официальном сайте Единой информационной системы в сфере закупок.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установления сведений о том, является ли НКО получателем средств из бюджета Самарской области в соответствии с иными нормативными правовыми актами на цели, указанные в </w:t>
      </w:r>
      <w:hyperlink w:history="0" w:anchor="P50" w:tooltip="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министерство направляет соответствующий запрос главным распорядителям средств бюджета Самарской области с указанием предельного срока представления соответствующей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(заявка) и прилагаемые к нему (к ней) документы представляются на бумажном носителе в одном экземпляре и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 несет ответственность за достоверность документов, сведений в документах, представляемых в целях получения субсидии,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 вправе не позднее чем за 5 календарных дней до дня окончания подачи заявок на участие в отборе направить в электронной форме (сканированная копия) на электронную почту, указанную в объявлении, запрос о разъяснении положений объявления. Ответы на запросы о разъяснении положений объявления предоставляются участникам отбора в течение 3 рабочих дней со дня поступления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НКО, подавшая предложение (заявку), имеет право на основании письменного заявления внести изменения в предложение (заявку) или отозвать его (ее) в любое время до даты и времени окончания срока подачи предложений (заявок), указанного министерством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9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25.11.2022 N 1044.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НКО предложения (заявки) для участия в отборе регистрируются министерством в системе электронного документооборота (системе автоматизированной обработки документов), применяемой в органах исполнительной власти Самарской области, в порядке их поступления с присвоением входящего регистрационного номера.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рассматривает представленные документы на соответствие требованиям, содержащимся в объявлении, в срок не более 10 рабочих дней со дня окончания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 результатам рассмотрения документов, представленных НКО,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НКО победителем отбора и предоставлении 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(о возврате) предложения (заявки) НКО по основаниям, предусмотренным </w:t>
      </w:r>
      <w:hyperlink w:history="0" w:anchor="P121" w:tooltip="2.7. Основаниями для отклонения (возврата) предложения (заявки) на стадии рассмотрения и оценки предложений (заявок) являются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признается одна НКО, соответствующая критериям и требованиям, установленным в </w:t>
      </w:r>
      <w:hyperlink w:history="0" w:anchor="P51" w:tooltip="1.4. Субсидия предоставляется НКО, соответствующей одновременно следующим критериям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83" w:tooltip="2.3. НКО должна соответствовать на первое число месяца, в котором представляется предложение (заявка) в министерство,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Порядка. В случае если две и более НКО соответствуют критериям и требованиям, установленным в </w:t>
      </w:r>
      <w:hyperlink w:history="0" w:anchor="P51" w:tooltip="1.4. Субсидия предоставляется НКО, соответствующей одновременно следующим критериям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83" w:tooltip="2.3. НКО должна соответствовать на первое число месяца, в котором представляется предложение (заявка) в министерство,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решение о признании НКО победителем отбора принимается в отношении НКО, подавшей предложение (заявку) в министерство в более ранний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(возврата) предложения (заявки) на стадии рассмотрения и оценки предложений (заявок)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НКО критериям и требованиям, установленным в </w:t>
      </w:r>
      <w:hyperlink w:history="0" w:anchor="P51" w:tooltip="1.4. Субсидия предоставляется НКО, соответствующей одновременно следующим критериям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83" w:tooltip="2.3. НКО должна соответствовать на первое число месяца, в котором представляется предложение (заявка) в министерство,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НКО предложений (заявок) и документов требованиям к предложениям (заявкам), установленным </w:t>
      </w:r>
      <w:hyperlink w:history="0" w:anchor="P91" w:tooltip="2.4. Для участия в отборе НКО представляет в установленные сроки в адрес министерства предложение (заявку)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НКО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предложения (заявки) после даты и (или) времени, определенных для подачи предложений (заявок);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предложения (заявки), подтверждающего (подтверждающей) соответствие НКО критериям и требованиям, указанным в </w:t>
      </w:r>
      <w:hyperlink w:history="0" w:anchor="P51" w:tooltip="1.4. Субсидия предоставляется НКО, соответствующей одновременно следующим критериям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83" w:tooltip="2.3. НКО должна соответствовать на первое число месяца, в котором представляется предложение (заявка) в министерство,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представленного (представленной) в министерство в более ранний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указанных в настоящем пункте, министерство в срок не более 5 рабочих дней после дня окончания срока рассмотрения министерством документов направляет НКО письменное уведомление об отклонении (возврате) предложения (заявки).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 признании НКО победителем отбора и предоставлении ей субсидии оформляется приказом министерства (далее - приказ) в срок не более 5 рабочих дней после дня окончания срока рассмотрения министерством документов. На основании приказа в течение 5 рабочих дней со дня его издания между министерством и НКО заключается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признания получателя субсидии уклонившимся от заключения соглашения с министерством является подписание соглашения ненадлежащим лицом либо неподписание получателем субсидии соглашения в срок, указанный в </w:t>
      </w:r>
      <w:hyperlink w:history="0" w:anchor="P128" w:tooltip="2.8. Решение о признании НКО победителем отбора и предоставлении ей субсидии оформляется приказом министерства (далее - приказ) в срок не более 5 рабочих дней после дня окончания срока рассмотрения министерством документов. На основании приказа в течение 5 рабочих дней со дня его издания между министерством и НКО заключается соглашени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Информация о результатах рассмотрения предложений (заявок) размещается на официальном сайте министерства (с размещением указателя страницы официального сайта на едином портале) не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предложений (заявок)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предложений (заявок);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НКО, предложения (заявки)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НКО, предложения (заявки) которых были отклонены (возвращены), с указанием причин их отклонения (возврата), в том числе положений объявления, которым не соответствуют такие предложения (заявки);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2022 году министерство не позднее 15 октября 2022 года (в целях предоставления субсидии в текущем году), а начиная с 2023 года - не позднее 1 марта текущего финансового года размещает объявление о проведении повторного отбора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итогам отбора ни одна НКО не прошла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ни одной НКО не подано предложение (заявка) в министерство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итогам отбора, проведенного в соответствии с настоящим Порядком, имеется свободный остаток лимитов бюджетных обязательств по предоставлению субсидий в объеме, достаточном для проведения повторного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НКО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соглашение согласия НКО на осуществление в отношении нее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Самарской области в соответствии со </w:t>
      </w:r>
      <w:hyperlink w:history="0" r:id="rId3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соглашение и договоры (соглашения), заключенные в целях исполнения обязательств по соглашению, согласия лиц, получающих средства на основании договоров (соглашений), заключенных с НКО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результата ее предоставления, а также проверки органами государственного финансового контроля Самарской области в соответствии со </w:t>
      </w:r>
      <w:hyperlink w:history="0" r:id="rId3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(в случае предоставления субсидии на финансовое обеспечение затрат);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НКО субсидии на цели, указанные в </w:t>
      </w:r>
      <w:hyperlink w:history="0" w:anchor="P50" w:tooltip="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и в сроки, установленные соглашением (в случае предоставления субсидии на финансовое обеспечение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НКО за счет полученной субсидии, предоставленной на финансовое обеспечение затрат, а также иными юридическими лицами, получающими средства на основании договоров, заключенных с НКО за счет средств указанной субсидии, иностранной валюты, а также включение такого условия в договоры (соглашения), заключенные в целях исполнения обязательств по соглашению;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планируемого результата предоставления субсидии "Количество посещений в течение года лицами без определенного места жительства и занятий некоммерческой организации, не являющейся государственным (муниципальным) учреждением, в целях получения срочной помощи в виде комплекса мероприятий" в соответствии с </w:t>
      </w:r>
      <w:hyperlink w:history="0" r:id="rId35" w:tooltip="Постановление Правительства Самарской области от 23.07.2014 N 418 (ред. от 20.06.2023) &quot;Об утверждении государственной программы Самарской области &quot;Развитие социальной защиты населения в Самарской области&quot; на 2014 - 2025 годы&quot; {КонсультантПлюс}">
        <w:r>
          <w:rPr>
            <w:sz w:val="20"/>
            <w:color w:val="0000ff"/>
          </w:rPr>
          <w:t xml:space="preserve">пунктом 32.1 приложения 6.2</w:t>
        </w:r>
      </w:hyperlink>
      <w:r>
        <w:rPr>
          <w:sz w:val="20"/>
        </w:rPr>
        <w:t xml:space="preserve"> к Госпрограмме. Конечное значение результата предоставления субсидии и точная дата завершения устанавливаются в соглашении;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осуществление закупки товаров (работ, услуг), проводимой в целях исполнения обязательств по соглашению, у поставщиков (подрядчиков, исполнителей), являющихся аффилированными лицами НКО, признаваемыми таковыми в соответствии с антимонопольным законодательством Российской Федерации (в случае предоставления субсидии на финансовое обеспечение затрат).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НКО документов требованиям к документам, указанным в </w:t>
      </w:r>
      <w:hyperlink w:history="0" w:anchor="P166" w:tooltip="в целях финансового обеспечения затрат в соответствии со сроками (периодичностью), определенными соглашением, или не позднее 10 рабочих дней со дня представления в министерство документов, подтверждающих возникновение у НКО соответствующих денежных обязательств (заверенных подписью руководителя НКО или уполномоченного лица и печатью НКО (при наличии) копий счетов или счетов-фактур и иных документов, оформленных в соответствии с требованиями действующего законодательства).">
        <w:r>
          <w:rPr>
            <w:sz w:val="20"/>
            <w:color w:val="0000ff"/>
          </w:rPr>
          <w:t xml:space="preserve">абзаце третьем пункта 3.5</w:t>
        </w:r>
      </w:hyperlink>
      <w:r>
        <w:rPr>
          <w:sz w:val="20"/>
        </w:rPr>
        <w:t xml:space="preserve"> настоящего Порядка, и (или)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предоставляемой НКО субсидии на соответствующий финансовый год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&lt;= V предложения (заявки),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 - размер предоставляемой НКО субсидии на реализацию мероприятий, указанных в </w:t>
      </w:r>
      <w:hyperlink w:history="0" w:anchor="P50" w:tooltip="1.3. Субсидия предоставляется НКО в целях возмещения (финансового обеспечения) затрат, связанных с реализацией комплекса мероприятий по оказанию срочной помощи лицам без определенного места жительства и занятий (далее соответственно - комплекс мероприятий, лица без места жительства) в части расходов на реализацию комплекса мероприятий по организации питания, оказания юридической помощи, в том числе в оформлении (восстановлении) документов, обеспечения санитарных условий в части проведения ассенизаторских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предложения (заявки) - размер субсидии согласно предложению (заявке), направленному НКО для участия в отборе, подтвержденный министерством по результатам рассмотрения представленных документов в соответствии с </w:t>
      </w:r>
      <w:hyperlink w:history="0" w:anchor="P115" w:tooltip="2.5. Министерство рассматривает представленные документы на соответствие требованиям, содержащимся в объявлении, в срок не более 10 рабочих дней со дня окончания приема документов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предоставляемой субсидии не может превышать объема лимитов бюджетных обязательств на предоставление субсидии,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размер предоставляемой субсидии не может превышать объема заявленных и документально обоснованных НКО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перечисляется НКО на указанный ею в предложении (заявке) расчетный счет, открытый НКО в учреждениях Центрального банка Российской Федерации или кредитных организациях: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возмещения затрат не позднее 10 рабочих дней со дня издания приказа;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финансового обеспечения затрат в соответствии со сроками (периодичностью), определенными соглашением, или не позднее 10 рабочих дней со дня представления в министерство документов, подтверждающих возникновение у НКО соответствующих денежных обязательств (заверенных подписью руководителя НКО или уполномоченного лица и печатью НКО (при наличии) копий счетов или счетов-фактур и иных документов, оформленных в соответствии с требованиями действующего законодательства).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условиями договора, заключенного НКО в целях исполнения обязательств по соглашению, предусмотрено предоставление авансовых платежей в размере, не превышающем 30% от суммы такого договора, министерство осуществляет перечисление субсидии в размере до 30% от суммы такого договора при представлении НКО документов, подтверждающих возникновение соответствующих денежных обязательств. Окончательный расчет осуществляется с учетом ранее выданного авансового платежа.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и дополнения, вносимые в соглашение, оформляются в виде дополнительных соглашений к соглашению (далее - дополнительное соглашение), в том числе дополнительного соглашения о расторжении соглашения (при необходимости), в соответствии с типовой формой,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Внесение изменений и дополнений в соглашение осуществляется по инициативе министерства и НКО. Стороны в письменной форме уведомляют друг друга о необходимости заключения дополнительного соглашения с приложением проекта дополнительного соглашения, который рассматривается в течение 10 рабочих дней со дня его получения. В случае несогласия с заключением дополнительного соглашения сторона в срок не более 5 рабочих дней со дня окончания рассмотрения проекта дополнительного соглашения уведомляет другую сторону о принятом решении. В случае согласия с заключением дополнительного соглашения одна сторона направляет другой стороне подписанное дополнительное соглашение.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уменьшения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документов, предусмотренных </w:t>
      </w:r>
      <w:hyperlink w:history="0" w:anchor="P96" w:tooltip="расчета субсидии, составленного в произвольной форме и учитывающего количество посещений в заявленном периоде лицами без места жительства НКО в целях получения срочной помощи в виде комплекса мероприятий и стоимость проведения комплекса мероприятий в расчете на одно лицо без места жительства в сутки, с приложением следующих копий документов, заверенных подписью руководителя НКО или уполномоченного лица и печатью НКО (при наличии):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и </w:t>
      </w:r>
      <w:hyperlink w:history="0" w:anchor="P97" w:tooltip="договоров (соглашений, контрактов), заключенных НКО с поставщиками товаров, работ, услуг, и (или) прайс-листов (коммерческих предложений) не менее чем от трех юридических лиц и (или) индивидуальных предпринимателей, подтверждающих объем затрат, необходимых на реализацию мероприятий, указанных в пункте 1.3 настоящего Порядка (в случае предоставления субсидии на финансовое обеспечение затрат);">
        <w:r>
          <w:rPr>
            <w:sz w:val="20"/>
            <w:color w:val="0000ff"/>
          </w:rPr>
          <w:t xml:space="preserve">седьмым пункта 2.4</w:t>
        </w:r>
      </w:hyperlink>
      <w:r>
        <w:rPr>
          <w:sz w:val="20"/>
        </w:rPr>
        <w:t xml:space="preserve"> настоящего Порядка.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документов, предусмотренных </w:t>
      </w:r>
      <w:hyperlink w:history="0" w:anchor="P92" w:tooltip="копии (копий) документа (документов), подтверждающего (подтверждающих) полномочия руководителя НКО и (или) иного лица, представляющего интересы НКО, на осуществление юридически значимых действий от имени НКО (далее - уполномоченное лицо), заверенной (заверенных) подписью руководителя НКО или уполномоченного лица и печатью НКО (при наличии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с </w:t>
      </w:r>
      <w:hyperlink w:history="0" w:anchor="P94" w:tooltip="выписки из Единого государственного реестра юридических лиц, выданной не ранее чем за 30 дней до даты представления предложения (заявки) в министерство;">
        <w:r>
          <w:rPr>
            <w:sz w:val="20"/>
            <w:color w:val="0000ff"/>
          </w:rPr>
          <w:t xml:space="preserve">четвертого</w:t>
        </w:r>
      </w:hyperlink>
      <w:r>
        <w:rPr>
          <w:sz w:val="20"/>
        </w:rPr>
        <w:t xml:space="preserve"> по </w:t>
      </w:r>
      <w:hyperlink w:history="0" w:anchor="P97" w:tooltip="договоров (соглашений, контрактов), заключенных НКО с поставщиками товаров, работ, услуг, и (или) прайс-листов (коммерческих предложений) не менее чем от трех юридических лиц и (или) индивидуальных предпринимателей, подтверждающих объем затрат, необходимых на реализацию мероприятий, указанных в пункте 1.3 настоящего Порядка (в случае предоставления субсидии на финансовое обеспечение затрат);">
        <w:r>
          <w:rPr>
            <w:sz w:val="20"/>
            <w:color w:val="0000ff"/>
          </w:rPr>
          <w:t xml:space="preserve">седьмой пункта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увеличения в течение финансового года объема субсидии НКО должна соответствовать требованиям, указанным в </w:t>
      </w:r>
      <w:hyperlink w:history="0" w:anchor="P83" w:tooltip="2.3. НКО должна соответствовать на первое число месяца, в котором представляется предложение (заявка) в министерство,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по состоянию на первое число месяца, в котором подается заявление, указанное в </w:t>
      </w:r>
      <w:hyperlink w:history="0" w:anchor="P173" w:tooltip="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, предусмотренных абзацами вторым, с четвертого по седьмой пункта 2.4 настоящего Порядка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документов, указанных в </w:t>
      </w:r>
      <w:hyperlink w:history="0" w:anchor="P172" w:tooltip="В случае необходимости уменьш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, предусмотренных абзацами шестым и седьмым пункта 2.4 настоящего Порядка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73" w:tooltip="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, предусмотренных абзацами вторым, с четвертого по седьмой пункта 2.4 настоящего Порядка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пункта, осуществляется министерством в течение 10 рабочих дней со дня их представления в министерство. Министерство осуществляет проверку достоверности сведений, содержащихся в документах, представленных в соответствии с настоящим пунктом, в том числе в порядке, предусмотренном абзацами с </w:t>
      </w:r>
      <w:hyperlink w:history="0" w:anchor="P104" w:tooltip="Соответствие требованиям, указанным в абзацах третьем и четвертом пункта 2.3 настоящего Порядк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использованием сервиса Федеральной налоговой службы в информационно-телекоммуникационной сети Интернет, а также на основании сведений из Единого государственного реестра...">
        <w:r>
          <w:rPr>
            <w:sz w:val="20"/>
            <w:color w:val="0000ff"/>
          </w:rPr>
          <w:t xml:space="preserve">двенадцатого</w:t>
        </w:r>
      </w:hyperlink>
      <w:r>
        <w:rPr>
          <w:sz w:val="20"/>
        </w:rPr>
        <w:t xml:space="preserve"> по </w:t>
      </w:r>
      <w:hyperlink w:history="0" w:anchor="P107" w:tooltip="В целях установления сведений о том, является ли НКО получателем средств из бюджета Самарской области в соответствии с иными нормативными правовыми актами на цели, указанные в пункте 1.3 настоящего Порядка, министерство направляет соответствующий запрос главным распорядителям средств бюджета Самарской области с указанием предельного срока представления соответствующей информации.">
        <w:r>
          <w:rPr>
            <w:sz w:val="20"/>
            <w:color w:val="0000ff"/>
          </w:rPr>
          <w:t xml:space="preserve">четырнадцатый пункта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документ, указанный в </w:t>
      </w:r>
      <w:hyperlink w:history="0" w:anchor="P94" w:tooltip="выписки из Единого государственного реестра юридических лиц, выданной не ранее чем за 30 дней до даты представления предложения (заявки) в министерство;">
        <w:r>
          <w:rPr>
            <w:sz w:val="20"/>
            <w:color w:val="0000ff"/>
          </w:rPr>
          <w:t xml:space="preserve">абзаце четвертом пункта 2.4</w:t>
        </w:r>
      </w:hyperlink>
      <w:r>
        <w:rPr>
          <w:sz w:val="20"/>
        </w:rPr>
        <w:t xml:space="preserve"> настоящего Порядка, не представлен НКО по собственной инициативе, министерство использует сведения, полученные посредством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указанных документов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заключении дополнительного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заключении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истечения срока, указанного в </w:t>
      </w:r>
      <w:hyperlink w:history="0" w:anchor="P175" w:tooltip="Рассмотрение документов, указанных в абзацах втором и третьем настоящего пункта, осуществляется министерством в течение 10 рабочих дней со дня их представления в министерство. Министерство осуществляет проверку достоверности сведений, содержащихся в документах, представленных в соответствии с настоящим пунктом, в том числе в порядке, предусмотренном абзацами с двенадцатого по четырнадцатый пункта 2.4 настоящего Порядка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заключается дополнительное соглашение (в случае принятия министерством решения о заключении дополнительного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об отказе в заключении дополнительного соглашения в течение 5 рабочих со дня истечения срока, указанного в </w:t>
      </w:r>
      <w:hyperlink w:history="0" w:anchor="P175" w:tooltip="Рассмотрение документов, указанных в абзацах втором и третьем настоящего пункта, осуществляется министерством в течение 10 рабочих дней со дня их представления в министерство. Министерство осуществляет проверку достоверности сведений, содержащихся в документах, представленных в соответствии с настоящим пунктом, в том числе в порядке, предусмотренном абзацами с двенадцатого по четырнадцатый пункта 2.4 настоящего Порядка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министерство направляет НКО письменное уведомление об отказе в заключении дополнительного соглашения с указанием основания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заключении дополнительного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(в случае необходимости увеличения в течение финансового года объема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предусмотренных </w:t>
      </w:r>
      <w:hyperlink w:history="0" w:anchor="P172" w:tooltip="В случае необходимости уменьш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, предусмотренных абзацами шестым и седьмым пункта 2.4 настоящего Порядка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173" w:tooltip="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, предусмотренных абзацами вторым, с четвертого по седьмой пункта 2.4 настоящего Порядка.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настоящего пункта, и (или) несоответствие представленных НКО документов требованиям, предусмотренным настоящим Порядком, и (или) представление документов,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НКО требованиям, установленным </w:t>
      </w:r>
      <w:hyperlink w:history="0" w:anchor="P83" w:tooltip="2.3. НКО должна соответствовать на первое число месяца, в котором представляется предложение (заявка) в министерство,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(в случае необходимости увеличения в течение финансового года объема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случаях нарушения НКО условий, указанных в </w:t>
      </w:r>
      <w:hyperlink w:history="0" w:anchor="P148" w:tooltip="использование НКО субсидии на цели, указанные в пункте 1.3 настоящего Порядка, и в сроки, установленные соглашением (в случае предоставления субсидии на финансовое обеспечение затрат);">
        <w:r>
          <w:rPr>
            <w:sz w:val="20"/>
            <w:color w:val="0000ff"/>
          </w:rPr>
          <w:t xml:space="preserve">абзаце шестом пункта 3.1</w:t>
        </w:r>
      </w:hyperlink>
      <w:r>
        <w:rPr>
          <w:sz w:val="20"/>
        </w:rPr>
        <w:t xml:space="preserve"> настоящего Порядка, выявленного в том числе по фактам проверок, проведенных министерством и уполномоченными органами государственного финансового контроля Самарской области, сумма субсидии, использованная не по целевому назначению, и сумма субсидии, не использованная в срок, установленный соглашением, подлежат возврату в областной бюджет в месячный срок со дня получения НКО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представления НКО недостоверных документов субсидия подлежит возврату в областной бюджет в размере, равном сумме затрат, указанных в недостоверных документах, в месячный срок со дня получения НКО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недостижения НКО значения результата предоставления субсидии, установленного в соглашении в соответствии с </w:t>
      </w:r>
      <w:hyperlink w:history="0" w:anchor="P150" w:tooltip="достижение планируемого результата предоставления субсидии &quot;Количество посещений в течение года лицами без определенного места жительства и занятий некоммерческой организации, не являющейся государственным (муниципальным) учреждением, в целях получения срочной помощи в виде комплекса мероприятий&quot; в соответствии с пунктом 32.1 приложения 6.2 к Госпрограмме. Конечное значение результата предоставления субсидии и точная дата завершения устанавливаются в соглашении;">
        <w:r>
          <w:rPr>
            <w:sz w:val="20"/>
            <w:color w:val="0000ff"/>
          </w:rPr>
          <w:t xml:space="preserve">абзацем восьмым пункта 3.1</w:t>
        </w:r>
      </w:hyperlink>
      <w:r>
        <w:rPr>
          <w:sz w:val="20"/>
        </w:rPr>
        <w:t xml:space="preserve"> настоящего Порядка, субсидия подлежит возврату в областной бюджет в размере, указанном в письменном требовании министерства, в месячный срок со дня получения НКО письменного требования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подлежащий возврату в доход областного бюджета в случае недостижения значения результата предоставления субсидии, установленного в соглашении, определяется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V - (V / A x B),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R - размер субсидии, подлежащий возврату в доход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фактически предоставленной субсидии в рамках заключенного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 - значение результата предоставления субсидии, установленного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фактически достигнутое НКО значение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 позднее 10-го рабочего дня месяца, следующего за отчетным годом, НКО представляет в министерство отчет по состоянию на 31 декабря года, в котором НКО предоставлена субсидия, о достижении значения результата предоставления субсидии, указанного в </w:t>
      </w:r>
      <w:hyperlink w:history="0" w:anchor="P150" w:tooltip="достижение планируемого результата предоставления субсидии &quot;Количество посещений в течение года лицами без определенного места жительства и занятий некоммерческой организации, не являющейся государственным (муниципальным) учреждением, в целях получения срочной помощи в виде комплекса мероприятий&quot; в соответствии с пунктом 32.1 приложения 6.2 к Госпрограмме. Конечное значение результата предоставления субсидии и точная дата завершения устанавливаются в соглашении;">
        <w:r>
          <w:rPr>
            <w:sz w:val="20"/>
            <w:color w:val="0000ff"/>
          </w:rPr>
          <w:t xml:space="preserve">абзаце восьмом пункта 3.1</w:t>
        </w:r>
      </w:hyperlink>
      <w:r>
        <w:rPr>
          <w:sz w:val="20"/>
        </w:rPr>
        <w:t xml:space="preserve"> настоящего Порядка, по форме, определенной типовой формой соглашения, утвержденной министерством управления финансами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субсидии на финансовое обеспечение затрат к отчету НКО о достижении значения результата предоставления субсидии прикладываются список лиц без места жительства, обеспеченных НКО комплексом мероприятий, с указанием количества посещений лицом без места жительства НКО в целях получения срочной помощи в виде комплекса мероприятий и копии </w:t>
      </w:r>
      <w:hyperlink w:history="0" w:anchor="P299" w:tooltip="АКТ">
        <w:r>
          <w:rPr>
            <w:sz w:val="20"/>
            <w:color w:val="0000ff"/>
          </w:rPr>
          <w:t xml:space="preserve">актов</w:t>
        </w:r>
      </w:hyperlink>
      <w:r>
        <w:rPr>
          <w:sz w:val="20"/>
        </w:rPr>
        <w:t xml:space="preserve"> по форме согласно приложению 2 к настоящему Порядку о реализации в отношении лица без места жительства комплекса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соглашением сроки и формы представления НКО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отношении НКО осуществляется проверка министерством соблюдения НКО порядка и условий предоставления субсидии, в том числе в части достижения результата ее предоставления, а также проверка органами государственного финансового контроля Самарской области в соответствии со </w:t>
      </w:r>
      <w:hyperlink w:history="0" r:id="rId3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НКО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 Самарской области, субсидия в объеме, в отношении которого установлено нарушение, подлежит возврату в областной бюджет в месячный срок со дня получения НКО письменного требования министерства о возврате субсидии.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Министерством и министерством управления финансами Самарской области в случае предоставления субсидии в целях финансового обеспечения затрат осуществляется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амарской области от 25.11.2022 N 1044 &quot;О внесении изменений в постановление Правительства Самарской области от 15.07.2022 N 545 &quot;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25.11.2022 N 1044)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на реализацию комплекса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срочной помощи лицам</w:t>
      </w:r>
    </w:p>
    <w:p>
      <w:pPr>
        <w:pStyle w:val="0"/>
        <w:jc w:val="right"/>
      </w:pPr>
      <w:r>
        <w:rPr>
          <w:sz w:val="20"/>
        </w:rPr>
        <w:t xml:space="preserve">без определенного места жительства и занятий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4"/>
        <w:gridCol w:w="3237"/>
        <w:gridCol w:w="340"/>
        <w:gridCol w:w="472"/>
        <w:gridCol w:w="558"/>
        <w:gridCol w:w="758"/>
        <w:gridCol w:w="340"/>
        <w:gridCol w:w="442"/>
        <w:gridCol w:w="2494"/>
      </w:tblGrid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бланке НКО</w:t>
            </w:r>
          </w:p>
        </w:tc>
      </w:tr>
      <w:tr>
        <w:tc>
          <w:tcPr>
            <w:gridSpan w:val="5"/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министерство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социально-демографической и семейной политики Самарской области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bookmarkStart w:id="233" w:name="P233"/>
          <w:bookmarkEnd w:id="233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Предложение (заявка)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в 20___ году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возмещение и (или) финансовое обеспечение затрат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некоммерческой организации, не являющейся государственным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(муниципальным) учреждением, на реализацию комплекса мероприятий по оказанию срочной помощи лицам без определенного места жительства и занятий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НКО в соответствии с уставом)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субсидию в размере ____________________________ руб. ____ коп. (указывается сумма цифрами и прописью) за период с ______________ по __________ на возмещение и (или) финансовое обеспечение затрат, связанных с реализацией комплекса мероприятий по оказанию срочной помощи лицам без определенного места жительства и занятий, в соответствии с Порядком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занятий, утвержденным постановлением Правительства Самарской области от _____________ N _____.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настоящем (настоящей) предложении (заявке) и прилагаемых к нему (к ней) документах, подтверждаю.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Об ответственности за предоставление недостоверных сведений и документов предупрежден.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Уведомлен(а) о том, что в случаях установления недостоверных документов и (или) сведений в них, представленных в целях получения субсидии, обязан(а) возвратить излишне полученную сумму предоставленной субсидии в бюджет Самарской области.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42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даю согласие на автоматизированную, а также без использования средств автоматизации обработку министерством социально-демографической и семейной политики Самарской области моих персональных данных, а именно на совершение действий, предусмотренных </w:t>
            </w:r>
            <w:hyperlink w:history="0" r:id="rId43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пунктом 3 статьи 3</w:t>
              </w:r>
            </w:hyperlink>
            <w:r>
              <w:rPr>
                <w:sz w:val="20"/>
              </w:rPr>
              <w:t xml:space="preserve"> указанного Федерального закона, со сведениями, представленными мной в целях получения субсидии.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Интернет информации о НКО (полное наименование НКО в соответствии с уставом), о подаваемом (подаваемой) предложении (заявке) и иной информации, связанной с отбором.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принятия решения о предоставлении субсидии перечисление субсидии прошу осуществить на данный расчетный счет НКО: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9"/>
            <w:tcW w:w="90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Информацию о результатах рассмотрения настоящего предложения (заявки) и прилагаемых к нему (к ней) документов прошу направить по адресу (нужное отметить знаком V):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0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64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(_____________________________________________);</w:t>
            </w:r>
          </w:p>
        </w:tc>
      </w:tr>
      <w:tr>
        <w:tc>
          <w:tcPr>
            <w:tcW w:w="40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0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641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электронная почта (__________________________________________).</w:t>
            </w:r>
          </w:p>
        </w:tc>
      </w:tr>
      <w:tr>
        <w:tc>
          <w:tcPr>
            <w:tcW w:w="4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(иное уполномоченное лицо НКО)</w:t>
            </w:r>
          </w:p>
        </w:tc>
        <w:tc>
          <w:tcPr>
            <w:gridSpan w:val="6"/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9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Зарегистрировано: дата ____________ N __________</w:t>
            </w:r>
          </w:p>
        </w:tc>
      </w:tr>
      <w:tr>
        <w:tc>
          <w:tcPr>
            <w:gridSpan w:val="2"/>
            <w:tcW w:w="36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9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36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9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на реализацию комплекса мероприятий</w:t>
      </w:r>
    </w:p>
    <w:p>
      <w:pPr>
        <w:pStyle w:val="0"/>
        <w:jc w:val="right"/>
      </w:pPr>
      <w:r>
        <w:rPr>
          <w:sz w:val="20"/>
        </w:rPr>
        <w:t xml:space="preserve">по оказанию срочной помощи лицам</w:t>
      </w:r>
    </w:p>
    <w:p>
      <w:pPr>
        <w:pStyle w:val="0"/>
        <w:jc w:val="right"/>
      </w:pPr>
      <w:r>
        <w:rPr>
          <w:sz w:val="20"/>
        </w:rPr>
        <w:t xml:space="preserve">без определенного места жительства и занятий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9"/>
        <w:gridCol w:w="539"/>
        <w:gridCol w:w="1432"/>
        <w:gridCol w:w="1499"/>
        <w:gridCol w:w="1314"/>
        <w:gridCol w:w="3691"/>
      </w:tblGrid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299" w:name="P299"/>
          <w:bookmarkEnd w:id="299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реализации в отношении гражданина комплекса мероприятий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__________</w:t>
            </w:r>
          </w:p>
        </w:tc>
        <w:tc>
          <w:tcPr>
            <w:gridSpan w:val="2"/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"____" ________ 20___ г.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некоммерческой организации),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именуемый(ая) в дальнейшем "Организация", в лице (должность, Ф.И.О.), действующего на основании __________ (документ, подтверждающий полномочия), с одной стороны, и лицо без определенного места жительства и</w:t>
            </w:r>
          </w:p>
        </w:tc>
      </w:tr>
      <w:tr>
        <w:tc>
          <w:tcPr>
            <w:gridSpan w:val="2"/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занятий</w:t>
            </w:r>
          </w:p>
        </w:tc>
        <w:tc>
          <w:tcPr>
            <w:gridSpan w:val="4"/>
            <w:tcW w:w="79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6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(Ф.И.О, паспорт (при наличии))</w:t>
            </w:r>
          </w:p>
        </w:tc>
      </w:tr>
      <w:tr>
        <w:tc>
          <w:tcPr>
            <w:gridSpan w:val="6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 в дальнейшем "Гражданин", с другой стороны, составили настоящий Акт о реализации в отношении гражданина комплекса мероприятий по оказанию срочной помощи за период с _________ по 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6"/>
        <w:gridCol w:w="3572"/>
      </w:tblGrid>
      <w:tr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посещений гражданином организации</w:t>
            </w:r>
          </w:p>
        </w:tc>
      </w:tr>
      <w:tr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комплекса мероприятий по оказанию срочной помощи лицам без определенного места жительства и занятий по адресу: (указать адрес места реализации комплекса мероприятий)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81"/>
        <w:gridCol w:w="1400"/>
        <w:gridCol w:w="1856"/>
        <w:gridCol w:w="1663"/>
        <w:gridCol w:w="2757"/>
      </w:tblGrid>
      <w:tr>
        <w:tc>
          <w:tcPr>
            <w:gridSpan w:val="5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Мероприятия проведены в полном объеме. Претензий по качеству и объему проведенных мероприятий гражданин не имеет.</w:t>
            </w:r>
          </w:p>
        </w:tc>
      </w:tr>
      <w:tr>
        <w:tc>
          <w:tcPr>
            <w:gridSpan w:val="3"/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</w:t>
            </w:r>
          </w:p>
        </w:tc>
        <w:tc>
          <w:tcPr>
            <w:gridSpan w:val="2"/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Гражданин</w:t>
            </w:r>
          </w:p>
        </w:tc>
      </w:tr>
      <w:tr>
        <w:tc>
          <w:tcPr>
            <w:gridSpan w:val="3"/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__________/И.О. Фамилия/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/И.О. Фамилия/</w:t>
            </w:r>
          </w:p>
        </w:tc>
      </w:tr>
      <w:t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&lt;*&gt;)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неподписания гражданином акта вносится пометка об этом.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15.07.2022 N 545</w:t>
            <w:br/>
            <w:t>(ред. от 28.03.2023)</w:t>
            <w:br/>
            <w:t>"Об утверждении Порядка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B8E57E403184BF2237580CF7E0E98960071D22C25FD3C618A744A8F7BEEFD41F9FA09B8BFE570E69292D58BC400750ABBBFE6359FDB1F193871962pBL9P" TargetMode = "External"/>
	<Relationship Id="rId8" Type="http://schemas.openxmlformats.org/officeDocument/2006/relationships/hyperlink" Target="consultantplus://offline/ref=55B8E57E403184BF2237580CF7E0E98960071D22C25FD6C319A944A8F7BEEFD41F9FA09B8BFE570E69292D5ABD400750ABBBFE6359FDB1F193871962pBL9P" TargetMode = "External"/>
	<Relationship Id="rId9" Type="http://schemas.openxmlformats.org/officeDocument/2006/relationships/hyperlink" Target="consultantplus://offline/ref=55B8E57E403184BF22374601E18CB581620F412DC059DA9442FA42FFA8EEE9815FDFA6C9CEB853043D78690DB449541FEFE8ED635EE1pBL2P" TargetMode = "External"/>
	<Relationship Id="rId10" Type="http://schemas.openxmlformats.org/officeDocument/2006/relationships/hyperlink" Target="consultantplus://offline/ref=55B8E57E403184BF2237580CF7E0E98960071D22C25ED1C61AA944A8F7BEEFD41F9FA09B8BFE570E6D292C5CBA400750ABBBFE6359FDB1F193871962pBL9P" TargetMode = "External"/>
	<Relationship Id="rId11" Type="http://schemas.openxmlformats.org/officeDocument/2006/relationships/hyperlink" Target="consultantplus://offline/ref=55B8E57E403184BF2237580CF7E0E98960071D22C25FD3C618A744A8F7BEEFD41F9FA09B8BFE570E69292D58BF400750ABBBFE6359FDB1F193871962pBL9P" TargetMode = "External"/>
	<Relationship Id="rId12" Type="http://schemas.openxmlformats.org/officeDocument/2006/relationships/hyperlink" Target="consultantplus://offline/ref=55B8E57E403184BF2237580CF7E0E98960071D22C25FD6C319A944A8F7BEEFD41F9FA09B8BFE570E69292D5ABC400750ABBBFE6359FDB1F193871962pBL9P" TargetMode = "External"/>
	<Relationship Id="rId13" Type="http://schemas.openxmlformats.org/officeDocument/2006/relationships/hyperlink" Target="consultantplus://offline/ref=55B8E57E403184BF2237580CF7E0E98960071D22C25ED1C61AA944A8F7BEEFD41F9FA09B8BFE570E6D292C5CBD400750ABBBFE6359FDB1F193871962pBL9P" TargetMode = "External"/>
	<Relationship Id="rId14" Type="http://schemas.openxmlformats.org/officeDocument/2006/relationships/hyperlink" Target="consultantplus://offline/ref=55B8E57E403184BF2237580CF7E0E98960071D22C25FD6C319A944A8F7BEEFD41F9FA09B8BFE570E69292D5ABF400750ABBBFE6359FDB1F193871962pBL9P" TargetMode = "External"/>
	<Relationship Id="rId15" Type="http://schemas.openxmlformats.org/officeDocument/2006/relationships/hyperlink" Target="consultantplus://offline/ref=55B8E57E403184BF2237580CF7E0E98960071D22C258D1CA16A944A8F7BEEFD41F9FA09B8BFE570E69292D5AB8400750ABBBFE6359FDB1F193871962pBL9P" TargetMode = "External"/>
	<Relationship Id="rId16" Type="http://schemas.openxmlformats.org/officeDocument/2006/relationships/hyperlink" Target="consultantplus://offline/ref=55B8E57E403184BF2237580CF7E0E98960071D22C25AD3C519AC44A8F7BEEFD41F9FA09B8BFE570E69292C51B0400750ABBBFE6359FDB1F193871962pBL9P" TargetMode = "External"/>
	<Relationship Id="rId17" Type="http://schemas.openxmlformats.org/officeDocument/2006/relationships/hyperlink" Target="consultantplus://offline/ref=55B8E57E403184BF2237580CF7E0E98960071D22C25FD3C618A744A8F7BEEFD41F9FA09B8BFE570E69292D58BE400750ABBBFE6359FDB1F193871962pBL9P" TargetMode = "External"/>
	<Relationship Id="rId18" Type="http://schemas.openxmlformats.org/officeDocument/2006/relationships/hyperlink" Target="consultantplus://offline/ref=55B8E57E403184BF2237580CF7E0E98960071D22C25FD3C618A744A8F7BEEFD41F9FA09B8BFE570E69292D59B9400750ABBBFE6359FDB1F193871962pBL9P" TargetMode = "External"/>
	<Relationship Id="rId19" Type="http://schemas.openxmlformats.org/officeDocument/2006/relationships/hyperlink" Target="consultantplus://offline/ref=55B8E57E403184BF2237580CF7E0E98960071D22C25FD3C618A744A8F7BEEFD41F9FA09B8BFE570E69292D59B9400750ABBBFE6359FDB1F193871962pBL9P" TargetMode = "External"/>
	<Relationship Id="rId20" Type="http://schemas.openxmlformats.org/officeDocument/2006/relationships/hyperlink" Target="consultantplus://offline/ref=55B8E57E403184BF2237580CF7E0E98960071D22C25FD3C618A744A8F7BEEFD41F9FA09B8BFE570E69292D59B8400750ABBBFE6359FDB1F193871962pBL9P" TargetMode = "External"/>
	<Relationship Id="rId21" Type="http://schemas.openxmlformats.org/officeDocument/2006/relationships/hyperlink" Target="consultantplus://offline/ref=55B8E57E403184BF2237580CF7E0E98960071D22C25FD6C319A944A8F7BEEFD41F9FA09B8BFE570E69292D5ABE400750ABBBFE6359FDB1F193871962pBL9P" TargetMode = "External"/>
	<Relationship Id="rId22" Type="http://schemas.openxmlformats.org/officeDocument/2006/relationships/hyperlink" Target="consultantplus://offline/ref=55B8E57E403184BF2237580CF7E0E98960071D22C25FD6C319A944A8F7BEEFD41F9FA09B8BFE570E69292D5BB0400750ABBBFE6359FDB1F193871962pBL9P" TargetMode = "External"/>
	<Relationship Id="rId23" Type="http://schemas.openxmlformats.org/officeDocument/2006/relationships/hyperlink" Target="consultantplus://offline/ref=55B8E57E403184BF2237580CF7E0E98960071D22C25FD6C319A944A8F7BEEFD41F9FA09B8BFE570E69292D5ABE400750ABBBFE6359FDB1F193871962pBL9P" TargetMode = "External"/>
	<Relationship Id="rId24" Type="http://schemas.openxmlformats.org/officeDocument/2006/relationships/hyperlink" Target="consultantplus://offline/ref=55B8E57E403184BF2237580CF7E0E98960071D22C25FD6C319A944A8F7BEEFD41F9FA09B8BFE570E69292D5BB9400750ABBBFE6359FDB1F193871962pBL9P" TargetMode = "External"/>
	<Relationship Id="rId25" Type="http://schemas.openxmlformats.org/officeDocument/2006/relationships/hyperlink" Target="consultantplus://offline/ref=55B8E57E403184BF2237580CF7E0E98960071D22C25FD3C618A744A8F7BEEFD41F9FA09B8BFE570E69292D59BD400750ABBBFE6359FDB1F193871962pBL9P" TargetMode = "External"/>
	<Relationship Id="rId26" Type="http://schemas.openxmlformats.org/officeDocument/2006/relationships/hyperlink" Target="consultantplus://offline/ref=55B8E57E403184BF2237580CF7E0E98960071D22C25FD3C618A744A8F7BEEFD41F9FA09B8BFE570E69292D59BF400750ABBBFE6359FDB1F193871962pBL9P" TargetMode = "External"/>
	<Relationship Id="rId27" Type="http://schemas.openxmlformats.org/officeDocument/2006/relationships/hyperlink" Target="consultantplus://offline/ref=55B8E57E403184BF2237580CF7E0E98960071D22C25FD6C319A944A8F7BEEFD41F9FA09B8BFE570E69292D5BB8400750ABBBFE6359FDB1F193871962pBL9P" TargetMode = "External"/>
	<Relationship Id="rId28" Type="http://schemas.openxmlformats.org/officeDocument/2006/relationships/hyperlink" Target="consultantplus://offline/ref=55B8E57E403184BF2237580CF7E0E98960071D22C25FD3C618A744A8F7BEEFD41F9FA09B8BFE570E69292D59BE400750ABBBFE6359FDB1F193871962pBL9P" TargetMode = "External"/>
	<Relationship Id="rId29" Type="http://schemas.openxmlformats.org/officeDocument/2006/relationships/hyperlink" Target="consultantplus://offline/ref=55B8E57E403184BF2237580CF7E0E98960071D22C25FD3C618A744A8F7BEEFD41F9FA09B8BFE570E69292D59B1400750ABBBFE6359FDB1F193871962pBL9P" TargetMode = "External"/>
	<Relationship Id="rId30" Type="http://schemas.openxmlformats.org/officeDocument/2006/relationships/hyperlink" Target="consultantplus://offline/ref=55B8E57E403184BF2237580CF7E0E98960071D22C25FD3C618A744A8F7BEEFD41F9FA09B8BFE570E69292D59B0400750ABBBFE6359FDB1F193871962pBL9P" TargetMode = "External"/>
	<Relationship Id="rId31" Type="http://schemas.openxmlformats.org/officeDocument/2006/relationships/hyperlink" Target="consultantplus://offline/ref=55B8E57E403184BF22374601E18CB581620F412DC059DA9442FA42FFA8EEE9815FDFA6CCCFBA5E043D78690DB449541FEFE8ED635EE1pBL2P" TargetMode = "External"/>
	<Relationship Id="rId32" Type="http://schemas.openxmlformats.org/officeDocument/2006/relationships/hyperlink" Target="consultantplus://offline/ref=55B8E57E403184BF22374601E18CB581620F412DC059DA9442FA42FFA8EEE9815FDFA6CCCFB858043D78690DB449541FEFE8ED635EE1pBL2P" TargetMode = "External"/>
	<Relationship Id="rId33" Type="http://schemas.openxmlformats.org/officeDocument/2006/relationships/hyperlink" Target="consultantplus://offline/ref=55B8E57E403184BF22374601E18CB581620F412DC059DA9442FA42FFA8EEE9815FDFA6CCCFBA5E043D78690DB449541FEFE8ED635EE1pBL2P" TargetMode = "External"/>
	<Relationship Id="rId34" Type="http://schemas.openxmlformats.org/officeDocument/2006/relationships/hyperlink" Target="consultantplus://offline/ref=55B8E57E403184BF22374601E18CB581620F412DC059DA9442FA42FFA8EEE9815FDFA6CCCFB858043D78690DB449541FEFE8ED635EE1pBL2P" TargetMode = "External"/>
	<Relationship Id="rId35" Type="http://schemas.openxmlformats.org/officeDocument/2006/relationships/hyperlink" Target="consultantplus://offline/ref=55B8E57E403184BF2237580CF7E0E98960071D22C25ED1C61AA944A8F7BEEFD41F9FA09B8BFE570E6D292F5EBE400750ABBBFE6359FDB1F193871962pBL9P" TargetMode = "External"/>
	<Relationship Id="rId36" Type="http://schemas.openxmlformats.org/officeDocument/2006/relationships/hyperlink" Target="consultantplus://offline/ref=55B8E57E403184BF2237580CF7E0E98960071D22C25FD3C618A744A8F7BEEFD41F9FA09B8BFE570E69292D5AB8400750ABBBFE6359FDB1F193871962pBL9P" TargetMode = "External"/>
	<Relationship Id="rId37" Type="http://schemas.openxmlformats.org/officeDocument/2006/relationships/hyperlink" Target="consultantplus://offline/ref=55B8E57E403184BF2237580CF7E0E98960071D22C25FD6C319A944A8F7BEEFD41F9FA09B8BFE570E69292D5BBA400750ABBBFE6359FDB1F193871962pBL9P" TargetMode = "External"/>
	<Relationship Id="rId38" Type="http://schemas.openxmlformats.org/officeDocument/2006/relationships/hyperlink" Target="consultantplus://offline/ref=55B8E57E403184BF2237580CF7E0E98960071D22C25FD6C319A944A8F7BEEFD41F9FA09B8BFE570E69292D5BBC400750ABBBFE6359FDB1F193871962pBL9P" TargetMode = "External"/>
	<Relationship Id="rId39" Type="http://schemas.openxmlformats.org/officeDocument/2006/relationships/hyperlink" Target="consultantplus://offline/ref=55B8E57E403184BF22374601E18CB581620F412DC059DA9442FA42FFA8EEE9815FDFA6CCCFBA5E043D78690DB449541FEFE8ED635EE1pBL2P" TargetMode = "External"/>
	<Relationship Id="rId40" Type="http://schemas.openxmlformats.org/officeDocument/2006/relationships/hyperlink" Target="consultantplus://offline/ref=55B8E57E403184BF22374601E18CB581620F412DC059DA9442FA42FFA8EEE9815FDFA6CCCFB858043D78690DB449541FEFE8ED635EE1pBL2P" TargetMode = "External"/>
	<Relationship Id="rId41" Type="http://schemas.openxmlformats.org/officeDocument/2006/relationships/hyperlink" Target="consultantplus://offline/ref=55B8E57E403184BF2237580CF7E0E98960071D22C25FD3C618A744A8F7BEEFD41F9FA09B8BFE570E69292D5ABD400750ABBBFE6359FDB1F193871962pBL9P" TargetMode = "External"/>
	<Relationship Id="rId42" Type="http://schemas.openxmlformats.org/officeDocument/2006/relationships/hyperlink" Target="consultantplus://offline/ref=55B8E57E403184BF22374601E18CB581620F4A2DC358DA9442FA42FFA8EEE9815FDFA6CEC8BA580861227909FD1E5E03E8F0F36740E1B1F5p8LEP" TargetMode = "External"/>
	<Relationship Id="rId43" Type="http://schemas.openxmlformats.org/officeDocument/2006/relationships/hyperlink" Target="consultantplus://offline/ref=55B8E57E403184BF22374601E18CB581620F4A2DC358DA9442FA42FFA8EEE9815FDFA6CEC8BA580C60227909FD1E5E03E8F0F36740E1B1F5p8L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15.07.2022 N 545
(ред. от 28.03.2023)
"Об утверждении Порядка определения объема и предоставления субсидии некоммерческой организации, не являющейся государственным (муниципальным) учреждением, на реализацию комплекса мероприятий по оказанию срочной помощи лицам без определенного места жительства и занятий"</dc:title>
  <dcterms:created xsi:type="dcterms:W3CDTF">2023-06-27T15:11:41Z</dcterms:created>
</cp:coreProperties>
</file>