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25.12.2020 N 1221</w:t>
              <w:br/>
              <w:t xml:space="preserve">(ред. от 17.07.2023)</w:t>
              <w:br/>
              <w:t xml:space="preserve">"Об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Санкт-Петербурга"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pPr>
      <w:r>
        <w:rPr>
          <w:sz w:val="20"/>
        </w:rPr>
      </w:r>
    </w:p>
    <w:p>
      <w:pPr>
        <w:pStyle w:val="2"/>
        <w:jc w:val="center"/>
      </w:pPr>
      <w:r>
        <w:rPr>
          <w:sz w:val="20"/>
        </w:rPr>
        <w:t xml:space="preserve">ПОСТАНОВЛЕНИЕ</w:t>
      </w:r>
    </w:p>
    <w:p>
      <w:pPr>
        <w:pStyle w:val="2"/>
        <w:jc w:val="center"/>
      </w:pPr>
      <w:r>
        <w:rPr>
          <w:sz w:val="20"/>
        </w:rPr>
        <w:t xml:space="preserve">от 25 декабря 2020 г. N 1221</w:t>
      </w:r>
    </w:p>
    <w:p>
      <w:pPr>
        <w:pStyle w:val="2"/>
      </w:pPr>
      <w:r>
        <w:rPr>
          <w:sz w:val="20"/>
        </w:rPr>
      </w:r>
    </w:p>
    <w:p>
      <w:pPr>
        <w:pStyle w:val="2"/>
        <w:jc w:val="center"/>
      </w:pPr>
      <w:r>
        <w:rPr>
          <w:sz w:val="20"/>
        </w:rPr>
        <w:t xml:space="preserve">ОБ УТВЕРЖДЕНИИ ПОРЯДКА ФОРМИРОВАНИЯ ГОСУДАРСТВЕННЫХ</w:t>
      </w:r>
    </w:p>
    <w:p>
      <w:pPr>
        <w:pStyle w:val="2"/>
        <w:jc w:val="center"/>
      </w:pPr>
      <w:r>
        <w:rPr>
          <w:sz w:val="20"/>
        </w:rPr>
        <w:t xml:space="preserve">СОЦИАЛЬНЫХ ЗАКАЗОВ НА ОКАЗАНИЕ ГОСУДАРСТВЕННЫХ УСЛУГ</w:t>
      </w:r>
    </w:p>
    <w:p>
      <w:pPr>
        <w:pStyle w:val="2"/>
        <w:jc w:val="center"/>
      </w:pPr>
      <w:r>
        <w:rPr>
          <w:sz w:val="20"/>
        </w:rPr>
        <w:t xml:space="preserve">В СОЦИАЛЬНОЙ СФЕРЕ, ОТНЕСЕННЫХ К ПОЛНОМОЧИЯМ ИСПОЛНИТЕЛЬНЫХ</w:t>
      </w:r>
    </w:p>
    <w:p>
      <w:pPr>
        <w:pStyle w:val="2"/>
        <w:jc w:val="center"/>
      </w:pPr>
      <w:r>
        <w:rPr>
          <w:sz w:val="20"/>
        </w:rPr>
        <w:t xml:space="preserve">ОРГАНОВ ГОСУДАРСТВЕННОЙ ВЛАСТИ САНКТ-ПЕТЕРБУРГА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Санкт-Петербурга от 15.06.2022 </w:t>
            </w:r>
            <w:hyperlink w:history="0" r:id="rId7" w:tooltip="Постановление Правительства Санкт-Петербурга от 15.06.2022 N 528 &quot;О внесении изменений в некоторые постановления Правительства Санкт-Петербурга&quot; {КонсультантПлюс}">
              <w:r>
                <w:rPr>
                  <w:sz w:val="20"/>
                  <w:color w:val="0000ff"/>
                </w:rPr>
                <w:t xml:space="preserve">N 528</w:t>
              </w:r>
            </w:hyperlink>
            <w:r>
              <w:rPr>
                <w:sz w:val="20"/>
                <w:color w:val="392c69"/>
              </w:rPr>
              <w:t xml:space="preserve">,</w:t>
            </w:r>
          </w:p>
          <w:p>
            <w:pPr>
              <w:pStyle w:val="0"/>
              <w:jc w:val="center"/>
            </w:pPr>
            <w:r>
              <w:rPr>
                <w:sz w:val="20"/>
                <w:color w:val="392c69"/>
              </w:rPr>
              <w:t xml:space="preserve">от 17.07.2023 </w:t>
            </w:r>
            <w:hyperlink w:history="0" r:id="rId8"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N 738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6</w:t>
        </w:r>
      </w:hyperlink>
      <w:r>
        <w:rPr>
          <w:sz w:val="20"/>
        </w:rPr>
        <w:t xml:space="preserve"> и </w:t>
      </w:r>
      <w:hyperlink w:history="0" r:id="rId1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7</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 </w:t>
      </w:r>
      <w:hyperlink w:history="0" r:id="rId11" w:tooltip="Распоряжение Правительства РФ от 07.10.2020 N 2579-р (ред. от 24.06.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распоряжением</w:t>
        </w:r>
      </w:hyperlink>
      <w:r>
        <w:rPr>
          <w:sz w:val="20"/>
        </w:rPr>
        <w:t xml:space="preserve"> Правительства Российской Федерации от 07.10.2020 N 2579-р Правительство Санкт-Петербурга постановляет:</w:t>
      </w:r>
    </w:p>
    <w:p>
      <w:pPr>
        <w:pStyle w:val="0"/>
      </w:pPr>
      <w:r>
        <w:rPr>
          <w:sz w:val="20"/>
        </w:rPr>
      </w:r>
    </w:p>
    <w:p>
      <w:pPr>
        <w:pStyle w:val="0"/>
        <w:ind w:firstLine="540"/>
        <w:jc w:val="both"/>
      </w:pPr>
      <w:r>
        <w:rPr>
          <w:sz w:val="20"/>
        </w:rPr>
        <w:t xml:space="preserve">1. Утвердить </w:t>
      </w:r>
      <w:hyperlink w:history="0" w:anchor="P33" w:tooltip="ПОРЯДОК">
        <w:r>
          <w:rPr>
            <w:sz w:val="20"/>
            <w:color w:val="0000ff"/>
          </w:rPr>
          <w:t xml:space="preserve">Порядок</w:t>
        </w:r>
      </w:hyperlink>
      <w:r>
        <w:rPr>
          <w:sz w:val="20"/>
        </w:rPr>
        <w:t xml:space="preserve">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Санкт-Петербурга, согласно приложению к настоящему постановлению.</w:t>
      </w:r>
    </w:p>
    <w:p>
      <w:pPr>
        <w:pStyle w:val="0"/>
        <w:spacing w:before="200" w:line-rule="auto"/>
        <w:ind w:firstLine="540"/>
        <w:jc w:val="both"/>
      </w:pPr>
      <w:r>
        <w:rPr>
          <w:sz w:val="20"/>
        </w:rPr>
        <w:t xml:space="preserve">2. Установить, что государственные социальные заказы на оказание государственных услуг в социальной сфере на 2021 год формируются без учета планового периода и срока оказания государственных услуг за пределами планового периода.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Корабельникова А.А.</w:t>
      </w:r>
    </w:p>
    <w:p>
      <w:pPr>
        <w:pStyle w:val="0"/>
        <w:jc w:val="both"/>
      </w:pPr>
      <w:r>
        <w:rPr>
          <w:sz w:val="20"/>
        </w:rPr>
        <w:t xml:space="preserve">(п. 3 в ред. </w:t>
      </w:r>
      <w:hyperlink w:history="0" r:id="rId12" w:tooltip="Постановление Правительства Санкт-Петербурга от 15.06.2022 N 528 &quot;О внесении изменений в некоторые постановления Правительства Санкт-Петербурга&quot; {КонсультантПлюс}">
        <w:r>
          <w:rPr>
            <w:sz w:val="20"/>
            <w:color w:val="0000ff"/>
          </w:rPr>
          <w:t xml:space="preserve">Постановления</w:t>
        </w:r>
      </w:hyperlink>
      <w:r>
        <w:rPr>
          <w:sz w:val="20"/>
        </w:rPr>
        <w:t xml:space="preserve"> Правительства Санкт-Петербурга от 15.06.2022 N 528)</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25.12.2020 N 1221</w:t>
      </w:r>
    </w:p>
    <w:p>
      <w:pPr>
        <w:pStyle w:val="0"/>
      </w:pPr>
      <w:r>
        <w:rPr>
          <w:sz w:val="20"/>
        </w:rPr>
      </w:r>
    </w:p>
    <w:bookmarkStart w:id="33" w:name="P33"/>
    <w:bookmarkEnd w:id="33"/>
    <w:p>
      <w:pPr>
        <w:pStyle w:val="2"/>
        <w:jc w:val="center"/>
      </w:pPr>
      <w:r>
        <w:rPr>
          <w:sz w:val="20"/>
        </w:rPr>
        <w:t xml:space="preserve">ПОРЯДОК</w:t>
      </w:r>
    </w:p>
    <w:p>
      <w:pPr>
        <w:pStyle w:val="2"/>
        <w:jc w:val="center"/>
      </w:pPr>
      <w:r>
        <w:rPr>
          <w:sz w:val="20"/>
        </w:rPr>
        <w:t xml:space="preserve">ФОРМИРОВАНИЯ ГОСУДАРСТВЕННЫХ СОЦИАЛЬНЫХ ЗАКАЗОВ</w:t>
      </w:r>
    </w:p>
    <w:p>
      <w:pPr>
        <w:pStyle w:val="2"/>
        <w:jc w:val="center"/>
      </w:pPr>
      <w:r>
        <w:rPr>
          <w:sz w:val="20"/>
        </w:rPr>
        <w:t xml:space="preserve">НА ОКАЗАНИЕ ГОСУДАРСТВЕННЫХ УСЛУГ В СОЦИАЛЬНОЙ СФЕРЕ,</w:t>
      </w:r>
    </w:p>
    <w:p>
      <w:pPr>
        <w:pStyle w:val="2"/>
        <w:jc w:val="center"/>
      </w:pPr>
      <w:r>
        <w:rPr>
          <w:sz w:val="20"/>
        </w:rPr>
        <w:t xml:space="preserve">ОТНЕСЕННЫХ К ПОЛНОМОЧИЯМ ИСПОЛНИТЕЛЬНЫХ ОРГАНОВ</w:t>
      </w:r>
    </w:p>
    <w:p>
      <w:pPr>
        <w:pStyle w:val="2"/>
        <w:jc w:val="center"/>
      </w:pPr>
      <w:r>
        <w:rPr>
          <w:sz w:val="20"/>
        </w:rPr>
        <w:t xml:space="preserve">ГОСУДАРСТВЕННОЙ ВЛАСТИ САНКТ-ПЕТЕРБУРГА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Постановления</w:t>
              </w:r>
            </w:hyperlink>
            <w:r>
              <w:rPr>
                <w:sz w:val="20"/>
                <w:color w:val="392c69"/>
              </w:rPr>
              <w:t xml:space="preserve"> Правительства Санкт-Петербурга от 17.07.2023 N 738)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41" w:name="P41"/>
    <w:bookmarkEnd w:id="41"/>
    <w:p>
      <w:pPr>
        <w:pStyle w:val="0"/>
        <w:ind w:firstLine="540"/>
        <w:jc w:val="both"/>
      </w:pPr>
      <w:r>
        <w:rPr>
          <w:sz w:val="20"/>
        </w:rPr>
        <w:t xml:space="preserve">1. Настоящий Порядок устанавливает:</w:t>
      </w:r>
    </w:p>
    <w:p>
      <w:pPr>
        <w:pStyle w:val="0"/>
        <w:spacing w:before="200" w:line-rule="auto"/>
        <w:ind w:firstLine="540"/>
        <w:jc w:val="both"/>
      </w:pPr>
      <w:r>
        <w:rPr>
          <w:sz w:val="20"/>
        </w:rPr>
        <w:t xml:space="preserve">правила формирования и утверждения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Санкт-Петербурга (далее - государственный социальный заказ);</w:t>
      </w:r>
    </w:p>
    <w:p>
      <w:pPr>
        <w:pStyle w:val="0"/>
        <w:spacing w:before="200" w:line-rule="auto"/>
        <w:ind w:firstLine="540"/>
        <w:jc w:val="both"/>
      </w:pPr>
      <w:r>
        <w:rPr>
          <w:sz w:val="20"/>
        </w:rPr>
        <w:t xml:space="preserve">правила взаимодействия уполномоченных органов и органов власти, уполномоченных на формирование государственных социальных заказов;</w:t>
      </w:r>
    </w:p>
    <w:p>
      <w:pPr>
        <w:pStyle w:val="0"/>
        <w:spacing w:before="200" w:line-rule="auto"/>
        <w:ind w:firstLine="540"/>
        <w:jc w:val="both"/>
      </w:pPr>
      <w:r>
        <w:rPr>
          <w:sz w:val="20"/>
        </w:rPr>
        <w:t xml:space="preserve">форму и структуру государственного социального заказа;</w:t>
      </w:r>
    </w:p>
    <w:p>
      <w:pPr>
        <w:pStyle w:val="0"/>
        <w:spacing w:before="200" w:line-rule="auto"/>
        <w:ind w:firstLine="540"/>
        <w:jc w:val="both"/>
      </w:pPr>
      <w:r>
        <w:rPr>
          <w:sz w:val="20"/>
        </w:rPr>
        <w:t xml:space="preserve">правила выбора способа (способов) определения исполнителя услуг из числа способов, установленных в </w:t>
      </w:r>
      <w:hyperlink w:history="0" r:id="rId1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3 статьи 7</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p>
      <w:pPr>
        <w:pStyle w:val="0"/>
        <w:spacing w:before="200" w:line-rule="auto"/>
        <w:ind w:firstLine="540"/>
        <w:jc w:val="both"/>
      </w:pPr>
      <w:r>
        <w:rPr>
          <w:sz w:val="20"/>
        </w:rPr>
        <w:t xml:space="preserve">правила внесения изменений в государственные социальные заказы;</w:t>
      </w:r>
    </w:p>
    <w:p>
      <w:pPr>
        <w:pStyle w:val="0"/>
        <w:spacing w:before="200" w:line-rule="auto"/>
        <w:ind w:firstLine="540"/>
        <w:jc w:val="both"/>
      </w:pPr>
      <w:r>
        <w:rPr>
          <w:sz w:val="20"/>
        </w:rPr>
        <w:t xml:space="preserve">правила осуществления уполномоченным органом контроля за оказанием государственных услуг в социальной сфере (далее - государственные услуги);</w:t>
      </w:r>
    </w:p>
    <w:p>
      <w:pPr>
        <w:pStyle w:val="0"/>
        <w:spacing w:before="200" w:line-rule="auto"/>
        <w:ind w:firstLine="540"/>
        <w:jc w:val="both"/>
      </w:pPr>
      <w:r>
        <w:rPr>
          <w:sz w:val="20"/>
        </w:rPr>
        <w:t xml:space="preserve">отчет об исполнении государственного социального заказа.</w:t>
      </w:r>
    </w:p>
    <w:p>
      <w:pPr>
        <w:pStyle w:val="0"/>
        <w:spacing w:before="200" w:line-rule="auto"/>
        <w:ind w:firstLine="540"/>
        <w:jc w:val="both"/>
      </w:pPr>
      <w:r>
        <w:rPr>
          <w:sz w:val="20"/>
        </w:rPr>
        <w:t xml:space="preserve">Под уполномоченными органами в целях настоящего Порядка понимаются исполнительные органы государственной власти Санкт-Петербурга, ответственные за выработку государственной политики Санкт-Петербурга в сферах деятельности по направлениям, определенным в </w:t>
      </w:r>
      <w:hyperlink w:history="0" r:id="rId1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частях 2</w:t>
        </w:r>
      </w:hyperlink>
      <w:r>
        <w:rPr>
          <w:sz w:val="20"/>
        </w:rPr>
        <w:t xml:space="preserve"> и </w:t>
      </w:r>
      <w:hyperlink w:history="0" r:id="rId1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2.1 статьи 28</w:t>
        </w:r>
      </w:hyperlink>
      <w:r>
        <w:rPr>
          <w:sz w:val="20"/>
        </w:rPr>
        <w:t xml:space="preserve"> Федерального закона N 189-ФЗ, утверждающие государственный социальный заказ и обеспечивающие предоставление государственных услуг потребителям государственных услуг (далее - уполномоченные органы):</w:t>
      </w:r>
    </w:p>
    <w:p>
      <w:pPr>
        <w:pStyle w:val="0"/>
        <w:jc w:val="both"/>
      </w:pPr>
      <w:r>
        <w:rPr>
          <w:sz w:val="20"/>
        </w:rPr>
        <w:t xml:space="preserve">(в ред. </w:t>
      </w:r>
      <w:hyperlink w:history="0" r:id="rId17"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Постановления</w:t>
        </w:r>
      </w:hyperlink>
      <w:r>
        <w:rPr>
          <w:sz w:val="20"/>
        </w:rPr>
        <w:t xml:space="preserve"> Правительства Санкт-Петербурга от 17.07.2023 N 738)</w:t>
      </w:r>
    </w:p>
    <w:p>
      <w:pPr>
        <w:pStyle w:val="0"/>
        <w:spacing w:before="200" w:line-rule="auto"/>
        <w:ind w:firstLine="540"/>
        <w:jc w:val="both"/>
      </w:pPr>
      <w:r>
        <w:rPr>
          <w:sz w:val="20"/>
        </w:rPr>
        <w:t xml:space="preserve">Комитет по социальной политике Санкт-Петербурга по направлению "социальное обслуживание (за исключением услуг в сфере социального обслуживания в стационарной форме)";</w:t>
      </w:r>
    </w:p>
    <w:p>
      <w:pPr>
        <w:pStyle w:val="0"/>
        <w:spacing w:before="200" w:line-rule="auto"/>
        <w:ind w:firstLine="540"/>
        <w:jc w:val="both"/>
      </w:pPr>
      <w:r>
        <w:rPr>
          <w:sz w:val="20"/>
        </w:rPr>
        <w:t xml:space="preserve">Комитет по здравоохранению по направлению "санаторно-курортное лечение (за исключением услуг, предоставляемых в рамках государственной социальной помощи)";</w:t>
      </w:r>
    </w:p>
    <w:p>
      <w:pPr>
        <w:pStyle w:val="0"/>
        <w:spacing w:before="200" w:line-rule="auto"/>
        <w:ind w:firstLine="540"/>
        <w:jc w:val="both"/>
      </w:pPr>
      <w:r>
        <w:rPr>
          <w:sz w:val="20"/>
        </w:rPr>
        <w:t xml:space="preserve">Комитет по здравоохранению по направлению "оказание паллиативной медицинской помощи";</w:t>
      </w:r>
    </w:p>
    <w:p>
      <w:pPr>
        <w:pStyle w:val="0"/>
        <w:spacing w:before="200" w:line-rule="auto"/>
        <w:ind w:firstLine="540"/>
        <w:jc w:val="both"/>
      </w:pPr>
      <w:r>
        <w:rPr>
          <w:sz w:val="20"/>
        </w:rPr>
        <w:t xml:space="preserve">Комитет по развитию туризма Санкт-Петербурга по направлению "создание благоприятных условий для развития туристской индустрии в субъектах Российской Федерации";</w:t>
      </w:r>
    </w:p>
    <w:p>
      <w:pPr>
        <w:pStyle w:val="0"/>
        <w:spacing w:before="200" w:line-rule="auto"/>
        <w:ind w:firstLine="540"/>
        <w:jc w:val="both"/>
      </w:pPr>
      <w:r>
        <w:rPr>
          <w:sz w:val="20"/>
        </w:rPr>
        <w:t xml:space="preserve">Комитет по физической культуре и спорту по направлению "спортивная подготовка";</w:t>
      </w:r>
    </w:p>
    <w:p>
      <w:pPr>
        <w:pStyle w:val="0"/>
        <w:spacing w:before="200" w:line-rule="auto"/>
        <w:ind w:firstLine="540"/>
        <w:jc w:val="both"/>
      </w:pPr>
      <w:r>
        <w:rPr>
          <w:sz w:val="20"/>
        </w:rPr>
        <w:t xml:space="preserve">Комитет по труду и занятости населения Санкт-Петербурга по направлению "содействие занятости населения";</w:t>
      </w:r>
    </w:p>
    <w:p>
      <w:pPr>
        <w:pStyle w:val="0"/>
        <w:spacing w:before="200" w:line-rule="auto"/>
        <w:ind w:firstLine="540"/>
        <w:jc w:val="both"/>
      </w:pPr>
      <w:r>
        <w:rPr>
          <w:sz w:val="20"/>
        </w:rPr>
        <w:t xml:space="preserve">Комитет по образованию по направлению "реализация дополнительных образовательных программ (за исключением дополнительных предпрофессиональных программ в области искусств)".</w:t>
      </w:r>
    </w:p>
    <w:p>
      <w:pPr>
        <w:pStyle w:val="0"/>
        <w:jc w:val="both"/>
      </w:pPr>
      <w:r>
        <w:rPr>
          <w:sz w:val="20"/>
        </w:rPr>
        <w:t xml:space="preserve">(абзац введен </w:t>
      </w:r>
      <w:hyperlink w:history="0" r:id="rId18"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17.07.2023 N 738)</w:t>
      </w:r>
    </w:p>
    <w:p>
      <w:pPr>
        <w:pStyle w:val="0"/>
        <w:spacing w:before="200" w:line-rule="auto"/>
        <w:ind w:firstLine="540"/>
        <w:jc w:val="both"/>
      </w:pPr>
      <w:r>
        <w:rPr>
          <w:sz w:val="20"/>
        </w:rPr>
        <w:t xml:space="preserve">Иные понятия, применяемые в настоящем Порядке, используются в значениях, указанных в Федеральном </w:t>
      </w:r>
      <w:hyperlink w:history="0" r:id="rId1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N 189-ФЗ.</w:t>
      </w:r>
    </w:p>
    <w:p>
      <w:pPr>
        <w:pStyle w:val="0"/>
        <w:spacing w:before="200" w:line-rule="auto"/>
        <w:ind w:firstLine="540"/>
        <w:jc w:val="both"/>
      </w:pPr>
      <w:r>
        <w:rPr>
          <w:sz w:val="20"/>
        </w:rPr>
        <w:t xml:space="preserve">2. Государственные социальные заказы формируются в соответствии с настоящим Порядком по направлениям деятельности, определенным в </w:t>
      </w:r>
      <w:hyperlink w:history="0" r:id="rId2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частях 2</w:t>
        </w:r>
      </w:hyperlink>
      <w:r>
        <w:rPr>
          <w:sz w:val="20"/>
        </w:rPr>
        <w:t xml:space="preserve"> и </w:t>
      </w:r>
      <w:hyperlink w:history="0" r:id="rId2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2.1 статьи 28</w:t>
        </w:r>
      </w:hyperlink>
      <w:r>
        <w:rPr>
          <w:sz w:val="20"/>
        </w:rPr>
        <w:t xml:space="preserve"> Федерального закона N 189-ФЗ, соответствующими уполномоченными органами.</w:t>
      </w:r>
    </w:p>
    <w:p>
      <w:pPr>
        <w:pStyle w:val="0"/>
        <w:jc w:val="both"/>
      </w:pPr>
      <w:r>
        <w:rPr>
          <w:sz w:val="20"/>
        </w:rPr>
        <w:t xml:space="preserve">(в ред. </w:t>
      </w:r>
      <w:hyperlink w:history="0" r:id="rId22"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Постановления</w:t>
        </w:r>
      </w:hyperlink>
      <w:r>
        <w:rPr>
          <w:sz w:val="20"/>
        </w:rPr>
        <w:t xml:space="preserve"> Правительства Санкт-Петербурга от 17.07.2023 N 738)</w:t>
      </w:r>
    </w:p>
    <w:p>
      <w:pPr>
        <w:pStyle w:val="0"/>
        <w:spacing w:before="200" w:line-rule="auto"/>
        <w:ind w:firstLine="540"/>
        <w:jc w:val="both"/>
      </w:pPr>
      <w:r>
        <w:rPr>
          <w:sz w:val="20"/>
        </w:rPr>
        <w:t xml:space="preserve">3. Государственный социальный заказ на 2022 год и последующие годы формируется уполномоченными органами в форме электронного документа в Автоматизированной информационной системе бюджетного процесса - электронном казначействе (далее - АИС БП-ЭК).</w:t>
      </w:r>
    </w:p>
    <w:p>
      <w:pPr>
        <w:pStyle w:val="0"/>
        <w:spacing w:before="200" w:line-rule="auto"/>
        <w:ind w:firstLine="540"/>
        <w:jc w:val="both"/>
      </w:pPr>
      <w:r>
        <w:rPr>
          <w:sz w:val="20"/>
        </w:rPr>
        <w:t xml:space="preserve">4. Информация об объеме оказания государственных услуг включается в государственный социальный заказ на основании данных об объеме оказываемых государственных услуг, включенных в обоснования бюджетных ассигнований, формируемых главными распорядителями бюджетных средств в соответствии с порядком и методическими указаниями, установленными Комитетом финансов Санкт-Петербурга в соответствии с бюджетным законодательством Российской Федерации и Санкт-Петербурга.</w:t>
      </w:r>
    </w:p>
    <w:p>
      <w:pPr>
        <w:pStyle w:val="0"/>
        <w:spacing w:before="200" w:line-rule="auto"/>
        <w:ind w:firstLine="540"/>
        <w:jc w:val="both"/>
      </w:pPr>
      <w:r>
        <w:rPr>
          <w:sz w:val="20"/>
        </w:rPr>
        <w:t xml:space="preserve">5. Государственный социальный заказ может быть сформирован в отношении укрупненной государственной услуги (далее - укрупненная государственная услуга), под которой для целей настоящего Порядка понимается несколько государственных услуг,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и(или) условиями (формами) оказания государственной услуги, в случае принятия уполномоченными органами решения о формировании государственного социального заказа в отношении укрупненных государственных услуг.</w:t>
      </w:r>
    </w:p>
    <w:p>
      <w:pPr>
        <w:pStyle w:val="0"/>
        <w:spacing w:before="200" w:line-rule="auto"/>
        <w:ind w:firstLine="540"/>
        <w:jc w:val="both"/>
      </w:pPr>
      <w:r>
        <w:rPr>
          <w:sz w:val="20"/>
        </w:rPr>
        <w:t xml:space="preserve">6. Государственный социальный </w:t>
      </w:r>
      <w:hyperlink w:history="0" w:anchor="P165" w:tooltip="ГОСУДАРСТВЕННЫЙ СОЦИАЛЬНЫЙ ЗАКАЗ">
        <w:r>
          <w:rPr>
            <w:sz w:val="20"/>
            <w:color w:val="0000ff"/>
          </w:rPr>
          <w:t xml:space="preserve">заказ</w:t>
        </w:r>
      </w:hyperlink>
      <w:r>
        <w:rPr>
          <w:sz w:val="20"/>
        </w:rPr>
        <w:t xml:space="preserve"> формируется по форме, указанной в приложении N 1 к настоящему Порядку, в процессе формирования бюджета Санкт-Петербурга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государственной услуги, и в соответствии со следующей структурой:</w:t>
      </w:r>
    </w:p>
    <w:p>
      <w:pPr>
        <w:pStyle w:val="0"/>
        <w:spacing w:before="200" w:line-rule="auto"/>
        <w:ind w:firstLine="540"/>
        <w:jc w:val="both"/>
      </w:pPr>
      <w:r>
        <w:rPr>
          <w:sz w:val="20"/>
        </w:rPr>
        <w:t xml:space="preserve">6.1. Раздел I. Общие сведения о государственном социальном заказе на оказание государственных услуг в социальной сфере, отнесенных к полномочиям исполнительных органов государственной власти Санкт-Петербурга, в очередном финансовом году и плановом периоде, а также за пределами планового периода, который содержит следующие подразделы:</w:t>
      </w:r>
    </w:p>
    <w:p>
      <w:pPr>
        <w:pStyle w:val="0"/>
        <w:spacing w:before="200" w:line-rule="auto"/>
        <w:ind w:firstLine="540"/>
        <w:jc w:val="both"/>
      </w:pPr>
      <w:r>
        <w:rPr>
          <w:sz w:val="20"/>
        </w:rPr>
        <w:t xml:space="preserve">подраздел 1. Общие сведения о государственном социальном заказе на очередной финансовый год;</w:t>
      </w:r>
    </w:p>
    <w:p>
      <w:pPr>
        <w:pStyle w:val="0"/>
        <w:spacing w:before="200" w:line-rule="auto"/>
        <w:ind w:firstLine="540"/>
        <w:jc w:val="both"/>
      </w:pPr>
      <w:r>
        <w:rPr>
          <w:sz w:val="20"/>
        </w:rPr>
        <w:t xml:space="preserve">подраздел 2. Общие сведения о государственном социальном заказе на первый год планового периода;</w:t>
      </w:r>
    </w:p>
    <w:p>
      <w:pPr>
        <w:pStyle w:val="0"/>
        <w:spacing w:before="200" w:line-rule="auto"/>
        <w:ind w:firstLine="540"/>
        <w:jc w:val="both"/>
      </w:pPr>
      <w:r>
        <w:rPr>
          <w:sz w:val="20"/>
        </w:rPr>
        <w:t xml:space="preserve">подраздел 3. Общие сведения о государственном социальном заказе на второй год планового периода;</w:t>
      </w:r>
    </w:p>
    <w:p>
      <w:pPr>
        <w:pStyle w:val="0"/>
        <w:spacing w:before="200" w:line-rule="auto"/>
        <w:ind w:firstLine="540"/>
        <w:jc w:val="both"/>
      </w:pPr>
      <w:r>
        <w:rPr>
          <w:sz w:val="20"/>
        </w:rPr>
        <w:t xml:space="preserve">подраздел 4. Общие сведения о государственном социальном заказе на срок оказания государственных услуг в социальной сфере за пределами планового периода.</w:t>
      </w:r>
    </w:p>
    <w:p>
      <w:pPr>
        <w:pStyle w:val="0"/>
        <w:spacing w:before="200" w:line-rule="auto"/>
        <w:ind w:firstLine="540"/>
        <w:jc w:val="both"/>
      </w:pPr>
      <w:r>
        <w:rPr>
          <w:sz w:val="20"/>
        </w:rPr>
        <w:t xml:space="preserve">6.2. Раздел II. Сведения об объеме оказания государственной услуги в социальной сфере (укрупненной государственной услуги) в очередном финансовом году и плановом периоде, а также за пределами планового периода, который содержит следующие подразделы:</w:t>
      </w:r>
    </w:p>
    <w:p>
      <w:pPr>
        <w:pStyle w:val="0"/>
        <w:spacing w:before="200" w:line-rule="auto"/>
        <w:ind w:firstLine="540"/>
        <w:jc w:val="both"/>
      </w:pPr>
      <w:r>
        <w:rPr>
          <w:sz w:val="20"/>
        </w:rPr>
        <w:t xml:space="preserve">подраздел 1.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очередной финансовый год;</w:t>
      </w:r>
    </w:p>
    <w:p>
      <w:pPr>
        <w:pStyle w:val="0"/>
        <w:spacing w:before="200" w:line-rule="auto"/>
        <w:ind w:firstLine="540"/>
        <w:jc w:val="both"/>
      </w:pPr>
      <w:r>
        <w:rPr>
          <w:sz w:val="20"/>
        </w:rPr>
        <w:t xml:space="preserve">подраздел 2.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первый год планового периода;</w:t>
      </w:r>
    </w:p>
    <w:p>
      <w:pPr>
        <w:pStyle w:val="0"/>
        <w:spacing w:before="200" w:line-rule="auto"/>
        <w:ind w:firstLine="540"/>
        <w:jc w:val="both"/>
      </w:pPr>
      <w:r>
        <w:rPr>
          <w:sz w:val="20"/>
        </w:rPr>
        <w:t xml:space="preserve">подраздел 3.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второй год планового периода;</w:t>
      </w:r>
    </w:p>
    <w:p>
      <w:pPr>
        <w:pStyle w:val="0"/>
        <w:spacing w:before="200" w:line-rule="auto"/>
        <w:ind w:firstLine="540"/>
        <w:jc w:val="both"/>
      </w:pPr>
      <w:r>
        <w:rPr>
          <w:sz w:val="20"/>
        </w:rPr>
        <w:t xml:space="preserve">подраздел 4.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срок оказания государственной услуги за пределами планового периода.</w:t>
      </w:r>
    </w:p>
    <w:p>
      <w:pPr>
        <w:pStyle w:val="0"/>
        <w:spacing w:before="200" w:line-rule="auto"/>
        <w:ind w:firstLine="540"/>
        <w:jc w:val="both"/>
      </w:pPr>
      <w:r>
        <w:rPr>
          <w:sz w:val="20"/>
        </w:rPr>
        <w:t xml:space="preserve">6.3. Раздел III. Сведения о показателях, характеризующих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в очередном финансовом году и плановом периоде, а также за пределами планового периода.</w:t>
      </w:r>
    </w:p>
    <w:p>
      <w:pPr>
        <w:pStyle w:val="0"/>
        <w:spacing w:before="200" w:line-rule="auto"/>
        <w:ind w:firstLine="540"/>
        <w:jc w:val="both"/>
      </w:pPr>
      <w:r>
        <w:rPr>
          <w:sz w:val="20"/>
        </w:rPr>
        <w:t xml:space="preserve">7. </w:t>
      </w:r>
      <w:hyperlink w:history="0" w:anchor="P521" w:tooltip="4. Общие сведения о государственном социальном заказе на 20__ - 20__ годы">
        <w:r>
          <w:rPr>
            <w:sz w:val="20"/>
            <w:color w:val="0000ff"/>
          </w:rPr>
          <w:t xml:space="preserve">Подраздел 4 раздела I</w:t>
        </w:r>
      </w:hyperlink>
      <w:r>
        <w:rPr>
          <w:sz w:val="20"/>
        </w:rPr>
        <w:t xml:space="preserve"> и </w:t>
      </w:r>
      <w:hyperlink w:history="0" w:anchor="P1038" w:tooltip="4. Сведения об объеме оказания государственной услуги в социальной сфере (государственных услуг в социальной сфере,">
        <w:r>
          <w:rPr>
            <w:sz w:val="20"/>
            <w:color w:val="0000ff"/>
          </w:rPr>
          <w:t xml:space="preserve">подраздел 4 раздела II</w:t>
        </w:r>
      </w:hyperlink>
      <w:r>
        <w:rPr>
          <w:sz w:val="20"/>
        </w:rPr>
        <w:t xml:space="preserve"> приложения N 1 к настоящему Порядку формируется в случае, если срок оказания государственной услуги превышает срок действия закона о бюджете Санкт-Петербурга.</w:t>
      </w:r>
    </w:p>
    <w:p>
      <w:pPr>
        <w:pStyle w:val="0"/>
        <w:spacing w:before="200" w:line-rule="auto"/>
        <w:ind w:firstLine="540"/>
        <w:jc w:val="both"/>
      </w:pPr>
      <w:r>
        <w:rPr>
          <w:sz w:val="20"/>
        </w:rPr>
        <w:t xml:space="preserve">8. Государственный социальный заказ утверждается уполномоченными органами не позднее 15 рабочих дней со дня утверждения сводной бюджетной росписи Санкт-Петербурга на очередной финансовый год и на плановый период путем подписания усиленной квалифицированной электронной подписью в АИС БП-ЭК.</w:t>
      </w:r>
    </w:p>
    <w:p>
      <w:pPr>
        <w:pStyle w:val="0"/>
        <w:spacing w:before="200" w:line-rule="auto"/>
        <w:ind w:firstLine="540"/>
        <w:jc w:val="both"/>
      </w:pPr>
      <w:r>
        <w:rPr>
          <w:sz w:val="20"/>
        </w:rPr>
        <w:t xml:space="preserve">9. Государственный социальный заказ размещается Комитетом финансов Санкт-Петербурга и Комитетом по информатизации и связи на официальном сайте Администрации Санкт-Петербурга в информационно-телекоммуникационной сети "Интернет" (далее - сеть "Интернет").</w:t>
      </w:r>
    </w:p>
    <w:p>
      <w:pPr>
        <w:pStyle w:val="0"/>
        <w:spacing w:before="200" w:line-rule="auto"/>
        <w:ind w:firstLine="540"/>
        <w:jc w:val="both"/>
      </w:pPr>
      <w:r>
        <w:rPr>
          <w:sz w:val="20"/>
        </w:rPr>
        <w:t xml:space="preserve">10. Ведение реестра государственных социальных заказов осуществляется в порядке, утвержденном Правительством Санкт-Петербурга.</w:t>
      </w:r>
    </w:p>
    <w:p>
      <w:pPr>
        <w:pStyle w:val="0"/>
        <w:spacing w:before="200" w:line-rule="auto"/>
        <w:ind w:firstLine="540"/>
        <w:jc w:val="both"/>
      </w:pPr>
      <w:r>
        <w:rPr>
          <w:sz w:val="20"/>
        </w:rPr>
        <w:t xml:space="preserve">11. Внесение изменений в утвержденный государственный социальный заказ осуществляется в случае:</w:t>
      </w:r>
    </w:p>
    <w:p>
      <w:pPr>
        <w:pStyle w:val="0"/>
        <w:spacing w:before="200" w:line-rule="auto"/>
        <w:ind w:firstLine="540"/>
        <w:jc w:val="both"/>
      </w:pPr>
      <w:r>
        <w:rPr>
          <w:sz w:val="20"/>
        </w:rPr>
        <w:t xml:space="preserve">изменения значения показателей, характеризующих объем оказания государственной услуги;</w:t>
      </w:r>
    </w:p>
    <w:p>
      <w:pPr>
        <w:pStyle w:val="0"/>
        <w:spacing w:before="200" w:line-rule="auto"/>
        <w:ind w:firstLine="540"/>
        <w:jc w:val="both"/>
      </w:pPr>
      <w:r>
        <w:rPr>
          <w:sz w:val="20"/>
        </w:rPr>
        <w:t xml:space="preserve">изменения способа исполнения государственного социального заказа и перераспределения объема оказания государственной услуги по результатам отбора исполнителей государственных услуг в соответствии с </w:t>
      </w:r>
      <w:hyperlink w:history="0" r:id="rId2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N 189-ФЗ;</w:t>
      </w:r>
    </w:p>
    <w:p>
      <w:pPr>
        <w:pStyle w:val="0"/>
        <w:spacing w:before="200" w:line-rule="auto"/>
        <w:ind w:firstLine="540"/>
        <w:jc w:val="both"/>
      </w:pPr>
      <w:r>
        <w:rPr>
          <w:sz w:val="20"/>
        </w:rPr>
        <w:t xml:space="preserve">изменения иных сведений, подлежащих включению в государственный социальный заказ.</w:t>
      </w:r>
    </w:p>
    <w:p>
      <w:pPr>
        <w:pStyle w:val="0"/>
        <w:spacing w:before="200" w:line-rule="auto"/>
        <w:ind w:firstLine="540"/>
        <w:jc w:val="both"/>
      </w:pPr>
      <w:r>
        <w:rPr>
          <w:sz w:val="20"/>
        </w:rPr>
        <w:t xml:space="preserve">В случае внесения изменений в утвержденный государственный социальный заказ формируется новый государственный социальный заказ (с учетом внесенных изменений) в соответствии с настоящим Порядком.</w:t>
      </w:r>
    </w:p>
    <w:bookmarkStart w:id="86" w:name="P86"/>
    <w:bookmarkEnd w:id="86"/>
    <w:p>
      <w:pPr>
        <w:pStyle w:val="0"/>
        <w:spacing w:before="200" w:line-rule="auto"/>
        <w:ind w:firstLine="540"/>
        <w:jc w:val="both"/>
      </w:pPr>
      <w:r>
        <w:rPr>
          <w:sz w:val="20"/>
        </w:rPr>
        <w:t xml:space="preserve">12. Показатели, характеризующие объем оказания государственной услуги, определяются на основании:</w:t>
      </w:r>
    </w:p>
    <w:p>
      <w:pPr>
        <w:pStyle w:val="0"/>
        <w:spacing w:before="200" w:line-rule="auto"/>
        <w:ind w:firstLine="540"/>
        <w:jc w:val="both"/>
      </w:pPr>
      <w:r>
        <w:rPr>
          <w:sz w:val="20"/>
        </w:rPr>
        <w:t xml:space="preserve">прогнозируемой динамики количества потребителей государственных услуг;</w:t>
      </w:r>
    </w:p>
    <w:p>
      <w:pPr>
        <w:pStyle w:val="0"/>
        <w:spacing w:before="200" w:line-rule="auto"/>
        <w:ind w:firstLine="540"/>
        <w:jc w:val="both"/>
      </w:pPr>
      <w:r>
        <w:rPr>
          <w:sz w:val="20"/>
        </w:rPr>
        <w:t xml:space="preserve">уровня удовлетворенности существующим объемом оказания государственных услуг;</w:t>
      </w:r>
    </w:p>
    <w:p>
      <w:pPr>
        <w:pStyle w:val="0"/>
        <w:spacing w:before="200" w:line-rule="auto"/>
        <w:ind w:firstLine="540"/>
        <w:jc w:val="both"/>
      </w:pPr>
      <w:r>
        <w:rPr>
          <w:sz w:val="20"/>
        </w:rPr>
        <w:t xml:space="preserve">отчета об исполнении государственного социального заказа, формируемого уполномоченным органом в соответствии с </w:t>
      </w:r>
      <w:hyperlink w:history="0" r:id="rId2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7</w:t>
        </w:r>
      </w:hyperlink>
      <w:r>
        <w:rPr>
          <w:sz w:val="20"/>
        </w:rPr>
        <w:t xml:space="preserve"> Федерального закона N 189-ФЗ, в отчетном финансовом году.</w:t>
      </w:r>
    </w:p>
    <w:bookmarkStart w:id="90" w:name="P90"/>
    <w:bookmarkEnd w:id="90"/>
    <w:p>
      <w:pPr>
        <w:pStyle w:val="0"/>
        <w:spacing w:before="200" w:line-rule="auto"/>
        <w:ind w:firstLine="540"/>
        <w:jc w:val="both"/>
      </w:pPr>
      <w:r>
        <w:rPr>
          <w:sz w:val="20"/>
        </w:rPr>
        <w:t xml:space="preserve">13. Уполномоченными органами осуществляется выбор способа определения исполнителей государственных услуг из числа способов, установленных в </w:t>
      </w:r>
      <w:hyperlink w:history="0" r:id="rId2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3 статьи 7</w:t>
        </w:r>
      </w:hyperlink>
      <w:r>
        <w:rPr>
          <w:sz w:val="20"/>
        </w:rPr>
        <w:t xml:space="preserve"> Федерального закона N 189-ФЗ, если такой способ не определен федеральными законами, решениями Президента Российской Федерации, Правительства Российской Федерации, Правительства Санкт-Петербурга и исходя из оценки значений следующих показателей, проводимой в установленном им порядке (с учетом критериев оценки, содержащихся в настоящем Порядке):</w:t>
      </w:r>
    </w:p>
    <w:bookmarkStart w:id="91" w:name="P91"/>
    <w:bookmarkEnd w:id="91"/>
    <w:p>
      <w:pPr>
        <w:pStyle w:val="0"/>
        <w:spacing w:before="200" w:line-rule="auto"/>
        <w:ind w:firstLine="540"/>
        <w:jc w:val="both"/>
      </w:pPr>
      <w:r>
        <w:rPr>
          <w:sz w:val="20"/>
        </w:rPr>
        <w:t xml:space="preserve">13.1. Доступность государственных услуг, оказываемых государственными учреждениями Санкт-Петербурга, для потребителей государственных услуг;</w:t>
      </w:r>
    </w:p>
    <w:bookmarkStart w:id="92" w:name="P92"/>
    <w:bookmarkEnd w:id="92"/>
    <w:p>
      <w:pPr>
        <w:pStyle w:val="0"/>
        <w:spacing w:before="200" w:line-rule="auto"/>
        <w:ind w:firstLine="540"/>
        <w:jc w:val="both"/>
      </w:pPr>
      <w:r>
        <w:rPr>
          <w:sz w:val="20"/>
        </w:rPr>
        <w:t xml:space="preserve">13.2. Количество юридических лиц, не являющихся государственными учреждениями Санкт-Петербурга,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и едином государственном реестре индивидуальных предпринимателей, что и планируемая к оказанию государственная услуга.</w:t>
      </w:r>
    </w:p>
    <w:p>
      <w:pPr>
        <w:pStyle w:val="0"/>
        <w:spacing w:before="200" w:line-rule="auto"/>
        <w:ind w:firstLine="540"/>
        <w:jc w:val="both"/>
      </w:pPr>
      <w:r>
        <w:rPr>
          <w:sz w:val="20"/>
        </w:rPr>
        <w:t xml:space="preserve">Уполномоченным органом определяются значения вышеуказанных показателей и утверждаются решением рабочей группы по организации оказания государственных услуг на территории Санкт-Петербурга, созданной при Правительстве Санкт-Петербурга в целях обеспечения взаимодействия исполнительных органов государственной власти Санкт-Петербурга при выработке предложений по формированию государственного социального заказа (далее - Рабочая группа).</w:t>
      </w:r>
    </w:p>
    <w:p>
      <w:pPr>
        <w:pStyle w:val="0"/>
        <w:spacing w:before="200" w:line-rule="auto"/>
        <w:ind w:firstLine="540"/>
        <w:jc w:val="both"/>
      </w:pPr>
      <w:r>
        <w:rPr>
          <w:sz w:val="20"/>
        </w:rPr>
        <w:t xml:space="preserve">14. По результатам оценки уполномоченными органами значений показателей, указанных в </w:t>
      </w:r>
      <w:hyperlink w:history="0" w:anchor="P90" w:tooltip="13. Уполномоченными органами осуществляется выбор способа определения исполнителей государственных услуг из числа способов, установленных в части 3 статьи 7 Федерального закона N 189-ФЗ, если такой способ не определен федеральными законами, решениями Президента Российской Федерации, Правительства Российской Федерации, Правительства Санкт-Петербурга и исходя из оценки значений следующих показателей, проводимой в установленном им порядке (с учетом критериев оценки, содержащихся в настоящем Порядке):">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значение показателя, указанного в </w:t>
      </w:r>
      <w:hyperlink w:history="0" w:anchor="P91" w:tooltip="13.1. Доступность государственных услуг, оказываемых государственными учреждениями Санкт-Петербурга, для потребителей государственных услуг;">
        <w:r>
          <w:rPr>
            <w:sz w:val="20"/>
            <w:color w:val="0000ff"/>
          </w:rPr>
          <w:t xml:space="preserve">пункте 13.1</w:t>
        </w:r>
      </w:hyperlink>
      <w:r>
        <w:rPr>
          <w:sz w:val="20"/>
        </w:rPr>
        <w:t xml:space="preserve"> настоящего Порядка, относится к категории "низкая" либо к категории "высокая";</w:t>
      </w:r>
    </w:p>
    <w:p>
      <w:pPr>
        <w:pStyle w:val="0"/>
        <w:spacing w:before="200" w:line-rule="auto"/>
        <w:ind w:firstLine="540"/>
        <w:jc w:val="both"/>
      </w:pPr>
      <w:r>
        <w:rPr>
          <w:sz w:val="20"/>
        </w:rPr>
        <w:t xml:space="preserve">значение показателя, указанного в </w:t>
      </w:r>
      <w:hyperlink w:history="0" w:anchor="P92" w:tooltip="13.2. Количество юридических лиц, не являющихся государственными учреждениями Санкт-Петербурга,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и едином государственном реестре индивидуальных предпринимателей, что и планируемая к оказанию государственная услуга.">
        <w:r>
          <w:rPr>
            <w:sz w:val="20"/>
            <w:color w:val="0000ff"/>
          </w:rPr>
          <w:t xml:space="preserve">пункте 13.2</w:t>
        </w:r>
      </w:hyperlink>
      <w:r>
        <w:rPr>
          <w:sz w:val="20"/>
        </w:rPr>
        <w:t xml:space="preserve"> настоящего Порядка, относится к категории "значительное" либо к категории "незначительное".</w:t>
      </w:r>
    </w:p>
    <w:p>
      <w:pPr>
        <w:pStyle w:val="0"/>
        <w:spacing w:before="200" w:line-rule="auto"/>
        <w:ind w:firstLine="540"/>
        <w:jc w:val="both"/>
      </w:pPr>
      <w:r>
        <w:rPr>
          <w:sz w:val="20"/>
        </w:rPr>
        <w:t xml:space="preserve">Показатели, предусмотренные настоящим пунктом, подлежат обязательному обсуждению на заседаниях Рабочей группы, обязательному общественному обсуждению на заседаниях общественного совета, созданного при уполномоченных органах в соответствии с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Общественный совет).</w:t>
      </w:r>
    </w:p>
    <w:p>
      <w:pPr>
        <w:pStyle w:val="0"/>
        <w:spacing w:before="200" w:line-rule="auto"/>
        <w:ind w:firstLine="540"/>
        <w:jc w:val="both"/>
      </w:pPr>
      <w:r>
        <w:rPr>
          <w:sz w:val="20"/>
        </w:rPr>
        <w:t xml:space="preserve">15. В случае если значение показателя, указанного в </w:t>
      </w:r>
      <w:hyperlink w:history="0" w:anchor="P91" w:tooltip="13.1. Доступность государственных услуг, оказываемых государственными учреждениями Санкт-Петербурга, для потребителей государственных услуг;">
        <w:r>
          <w:rPr>
            <w:sz w:val="20"/>
            <w:color w:val="0000ff"/>
          </w:rPr>
          <w:t xml:space="preserve">пункте 13.1</w:t>
        </w:r>
      </w:hyperlink>
      <w:r>
        <w:rPr>
          <w:sz w:val="20"/>
        </w:rPr>
        <w:t xml:space="preserve"> настоящего Порядка, относится к категории "низкая", а значение показателя, указанного в </w:t>
      </w:r>
      <w:hyperlink w:history="0" w:anchor="P92" w:tooltip="13.2. Количество юридических лиц, не являющихся государственными учреждениями Санкт-Петербурга,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и едином государственном реестре индивидуальных предпринимателей, что и планируемая к оказанию государственная услуга.">
        <w:r>
          <w:rPr>
            <w:sz w:val="20"/>
            <w:color w:val="0000ff"/>
          </w:rPr>
          <w:t xml:space="preserve">пункте 13.2</w:t>
        </w:r>
      </w:hyperlink>
      <w:r>
        <w:rPr>
          <w:sz w:val="20"/>
        </w:rPr>
        <w:t xml:space="preserve"> настоящего Порядка, относится к категории "незначительное", уполномоченные органы принимают решение о формировании государственного задания в целях исполнения государственного социального заказа.</w:t>
      </w:r>
    </w:p>
    <w:p>
      <w:pPr>
        <w:pStyle w:val="0"/>
        <w:spacing w:before="200" w:line-rule="auto"/>
        <w:ind w:firstLine="540"/>
        <w:jc w:val="both"/>
      </w:pPr>
      <w:r>
        <w:rPr>
          <w:sz w:val="20"/>
        </w:rPr>
        <w:t xml:space="preserve">В случае если на протяжении двух лет подряд, предшествующих дате формирования государственного социального заказа, значение показателя, указанного в </w:t>
      </w:r>
      <w:hyperlink w:history="0" w:anchor="P91" w:tooltip="13.1. Доступность государственных услуг, оказываемых государственными учреждениями Санкт-Петербурга, для потребителей государственных услуг;">
        <w:r>
          <w:rPr>
            <w:sz w:val="20"/>
            <w:color w:val="0000ff"/>
          </w:rPr>
          <w:t xml:space="preserve">пункте 13.1</w:t>
        </w:r>
      </w:hyperlink>
      <w:r>
        <w:rPr>
          <w:sz w:val="20"/>
        </w:rPr>
        <w:t xml:space="preserve"> настоящего Порядка, относится к категории "низкая", а значение показателя, указанного в </w:t>
      </w:r>
      <w:hyperlink w:history="0" w:anchor="P92" w:tooltip="13.2. Количество юридических лиц, не являющихся государственными учреждениями Санкт-Петербурга,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и едином государственном реестре индивидуальных предпринимателей, что и планируемая к оказанию государственная услуга.">
        <w:r>
          <w:rPr>
            <w:sz w:val="20"/>
            <w:color w:val="0000ff"/>
          </w:rPr>
          <w:t xml:space="preserve">пункте 13.2</w:t>
        </w:r>
      </w:hyperlink>
      <w:r>
        <w:rPr>
          <w:sz w:val="20"/>
        </w:rPr>
        <w:t xml:space="preserve"> настоящего Порядка, относится к категории "незначительное", уполномоченные органы принимают решение о подготовке плана развития конкуренции в сфере оказания государственных услуг на заседании Рабочей группы и Общественного совета.</w:t>
      </w:r>
    </w:p>
    <w:p>
      <w:pPr>
        <w:pStyle w:val="0"/>
        <w:spacing w:before="200" w:line-rule="auto"/>
        <w:ind w:firstLine="540"/>
        <w:jc w:val="both"/>
      </w:pPr>
      <w:r>
        <w:rPr>
          <w:sz w:val="20"/>
        </w:rPr>
        <w:t xml:space="preserve">В случае если значение показателя, указанного в </w:t>
      </w:r>
      <w:hyperlink w:history="0" w:anchor="P92" w:tooltip="13.2. Количество юридических лиц, не являющихся государственными учреждениями Санкт-Петербурга,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и едином государственном реестре индивидуальных предпринимателей, что и планируемая к оказанию государственная услуга.">
        <w:r>
          <w:rPr>
            <w:sz w:val="20"/>
            <w:color w:val="0000ff"/>
          </w:rPr>
          <w:t xml:space="preserve">пункте 13.2</w:t>
        </w:r>
      </w:hyperlink>
      <w:r>
        <w:rPr>
          <w:sz w:val="20"/>
        </w:rPr>
        <w:t xml:space="preserve"> настоящего Порядка, относится к категории "значительное", уполномоченные органы принимают решение об осуществлении отбора исполнителей государственных услуг в целях исполнения государственного социального заказа вне зависимости от значения показателя, указанного в </w:t>
      </w:r>
      <w:hyperlink w:history="0" w:anchor="P91" w:tooltip="13.1. Доступность государственных услуг, оказываемых государственными учреждениями Санкт-Петербурга, для потребителей государственных услуг;">
        <w:r>
          <w:rPr>
            <w:sz w:val="20"/>
            <w:color w:val="0000ff"/>
          </w:rPr>
          <w:t xml:space="preserve">пункте 13.1</w:t>
        </w:r>
      </w:hyperlink>
      <w:r>
        <w:rPr>
          <w:sz w:val="20"/>
        </w:rPr>
        <w:t xml:space="preserve"> настоящего Порядка.</w:t>
      </w:r>
    </w:p>
    <w:p>
      <w:pPr>
        <w:pStyle w:val="0"/>
        <w:spacing w:before="200" w:line-rule="auto"/>
        <w:ind w:firstLine="540"/>
        <w:jc w:val="both"/>
      </w:pPr>
      <w:r>
        <w:rPr>
          <w:sz w:val="20"/>
        </w:rPr>
        <w:t xml:space="preserve">В случае если значение показателя, указанного в </w:t>
      </w:r>
      <w:hyperlink w:history="0" w:anchor="P91" w:tooltip="13.1. Доступность государственных услуг, оказываемых государственными учреждениями Санкт-Петербурга, для потребителей государственных услуг;">
        <w:r>
          <w:rPr>
            <w:sz w:val="20"/>
            <w:color w:val="0000ff"/>
          </w:rPr>
          <w:t xml:space="preserve">пункте 13.1</w:t>
        </w:r>
      </w:hyperlink>
      <w:r>
        <w:rPr>
          <w:sz w:val="20"/>
        </w:rPr>
        <w:t xml:space="preserve"> настоящего Порядка, относится к категории "высокая", а значение показателя, указанного в </w:t>
      </w:r>
      <w:hyperlink w:history="0" w:anchor="P92" w:tooltip="13.2. Количество юридических лиц, не являющихся государственными учреждениями Санкт-Петербурга,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и едином государственном реестре индивидуальных предпринимателей, что и планируемая к оказанию государственная услуга.">
        <w:r>
          <w:rPr>
            <w:sz w:val="20"/>
            <w:color w:val="0000ff"/>
          </w:rPr>
          <w:t xml:space="preserve">пункте 13.2</w:t>
        </w:r>
      </w:hyperlink>
      <w:r>
        <w:rPr>
          <w:sz w:val="20"/>
        </w:rPr>
        <w:t xml:space="preserve"> настоящего Порядка, относится к категории "незначительное" и в отношении государственных услуг в соответствии с законодательством Российской Федерации проводится независимая оценка качества условий оказания государственных услуг организациями в установленных сферах, уполномоченный орган принимает одно из следующих решений о способе исполнения государственного социального заказа на основании определенных по результатам такой оценки за последние три года показателей удовлетворенности условиями оказания государственных услуг:</w:t>
      </w:r>
    </w:p>
    <w:p>
      <w:pPr>
        <w:pStyle w:val="0"/>
        <w:spacing w:before="200" w:line-rule="auto"/>
        <w:ind w:firstLine="540"/>
        <w:jc w:val="both"/>
      </w:pPr>
      <w:r>
        <w:rPr>
          <w:sz w:val="20"/>
        </w:rPr>
        <w:t xml:space="preserve">если указанные показатели составляют от 0 процентов до 51 процента (включительно), - решение о проведении отбора исполнителей государственных услуг либо об обеспечении его осуществления в целях исполнения государственного социального заказа;</w:t>
      </w:r>
    </w:p>
    <w:p>
      <w:pPr>
        <w:pStyle w:val="0"/>
        <w:spacing w:before="200" w:line-rule="auto"/>
        <w:ind w:firstLine="540"/>
        <w:jc w:val="both"/>
      </w:pPr>
      <w:r>
        <w:rPr>
          <w:sz w:val="20"/>
        </w:rPr>
        <w:t xml:space="preserve">если указанные показатели составляют от 51 процента до 100 процентов, - решение о формировании государственного задания в целях исполнения государственного социального заказа.</w:t>
      </w:r>
    </w:p>
    <w:p>
      <w:pPr>
        <w:pStyle w:val="0"/>
        <w:spacing w:before="200" w:line-rule="auto"/>
        <w:ind w:firstLine="540"/>
        <w:jc w:val="both"/>
      </w:pPr>
      <w:r>
        <w:rPr>
          <w:sz w:val="20"/>
        </w:rPr>
        <w:t xml:space="preserve">16. Уполномоченные органы в финансовом году формируют </w:t>
      </w:r>
      <w:hyperlink w:history="0" w:anchor="P1279" w:tooltip="ОТЧЕТ">
        <w:r>
          <w:rPr>
            <w:sz w:val="20"/>
            <w:color w:val="0000ff"/>
          </w:rPr>
          <w:t xml:space="preserve">отчет</w:t>
        </w:r>
      </w:hyperlink>
      <w:r>
        <w:rPr>
          <w:sz w:val="20"/>
        </w:rPr>
        <w:t xml:space="preserve"> об исполнении государственного социального заказа на оказание государственных услуг, отнесенных к полномочиям исполнительных органов государственной власти Санкт-Петербурга (далее - отчет об исполнении государственного социального заказа), по форме, указанной в приложении N 2 к настоящему Порядку, по итогам исполнения государственного социального заказа за девять месяцев текущего финансового года, а также отчет об исполнении государственного социального заказа в отчетном финансовом году.</w:t>
      </w:r>
    </w:p>
    <w:p>
      <w:pPr>
        <w:pStyle w:val="0"/>
        <w:spacing w:before="200" w:line-rule="auto"/>
        <w:ind w:firstLine="540"/>
        <w:jc w:val="both"/>
      </w:pPr>
      <w:r>
        <w:rPr>
          <w:sz w:val="20"/>
        </w:rPr>
        <w:t xml:space="preserve">16.1. Отчет об исполнении государственного социального заказа за девять месяцев текущего финансового года формируется уполномоченными органами не позднее 1 ноября текущего финансового года.</w:t>
      </w:r>
    </w:p>
    <w:p>
      <w:pPr>
        <w:pStyle w:val="0"/>
        <w:spacing w:before="200" w:line-rule="auto"/>
        <w:ind w:firstLine="540"/>
        <w:jc w:val="both"/>
      </w:pPr>
      <w:r>
        <w:rPr>
          <w:sz w:val="20"/>
        </w:rPr>
        <w:t xml:space="preserve">16.2. Отчет об исполнении государственного социального заказа в отчетном финансовом году формируется уполномоченными органами не позднее 1 апреля финансового года, следующего за отчетным, и размещается на официальном сайте Администрации Санкт-Петербурга в сети "Интернет" не позднее 10 рабочих дней со дня формирования такого отчета.</w:t>
      </w:r>
    </w:p>
    <w:p>
      <w:pPr>
        <w:pStyle w:val="0"/>
        <w:spacing w:before="200" w:line-rule="auto"/>
        <w:ind w:firstLine="540"/>
        <w:jc w:val="both"/>
      </w:pPr>
      <w:r>
        <w:rPr>
          <w:sz w:val="20"/>
        </w:rPr>
        <w:t xml:space="preserve">16.3. Положения </w:t>
      </w:r>
      <w:hyperlink w:history="0" w:anchor="P86" w:tooltip="12. Показатели, характеризующие объем оказания государственной услуги, определяются на основании:">
        <w:r>
          <w:rPr>
            <w:sz w:val="20"/>
            <w:color w:val="0000ff"/>
          </w:rPr>
          <w:t xml:space="preserve">пункта 12</w:t>
        </w:r>
      </w:hyperlink>
      <w:r>
        <w:rPr>
          <w:sz w:val="20"/>
        </w:rPr>
        <w:t xml:space="preserve"> настоящего Порядка в части определения показателя, характеризующего объем оказания государственной услуги, на основании отчета об исполнении государственного социального заказа, формируемого уполномоченным органом в отчетном финансовом году, применяются при формировании государственного социального заказа начиная с 2022 года.</w:t>
      </w:r>
    </w:p>
    <w:p>
      <w:pPr>
        <w:pStyle w:val="0"/>
        <w:spacing w:before="200" w:line-rule="auto"/>
        <w:ind w:firstLine="540"/>
        <w:jc w:val="both"/>
      </w:pPr>
      <w:r>
        <w:rPr>
          <w:sz w:val="20"/>
        </w:rPr>
        <w:t xml:space="preserve">17. Контроль за оказанием государственных услуг осуществляют уполномоченные органы.</w:t>
      </w:r>
    </w:p>
    <w:p>
      <w:pPr>
        <w:pStyle w:val="0"/>
        <w:spacing w:before="200" w:line-rule="auto"/>
        <w:ind w:firstLine="540"/>
        <w:jc w:val="both"/>
      </w:pPr>
      <w:r>
        <w:rPr>
          <w:sz w:val="20"/>
        </w:rPr>
        <w:t xml:space="preserve">Правила осуществления контроля уполномоченным органом за оказанием государственных услуг устанавливаются уполномоченным органом и должны предусматривать в том числе:</w:t>
      </w:r>
    </w:p>
    <w:p>
      <w:pPr>
        <w:pStyle w:val="0"/>
        <w:spacing w:before="200" w:line-rule="auto"/>
        <w:ind w:firstLine="540"/>
        <w:jc w:val="both"/>
      </w:pPr>
      <w:r>
        <w:rPr>
          <w:sz w:val="20"/>
        </w:rPr>
        <w:t xml:space="preserve">документы, применяемые уполномоченным органом в целях подтверждения достижения содержащихся в государственном социальном заказе показателей, характеризующих качество оказания государственной услуги и объем оказания государственной услуги, а также формы указанных документов (при необходимости);</w:t>
      </w:r>
    </w:p>
    <w:p>
      <w:pPr>
        <w:pStyle w:val="0"/>
        <w:spacing w:before="200" w:line-rule="auto"/>
        <w:ind w:firstLine="540"/>
        <w:jc w:val="both"/>
      </w:pPr>
      <w:r>
        <w:rPr>
          <w:sz w:val="20"/>
        </w:rPr>
        <w:t xml:space="preserve">формы аналитической отчетности, подтверждающие оказание государственной услуги и периодичность формирования указанной отчетности;</w:t>
      </w:r>
    </w:p>
    <w:p>
      <w:pPr>
        <w:pStyle w:val="0"/>
        <w:spacing w:before="200" w:line-rule="auto"/>
        <w:ind w:firstLine="540"/>
        <w:jc w:val="both"/>
      </w:pPr>
      <w:r>
        <w:rPr>
          <w:sz w:val="20"/>
        </w:rPr>
        <w:t xml:space="preserve">форму проведения проверок в рамках осуществления контроля за оказанием государственных услуг;</w:t>
      </w:r>
    </w:p>
    <w:p>
      <w:pPr>
        <w:pStyle w:val="0"/>
        <w:spacing w:before="200" w:line-rule="auto"/>
        <w:ind w:firstLine="540"/>
        <w:jc w:val="both"/>
      </w:pPr>
      <w:r>
        <w:rPr>
          <w:sz w:val="20"/>
        </w:rPr>
        <w:t xml:space="preserve">сроки проведения проверок в рамках осуществления контроля за оказанием государственных услуг;</w:t>
      </w:r>
    </w:p>
    <w:p>
      <w:pPr>
        <w:pStyle w:val="0"/>
        <w:spacing w:before="200" w:line-rule="auto"/>
        <w:ind w:firstLine="540"/>
        <w:jc w:val="both"/>
      </w:pPr>
      <w:r>
        <w:rPr>
          <w:sz w:val="20"/>
        </w:rPr>
        <w:t xml:space="preserve">периодичность проведения проверок в рамках осуществления контроля за оказанием государственных услуг.</w:t>
      </w:r>
    </w:p>
    <w:p>
      <w:pPr>
        <w:pStyle w:val="0"/>
        <w:spacing w:before="200" w:line-rule="auto"/>
        <w:ind w:firstLine="540"/>
        <w:jc w:val="both"/>
      </w:pPr>
      <w:r>
        <w:rPr>
          <w:sz w:val="20"/>
        </w:rPr>
        <w:t xml:space="preserve">18. Контроль за оказанием государственных услуг осуществляют уполномоченные органы посредством проведения плановых и внеплановых проверок (далее - проверки).</w:t>
      </w:r>
    </w:p>
    <w:p>
      <w:pPr>
        <w:pStyle w:val="0"/>
        <w:spacing w:before="200" w:line-rule="auto"/>
        <w:ind w:firstLine="540"/>
        <w:jc w:val="both"/>
      </w:pPr>
      <w:r>
        <w:rPr>
          <w:sz w:val="20"/>
        </w:rPr>
        <w:t xml:space="preserve">В случае если утвержденным государственным социальным заказом установлен объем оказания государственных услуг на основании государственного задания, правила осуществления контроля за оказанием государственных услуг государственными учреждениями Санкт-Петербурга, оказывающими государственные услуги в соответствии с государственным социальным заказом, определяются </w:t>
      </w:r>
      <w:hyperlink w:history="0" r:id="rId27" w:tooltip="Постановление Правительства Санкт-Петербурга от 20.01.2011 N 63 (ред. от 14.04.2021) &quot;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quot; {КонсультантПлюс}">
        <w:r>
          <w:rPr>
            <w:sz w:val="20"/>
            <w:color w:val="0000ff"/>
          </w:rPr>
          <w:t xml:space="preserve">разделом 4</w:t>
        </w:r>
      </w:hyperlink>
      <w:r>
        <w:rPr>
          <w:sz w:val="20"/>
        </w:rPr>
        <w:t xml:space="preserve"> Порядка формирования государственных заданий для государственных учреждений Санкт-Петербурга и порядка финансового обеспечения выполнения государственных заданий, утвержденного постановлением Правительства Санкт-Петербурга от 20.01.2011 N 63.</w:t>
      </w:r>
    </w:p>
    <w:p>
      <w:pPr>
        <w:pStyle w:val="0"/>
        <w:spacing w:before="200" w:line-rule="auto"/>
        <w:ind w:firstLine="540"/>
        <w:jc w:val="both"/>
      </w:pPr>
      <w:r>
        <w:rPr>
          <w:sz w:val="20"/>
        </w:rPr>
        <w:t xml:space="preserve">19. Предметом контроля за оказанием государственных услуг исполнителями государственных услуг, не являющимися государственными учреждениями Санкт-Петербурга, является достижение показателей, характеризующих качество и(или) объем оказания государственной услуги, включенной в государственный социальный заказ, а также соблюдение положений нормативного правового акта, устанавливающего стандарт (порядок) оказания государственной услуги, а при отсутствии такого нормативного правового акта - требований к условиям и порядку оказания государственной услуги, установленных уполномоченным органом.</w:t>
      </w:r>
    </w:p>
    <w:p>
      <w:pPr>
        <w:pStyle w:val="0"/>
        <w:spacing w:before="200" w:line-rule="auto"/>
        <w:ind w:firstLine="540"/>
        <w:jc w:val="both"/>
      </w:pPr>
      <w:r>
        <w:rPr>
          <w:sz w:val="20"/>
        </w:rPr>
        <w:t xml:space="preserve">20. Целями осуществления контроля за оказанием государственных услуг исполнителями государственных услуг, не являющимися государственными учреждениями Санкт-Петербурга, является обеспечение достижения исполнителями государственных услуг показателей, характеризующих качество и(или) объем оказания государственной услуги, определенных соглашением в целях исполнения государственных социальных заказов (далее - соглашение), а также соблюдения исполнителем государственных услуг положений нормативного правового акта, устанавливающего стандарт (порядок) оказания государственной услуги, а при отсутствии такого нормативного правового акта - требований к условиям и порядку оказания государственной услуги, установленных уполномоченным органом.</w:t>
      </w:r>
    </w:p>
    <w:p>
      <w:pPr>
        <w:pStyle w:val="0"/>
        <w:spacing w:before="200" w:line-rule="auto"/>
        <w:ind w:firstLine="540"/>
        <w:jc w:val="both"/>
      </w:pPr>
      <w:r>
        <w:rPr>
          <w:sz w:val="20"/>
        </w:rPr>
        <w:t xml:space="preserve">21. Уполномоченными органами проводятся плановые проверки в соответствии с утвержденным ими планом проведения плановых проверок на соответствующий финансовый год, но не чаще одного раза в два года в отношении одного исполнителя государственных услуг, а также в течение срока исполнения соглашения мониторинг соблюдения исполнителем государственных услуг положений нормативного правового акта, устанавливающего стандарт (порядок) оказания государственной услуги, а при отсутствии такого нормативного правового акта - требований к условиям и порядку оказания государственной услуги в соответствии с утвержденным уполномоченным органом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pPr>
        <w:pStyle w:val="0"/>
        <w:spacing w:before="200" w:line-rule="auto"/>
        <w:ind w:firstLine="540"/>
        <w:jc w:val="both"/>
      </w:pPr>
      <w:r>
        <w:rPr>
          <w:sz w:val="20"/>
        </w:rPr>
        <w:t xml:space="preserve">22. Внеплановые проверки проводятся на основании приказа (распоряжения) уполномоченных органов в следующих случаях:</w:t>
      </w:r>
    </w:p>
    <w:p>
      <w:pPr>
        <w:pStyle w:val="0"/>
        <w:spacing w:before="200" w:line-rule="auto"/>
        <w:ind w:firstLine="540"/>
        <w:jc w:val="both"/>
      </w:pPr>
      <w:r>
        <w:rPr>
          <w:sz w:val="20"/>
        </w:rPr>
        <w:t xml:space="preserve">22.1. В связи с обращениями и требованиями контрольно-надзорных и правоохранительных органов Российской Федерации.</w:t>
      </w:r>
    </w:p>
    <w:p>
      <w:pPr>
        <w:pStyle w:val="0"/>
        <w:spacing w:before="200" w:line-rule="auto"/>
        <w:ind w:firstLine="540"/>
        <w:jc w:val="both"/>
      </w:pPr>
      <w:r>
        <w:rPr>
          <w:sz w:val="20"/>
        </w:rPr>
        <w:t xml:space="preserve">22.2. В связи с поступлением в уполномоченные органы заявления потребителя услуг о неоказании или ненадлежащем оказании государственных услуг исполнителем государственных услуг.</w:t>
      </w:r>
    </w:p>
    <w:p>
      <w:pPr>
        <w:pStyle w:val="0"/>
        <w:spacing w:before="200" w:line-rule="auto"/>
        <w:ind w:firstLine="540"/>
        <w:jc w:val="both"/>
      </w:pPr>
      <w:r>
        <w:rPr>
          <w:sz w:val="20"/>
        </w:rPr>
        <w:t xml:space="preserve">23. Проверки подразделяются:</w:t>
      </w:r>
    </w:p>
    <w:p>
      <w:pPr>
        <w:pStyle w:val="0"/>
        <w:spacing w:before="200" w:line-rule="auto"/>
        <w:ind w:firstLine="540"/>
        <w:jc w:val="both"/>
      </w:pPr>
      <w:r>
        <w:rPr>
          <w:sz w:val="20"/>
        </w:rPr>
        <w:t xml:space="preserve">23.1. На камеральные проверки, под которыми в целях настоящего Порядка понимаются проверки, проводимые по месту нахождения уполномоченных органов на основании отчетов об исполнении соглашений, представленных исполнителями государственных услуг, а также иных документов, представленных по запросу уполномоченного органа.</w:t>
      </w:r>
    </w:p>
    <w:p>
      <w:pPr>
        <w:pStyle w:val="0"/>
        <w:spacing w:before="200" w:line-rule="auto"/>
        <w:ind w:firstLine="540"/>
        <w:jc w:val="both"/>
      </w:pPr>
      <w:r>
        <w:rPr>
          <w:sz w:val="20"/>
        </w:rPr>
        <w:t xml:space="preserve">23.2. На выездные проверки, под которыми в целях настоящего Порядка понимаются проверки, проводимые по месту нахождения исполнителя государственных услуг.</w:t>
      </w:r>
    </w:p>
    <w:p>
      <w:pPr>
        <w:pStyle w:val="0"/>
        <w:spacing w:before="200" w:line-rule="auto"/>
        <w:ind w:firstLine="540"/>
        <w:jc w:val="both"/>
      </w:pPr>
      <w:r>
        <w:rPr>
          <w:sz w:val="20"/>
        </w:rPr>
        <w:t xml:space="preserve">24. Срок проведения проверки определяется приказом (распоряжением)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pPr>
        <w:pStyle w:val="0"/>
        <w:spacing w:before="200" w:line-rule="auto"/>
        <w:ind w:firstLine="540"/>
        <w:jc w:val="both"/>
      </w:pPr>
      <w:r>
        <w:rPr>
          <w:sz w:val="20"/>
        </w:rPr>
        <w:t xml:space="preserve">25. 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уполномоченного органа в сети "Интернет".</w:t>
      </w:r>
    </w:p>
    <w:p>
      <w:pPr>
        <w:pStyle w:val="0"/>
        <w:spacing w:before="200" w:line-rule="auto"/>
        <w:ind w:firstLine="540"/>
        <w:jc w:val="both"/>
      </w:pPr>
      <w:r>
        <w:rPr>
          <w:sz w:val="20"/>
        </w:rPr>
        <w:t xml:space="preserve">Уполномоченный орган уведомляет исполнителя государственных услуг о проведении плановой проверки не позднее чем за три рабочих дня до начала ее проведения посредством направления исполнителю государственных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государственных услуг, или иным доступным способом.</w:t>
      </w:r>
    </w:p>
    <w:p>
      <w:pPr>
        <w:pStyle w:val="0"/>
        <w:spacing w:before="200" w:line-rule="auto"/>
        <w:ind w:firstLine="540"/>
        <w:jc w:val="both"/>
      </w:pPr>
      <w:r>
        <w:rPr>
          <w:sz w:val="20"/>
        </w:rPr>
        <w:t xml:space="preserve">Уполномоченный орган уведомляет исполнителя государственных услуг о проведении внеплановой проверки в день подписания приказа (распоряжения) уполномоченного органа о проведении внеплановой проверки посредством направления копии приказа (распоряжения) уполномоченного органа исполнителю государственных услуг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государственных услуг, или иным доступным способом.</w:t>
      </w:r>
    </w:p>
    <w:p>
      <w:pPr>
        <w:pStyle w:val="0"/>
        <w:spacing w:before="200" w:line-rule="auto"/>
        <w:ind w:firstLine="540"/>
        <w:jc w:val="both"/>
      </w:pPr>
      <w:r>
        <w:rPr>
          <w:sz w:val="20"/>
        </w:rPr>
        <w:t xml:space="preserve">26. Результаты проведения проверки отражаются в акте проверки и подтверждаются документами (копиями документов на бумажных носителях и(или) в электронном виде), объяснениями (пояснениями) должностных лиц исполнителя государственных услуг, а также другими материалами.</w:t>
      </w:r>
    </w:p>
    <w:p>
      <w:pPr>
        <w:pStyle w:val="0"/>
        <w:spacing w:before="200" w:line-rule="auto"/>
        <w:ind w:firstLine="540"/>
        <w:jc w:val="both"/>
      </w:pPr>
      <w:r>
        <w:rPr>
          <w:sz w:val="20"/>
        </w:rPr>
        <w:t xml:space="preserve">Указанные документы (копии) и материалы прилагаются к акту проверки.</w:t>
      </w:r>
    </w:p>
    <w:p>
      <w:pPr>
        <w:pStyle w:val="0"/>
        <w:spacing w:before="200" w:line-rule="auto"/>
        <w:ind w:firstLine="540"/>
        <w:jc w:val="both"/>
      </w:pPr>
      <w:r>
        <w:rPr>
          <w:sz w:val="20"/>
        </w:rPr>
        <w:t xml:space="preserve">В зависимости от формы проведения проверки в акте проверки указывается место проведения проверки.</w:t>
      </w:r>
    </w:p>
    <w:p>
      <w:pPr>
        <w:pStyle w:val="0"/>
        <w:spacing w:before="200" w:line-rule="auto"/>
        <w:ind w:firstLine="540"/>
        <w:jc w:val="both"/>
      </w:pPr>
      <w:r>
        <w:rPr>
          <w:sz w:val="20"/>
        </w:rPr>
        <w:t xml:space="preserve">27. В описании каждого нарушения, выявленного в ходе проведения проверки, указываются в том числе:</w:t>
      </w:r>
    </w:p>
    <w:p>
      <w:pPr>
        <w:pStyle w:val="0"/>
        <w:spacing w:before="200" w:line-rule="auto"/>
        <w:ind w:firstLine="540"/>
        <w:jc w:val="both"/>
      </w:pPr>
      <w:r>
        <w:rPr>
          <w:sz w:val="20"/>
        </w:rPr>
        <w:t xml:space="preserve">27.1. Положения нормативных правовых актов, которые были нарушены.</w:t>
      </w:r>
    </w:p>
    <w:p>
      <w:pPr>
        <w:pStyle w:val="0"/>
        <w:spacing w:before="200" w:line-rule="auto"/>
        <w:ind w:firstLine="540"/>
        <w:jc w:val="both"/>
      </w:pPr>
      <w:r>
        <w:rPr>
          <w:sz w:val="20"/>
        </w:rPr>
        <w:t xml:space="preserve">27.2. Период, к которому относится выявленное нарушение.</w:t>
      </w:r>
    </w:p>
    <w:p>
      <w:pPr>
        <w:pStyle w:val="0"/>
        <w:spacing w:before="200" w:line-rule="auto"/>
        <w:ind w:firstLine="540"/>
        <w:jc w:val="both"/>
      </w:pPr>
      <w:r>
        <w:rPr>
          <w:sz w:val="20"/>
        </w:rPr>
        <w:t xml:space="preserve">28. Результатами осуществления контроля за оказанием государственных услуг исполнителями государственных услуг, не являющимися государственными учреждениями Санкт-Петербурга, являются:</w:t>
      </w:r>
    </w:p>
    <w:p>
      <w:pPr>
        <w:pStyle w:val="0"/>
        <w:spacing w:before="200" w:line-rule="auto"/>
        <w:ind w:firstLine="540"/>
        <w:jc w:val="both"/>
      </w:pPr>
      <w:r>
        <w:rPr>
          <w:sz w:val="20"/>
        </w:rPr>
        <w:t xml:space="preserve">28.1. Определение соответствия фактических значений, характеризующих качество и(или) объем оказания государственной услуги, плановым значениям, установленным соглашением.</w:t>
      </w:r>
    </w:p>
    <w:p>
      <w:pPr>
        <w:pStyle w:val="0"/>
        <w:spacing w:before="200" w:line-rule="auto"/>
        <w:ind w:firstLine="540"/>
        <w:jc w:val="both"/>
      </w:pPr>
      <w:r>
        <w:rPr>
          <w:sz w:val="20"/>
        </w:rPr>
        <w:t xml:space="preserve">28.2. Анализ причин отклонения фактических значений, характеризующих качество и(или) объем оказания государственной услуги, от плановых значений, установленных соглашением.</w:t>
      </w:r>
    </w:p>
    <w:p>
      <w:pPr>
        <w:pStyle w:val="0"/>
        <w:spacing w:before="200" w:line-rule="auto"/>
        <w:ind w:firstLine="540"/>
        <w:jc w:val="both"/>
      </w:pPr>
      <w:r>
        <w:rPr>
          <w:sz w:val="20"/>
        </w:rPr>
        <w:t xml:space="preserve">28.3. Определение соблюдения исполнителем государственных услуг положений нормативного правового акта, устанавливающего стандарт (порядок) оказания государственной услуги, а при отсутствии такого нормативного правового акта - требований к условиям и порядку оказания государственной услуги, установленных уполномоченными органами.</w:t>
      </w:r>
    </w:p>
    <w:p>
      <w:pPr>
        <w:pStyle w:val="0"/>
        <w:spacing w:before="200" w:line-rule="auto"/>
        <w:ind w:firstLine="540"/>
        <w:jc w:val="both"/>
      </w:pPr>
      <w:r>
        <w:rPr>
          <w:sz w:val="20"/>
        </w:rPr>
        <w:t xml:space="preserve">28.4. Анализ причин несоблюдения исполнителем услуг положений нормативного правового акта, устанавливающего стандарт (порядок) оказания государственной услуги, а при отсутствии такого нормативного правового акта - требований к условиям и порядку оказания государственной услуги, установленных уполномоченными органами.</w:t>
      </w:r>
    </w:p>
    <w:p>
      <w:pPr>
        <w:pStyle w:val="0"/>
        <w:spacing w:before="200" w:line-rule="auto"/>
        <w:ind w:firstLine="540"/>
        <w:jc w:val="both"/>
      </w:pPr>
      <w:r>
        <w:rPr>
          <w:sz w:val="20"/>
        </w:rPr>
        <w:t xml:space="preserve">29. 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государственных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pPr>
        <w:pStyle w:val="0"/>
        <w:spacing w:before="200" w:line-rule="auto"/>
        <w:ind w:firstLine="540"/>
        <w:jc w:val="both"/>
      </w:pPr>
      <w:r>
        <w:rPr>
          <w:sz w:val="20"/>
        </w:rPr>
        <w:t xml:space="preserve">30. Материалы по результатам проверки, а также иные документы и информация, полученные (разработанные) в ходе ее осуществления, хранятся уполномоченным органом не менее пяти лет.</w:t>
      </w:r>
    </w:p>
    <w:p>
      <w:pPr>
        <w:pStyle w:val="0"/>
        <w:spacing w:before="200" w:line-rule="auto"/>
        <w:ind w:firstLine="540"/>
        <w:jc w:val="both"/>
      </w:pPr>
      <w:r>
        <w:rPr>
          <w:sz w:val="20"/>
        </w:rPr>
        <w:t xml:space="preserve">31. На основании акта проверки уполномоченные органы:</w:t>
      </w:r>
    </w:p>
    <w:p>
      <w:pPr>
        <w:pStyle w:val="0"/>
        <w:spacing w:before="200" w:line-rule="auto"/>
        <w:ind w:firstLine="540"/>
        <w:jc w:val="both"/>
      </w:pPr>
      <w:r>
        <w:rPr>
          <w:sz w:val="20"/>
        </w:rPr>
        <w:t xml:space="preserve">31.1. Принимают меры по обеспечению достижения плановых значений, характеризующих качество и(или) объем оказания государственной услуги, установленных соглашением.</w:t>
      </w:r>
    </w:p>
    <w:p>
      <w:pPr>
        <w:pStyle w:val="0"/>
        <w:spacing w:before="200" w:line-rule="auto"/>
        <w:ind w:firstLine="540"/>
        <w:jc w:val="both"/>
      </w:pPr>
      <w:r>
        <w:rPr>
          <w:sz w:val="20"/>
        </w:rPr>
        <w:t xml:space="preserve">31.2. Принимают меры по обеспечению соблюдения исполнителем государственных услуг положений нормативного правового акта, устанавливающего стандарт (порядок) оказания государственной услуги, а при отсутствии такого нормативного правового акта - требований к условиям и порядку оказания государственной услуги, установленных уполномоченными органами.</w:t>
      </w:r>
    </w:p>
    <w:p>
      <w:pPr>
        <w:pStyle w:val="0"/>
        <w:spacing w:before="200" w:line-rule="auto"/>
        <w:ind w:firstLine="540"/>
        <w:jc w:val="both"/>
      </w:pPr>
      <w:r>
        <w:rPr>
          <w:sz w:val="20"/>
        </w:rPr>
        <w:t xml:space="preserve">31.3. Принимают решение о возврате средств субсидии в бюджет Санкт-Петербурга в соответствии с бюджетным законодательством Российской Федерации в случаях, установленных соглашением.</w:t>
      </w:r>
    </w:p>
    <w:p>
      <w:pPr>
        <w:pStyle w:val="0"/>
        <w:spacing w:before="200" w:line-rule="auto"/>
        <w:ind w:firstLine="540"/>
        <w:jc w:val="both"/>
      </w:pPr>
      <w:r>
        <w:rPr>
          <w:sz w:val="20"/>
        </w:rPr>
        <w:t xml:space="preserve">31.4. Принимают решение о расторжении соглашения в случае выявления более трех фактов превышения исполнителем государственных услуг отклонений от показателей, характеризующих качество и(или) объем оказания государственной услуги, установленных соглашением.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формирования</w:t>
      </w:r>
    </w:p>
    <w:p>
      <w:pPr>
        <w:pStyle w:val="0"/>
        <w:jc w:val="right"/>
      </w:pPr>
      <w:r>
        <w:rPr>
          <w:sz w:val="20"/>
        </w:rPr>
        <w:t xml:space="preserve">государственных социальных заказов</w:t>
      </w:r>
    </w:p>
    <w:p>
      <w:pPr>
        <w:pStyle w:val="0"/>
        <w:jc w:val="right"/>
      </w:pPr>
      <w:r>
        <w:rPr>
          <w:sz w:val="20"/>
        </w:rPr>
        <w:t xml:space="preserve">на оказание государственных услуг</w:t>
      </w:r>
    </w:p>
    <w:p>
      <w:pPr>
        <w:pStyle w:val="0"/>
        <w:jc w:val="right"/>
      </w:pPr>
      <w:r>
        <w:rPr>
          <w:sz w:val="20"/>
        </w:rPr>
        <w:t xml:space="preserve">в социальной сфере, отнесенных</w:t>
      </w:r>
    </w:p>
    <w:p>
      <w:pPr>
        <w:pStyle w:val="0"/>
        <w:jc w:val="right"/>
      </w:pPr>
      <w:r>
        <w:rPr>
          <w:sz w:val="20"/>
        </w:rPr>
        <w:t xml:space="preserve">к полномочиям исполнительных органов</w:t>
      </w:r>
    </w:p>
    <w:p>
      <w:pPr>
        <w:pStyle w:val="0"/>
        <w:jc w:val="right"/>
      </w:pPr>
      <w:r>
        <w:rPr>
          <w:sz w:val="20"/>
        </w:rPr>
        <w:t xml:space="preserve">государственной власти Санкт-Петербурга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Постановления</w:t>
              </w:r>
            </w:hyperlink>
            <w:r>
              <w:rPr>
                <w:sz w:val="20"/>
                <w:color w:val="392c69"/>
              </w:rPr>
              <w:t xml:space="preserve"> Правительства Санкт-Петербурга от 17.07.2023 N 738)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3606"/>
      </w:tblGrid>
      <w:tr>
        <w:tc>
          <w:tcPr>
            <w:tcW w:w="13606" w:type="dxa"/>
            <w:tcBorders>
              <w:top w:val="nil"/>
              <w:left w:val="nil"/>
              <w:bottom w:val="nil"/>
              <w:right w:val="nil"/>
            </w:tcBorders>
          </w:tcPr>
          <w:bookmarkStart w:id="165" w:name="P165"/>
          <w:bookmarkEnd w:id="165"/>
          <w:p>
            <w:pPr>
              <w:pStyle w:val="0"/>
              <w:jc w:val="center"/>
            </w:pPr>
            <w:r>
              <w:rPr>
                <w:sz w:val="20"/>
                <w:b w:val="on"/>
              </w:rPr>
              <w:t xml:space="preserve">ГОСУДАРСТВЕННЫЙ СОЦИАЛЬНЫЙ ЗАКАЗ</w:t>
            </w:r>
          </w:p>
          <w:p>
            <w:pPr>
              <w:pStyle w:val="0"/>
              <w:jc w:val="center"/>
            </w:pPr>
            <w:r>
              <w:rPr>
                <w:sz w:val="20"/>
                <w:b w:val="on"/>
              </w:rPr>
              <w:t xml:space="preserve">на оказание государственных услуг в социальной сфере, отнесенных к полномочиям</w:t>
            </w:r>
          </w:p>
          <w:p>
            <w:pPr>
              <w:pStyle w:val="0"/>
              <w:jc w:val="center"/>
            </w:pPr>
            <w:r>
              <w:rPr>
                <w:sz w:val="20"/>
                <w:b w:val="on"/>
              </w:rPr>
              <w:t xml:space="preserve">исполнительных органов государственной власти Санкт-Петербурга,</w:t>
            </w:r>
          </w:p>
          <w:p>
            <w:pPr>
              <w:pStyle w:val="0"/>
              <w:jc w:val="center"/>
            </w:pPr>
            <w:r>
              <w:rPr>
                <w:sz w:val="20"/>
                <w:b w:val="on"/>
              </w:rPr>
              <w:t xml:space="preserve">на 20__ год и на плановый период 20__ - 20__ годов</w:t>
            </w:r>
          </w:p>
        </w:tc>
      </w:tr>
      <w:tr>
        <w:tc>
          <w:tcPr>
            <w:tcW w:w="13606" w:type="dxa"/>
            <w:tcBorders>
              <w:top w:val="nil"/>
              <w:left w:val="nil"/>
              <w:bottom w:val="nil"/>
              <w:right w:val="nil"/>
            </w:tcBorders>
          </w:tcPr>
          <w:p>
            <w:pPr>
              <w:pStyle w:val="0"/>
              <w:jc w:val="center"/>
            </w:pPr>
            <w:r>
              <w:rPr>
                <w:sz w:val="20"/>
              </w:rPr>
            </w:r>
          </w:p>
        </w:tc>
      </w:tr>
      <w:tr>
        <w:tc>
          <w:tcPr>
            <w:tcW w:w="13606" w:type="dxa"/>
            <w:vAlign w:val="bottom"/>
            <w:tcBorders>
              <w:top w:val="nil"/>
              <w:left w:val="nil"/>
              <w:bottom w:val="nil"/>
              <w:right w:val="nil"/>
            </w:tcBorders>
          </w:tcPr>
          <w:p>
            <w:pPr>
              <w:pStyle w:val="0"/>
              <w:jc w:val="center"/>
            </w:pPr>
            <w:r>
              <w:rPr>
                <w:sz w:val="20"/>
                <w:b w:val="on"/>
              </w:rPr>
              <w:t xml:space="preserve">на "___" ________ 20__ г.</w:t>
            </w:r>
          </w:p>
        </w:tc>
      </w:tr>
    </w:tbl>
    <w:p>
      <w:pPr>
        <w:pStyle w:val="0"/>
      </w:pPr>
      <w:r>
        <w:rPr>
          <w:sz w:val="20"/>
        </w:rPr>
      </w:r>
    </w:p>
    <w:tbl>
      <w:tblPr>
        <w:tblInd w:w="0" w:type="dxa"/>
        <w:tblLayout w:type="fixed"/>
        <w:tblBorders>
          <w:right w:val="single" w:sz="4"/>
        </w:tblBorders>
        <w:tblCellMar>
          <w:top w:w="102" w:type="dxa"/>
          <w:left w:w="62" w:type="dxa"/>
          <w:bottom w:w="102" w:type="dxa"/>
          <w:right w:w="62" w:type="dxa"/>
        </w:tblCellMar>
      </w:tblPr>
      <w:tblGrid>
        <w:gridCol w:w="4025"/>
        <w:gridCol w:w="6576"/>
        <w:gridCol w:w="1701"/>
        <w:gridCol w:w="1304"/>
      </w:tblGrid>
      <w:tr>
        <w:tc>
          <w:tcPr>
            <w:tcW w:w="4025" w:type="dxa"/>
            <w:tcBorders>
              <w:top w:val="nil"/>
              <w:left w:val="nil"/>
              <w:bottom w:val="nil"/>
              <w:right w:val="nil"/>
            </w:tcBorders>
          </w:tcPr>
          <w:p>
            <w:pPr>
              <w:pStyle w:val="0"/>
            </w:pPr>
            <w:r>
              <w:rPr>
                <w:sz w:val="20"/>
              </w:rPr>
            </w:r>
          </w:p>
        </w:tc>
        <w:tc>
          <w:tcPr>
            <w:tcW w:w="6576" w:type="dxa"/>
            <w:tcBorders>
              <w:top w:val="nil"/>
              <w:left w:val="nil"/>
              <w:bottom w:val="nil"/>
              <w:right w:val="nil"/>
            </w:tcBorders>
          </w:tcPr>
          <w:p>
            <w:pPr>
              <w:pStyle w:val="0"/>
            </w:pPr>
            <w:r>
              <w:rPr>
                <w:sz w:val="20"/>
              </w:rPr>
            </w:r>
          </w:p>
        </w:tc>
        <w:tc>
          <w:tcPr>
            <w:tcW w:w="1701" w:type="dxa"/>
            <w:vAlign w:val="bottom"/>
            <w:tcBorders>
              <w:top w:val="nil"/>
              <w:left w:val="nil"/>
              <w:bottom w:val="nil"/>
              <w:right w:val="single" w:sz="4"/>
            </w:tcBorders>
          </w:tcPr>
          <w:p>
            <w:pPr>
              <w:pStyle w:val="0"/>
            </w:pPr>
            <w:r>
              <w:rPr>
                <w:sz w:val="20"/>
              </w:rPr>
            </w:r>
          </w:p>
        </w:tc>
        <w:tc>
          <w:tcPr>
            <w:tcW w:w="1304" w:type="dxa"/>
            <w:tcBorders>
              <w:top w:val="single" w:sz="4"/>
              <w:left w:val="single" w:sz="4"/>
              <w:bottom w:val="single" w:sz="4"/>
              <w:right w:val="single" w:sz="4"/>
            </w:tcBorders>
          </w:tcPr>
          <w:p>
            <w:pPr>
              <w:pStyle w:val="0"/>
              <w:jc w:val="center"/>
            </w:pPr>
            <w:r>
              <w:rPr>
                <w:sz w:val="20"/>
              </w:rPr>
              <w:t xml:space="preserve">КОДЫ</w:t>
            </w:r>
          </w:p>
        </w:tc>
      </w:tr>
      <w:tr>
        <w:tc>
          <w:tcPr>
            <w:tcW w:w="4025" w:type="dxa"/>
            <w:tcBorders>
              <w:top w:val="nil"/>
              <w:left w:val="nil"/>
              <w:bottom w:val="nil"/>
              <w:right w:val="nil"/>
            </w:tcBorders>
          </w:tcPr>
          <w:p>
            <w:pPr>
              <w:pStyle w:val="0"/>
            </w:pPr>
            <w:r>
              <w:rPr>
                <w:sz w:val="20"/>
              </w:rPr>
            </w:r>
          </w:p>
        </w:tc>
        <w:tc>
          <w:tcPr>
            <w:tcW w:w="6576" w:type="dxa"/>
            <w:tcBorders>
              <w:top w:val="nil"/>
              <w:left w:val="nil"/>
              <w:bottom w:val="nil"/>
              <w:right w:val="nil"/>
            </w:tcBorders>
          </w:tcPr>
          <w:p>
            <w:pPr>
              <w:pStyle w:val="0"/>
              <w:jc w:val="center"/>
            </w:pPr>
            <w:r>
              <w:rPr>
                <w:sz w:val="20"/>
              </w:rPr>
            </w:r>
          </w:p>
        </w:tc>
        <w:tc>
          <w:tcPr>
            <w:tcW w:w="1701" w:type="dxa"/>
            <w:vAlign w:val="bottom"/>
            <w:tcBorders>
              <w:top w:val="nil"/>
              <w:left w:val="nil"/>
              <w:bottom w:val="nil"/>
              <w:right w:val="single" w:sz="4"/>
            </w:tcBorders>
          </w:tcPr>
          <w:p>
            <w:pPr>
              <w:pStyle w:val="0"/>
              <w:jc w:val="right"/>
            </w:pPr>
            <w:r>
              <w:rPr>
                <w:sz w:val="20"/>
              </w:rPr>
              <w:t xml:space="preserve">Дата</w:t>
            </w:r>
          </w:p>
        </w:tc>
        <w:tc>
          <w:tcPr>
            <w:tcW w:w="1304" w:type="dxa"/>
            <w:tcBorders>
              <w:top w:val="single" w:sz="4"/>
              <w:left w:val="single" w:sz="4"/>
              <w:bottom w:val="single" w:sz="4"/>
              <w:right w:val="single" w:sz="4"/>
            </w:tcBorders>
          </w:tcPr>
          <w:p>
            <w:pPr>
              <w:pStyle w:val="0"/>
            </w:pPr>
            <w:r>
              <w:rPr>
                <w:sz w:val="20"/>
              </w:rPr>
            </w:r>
          </w:p>
        </w:tc>
      </w:tr>
      <w:tr>
        <w:tc>
          <w:tcPr>
            <w:tcW w:w="4025" w:type="dxa"/>
            <w:tcBorders>
              <w:top w:val="nil"/>
              <w:left w:val="nil"/>
              <w:bottom w:val="nil"/>
              <w:right w:val="nil"/>
            </w:tcBorders>
          </w:tcPr>
          <w:p>
            <w:pPr>
              <w:pStyle w:val="0"/>
              <w:jc w:val="both"/>
            </w:pPr>
            <w:r>
              <w:rPr>
                <w:sz w:val="20"/>
              </w:rPr>
              <w:t xml:space="preserve">Уполномоченный орган</w:t>
            </w:r>
          </w:p>
        </w:tc>
        <w:tc>
          <w:tcPr>
            <w:tcW w:w="6576" w:type="dxa"/>
            <w:tcBorders>
              <w:top w:val="nil"/>
              <w:left w:val="nil"/>
              <w:bottom w:val="single" w:sz="4"/>
              <w:right w:val="nil"/>
            </w:tcBorders>
          </w:tcPr>
          <w:p>
            <w:pPr>
              <w:pStyle w:val="0"/>
            </w:pPr>
            <w:r>
              <w:rPr>
                <w:sz w:val="20"/>
              </w:rPr>
            </w:r>
          </w:p>
        </w:tc>
        <w:tc>
          <w:tcPr>
            <w:tcW w:w="1701" w:type="dxa"/>
            <w:vAlign w:val="bottom"/>
            <w:tcBorders>
              <w:top w:val="nil"/>
              <w:left w:val="nil"/>
              <w:bottom w:val="nil"/>
              <w:right w:val="single" w:sz="4"/>
            </w:tcBorders>
          </w:tcPr>
          <w:p>
            <w:pPr>
              <w:pStyle w:val="0"/>
              <w:jc w:val="right"/>
            </w:pPr>
            <w:r>
              <w:rPr>
                <w:sz w:val="20"/>
              </w:rPr>
              <w:t xml:space="preserve">по ОКПО</w:t>
            </w:r>
          </w:p>
        </w:tc>
        <w:tc>
          <w:tcPr>
            <w:tcW w:w="1304" w:type="dxa"/>
            <w:tcBorders>
              <w:top w:val="single" w:sz="4"/>
              <w:left w:val="single" w:sz="4"/>
              <w:bottom w:val="single" w:sz="4"/>
              <w:right w:val="single" w:sz="4"/>
            </w:tcBorders>
          </w:tcPr>
          <w:p>
            <w:pPr>
              <w:pStyle w:val="0"/>
            </w:pPr>
            <w:r>
              <w:rPr>
                <w:sz w:val="20"/>
              </w:rPr>
            </w:r>
          </w:p>
        </w:tc>
      </w:tr>
      <w:tr>
        <w:tc>
          <w:tcPr>
            <w:tcW w:w="4025" w:type="dxa"/>
            <w:tcBorders>
              <w:top w:val="nil"/>
              <w:left w:val="nil"/>
              <w:bottom w:val="nil"/>
              <w:right w:val="nil"/>
            </w:tcBorders>
          </w:tcPr>
          <w:p>
            <w:pPr>
              <w:pStyle w:val="0"/>
            </w:pPr>
            <w:r>
              <w:rPr>
                <w:sz w:val="20"/>
              </w:rPr>
            </w:r>
          </w:p>
        </w:tc>
        <w:tc>
          <w:tcPr>
            <w:tcW w:w="6576" w:type="dxa"/>
            <w:tcBorders>
              <w:top w:val="single" w:sz="4"/>
              <w:left w:val="nil"/>
              <w:bottom w:val="nil"/>
              <w:right w:val="nil"/>
            </w:tcBorders>
          </w:tcPr>
          <w:p>
            <w:pPr>
              <w:pStyle w:val="0"/>
              <w:jc w:val="center"/>
            </w:pPr>
            <w:r>
              <w:rPr>
                <w:sz w:val="20"/>
              </w:rPr>
              <w:t xml:space="preserve">(Полное наименование уполномоченного органа)</w:t>
            </w:r>
          </w:p>
        </w:tc>
        <w:tc>
          <w:tcPr>
            <w:tcW w:w="1701" w:type="dxa"/>
            <w:vAlign w:val="bottom"/>
            <w:tcBorders>
              <w:top w:val="nil"/>
              <w:left w:val="nil"/>
              <w:bottom w:val="nil"/>
              <w:right w:val="single" w:sz="4"/>
            </w:tcBorders>
          </w:tcPr>
          <w:p>
            <w:pPr>
              <w:pStyle w:val="0"/>
              <w:jc w:val="right"/>
            </w:pPr>
            <w:r>
              <w:rPr>
                <w:sz w:val="20"/>
              </w:rPr>
            </w:r>
          </w:p>
        </w:tc>
        <w:tc>
          <w:tcPr>
            <w:tcW w:w="1304" w:type="dxa"/>
            <w:tcBorders>
              <w:top w:val="single" w:sz="4"/>
              <w:left w:val="single" w:sz="4"/>
              <w:bottom w:val="single" w:sz="4"/>
              <w:right w:val="single" w:sz="4"/>
            </w:tcBorders>
          </w:tcPr>
          <w:p>
            <w:pPr>
              <w:pStyle w:val="0"/>
              <w:jc w:val="both"/>
            </w:pPr>
            <w:r>
              <w:rPr>
                <w:sz w:val="20"/>
              </w:rPr>
            </w:r>
          </w:p>
        </w:tc>
      </w:tr>
      <w:tr>
        <w:tc>
          <w:tcPr>
            <w:tcW w:w="4025" w:type="dxa"/>
            <w:tcBorders>
              <w:top w:val="nil"/>
              <w:left w:val="nil"/>
              <w:bottom w:val="nil"/>
              <w:right w:val="nil"/>
            </w:tcBorders>
          </w:tcPr>
          <w:p>
            <w:pPr>
              <w:pStyle w:val="0"/>
              <w:jc w:val="both"/>
            </w:pPr>
            <w:r>
              <w:rPr>
                <w:sz w:val="20"/>
              </w:rPr>
              <w:t xml:space="preserve">Наименование бюджета </w:t>
            </w:r>
            <w:hyperlink w:history="0" w:anchor="P1238" w:tooltip="&lt;1&gt; Указывается бюджет Санкт-Петербурга.">
              <w:r>
                <w:rPr>
                  <w:sz w:val="20"/>
                  <w:color w:val="0000ff"/>
                </w:rPr>
                <w:t xml:space="preserve">&lt;1&gt;</w:t>
              </w:r>
            </w:hyperlink>
          </w:p>
        </w:tc>
        <w:tc>
          <w:tcPr>
            <w:tcW w:w="6576" w:type="dxa"/>
            <w:tcBorders>
              <w:top w:val="nil"/>
              <w:left w:val="nil"/>
              <w:bottom w:val="single" w:sz="4"/>
              <w:right w:val="nil"/>
            </w:tcBorders>
          </w:tcPr>
          <w:p>
            <w:pPr>
              <w:pStyle w:val="0"/>
            </w:pPr>
            <w:r>
              <w:rPr>
                <w:sz w:val="20"/>
              </w:rPr>
            </w:r>
          </w:p>
        </w:tc>
        <w:tc>
          <w:tcPr>
            <w:tcW w:w="1701" w:type="dxa"/>
            <w:vAlign w:val="bottom"/>
            <w:tcBorders>
              <w:top w:val="nil"/>
              <w:left w:val="nil"/>
              <w:bottom w:val="nil"/>
              <w:right w:val="single" w:sz="4"/>
            </w:tcBorders>
          </w:tcPr>
          <w:p>
            <w:pPr>
              <w:pStyle w:val="0"/>
              <w:jc w:val="right"/>
            </w:pPr>
            <w:r>
              <w:rPr>
                <w:sz w:val="20"/>
              </w:rPr>
              <w:t xml:space="preserve">Глава БК</w:t>
            </w:r>
          </w:p>
        </w:tc>
        <w:tc>
          <w:tcPr>
            <w:tcW w:w="1304" w:type="dxa"/>
            <w:tcBorders>
              <w:top w:val="single" w:sz="4"/>
              <w:left w:val="single" w:sz="4"/>
              <w:bottom w:val="single" w:sz="4"/>
              <w:right w:val="single" w:sz="4"/>
            </w:tcBorders>
          </w:tcPr>
          <w:p>
            <w:pPr>
              <w:pStyle w:val="0"/>
            </w:pPr>
            <w:r>
              <w:rPr>
                <w:sz w:val="20"/>
              </w:rPr>
            </w:r>
          </w:p>
        </w:tc>
      </w:tr>
      <w:tr>
        <w:tc>
          <w:tcPr>
            <w:tcW w:w="4025" w:type="dxa"/>
            <w:tcBorders>
              <w:top w:val="nil"/>
              <w:left w:val="nil"/>
              <w:bottom w:val="nil"/>
              <w:right w:val="nil"/>
            </w:tcBorders>
          </w:tcPr>
          <w:p>
            <w:pPr>
              <w:pStyle w:val="0"/>
              <w:jc w:val="both"/>
            </w:pPr>
            <w:r>
              <w:rPr>
                <w:sz w:val="20"/>
              </w:rPr>
              <w:t xml:space="preserve">Статус </w:t>
            </w:r>
            <w:hyperlink w:history="0" w:anchor="P1239" w:tooltip="&lt;2&gt; Ставится цифра 1 в случае, если государственный социальный заказ на оказание государственных услуг в социальной сфере, отнесенных к полномочиям исполнительных органов государственной власти Санкт-Петербурга (далее - государственный социальный заказ), формируется впервые;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
              <w:r>
                <w:rPr>
                  <w:sz w:val="20"/>
                  <w:color w:val="0000ff"/>
                </w:rPr>
                <w:t xml:space="preserve">&lt;2&gt;</w:t>
              </w:r>
            </w:hyperlink>
          </w:p>
        </w:tc>
        <w:tc>
          <w:tcPr>
            <w:tcW w:w="6576" w:type="dxa"/>
            <w:tcBorders>
              <w:top w:val="single" w:sz="4"/>
              <w:left w:val="nil"/>
              <w:bottom w:val="single" w:sz="4"/>
              <w:right w:val="nil"/>
            </w:tcBorders>
          </w:tcPr>
          <w:p>
            <w:pPr>
              <w:pStyle w:val="0"/>
            </w:pPr>
            <w:r>
              <w:rPr>
                <w:sz w:val="20"/>
              </w:rPr>
            </w:r>
          </w:p>
        </w:tc>
        <w:tc>
          <w:tcPr>
            <w:tcW w:w="1701" w:type="dxa"/>
            <w:vAlign w:val="bottom"/>
            <w:tcBorders>
              <w:top w:val="nil"/>
              <w:left w:val="nil"/>
              <w:bottom w:val="nil"/>
              <w:right w:val="single" w:sz="4"/>
            </w:tcBorders>
          </w:tcPr>
          <w:p>
            <w:pPr>
              <w:pStyle w:val="0"/>
              <w:jc w:val="right"/>
            </w:pPr>
            <w:r>
              <w:rPr>
                <w:sz w:val="20"/>
              </w:rPr>
              <w:t xml:space="preserve">по ОКТМО</w:t>
            </w:r>
          </w:p>
        </w:tc>
        <w:tc>
          <w:tcPr>
            <w:tcW w:w="1304" w:type="dxa"/>
            <w:tcBorders>
              <w:top w:val="single" w:sz="4"/>
              <w:left w:val="single" w:sz="4"/>
              <w:bottom w:val="single" w:sz="4"/>
              <w:right w:val="single" w:sz="4"/>
            </w:tcBorders>
          </w:tcPr>
          <w:p>
            <w:pPr>
              <w:pStyle w:val="0"/>
            </w:pPr>
            <w:r>
              <w:rPr>
                <w:sz w:val="20"/>
              </w:rPr>
            </w:r>
          </w:p>
        </w:tc>
      </w:tr>
      <w:tr>
        <w:tblPrEx>
          <w:tblBorders>
            <w:right w:val="nil"/>
          </w:tblBorders>
        </w:tblPrEx>
        <w:tc>
          <w:tcPr>
            <w:tcW w:w="4025" w:type="dxa"/>
            <w:tcBorders>
              <w:top w:val="nil"/>
              <w:left w:val="nil"/>
              <w:bottom w:val="nil"/>
              <w:right w:val="nil"/>
            </w:tcBorders>
          </w:tcPr>
          <w:p>
            <w:pPr>
              <w:pStyle w:val="0"/>
              <w:jc w:val="both"/>
            </w:pPr>
            <w:r>
              <w:rPr>
                <w:sz w:val="20"/>
              </w:rPr>
              <w:t xml:space="preserve">Направление деятельности </w:t>
            </w:r>
            <w:hyperlink w:history="0" w:anchor="P1240" w:tooltip="&lt;3&gt; Указывается направление деятельности, определенное в частях 2 и 2.1 статьи 28 Федерального закона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&lt;3&gt;</w:t>
              </w:r>
            </w:hyperlink>
          </w:p>
        </w:tc>
        <w:tc>
          <w:tcPr>
            <w:tcW w:w="6576" w:type="dxa"/>
            <w:tcBorders>
              <w:top w:val="single" w:sz="4"/>
              <w:left w:val="nil"/>
              <w:bottom w:val="single" w:sz="4"/>
              <w:right w:val="nil"/>
            </w:tcBorders>
          </w:tcPr>
          <w:p>
            <w:pPr>
              <w:pStyle w:val="0"/>
            </w:pPr>
            <w:r>
              <w:rPr>
                <w:sz w:val="20"/>
              </w:rPr>
            </w:r>
          </w:p>
        </w:tc>
        <w:tc>
          <w:tcPr>
            <w:tcW w:w="1701" w:type="dxa"/>
            <w:vAlign w:val="bottom"/>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3606"/>
      </w:tblGrid>
      <w:tr>
        <w:tc>
          <w:tcPr>
            <w:tcW w:w="13606" w:type="dxa"/>
            <w:tcBorders>
              <w:top w:val="nil"/>
              <w:left w:val="nil"/>
              <w:bottom w:val="nil"/>
              <w:right w:val="nil"/>
            </w:tcBorders>
          </w:tcPr>
          <w:p>
            <w:pPr>
              <w:pStyle w:val="0"/>
              <w:outlineLvl w:val="2"/>
              <w:jc w:val="center"/>
            </w:pPr>
            <w:r>
              <w:rPr>
                <w:sz w:val="20"/>
                <w:b w:val="on"/>
              </w:rPr>
              <w:t xml:space="preserve">I. Общие сведения о государственном социальном заказе на оказание государственных услуг в социальной сфере, отнесенных к полномочиям исполнительных органов государственной власти Санкт-Петербурга, в очередном финансовом году и плановом периоде, а также за пределами планового периода</w:t>
            </w:r>
          </w:p>
        </w:tc>
      </w:tr>
      <w:tr>
        <w:tc>
          <w:tcPr>
            <w:tcW w:w="13606" w:type="dxa"/>
            <w:tcBorders>
              <w:top w:val="nil"/>
              <w:left w:val="nil"/>
              <w:bottom w:val="nil"/>
              <w:right w:val="nil"/>
            </w:tcBorders>
          </w:tcPr>
          <w:p>
            <w:pPr>
              <w:pStyle w:val="0"/>
              <w:jc w:val="both"/>
            </w:pPr>
            <w:r>
              <w:rPr>
                <w:sz w:val="20"/>
              </w:rPr>
            </w:r>
          </w:p>
        </w:tc>
      </w:tr>
      <w:tr>
        <w:tc>
          <w:tcPr>
            <w:tcW w:w="13606" w:type="dxa"/>
            <w:tcBorders>
              <w:top w:val="nil"/>
              <w:left w:val="nil"/>
              <w:bottom w:val="nil"/>
              <w:right w:val="nil"/>
            </w:tcBorders>
          </w:tcPr>
          <w:p>
            <w:pPr>
              <w:pStyle w:val="0"/>
              <w:outlineLvl w:val="3"/>
              <w:jc w:val="center"/>
            </w:pPr>
            <w:r>
              <w:rPr>
                <w:sz w:val="20"/>
                <w:b w:val="on"/>
              </w:rPr>
              <w:t xml:space="preserve">1. Общие сведения о государственном социальном заказе на 20__ год</w:t>
            </w:r>
          </w:p>
          <w:p>
            <w:pPr>
              <w:pStyle w:val="0"/>
              <w:jc w:val="center"/>
            </w:pPr>
            <w:r>
              <w:rPr>
                <w:sz w:val="20"/>
                <w:b w:val="on"/>
              </w:rPr>
              <w:t xml:space="preserve">(на очередной финансовый год)</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91"/>
        <w:gridCol w:w="1191"/>
        <w:gridCol w:w="1191"/>
        <w:gridCol w:w="1020"/>
        <w:gridCol w:w="1020"/>
        <w:gridCol w:w="850"/>
        <w:gridCol w:w="680"/>
        <w:gridCol w:w="1984"/>
        <w:gridCol w:w="2098"/>
        <w:gridCol w:w="907"/>
        <w:gridCol w:w="1020"/>
      </w:tblGrid>
      <w:tr>
        <w:tc>
          <w:tcPr>
            <w:tcW w:w="454" w:type="dxa"/>
            <w:vMerge w:val="restart"/>
          </w:tcPr>
          <w:p>
            <w:pPr>
              <w:pStyle w:val="0"/>
              <w:jc w:val="center"/>
            </w:pPr>
            <w:r>
              <w:rPr>
                <w:sz w:val="20"/>
              </w:rPr>
              <w:t xml:space="preserve">N п/п</w:t>
            </w:r>
          </w:p>
        </w:tc>
        <w:tc>
          <w:tcPr>
            <w:tcW w:w="1191" w:type="dxa"/>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41" w:tooltip="&lt;4&gt; Формируется в соответствии с информацией, включенной в подраздел 1 раздела II настоящего государственного социального заказа.">
              <w:r>
                <w:rPr>
                  <w:sz w:val="20"/>
                  <w:color w:val="0000ff"/>
                </w:rPr>
                <w:t xml:space="preserve">&lt;4&gt;</w:t>
              </w:r>
            </w:hyperlink>
          </w:p>
        </w:tc>
        <w:tc>
          <w:tcPr>
            <w:tcW w:w="1191" w:type="dxa"/>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w:t>
            </w:r>
            <w:hyperlink w:history="0" w:anchor="P1241" w:tooltip="&lt;4&gt; Формируется в соответствии с информацией, включенной в подраздел 1 раздела II настоящего государственного социального заказа.">
              <w:r>
                <w:rPr>
                  <w:sz w:val="20"/>
                  <w:color w:val="0000ff"/>
                </w:rPr>
                <w:t xml:space="preserve">&lt;4&gt;</w:t>
              </w:r>
            </w:hyperlink>
          </w:p>
        </w:tc>
        <w:tc>
          <w:tcPr>
            <w:tcW w:w="1191" w:type="dxa"/>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w:t>
            </w:r>
            <w:hyperlink w:history="0" w:anchor="P1241" w:tooltip="&lt;4&gt; Формируется в соответствии с информацией, включенной в подраздел 1 раздела II настоящего государственного социального заказа.">
              <w:r>
                <w:rPr>
                  <w:sz w:val="20"/>
                  <w:color w:val="0000ff"/>
                </w:rPr>
                <w:t xml:space="preserve">&lt;4&gt;</w:t>
              </w:r>
            </w:hyperlink>
          </w:p>
        </w:tc>
        <w:tc>
          <w:tcPr>
            <w:gridSpan w:val="3"/>
            <w:tcW w:w="2890" w:type="dxa"/>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6689" w:type="dxa"/>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t xml:space="preserve">наименование показателя </w:t>
            </w:r>
            <w:hyperlink w:history="0" w:anchor="P1241" w:tooltip="&lt;4&gt; Формируется в соответствии с информацией, включенной в подраздел 1 раздела II настоящего государственного социального заказа.">
              <w:r>
                <w:rPr>
                  <w:sz w:val="20"/>
                  <w:color w:val="0000ff"/>
                </w:rPr>
                <w:t xml:space="preserve">&lt;4&gt;</w:t>
              </w:r>
            </w:hyperlink>
          </w:p>
        </w:tc>
        <w:tc>
          <w:tcPr>
            <w:gridSpan w:val="2"/>
            <w:tcW w:w="1870"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всего </w:t>
            </w:r>
            <w:hyperlink w:history="0" w:anchor="P1242" w:tooltip="&lt;5&gt; Рассчитывается как сумма граф 9 - 12.">
              <w:r>
                <w:rPr>
                  <w:sz w:val="20"/>
                  <w:color w:val="0000ff"/>
                </w:rPr>
                <w:t xml:space="preserve">&lt;5&gt;</w:t>
              </w:r>
            </w:hyperlink>
          </w:p>
        </w:tc>
        <w:tc>
          <w:tcPr>
            <w:gridSpan w:val="4"/>
            <w:tcW w:w="6009"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наименование </w:t>
            </w:r>
            <w:hyperlink w:history="0" w:anchor="P1241" w:tooltip="&lt;4&gt; Формируется в соответствии с информацией, включенной в подраздел 1 раздела II настоящего государственного социального заказа.">
              <w:r>
                <w:rPr>
                  <w:sz w:val="20"/>
                  <w:color w:val="0000ff"/>
                </w:rPr>
                <w:t xml:space="preserve">&lt;4&gt;</w:t>
              </w:r>
            </w:hyperlink>
          </w:p>
        </w:tc>
        <w:tc>
          <w:tcPr>
            <w:tcW w:w="850" w:type="dxa"/>
          </w:tcPr>
          <w:p>
            <w:pPr>
              <w:pStyle w:val="0"/>
              <w:jc w:val="center"/>
            </w:pPr>
            <w:r>
              <w:rPr>
                <w:sz w:val="20"/>
              </w:rPr>
              <w:t xml:space="preserve">код по ОКЕИ </w:t>
            </w:r>
            <w:hyperlink w:history="0" w:anchor="P1241" w:tooltip="&lt;4&gt; Формируется в соответствии с информацией, включенной в подраздел 1 раздела II настоящего государственного социального заказа.">
              <w:r>
                <w:rPr>
                  <w:sz w:val="20"/>
                  <w:color w:val="0000ff"/>
                </w:rPr>
                <w:t xml:space="preserve">&lt;4&gt;</w:t>
              </w:r>
            </w:hyperlink>
          </w:p>
        </w:tc>
        <w:tc>
          <w:tcPr>
            <w:vMerge w:val="continue"/>
          </w:tcPr>
          <w:p/>
        </w:tc>
        <w:tc>
          <w:tcPr>
            <w:tcW w:w="1984" w:type="dxa"/>
          </w:tcPr>
          <w:p>
            <w:pPr>
              <w:pStyle w:val="0"/>
              <w:jc w:val="center"/>
            </w:pPr>
            <w:r>
              <w:rPr>
                <w:sz w:val="20"/>
              </w:rPr>
              <w:t xml:space="preserve">оказываемого государственными казенными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43" w:tooltip="&lt;6&gt; Формируется в соответствии с показателями, характеризующими объем оказания государственной услуги в социальной сфере, включенными в подраздел 1 раздела II настоящего документа.">
              <w:r>
                <w:rPr>
                  <w:sz w:val="20"/>
                  <w:color w:val="0000ff"/>
                </w:rPr>
                <w:t xml:space="preserve">&lt;6&gt;</w:t>
              </w:r>
            </w:hyperlink>
          </w:p>
        </w:tc>
        <w:tc>
          <w:tcPr>
            <w:tcW w:w="2098" w:type="dxa"/>
          </w:tcPr>
          <w:p>
            <w:pPr>
              <w:pStyle w:val="0"/>
              <w:jc w:val="center"/>
            </w:pPr>
            <w:r>
              <w:rPr>
                <w:sz w:val="20"/>
              </w:rPr>
              <w:t xml:space="preserve">оказываемого государственными бюджетными и автономными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43" w:tooltip="&lt;6&gt; Формируется в соответствии с показателями, характеризующими объем оказания государственной услуги в социальной сфере, включенными в подраздел 1 раздела II настоящего документа.">
              <w:r>
                <w:rPr>
                  <w:sz w:val="20"/>
                  <w:color w:val="0000ff"/>
                </w:rPr>
                <w:t xml:space="preserve">&lt;6&gt;</w:t>
              </w:r>
            </w:hyperlink>
          </w:p>
        </w:tc>
        <w:tc>
          <w:tcPr>
            <w:tcW w:w="907" w:type="dxa"/>
          </w:tcPr>
          <w:p>
            <w:pPr>
              <w:pStyle w:val="0"/>
              <w:jc w:val="center"/>
            </w:pPr>
            <w:r>
              <w:rPr>
                <w:sz w:val="20"/>
              </w:rPr>
              <w:t xml:space="preserve">в соответствии с конкурсом </w:t>
            </w:r>
            <w:hyperlink w:history="0" w:anchor="P1243" w:tooltip="&lt;6&gt; Формируется в соответствии с показателями, характеризующими объем оказания государственной услуги в социальной сфере, включенными в подраздел 1 раздела II настоящего документа.">
              <w:r>
                <w:rPr>
                  <w:sz w:val="20"/>
                  <w:color w:val="0000ff"/>
                </w:rPr>
                <w:t xml:space="preserve">&lt;6&gt;</w:t>
              </w:r>
            </w:hyperlink>
          </w:p>
        </w:tc>
        <w:tc>
          <w:tcPr>
            <w:tcW w:w="1020" w:type="dxa"/>
          </w:tcPr>
          <w:p>
            <w:pPr>
              <w:pStyle w:val="0"/>
              <w:jc w:val="center"/>
            </w:pPr>
            <w:r>
              <w:rPr>
                <w:sz w:val="20"/>
              </w:rPr>
              <w:t xml:space="preserve">в соответствии с социальными сертификатами </w:t>
            </w:r>
            <w:hyperlink w:history="0" w:anchor="P1243" w:tooltip="&lt;6&gt; Формируется в соответствии с показателями, характеризующими объем оказания государственной услуги в социальной сфере, включенными в подраздел 1 раздела II настоящего документа.">
              <w:r>
                <w:rPr>
                  <w:sz w:val="20"/>
                  <w:color w:val="0000ff"/>
                </w:rPr>
                <w:t xml:space="preserve">&lt;6&gt;</w:t>
              </w:r>
            </w:hyperlink>
          </w:p>
        </w:tc>
      </w:tr>
      <w:tr>
        <w:tc>
          <w:tcPr>
            <w:tcW w:w="454" w:type="dxa"/>
          </w:tcPr>
          <w:p>
            <w:pPr>
              <w:pStyle w:val="0"/>
              <w:jc w:val="center"/>
            </w:pPr>
            <w:r>
              <w:rPr>
                <w:sz w:val="20"/>
              </w:rPr>
              <w:t xml:space="preserve">1</w:t>
            </w:r>
          </w:p>
        </w:tc>
        <w:tc>
          <w:tcPr>
            <w:tcW w:w="1191"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850" w:type="dxa"/>
          </w:tcPr>
          <w:p>
            <w:pPr>
              <w:pStyle w:val="0"/>
              <w:jc w:val="center"/>
            </w:pPr>
            <w:r>
              <w:rPr>
                <w:sz w:val="20"/>
              </w:rPr>
              <w:t xml:space="preserve">7</w:t>
            </w:r>
          </w:p>
        </w:tc>
        <w:tc>
          <w:tcPr>
            <w:tcW w:w="680" w:type="dxa"/>
          </w:tcPr>
          <w:p>
            <w:pPr>
              <w:pStyle w:val="0"/>
              <w:jc w:val="center"/>
            </w:pPr>
            <w:r>
              <w:rPr>
                <w:sz w:val="20"/>
              </w:rPr>
              <w:t xml:space="preserve">8</w:t>
            </w:r>
          </w:p>
        </w:tc>
        <w:tc>
          <w:tcPr>
            <w:tcW w:w="1984" w:type="dxa"/>
          </w:tcPr>
          <w:p>
            <w:pPr>
              <w:pStyle w:val="0"/>
              <w:jc w:val="center"/>
            </w:pPr>
            <w:r>
              <w:rPr>
                <w:sz w:val="20"/>
              </w:rPr>
              <w:t xml:space="preserve">9</w:t>
            </w:r>
          </w:p>
        </w:tc>
        <w:tc>
          <w:tcPr>
            <w:tcW w:w="2098" w:type="dxa"/>
          </w:tcPr>
          <w:p>
            <w:pPr>
              <w:pStyle w:val="0"/>
              <w:jc w:val="center"/>
            </w:pPr>
            <w:r>
              <w:rPr>
                <w:sz w:val="20"/>
              </w:rPr>
              <w:t xml:space="preserve">10</w:t>
            </w:r>
          </w:p>
        </w:tc>
        <w:tc>
          <w:tcPr>
            <w:tcW w:w="907" w:type="dxa"/>
          </w:tcPr>
          <w:p>
            <w:pPr>
              <w:pStyle w:val="0"/>
              <w:jc w:val="center"/>
            </w:pPr>
            <w:r>
              <w:rPr>
                <w:sz w:val="20"/>
              </w:rPr>
              <w:t xml:space="preserve">11</w:t>
            </w:r>
          </w:p>
        </w:tc>
        <w:tc>
          <w:tcPr>
            <w:tcW w:w="1020" w:type="dxa"/>
          </w:tcPr>
          <w:p>
            <w:pPr>
              <w:pStyle w:val="0"/>
              <w:jc w:val="center"/>
            </w:pPr>
            <w:r>
              <w:rPr>
                <w:sz w:val="20"/>
              </w:rPr>
              <w:t xml:space="preserve">12</w:t>
            </w:r>
          </w:p>
        </w:tc>
      </w:tr>
      <w:tr>
        <w:tc>
          <w:tcPr>
            <w:tcW w:w="454" w:type="dxa"/>
            <w:vMerge w:val="restart"/>
          </w:tcPr>
          <w:p>
            <w:pPr>
              <w:pStyle w:val="0"/>
              <w:jc w:val="center"/>
            </w:pPr>
            <w:r>
              <w:rPr>
                <w:sz w:val="20"/>
              </w:rPr>
              <w:t xml:space="preserve">1</w:t>
            </w:r>
          </w:p>
        </w:tc>
        <w:tc>
          <w:tcPr>
            <w:tcW w:w="1191" w:type="dxa"/>
            <w:vMerge w:val="restart"/>
          </w:tcPr>
          <w:p>
            <w:pPr>
              <w:pStyle w:val="0"/>
            </w:pPr>
            <w:r>
              <w:rPr>
                <w:sz w:val="20"/>
              </w:rPr>
            </w:r>
          </w:p>
        </w:tc>
        <w:tc>
          <w:tcPr>
            <w:tcW w:w="1191" w:type="dxa"/>
            <w:vMerge w:val="restart"/>
          </w:tcPr>
          <w:p>
            <w:pPr>
              <w:pStyle w:val="0"/>
            </w:pPr>
            <w:r>
              <w:rPr>
                <w:sz w:val="20"/>
              </w:rPr>
            </w: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tcW w:w="454" w:type="dxa"/>
            <w:vMerge w:val="restart"/>
          </w:tcPr>
          <w:p>
            <w:pPr>
              <w:pStyle w:val="0"/>
              <w:jc w:val="center"/>
            </w:pPr>
            <w:r>
              <w:rPr>
                <w:sz w:val="20"/>
              </w:rPr>
              <w:t xml:space="preserve">2</w:t>
            </w:r>
          </w:p>
        </w:tc>
        <w:tc>
          <w:tcPr>
            <w:tcW w:w="1191" w:type="dxa"/>
            <w:vMerge w:val="restart"/>
          </w:tcPr>
          <w:p>
            <w:pPr>
              <w:pStyle w:val="0"/>
            </w:pPr>
            <w:r>
              <w:rPr>
                <w:sz w:val="20"/>
              </w:rPr>
            </w:r>
          </w:p>
        </w:tc>
        <w:tc>
          <w:tcPr>
            <w:tcW w:w="1191" w:type="dxa"/>
            <w:vMerge w:val="restart"/>
          </w:tcPr>
          <w:p>
            <w:pPr>
              <w:pStyle w:val="0"/>
            </w:pPr>
            <w:r>
              <w:rPr>
                <w:sz w:val="20"/>
              </w:rPr>
            </w: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3606"/>
      </w:tblGrid>
      <w:tr>
        <w:tc>
          <w:tcPr>
            <w:tcW w:w="13606" w:type="dxa"/>
            <w:tcBorders>
              <w:top w:val="nil"/>
              <w:left w:val="nil"/>
              <w:bottom w:val="nil"/>
              <w:right w:val="nil"/>
            </w:tcBorders>
          </w:tcPr>
          <w:p>
            <w:pPr>
              <w:pStyle w:val="0"/>
              <w:outlineLvl w:val="3"/>
              <w:jc w:val="center"/>
            </w:pPr>
            <w:r>
              <w:rPr>
                <w:sz w:val="20"/>
                <w:b w:val="on"/>
              </w:rPr>
              <w:t xml:space="preserve">2. Общие сведения о государственном социальном заказе на 20__ год</w:t>
            </w:r>
          </w:p>
          <w:p>
            <w:pPr>
              <w:pStyle w:val="0"/>
              <w:jc w:val="center"/>
            </w:pPr>
            <w:r>
              <w:rPr>
                <w:sz w:val="20"/>
                <w:b w:val="on"/>
              </w:rPr>
              <w:t xml:space="preserve">(на первый год планового периода)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91"/>
        <w:gridCol w:w="1191"/>
        <w:gridCol w:w="1191"/>
        <w:gridCol w:w="1020"/>
        <w:gridCol w:w="1020"/>
        <w:gridCol w:w="850"/>
        <w:gridCol w:w="680"/>
        <w:gridCol w:w="1984"/>
        <w:gridCol w:w="2098"/>
        <w:gridCol w:w="907"/>
        <w:gridCol w:w="1020"/>
      </w:tblGrid>
      <w:tr>
        <w:tc>
          <w:tcPr>
            <w:tcW w:w="454" w:type="dxa"/>
            <w:vMerge w:val="restart"/>
          </w:tcPr>
          <w:p>
            <w:pPr>
              <w:pStyle w:val="0"/>
              <w:jc w:val="center"/>
            </w:pPr>
            <w:r>
              <w:rPr>
                <w:sz w:val="20"/>
              </w:rPr>
              <w:t xml:space="preserve">N п/п</w:t>
            </w:r>
          </w:p>
        </w:tc>
        <w:tc>
          <w:tcPr>
            <w:tcW w:w="1191" w:type="dxa"/>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44" w:tooltip="&lt;7&gt; Формируется в соответствии с информацией, включенной в подраздел 2 раздела II настоящего государственного социального заказа.">
              <w:r>
                <w:rPr>
                  <w:sz w:val="20"/>
                  <w:color w:val="0000ff"/>
                </w:rPr>
                <w:t xml:space="preserve">&lt;7&gt;</w:t>
              </w:r>
            </w:hyperlink>
          </w:p>
        </w:tc>
        <w:tc>
          <w:tcPr>
            <w:tcW w:w="1191" w:type="dxa"/>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w:t>
            </w:r>
            <w:hyperlink w:history="0" w:anchor="P1244" w:tooltip="&lt;7&gt; Формируется в соответствии с информацией, включенной в подраздел 2 раздела II настоящего государственного социального заказа.">
              <w:r>
                <w:rPr>
                  <w:sz w:val="20"/>
                  <w:color w:val="0000ff"/>
                </w:rPr>
                <w:t xml:space="preserve">&lt;7&gt;</w:t>
              </w:r>
            </w:hyperlink>
          </w:p>
        </w:tc>
        <w:tc>
          <w:tcPr>
            <w:tcW w:w="1191" w:type="dxa"/>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w:t>
            </w:r>
            <w:hyperlink w:history="0" w:anchor="P1244" w:tooltip="&lt;7&gt; Формируется в соответствии с информацией, включенной в подраздел 2 раздела II настоящего государственного социального заказа.">
              <w:r>
                <w:rPr>
                  <w:sz w:val="20"/>
                  <w:color w:val="0000ff"/>
                </w:rPr>
                <w:t xml:space="preserve">&lt;7&gt;</w:t>
              </w:r>
            </w:hyperlink>
          </w:p>
        </w:tc>
        <w:tc>
          <w:tcPr>
            <w:gridSpan w:val="3"/>
            <w:tcW w:w="2890" w:type="dxa"/>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6689" w:type="dxa"/>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t xml:space="preserve">наименование показателя </w:t>
            </w:r>
            <w:hyperlink w:history="0" w:anchor="P1244" w:tooltip="&lt;7&gt; Формируется в соответствии с информацией, включенной в подраздел 2 раздела II настоящего государственного социального заказа.">
              <w:r>
                <w:rPr>
                  <w:sz w:val="20"/>
                  <w:color w:val="0000ff"/>
                </w:rPr>
                <w:t xml:space="preserve">&lt;7&gt;</w:t>
              </w:r>
            </w:hyperlink>
          </w:p>
        </w:tc>
        <w:tc>
          <w:tcPr>
            <w:gridSpan w:val="2"/>
            <w:tcW w:w="1870"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всего </w:t>
            </w:r>
            <w:hyperlink w:history="0" w:anchor="P1242" w:tooltip="&lt;5&gt; Рассчитывается как сумма граф 9 - 12.">
              <w:r>
                <w:rPr>
                  <w:sz w:val="20"/>
                  <w:color w:val="0000ff"/>
                </w:rPr>
                <w:t xml:space="preserve">&lt;5&gt;</w:t>
              </w:r>
            </w:hyperlink>
          </w:p>
        </w:tc>
        <w:tc>
          <w:tcPr>
            <w:gridSpan w:val="4"/>
            <w:tcW w:w="6009"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наименование </w:t>
            </w:r>
            <w:hyperlink w:history="0" w:anchor="P1244" w:tooltip="&lt;7&gt; Формируется в соответствии с информацией, включенной в подраздел 2 раздела II настоящего государственного социального заказа.">
              <w:r>
                <w:rPr>
                  <w:sz w:val="20"/>
                  <w:color w:val="0000ff"/>
                </w:rPr>
                <w:t xml:space="preserve">&lt;7&gt;</w:t>
              </w:r>
            </w:hyperlink>
          </w:p>
        </w:tc>
        <w:tc>
          <w:tcPr>
            <w:tcW w:w="850" w:type="dxa"/>
          </w:tcPr>
          <w:p>
            <w:pPr>
              <w:pStyle w:val="0"/>
              <w:jc w:val="center"/>
            </w:pPr>
            <w:r>
              <w:rPr>
                <w:sz w:val="20"/>
              </w:rPr>
              <w:t xml:space="preserve">код по ОКЕИ </w:t>
            </w:r>
            <w:hyperlink w:history="0" w:anchor="P1244" w:tooltip="&lt;7&gt; Формируется в соответствии с информацией, включенной в подраздел 2 раздела II настоящего государственного социального заказа.">
              <w:r>
                <w:rPr>
                  <w:sz w:val="20"/>
                  <w:color w:val="0000ff"/>
                </w:rPr>
                <w:t xml:space="preserve">&lt;7&gt;</w:t>
              </w:r>
            </w:hyperlink>
          </w:p>
        </w:tc>
        <w:tc>
          <w:tcPr>
            <w:vMerge w:val="continue"/>
          </w:tcPr>
          <w:p/>
        </w:tc>
        <w:tc>
          <w:tcPr>
            <w:tcW w:w="1984" w:type="dxa"/>
          </w:tcPr>
          <w:p>
            <w:pPr>
              <w:pStyle w:val="0"/>
              <w:jc w:val="center"/>
            </w:pPr>
            <w:r>
              <w:rPr>
                <w:sz w:val="20"/>
              </w:rPr>
              <w:t xml:space="preserve">оказываемого государственными казенными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45" w:tooltip="&lt;8&gt; Формируется в соответствии с показателями, характеризующими объем оказания государственной услуги в социальной сфере, включенными в подраздел 2 раздела II настоящего государственного социального заказа.">
              <w:r>
                <w:rPr>
                  <w:sz w:val="20"/>
                  <w:color w:val="0000ff"/>
                </w:rPr>
                <w:t xml:space="preserve">&lt;8&gt;</w:t>
              </w:r>
            </w:hyperlink>
          </w:p>
        </w:tc>
        <w:tc>
          <w:tcPr>
            <w:tcW w:w="2098" w:type="dxa"/>
          </w:tcPr>
          <w:p>
            <w:pPr>
              <w:pStyle w:val="0"/>
              <w:jc w:val="center"/>
            </w:pPr>
            <w:r>
              <w:rPr>
                <w:sz w:val="20"/>
              </w:rPr>
              <w:t xml:space="preserve">оказываемого государственными бюджетными и автономными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45" w:tooltip="&lt;8&gt; Формируется в соответствии с показателями, характеризующими объем оказания государственной услуги в социальной сфере, включенными в подраздел 2 раздела II настоящего государственного социального заказа.">
              <w:r>
                <w:rPr>
                  <w:sz w:val="20"/>
                  <w:color w:val="0000ff"/>
                </w:rPr>
                <w:t xml:space="preserve">&lt;8&gt;</w:t>
              </w:r>
            </w:hyperlink>
          </w:p>
        </w:tc>
        <w:tc>
          <w:tcPr>
            <w:tcW w:w="907" w:type="dxa"/>
          </w:tcPr>
          <w:p>
            <w:pPr>
              <w:pStyle w:val="0"/>
              <w:jc w:val="center"/>
            </w:pPr>
            <w:r>
              <w:rPr>
                <w:sz w:val="20"/>
              </w:rPr>
              <w:t xml:space="preserve">в соответствии с конкурсом </w:t>
            </w:r>
            <w:hyperlink w:history="0" w:anchor="P1245" w:tooltip="&lt;8&gt; Формируется в соответствии с показателями, характеризующими объем оказания государственной услуги в социальной сфере, включенными в подраздел 2 раздела II настоящего государственного социального заказа.">
              <w:r>
                <w:rPr>
                  <w:sz w:val="20"/>
                  <w:color w:val="0000ff"/>
                </w:rPr>
                <w:t xml:space="preserve">&lt;8&gt;</w:t>
              </w:r>
            </w:hyperlink>
          </w:p>
        </w:tc>
        <w:tc>
          <w:tcPr>
            <w:tcW w:w="1020" w:type="dxa"/>
          </w:tcPr>
          <w:p>
            <w:pPr>
              <w:pStyle w:val="0"/>
              <w:jc w:val="center"/>
            </w:pPr>
            <w:r>
              <w:rPr>
                <w:sz w:val="20"/>
              </w:rPr>
              <w:t xml:space="preserve">в соответствии с социальными сертификатами </w:t>
            </w:r>
            <w:hyperlink w:history="0" w:anchor="P1245" w:tooltip="&lt;8&gt; Формируется в соответствии с показателями, характеризующими объем оказания государственной услуги в социальной сфере, включенными в подраздел 2 раздела II настоящего государственного социального заказа.">
              <w:r>
                <w:rPr>
                  <w:sz w:val="20"/>
                  <w:color w:val="0000ff"/>
                </w:rPr>
                <w:t xml:space="preserve">&lt;8&gt;</w:t>
              </w:r>
            </w:hyperlink>
          </w:p>
        </w:tc>
      </w:tr>
      <w:tr>
        <w:tc>
          <w:tcPr>
            <w:tcW w:w="454" w:type="dxa"/>
          </w:tcPr>
          <w:p>
            <w:pPr>
              <w:pStyle w:val="0"/>
              <w:jc w:val="center"/>
            </w:pPr>
            <w:r>
              <w:rPr>
                <w:sz w:val="20"/>
              </w:rPr>
              <w:t xml:space="preserve">1</w:t>
            </w:r>
          </w:p>
        </w:tc>
        <w:tc>
          <w:tcPr>
            <w:tcW w:w="1191"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850" w:type="dxa"/>
          </w:tcPr>
          <w:p>
            <w:pPr>
              <w:pStyle w:val="0"/>
              <w:jc w:val="center"/>
            </w:pPr>
            <w:r>
              <w:rPr>
                <w:sz w:val="20"/>
              </w:rPr>
              <w:t xml:space="preserve">7</w:t>
            </w:r>
          </w:p>
        </w:tc>
        <w:tc>
          <w:tcPr>
            <w:tcW w:w="680" w:type="dxa"/>
          </w:tcPr>
          <w:p>
            <w:pPr>
              <w:pStyle w:val="0"/>
              <w:jc w:val="center"/>
            </w:pPr>
            <w:r>
              <w:rPr>
                <w:sz w:val="20"/>
              </w:rPr>
              <w:t xml:space="preserve">8</w:t>
            </w:r>
          </w:p>
        </w:tc>
        <w:tc>
          <w:tcPr>
            <w:tcW w:w="1984" w:type="dxa"/>
          </w:tcPr>
          <w:p>
            <w:pPr>
              <w:pStyle w:val="0"/>
              <w:jc w:val="center"/>
            </w:pPr>
            <w:r>
              <w:rPr>
                <w:sz w:val="20"/>
              </w:rPr>
              <w:t xml:space="preserve">9</w:t>
            </w:r>
          </w:p>
        </w:tc>
        <w:tc>
          <w:tcPr>
            <w:tcW w:w="2098" w:type="dxa"/>
          </w:tcPr>
          <w:p>
            <w:pPr>
              <w:pStyle w:val="0"/>
              <w:jc w:val="center"/>
            </w:pPr>
            <w:r>
              <w:rPr>
                <w:sz w:val="20"/>
              </w:rPr>
              <w:t xml:space="preserve">10</w:t>
            </w:r>
          </w:p>
        </w:tc>
        <w:tc>
          <w:tcPr>
            <w:tcW w:w="907" w:type="dxa"/>
          </w:tcPr>
          <w:p>
            <w:pPr>
              <w:pStyle w:val="0"/>
              <w:jc w:val="center"/>
            </w:pPr>
            <w:r>
              <w:rPr>
                <w:sz w:val="20"/>
              </w:rPr>
              <w:t xml:space="preserve">11</w:t>
            </w:r>
          </w:p>
        </w:tc>
        <w:tc>
          <w:tcPr>
            <w:tcW w:w="1020" w:type="dxa"/>
          </w:tcPr>
          <w:p>
            <w:pPr>
              <w:pStyle w:val="0"/>
              <w:jc w:val="center"/>
            </w:pPr>
            <w:r>
              <w:rPr>
                <w:sz w:val="20"/>
              </w:rPr>
              <w:t xml:space="preserve">12</w:t>
            </w:r>
          </w:p>
        </w:tc>
      </w:tr>
      <w:tr>
        <w:tc>
          <w:tcPr>
            <w:tcW w:w="454" w:type="dxa"/>
            <w:vMerge w:val="restart"/>
          </w:tcPr>
          <w:p>
            <w:pPr>
              <w:pStyle w:val="0"/>
              <w:jc w:val="center"/>
            </w:pPr>
            <w:r>
              <w:rPr>
                <w:sz w:val="20"/>
              </w:rPr>
              <w:t xml:space="preserve">1</w:t>
            </w:r>
          </w:p>
        </w:tc>
        <w:tc>
          <w:tcPr>
            <w:tcW w:w="1191" w:type="dxa"/>
            <w:vMerge w:val="restart"/>
          </w:tcPr>
          <w:p>
            <w:pPr>
              <w:pStyle w:val="0"/>
            </w:pPr>
            <w:r>
              <w:rPr>
                <w:sz w:val="20"/>
              </w:rPr>
            </w:r>
          </w:p>
        </w:tc>
        <w:tc>
          <w:tcPr>
            <w:tcW w:w="1191" w:type="dxa"/>
            <w:vMerge w:val="restart"/>
          </w:tcPr>
          <w:p>
            <w:pPr>
              <w:pStyle w:val="0"/>
            </w:pPr>
            <w:r>
              <w:rPr>
                <w:sz w:val="20"/>
              </w:rPr>
            </w: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tcW w:w="454" w:type="dxa"/>
            <w:vMerge w:val="restart"/>
          </w:tcPr>
          <w:p>
            <w:pPr>
              <w:pStyle w:val="0"/>
              <w:jc w:val="center"/>
            </w:pPr>
            <w:r>
              <w:rPr>
                <w:sz w:val="20"/>
              </w:rPr>
              <w:t xml:space="preserve">2</w:t>
            </w:r>
          </w:p>
        </w:tc>
        <w:tc>
          <w:tcPr>
            <w:tcW w:w="1191" w:type="dxa"/>
            <w:vMerge w:val="restart"/>
          </w:tcPr>
          <w:p>
            <w:pPr>
              <w:pStyle w:val="0"/>
            </w:pPr>
            <w:r>
              <w:rPr>
                <w:sz w:val="20"/>
              </w:rPr>
            </w:r>
          </w:p>
        </w:tc>
        <w:tc>
          <w:tcPr>
            <w:tcW w:w="1191" w:type="dxa"/>
            <w:vMerge w:val="restart"/>
          </w:tcPr>
          <w:p>
            <w:pPr>
              <w:pStyle w:val="0"/>
            </w:pPr>
            <w:r>
              <w:rPr>
                <w:sz w:val="20"/>
              </w:rPr>
            </w: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3606"/>
      </w:tblGrid>
      <w:tr>
        <w:tc>
          <w:tcPr>
            <w:tcW w:w="13606" w:type="dxa"/>
            <w:tcBorders>
              <w:top w:val="nil"/>
              <w:left w:val="nil"/>
              <w:bottom w:val="nil"/>
              <w:right w:val="nil"/>
            </w:tcBorders>
          </w:tcPr>
          <w:p>
            <w:pPr>
              <w:pStyle w:val="0"/>
              <w:outlineLvl w:val="3"/>
              <w:jc w:val="center"/>
            </w:pPr>
            <w:r>
              <w:rPr>
                <w:sz w:val="20"/>
                <w:b w:val="on"/>
              </w:rPr>
              <w:t xml:space="preserve">3. Общие сведения о государственном социальном заказе на 20__ год</w:t>
            </w:r>
          </w:p>
          <w:p>
            <w:pPr>
              <w:pStyle w:val="0"/>
              <w:jc w:val="center"/>
            </w:pPr>
            <w:r>
              <w:rPr>
                <w:sz w:val="20"/>
                <w:b w:val="on"/>
              </w:rPr>
              <w:t xml:space="preserve">(на второй год планового периода)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91"/>
        <w:gridCol w:w="1191"/>
        <w:gridCol w:w="1191"/>
        <w:gridCol w:w="1020"/>
        <w:gridCol w:w="1020"/>
        <w:gridCol w:w="850"/>
        <w:gridCol w:w="680"/>
        <w:gridCol w:w="1984"/>
        <w:gridCol w:w="2098"/>
        <w:gridCol w:w="907"/>
        <w:gridCol w:w="1020"/>
      </w:tblGrid>
      <w:tr>
        <w:tc>
          <w:tcPr>
            <w:tcW w:w="454" w:type="dxa"/>
            <w:vMerge w:val="restart"/>
          </w:tcPr>
          <w:p>
            <w:pPr>
              <w:pStyle w:val="0"/>
              <w:jc w:val="center"/>
            </w:pPr>
            <w:r>
              <w:rPr>
                <w:sz w:val="20"/>
              </w:rPr>
              <w:t xml:space="preserve">N п/п</w:t>
            </w:r>
          </w:p>
        </w:tc>
        <w:tc>
          <w:tcPr>
            <w:tcW w:w="1191" w:type="dxa"/>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46" w:tooltip="&lt;9&gt; Формируется в соответствии с информацией, включенной в подраздел 3 раздела II настоящего государственного социального заказа.">
              <w:r>
                <w:rPr>
                  <w:sz w:val="20"/>
                  <w:color w:val="0000ff"/>
                </w:rPr>
                <w:t xml:space="preserve">&lt;9&gt;</w:t>
              </w:r>
            </w:hyperlink>
          </w:p>
        </w:tc>
        <w:tc>
          <w:tcPr>
            <w:tcW w:w="1191" w:type="dxa"/>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w:t>
            </w:r>
            <w:hyperlink w:history="0" w:anchor="P1246" w:tooltip="&lt;9&gt; Формируется в соответствии с информацией, включенной в подраздел 3 раздела II настоящего государственного социального заказа.">
              <w:r>
                <w:rPr>
                  <w:sz w:val="20"/>
                  <w:color w:val="0000ff"/>
                </w:rPr>
                <w:t xml:space="preserve">&lt;9&gt;</w:t>
              </w:r>
            </w:hyperlink>
          </w:p>
        </w:tc>
        <w:tc>
          <w:tcPr>
            <w:tcW w:w="1191" w:type="dxa"/>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w:t>
            </w:r>
            <w:hyperlink w:history="0" w:anchor="P1246" w:tooltip="&lt;9&gt; Формируется в соответствии с информацией, включенной в подраздел 3 раздела II настоящего государственного социального заказа.">
              <w:r>
                <w:rPr>
                  <w:sz w:val="20"/>
                  <w:color w:val="0000ff"/>
                </w:rPr>
                <w:t xml:space="preserve">&lt;9&gt;</w:t>
              </w:r>
            </w:hyperlink>
          </w:p>
        </w:tc>
        <w:tc>
          <w:tcPr>
            <w:gridSpan w:val="3"/>
            <w:tcW w:w="2890" w:type="dxa"/>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6689" w:type="dxa"/>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t xml:space="preserve">наименование показателя </w:t>
            </w:r>
            <w:hyperlink w:history="0" w:anchor="P1246" w:tooltip="&lt;9&gt; Формируется в соответствии с информацией, включенной в подраздел 3 раздела II настоящего государственного социального заказа.">
              <w:r>
                <w:rPr>
                  <w:sz w:val="20"/>
                  <w:color w:val="0000ff"/>
                </w:rPr>
                <w:t xml:space="preserve">&lt;9&gt;</w:t>
              </w:r>
            </w:hyperlink>
          </w:p>
        </w:tc>
        <w:tc>
          <w:tcPr>
            <w:gridSpan w:val="2"/>
            <w:tcW w:w="1870"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всего </w:t>
            </w:r>
            <w:hyperlink w:history="0" w:anchor="P1242" w:tooltip="&lt;5&gt; Рассчитывается как сумма граф 9 - 12.">
              <w:r>
                <w:rPr>
                  <w:sz w:val="20"/>
                  <w:color w:val="0000ff"/>
                </w:rPr>
                <w:t xml:space="preserve">&lt;5&gt;</w:t>
              </w:r>
            </w:hyperlink>
          </w:p>
        </w:tc>
        <w:tc>
          <w:tcPr>
            <w:gridSpan w:val="4"/>
            <w:tcW w:w="6009"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наименование </w:t>
            </w:r>
            <w:hyperlink w:history="0" w:anchor="P1246" w:tooltip="&lt;9&gt; Формируется в соответствии с информацией, включенной в подраздел 3 раздела II настоящего государственного социального заказа.">
              <w:r>
                <w:rPr>
                  <w:sz w:val="20"/>
                  <w:color w:val="0000ff"/>
                </w:rPr>
                <w:t xml:space="preserve">&lt;9&gt;</w:t>
              </w:r>
            </w:hyperlink>
          </w:p>
        </w:tc>
        <w:tc>
          <w:tcPr>
            <w:tcW w:w="850" w:type="dxa"/>
          </w:tcPr>
          <w:p>
            <w:pPr>
              <w:pStyle w:val="0"/>
              <w:jc w:val="center"/>
            </w:pPr>
            <w:r>
              <w:rPr>
                <w:sz w:val="20"/>
              </w:rPr>
              <w:t xml:space="preserve">код по ОКЕИ </w:t>
            </w:r>
            <w:hyperlink w:history="0" w:anchor="P1246" w:tooltip="&lt;9&gt; Формируется в соответствии с информацией, включенной в подраздел 3 раздела II настоящего государственного социального заказа.">
              <w:r>
                <w:rPr>
                  <w:sz w:val="20"/>
                  <w:color w:val="0000ff"/>
                </w:rPr>
                <w:t xml:space="preserve">&lt;9&gt;</w:t>
              </w:r>
            </w:hyperlink>
          </w:p>
        </w:tc>
        <w:tc>
          <w:tcPr>
            <w:vMerge w:val="continue"/>
          </w:tcPr>
          <w:p/>
        </w:tc>
        <w:tc>
          <w:tcPr>
            <w:tcW w:w="1984" w:type="dxa"/>
          </w:tcPr>
          <w:p>
            <w:pPr>
              <w:pStyle w:val="0"/>
              <w:jc w:val="center"/>
            </w:pPr>
            <w:r>
              <w:rPr>
                <w:sz w:val="20"/>
              </w:rPr>
              <w:t xml:space="preserve">оказываемого государственными казенными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47" w:tooltip="&lt;10&gt; Формируется в соответствии с показателями, характеризующими объем оказания государственной услуги в социальной сфере, включенными в подраздел 3 раздела II настоящего государственного социального заказа.">
              <w:r>
                <w:rPr>
                  <w:sz w:val="20"/>
                  <w:color w:val="0000ff"/>
                </w:rPr>
                <w:t xml:space="preserve">&lt;10&gt;</w:t>
              </w:r>
            </w:hyperlink>
          </w:p>
        </w:tc>
        <w:tc>
          <w:tcPr>
            <w:tcW w:w="2098" w:type="dxa"/>
          </w:tcPr>
          <w:p>
            <w:pPr>
              <w:pStyle w:val="0"/>
              <w:jc w:val="center"/>
            </w:pPr>
            <w:r>
              <w:rPr>
                <w:sz w:val="20"/>
              </w:rPr>
              <w:t xml:space="preserve">оказываемого государственными бюджетными и автономными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47" w:tooltip="&lt;10&gt; Формируется в соответствии с показателями, характеризующими объем оказания государственной услуги в социальной сфере, включенными в подраздел 3 раздела II настоящего государственного социального заказа.">
              <w:r>
                <w:rPr>
                  <w:sz w:val="20"/>
                  <w:color w:val="0000ff"/>
                </w:rPr>
                <w:t xml:space="preserve">&lt;10&gt;</w:t>
              </w:r>
            </w:hyperlink>
          </w:p>
        </w:tc>
        <w:tc>
          <w:tcPr>
            <w:tcW w:w="907" w:type="dxa"/>
          </w:tcPr>
          <w:p>
            <w:pPr>
              <w:pStyle w:val="0"/>
              <w:jc w:val="center"/>
            </w:pPr>
            <w:r>
              <w:rPr>
                <w:sz w:val="20"/>
              </w:rPr>
              <w:t xml:space="preserve">в соответствии с конкурсом </w:t>
            </w:r>
            <w:hyperlink w:history="0" w:anchor="P1247" w:tooltip="&lt;10&gt; Формируется в соответствии с показателями, характеризующими объем оказания государственной услуги в социальной сфере, включенными в подраздел 3 раздела II настоящего государственного социального заказа.">
              <w:r>
                <w:rPr>
                  <w:sz w:val="20"/>
                  <w:color w:val="0000ff"/>
                </w:rPr>
                <w:t xml:space="preserve">&lt;10&gt;</w:t>
              </w:r>
            </w:hyperlink>
          </w:p>
        </w:tc>
        <w:tc>
          <w:tcPr>
            <w:tcW w:w="1020" w:type="dxa"/>
          </w:tcPr>
          <w:p>
            <w:pPr>
              <w:pStyle w:val="0"/>
              <w:jc w:val="center"/>
            </w:pPr>
            <w:r>
              <w:rPr>
                <w:sz w:val="20"/>
              </w:rPr>
              <w:t xml:space="preserve">в соответствии с социальными сертификатами </w:t>
            </w:r>
            <w:hyperlink w:history="0" w:anchor="P1247" w:tooltip="&lt;10&gt; Формируется в соответствии с показателями, характеризующими объем оказания государственной услуги в социальной сфере, включенными в подраздел 3 раздела II настоящего государственного социального заказа.">
              <w:r>
                <w:rPr>
                  <w:sz w:val="20"/>
                  <w:color w:val="0000ff"/>
                </w:rPr>
                <w:t xml:space="preserve">&lt;10&gt;</w:t>
              </w:r>
            </w:hyperlink>
          </w:p>
        </w:tc>
      </w:tr>
      <w:tr>
        <w:tc>
          <w:tcPr>
            <w:tcW w:w="454" w:type="dxa"/>
          </w:tcPr>
          <w:p>
            <w:pPr>
              <w:pStyle w:val="0"/>
              <w:jc w:val="center"/>
            </w:pPr>
            <w:r>
              <w:rPr>
                <w:sz w:val="20"/>
              </w:rPr>
              <w:t xml:space="preserve">1</w:t>
            </w:r>
          </w:p>
        </w:tc>
        <w:tc>
          <w:tcPr>
            <w:tcW w:w="1191"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850" w:type="dxa"/>
          </w:tcPr>
          <w:p>
            <w:pPr>
              <w:pStyle w:val="0"/>
              <w:jc w:val="center"/>
            </w:pPr>
            <w:r>
              <w:rPr>
                <w:sz w:val="20"/>
              </w:rPr>
              <w:t xml:space="preserve">7</w:t>
            </w:r>
          </w:p>
        </w:tc>
        <w:tc>
          <w:tcPr>
            <w:tcW w:w="680" w:type="dxa"/>
          </w:tcPr>
          <w:p>
            <w:pPr>
              <w:pStyle w:val="0"/>
              <w:jc w:val="center"/>
            </w:pPr>
            <w:r>
              <w:rPr>
                <w:sz w:val="20"/>
              </w:rPr>
              <w:t xml:space="preserve">8</w:t>
            </w:r>
          </w:p>
        </w:tc>
        <w:tc>
          <w:tcPr>
            <w:tcW w:w="1984" w:type="dxa"/>
          </w:tcPr>
          <w:p>
            <w:pPr>
              <w:pStyle w:val="0"/>
              <w:jc w:val="center"/>
            </w:pPr>
            <w:r>
              <w:rPr>
                <w:sz w:val="20"/>
              </w:rPr>
              <w:t xml:space="preserve">9</w:t>
            </w:r>
          </w:p>
        </w:tc>
        <w:tc>
          <w:tcPr>
            <w:tcW w:w="2098" w:type="dxa"/>
          </w:tcPr>
          <w:p>
            <w:pPr>
              <w:pStyle w:val="0"/>
              <w:jc w:val="center"/>
            </w:pPr>
            <w:r>
              <w:rPr>
                <w:sz w:val="20"/>
              </w:rPr>
              <w:t xml:space="preserve">10</w:t>
            </w:r>
          </w:p>
        </w:tc>
        <w:tc>
          <w:tcPr>
            <w:tcW w:w="907" w:type="dxa"/>
          </w:tcPr>
          <w:p>
            <w:pPr>
              <w:pStyle w:val="0"/>
              <w:jc w:val="center"/>
            </w:pPr>
            <w:r>
              <w:rPr>
                <w:sz w:val="20"/>
              </w:rPr>
              <w:t xml:space="preserve">11</w:t>
            </w:r>
          </w:p>
        </w:tc>
        <w:tc>
          <w:tcPr>
            <w:tcW w:w="1020" w:type="dxa"/>
          </w:tcPr>
          <w:p>
            <w:pPr>
              <w:pStyle w:val="0"/>
              <w:jc w:val="center"/>
            </w:pPr>
            <w:r>
              <w:rPr>
                <w:sz w:val="20"/>
              </w:rPr>
              <w:t xml:space="preserve">12</w:t>
            </w:r>
          </w:p>
        </w:tc>
      </w:tr>
      <w:tr>
        <w:tc>
          <w:tcPr>
            <w:tcW w:w="454" w:type="dxa"/>
            <w:vMerge w:val="restart"/>
          </w:tcPr>
          <w:p>
            <w:pPr>
              <w:pStyle w:val="0"/>
              <w:jc w:val="center"/>
            </w:pPr>
            <w:r>
              <w:rPr>
                <w:sz w:val="20"/>
              </w:rPr>
              <w:t xml:space="preserve">1</w:t>
            </w:r>
          </w:p>
        </w:tc>
        <w:tc>
          <w:tcPr>
            <w:tcW w:w="1191" w:type="dxa"/>
            <w:vMerge w:val="restart"/>
          </w:tcPr>
          <w:p>
            <w:pPr>
              <w:pStyle w:val="0"/>
            </w:pPr>
            <w:r>
              <w:rPr>
                <w:sz w:val="20"/>
              </w:rPr>
            </w:r>
          </w:p>
        </w:tc>
        <w:tc>
          <w:tcPr>
            <w:tcW w:w="1191" w:type="dxa"/>
            <w:vMerge w:val="restart"/>
          </w:tcPr>
          <w:p>
            <w:pPr>
              <w:pStyle w:val="0"/>
            </w:pPr>
            <w:r>
              <w:rPr>
                <w:sz w:val="20"/>
              </w:rPr>
            </w: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tcW w:w="454" w:type="dxa"/>
            <w:vMerge w:val="restart"/>
          </w:tcPr>
          <w:p>
            <w:pPr>
              <w:pStyle w:val="0"/>
              <w:jc w:val="center"/>
            </w:pPr>
            <w:r>
              <w:rPr>
                <w:sz w:val="20"/>
              </w:rPr>
              <w:t xml:space="preserve">2</w:t>
            </w:r>
          </w:p>
        </w:tc>
        <w:tc>
          <w:tcPr>
            <w:tcW w:w="1191" w:type="dxa"/>
            <w:vMerge w:val="restart"/>
          </w:tcPr>
          <w:p>
            <w:pPr>
              <w:pStyle w:val="0"/>
            </w:pPr>
            <w:r>
              <w:rPr>
                <w:sz w:val="20"/>
              </w:rPr>
            </w:r>
          </w:p>
        </w:tc>
        <w:tc>
          <w:tcPr>
            <w:tcW w:w="1191" w:type="dxa"/>
            <w:vMerge w:val="restart"/>
          </w:tcPr>
          <w:p>
            <w:pPr>
              <w:pStyle w:val="0"/>
            </w:pPr>
            <w:r>
              <w:rPr>
                <w:sz w:val="20"/>
              </w:rPr>
            </w: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3606"/>
      </w:tblGrid>
      <w:tr>
        <w:tc>
          <w:tcPr>
            <w:tcW w:w="13606" w:type="dxa"/>
            <w:tcBorders>
              <w:top w:val="nil"/>
              <w:left w:val="nil"/>
              <w:bottom w:val="nil"/>
              <w:right w:val="nil"/>
            </w:tcBorders>
          </w:tcPr>
          <w:bookmarkStart w:id="521" w:name="P521"/>
          <w:bookmarkEnd w:id="521"/>
          <w:p>
            <w:pPr>
              <w:pStyle w:val="0"/>
              <w:outlineLvl w:val="3"/>
              <w:jc w:val="center"/>
            </w:pPr>
            <w:r>
              <w:rPr>
                <w:sz w:val="20"/>
                <w:b w:val="on"/>
              </w:rPr>
              <w:t xml:space="preserve">4. Общие сведения о государственном социальном заказе на 20__ - 20__ годы</w:t>
            </w:r>
          </w:p>
          <w:p>
            <w:pPr>
              <w:pStyle w:val="0"/>
              <w:jc w:val="center"/>
            </w:pPr>
            <w:r>
              <w:rPr>
                <w:sz w:val="20"/>
                <w:b w:val="on"/>
              </w:rPr>
              <w:t xml:space="preserve">(на срок оказания государственных услуг в социальной сфере за пределами планового периода)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91"/>
        <w:gridCol w:w="1191"/>
        <w:gridCol w:w="1191"/>
        <w:gridCol w:w="1020"/>
        <w:gridCol w:w="1020"/>
        <w:gridCol w:w="850"/>
        <w:gridCol w:w="680"/>
        <w:gridCol w:w="1984"/>
        <w:gridCol w:w="2098"/>
        <w:gridCol w:w="907"/>
        <w:gridCol w:w="1020"/>
      </w:tblGrid>
      <w:tr>
        <w:tc>
          <w:tcPr>
            <w:tcW w:w="454" w:type="dxa"/>
            <w:vMerge w:val="restart"/>
          </w:tcPr>
          <w:p>
            <w:pPr>
              <w:pStyle w:val="0"/>
              <w:jc w:val="center"/>
            </w:pPr>
            <w:r>
              <w:rPr>
                <w:sz w:val="20"/>
              </w:rPr>
              <w:t xml:space="preserve">N п/п</w:t>
            </w:r>
          </w:p>
        </w:tc>
        <w:tc>
          <w:tcPr>
            <w:tcW w:w="1191" w:type="dxa"/>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48" w:tooltip="&lt;11&gt; Формируется в соответствии с информацией, включенной в подраздел 4 раздела II настоящего государственного социального заказа.">
              <w:r>
                <w:rPr>
                  <w:sz w:val="20"/>
                  <w:color w:val="0000ff"/>
                </w:rPr>
                <w:t xml:space="preserve">&lt;11&gt;</w:t>
              </w:r>
            </w:hyperlink>
          </w:p>
        </w:tc>
        <w:tc>
          <w:tcPr>
            <w:tcW w:w="1191" w:type="dxa"/>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w:t>
            </w:r>
            <w:hyperlink w:history="0" w:anchor="P1248" w:tooltip="&lt;11&gt; Формируется в соответствии с информацией, включенной в подраздел 4 раздела II настоящего государственного социального заказа.">
              <w:r>
                <w:rPr>
                  <w:sz w:val="20"/>
                  <w:color w:val="0000ff"/>
                </w:rPr>
                <w:t xml:space="preserve">&lt;11&gt;</w:t>
              </w:r>
            </w:hyperlink>
          </w:p>
        </w:tc>
        <w:tc>
          <w:tcPr>
            <w:tcW w:w="1191" w:type="dxa"/>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w:t>
            </w:r>
            <w:hyperlink w:history="0" w:anchor="P1248" w:tooltip="&lt;11&gt; Формируется в соответствии с информацией, включенной в подраздел 4 раздела II настоящего государственного социального заказа.">
              <w:r>
                <w:rPr>
                  <w:sz w:val="20"/>
                  <w:color w:val="0000ff"/>
                </w:rPr>
                <w:t xml:space="preserve">&lt;11&gt;</w:t>
              </w:r>
            </w:hyperlink>
          </w:p>
        </w:tc>
        <w:tc>
          <w:tcPr>
            <w:gridSpan w:val="3"/>
            <w:tcW w:w="2890" w:type="dxa"/>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6689" w:type="dxa"/>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t xml:space="preserve">наименование показателя </w:t>
            </w:r>
            <w:hyperlink w:history="0" w:anchor="P1248" w:tooltip="&lt;11&gt; Формируется в соответствии с информацией, включенной в подраздел 4 раздела II настоящего государственного социального заказа.">
              <w:r>
                <w:rPr>
                  <w:sz w:val="20"/>
                  <w:color w:val="0000ff"/>
                </w:rPr>
                <w:t xml:space="preserve">&lt;11&gt;</w:t>
              </w:r>
            </w:hyperlink>
          </w:p>
        </w:tc>
        <w:tc>
          <w:tcPr>
            <w:gridSpan w:val="2"/>
            <w:tcW w:w="1870"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всего </w:t>
            </w:r>
            <w:hyperlink w:history="0" w:anchor="P1242" w:tooltip="&lt;5&gt; Рассчитывается как сумма граф 9 - 12.">
              <w:r>
                <w:rPr>
                  <w:sz w:val="20"/>
                  <w:color w:val="0000ff"/>
                </w:rPr>
                <w:t xml:space="preserve">&lt;5&gt;</w:t>
              </w:r>
            </w:hyperlink>
          </w:p>
        </w:tc>
        <w:tc>
          <w:tcPr>
            <w:gridSpan w:val="4"/>
            <w:tcW w:w="6009"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наименование </w:t>
            </w:r>
            <w:hyperlink w:history="0" w:anchor="P1248" w:tooltip="&lt;11&gt; Формируется в соответствии с информацией, включенной в подраздел 4 раздела II настоящего государственного социального заказа.">
              <w:r>
                <w:rPr>
                  <w:sz w:val="20"/>
                  <w:color w:val="0000ff"/>
                </w:rPr>
                <w:t xml:space="preserve">&lt;11&gt;</w:t>
              </w:r>
            </w:hyperlink>
          </w:p>
        </w:tc>
        <w:tc>
          <w:tcPr>
            <w:tcW w:w="850" w:type="dxa"/>
          </w:tcPr>
          <w:p>
            <w:pPr>
              <w:pStyle w:val="0"/>
              <w:jc w:val="center"/>
            </w:pPr>
            <w:r>
              <w:rPr>
                <w:sz w:val="20"/>
              </w:rPr>
              <w:t xml:space="preserve">код по ОКЕИ </w:t>
            </w:r>
            <w:hyperlink w:history="0" w:anchor="P1248" w:tooltip="&lt;11&gt; Формируется в соответствии с информацией, включенной в подраздел 4 раздела II настоящего государственного социального заказа.">
              <w:r>
                <w:rPr>
                  <w:sz w:val="20"/>
                  <w:color w:val="0000ff"/>
                </w:rPr>
                <w:t xml:space="preserve">&lt;11&gt;</w:t>
              </w:r>
            </w:hyperlink>
          </w:p>
        </w:tc>
        <w:tc>
          <w:tcPr>
            <w:vMerge w:val="continue"/>
          </w:tcPr>
          <w:p/>
        </w:tc>
        <w:tc>
          <w:tcPr>
            <w:tcW w:w="1984" w:type="dxa"/>
          </w:tcPr>
          <w:p>
            <w:pPr>
              <w:pStyle w:val="0"/>
              <w:jc w:val="center"/>
            </w:pPr>
            <w:r>
              <w:rPr>
                <w:sz w:val="20"/>
              </w:rPr>
              <w:t xml:space="preserve">оказываемого государственными казенными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49" w:tooltip="&lt;12&gt; Формируется в соответствии с показателями, характеризующими объем оказания государственной услуги в социальной сфере, включенными в подраздел 4 раздела II настоящего государственного социального заказа.">
              <w:r>
                <w:rPr>
                  <w:sz w:val="20"/>
                  <w:color w:val="0000ff"/>
                </w:rPr>
                <w:t xml:space="preserve">&lt;12&gt;</w:t>
              </w:r>
            </w:hyperlink>
          </w:p>
        </w:tc>
        <w:tc>
          <w:tcPr>
            <w:tcW w:w="2098" w:type="dxa"/>
          </w:tcPr>
          <w:p>
            <w:pPr>
              <w:pStyle w:val="0"/>
              <w:jc w:val="center"/>
            </w:pPr>
            <w:r>
              <w:rPr>
                <w:sz w:val="20"/>
              </w:rPr>
              <w:t xml:space="preserve">оказываемого государственными бюджетными и автономными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49" w:tooltip="&lt;12&gt; Формируется в соответствии с показателями, характеризующими объем оказания государственной услуги в социальной сфере, включенными в подраздел 4 раздела II настоящего государственного социального заказа.">
              <w:r>
                <w:rPr>
                  <w:sz w:val="20"/>
                  <w:color w:val="0000ff"/>
                </w:rPr>
                <w:t xml:space="preserve">&lt;12&gt;</w:t>
              </w:r>
            </w:hyperlink>
          </w:p>
        </w:tc>
        <w:tc>
          <w:tcPr>
            <w:tcW w:w="907" w:type="dxa"/>
          </w:tcPr>
          <w:p>
            <w:pPr>
              <w:pStyle w:val="0"/>
              <w:jc w:val="center"/>
            </w:pPr>
            <w:r>
              <w:rPr>
                <w:sz w:val="20"/>
              </w:rPr>
              <w:t xml:space="preserve">в соответствии с конкурсом </w:t>
            </w:r>
            <w:hyperlink w:history="0" w:anchor="P1249" w:tooltip="&lt;12&gt; Формируется в соответствии с показателями, характеризующими объем оказания государственной услуги в социальной сфере, включенными в подраздел 4 раздела II настоящего государственного социального заказа.">
              <w:r>
                <w:rPr>
                  <w:sz w:val="20"/>
                  <w:color w:val="0000ff"/>
                </w:rPr>
                <w:t xml:space="preserve">&lt;12&gt;</w:t>
              </w:r>
            </w:hyperlink>
          </w:p>
        </w:tc>
        <w:tc>
          <w:tcPr>
            <w:tcW w:w="1020" w:type="dxa"/>
          </w:tcPr>
          <w:p>
            <w:pPr>
              <w:pStyle w:val="0"/>
              <w:jc w:val="center"/>
            </w:pPr>
            <w:r>
              <w:rPr>
                <w:sz w:val="20"/>
              </w:rPr>
              <w:t xml:space="preserve">в соответствии с социальными сертификатами </w:t>
            </w:r>
            <w:hyperlink w:history="0" w:anchor="P1249" w:tooltip="&lt;12&gt; Формируется в соответствии с показателями, характеризующими объем оказания государственной услуги в социальной сфере, включенными в подраздел 4 раздела II настоящего государственного социального заказа.">
              <w:r>
                <w:rPr>
                  <w:sz w:val="20"/>
                  <w:color w:val="0000ff"/>
                </w:rPr>
                <w:t xml:space="preserve">&lt;12&gt;</w:t>
              </w:r>
            </w:hyperlink>
          </w:p>
        </w:tc>
      </w:tr>
      <w:tr>
        <w:tc>
          <w:tcPr>
            <w:tcW w:w="454" w:type="dxa"/>
          </w:tcPr>
          <w:p>
            <w:pPr>
              <w:pStyle w:val="0"/>
              <w:jc w:val="center"/>
            </w:pPr>
            <w:r>
              <w:rPr>
                <w:sz w:val="20"/>
              </w:rPr>
              <w:t xml:space="preserve">1</w:t>
            </w:r>
          </w:p>
        </w:tc>
        <w:tc>
          <w:tcPr>
            <w:tcW w:w="1191"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850" w:type="dxa"/>
          </w:tcPr>
          <w:p>
            <w:pPr>
              <w:pStyle w:val="0"/>
              <w:jc w:val="center"/>
            </w:pPr>
            <w:r>
              <w:rPr>
                <w:sz w:val="20"/>
              </w:rPr>
              <w:t xml:space="preserve">7</w:t>
            </w:r>
          </w:p>
        </w:tc>
        <w:tc>
          <w:tcPr>
            <w:tcW w:w="680" w:type="dxa"/>
          </w:tcPr>
          <w:p>
            <w:pPr>
              <w:pStyle w:val="0"/>
              <w:jc w:val="center"/>
            </w:pPr>
            <w:r>
              <w:rPr>
                <w:sz w:val="20"/>
              </w:rPr>
              <w:t xml:space="preserve">8</w:t>
            </w:r>
          </w:p>
        </w:tc>
        <w:tc>
          <w:tcPr>
            <w:tcW w:w="1984" w:type="dxa"/>
          </w:tcPr>
          <w:p>
            <w:pPr>
              <w:pStyle w:val="0"/>
              <w:jc w:val="center"/>
            </w:pPr>
            <w:r>
              <w:rPr>
                <w:sz w:val="20"/>
              </w:rPr>
              <w:t xml:space="preserve">9</w:t>
            </w:r>
          </w:p>
        </w:tc>
        <w:tc>
          <w:tcPr>
            <w:tcW w:w="2098" w:type="dxa"/>
          </w:tcPr>
          <w:p>
            <w:pPr>
              <w:pStyle w:val="0"/>
              <w:jc w:val="center"/>
            </w:pPr>
            <w:r>
              <w:rPr>
                <w:sz w:val="20"/>
              </w:rPr>
              <w:t xml:space="preserve">10</w:t>
            </w:r>
          </w:p>
        </w:tc>
        <w:tc>
          <w:tcPr>
            <w:tcW w:w="907" w:type="dxa"/>
          </w:tcPr>
          <w:p>
            <w:pPr>
              <w:pStyle w:val="0"/>
              <w:jc w:val="center"/>
            </w:pPr>
            <w:r>
              <w:rPr>
                <w:sz w:val="20"/>
              </w:rPr>
              <w:t xml:space="preserve">11</w:t>
            </w:r>
          </w:p>
        </w:tc>
        <w:tc>
          <w:tcPr>
            <w:tcW w:w="1020" w:type="dxa"/>
          </w:tcPr>
          <w:p>
            <w:pPr>
              <w:pStyle w:val="0"/>
              <w:jc w:val="center"/>
            </w:pPr>
            <w:r>
              <w:rPr>
                <w:sz w:val="20"/>
              </w:rPr>
              <w:t xml:space="preserve">12</w:t>
            </w:r>
          </w:p>
        </w:tc>
      </w:tr>
      <w:tr>
        <w:tc>
          <w:tcPr>
            <w:tcW w:w="454" w:type="dxa"/>
            <w:vMerge w:val="restart"/>
          </w:tcPr>
          <w:p>
            <w:pPr>
              <w:pStyle w:val="0"/>
              <w:jc w:val="center"/>
            </w:pPr>
            <w:r>
              <w:rPr>
                <w:sz w:val="20"/>
              </w:rPr>
              <w:t xml:space="preserve">1</w:t>
            </w:r>
          </w:p>
        </w:tc>
        <w:tc>
          <w:tcPr>
            <w:tcW w:w="1191" w:type="dxa"/>
            <w:vMerge w:val="restart"/>
          </w:tcPr>
          <w:p>
            <w:pPr>
              <w:pStyle w:val="0"/>
            </w:pPr>
            <w:r>
              <w:rPr>
                <w:sz w:val="20"/>
              </w:rPr>
            </w:r>
          </w:p>
        </w:tc>
        <w:tc>
          <w:tcPr>
            <w:tcW w:w="1191" w:type="dxa"/>
            <w:vMerge w:val="restart"/>
          </w:tcPr>
          <w:p>
            <w:pPr>
              <w:pStyle w:val="0"/>
            </w:pPr>
            <w:r>
              <w:rPr>
                <w:sz w:val="20"/>
              </w:rPr>
            </w: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tcW w:w="454" w:type="dxa"/>
            <w:vMerge w:val="restart"/>
          </w:tcPr>
          <w:p>
            <w:pPr>
              <w:pStyle w:val="0"/>
              <w:jc w:val="center"/>
            </w:pPr>
            <w:r>
              <w:rPr>
                <w:sz w:val="20"/>
              </w:rPr>
              <w:t xml:space="preserve">2</w:t>
            </w:r>
          </w:p>
        </w:tc>
        <w:tc>
          <w:tcPr>
            <w:tcW w:w="1191" w:type="dxa"/>
            <w:vMerge w:val="restart"/>
          </w:tcPr>
          <w:p>
            <w:pPr>
              <w:pStyle w:val="0"/>
            </w:pPr>
            <w:r>
              <w:rPr>
                <w:sz w:val="20"/>
              </w:rPr>
            </w:r>
          </w:p>
        </w:tc>
        <w:tc>
          <w:tcPr>
            <w:tcW w:w="1191" w:type="dxa"/>
            <w:vMerge w:val="restart"/>
          </w:tcPr>
          <w:p>
            <w:pPr>
              <w:pStyle w:val="0"/>
            </w:pPr>
            <w:r>
              <w:rPr>
                <w:sz w:val="20"/>
              </w:rPr>
            </w: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tcW w:w="1191" w:type="dxa"/>
            <w:vMerge w:val="restart"/>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1984" w:type="dxa"/>
          </w:tcPr>
          <w:p>
            <w:pPr>
              <w:pStyle w:val="0"/>
            </w:pPr>
            <w:r>
              <w:rPr>
                <w:sz w:val="20"/>
              </w:rPr>
            </w:r>
          </w:p>
        </w:tc>
        <w:tc>
          <w:tcPr>
            <w:tcW w:w="2098" w:type="dxa"/>
          </w:tcPr>
          <w:p>
            <w:pPr>
              <w:pStyle w:val="0"/>
            </w:pPr>
            <w:r>
              <w:rPr>
                <w:sz w:val="20"/>
              </w:rPr>
            </w:r>
          </w:p>
        </w:tc>
        <w:tc>
          <w:tcPr>
            <w:tcW w:w="907" w:type="dxa"/>
          </w:tcPr>
          <w:p>
            <w:pPr>
              <w:pStyle w:val="0"/>
            </w:pPr>
            <w:r>
              <w:rPr>
                <w:sz w:val="20"/>
              </w:rPr>
            </w:r>
          </w:p>
        </w:tc>
        <w:tc>
          <w:tcPr>
            <w:tcW w:w="1020"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5817"/>
      </w:tblGrid>
      <w:tr>
        <w:tc>
          <w:tcPr>
            <w:tcW w:w="15817" w:type="dxa"/>
            <w:tcBorders>
              <w:top w:val="nil"/>
              <w:left w:val="nil"/>
              <w:bottom w:val="nil"/>
              <w:right w:val="nil"/>
            </w:tcBorders>
          </w:tcPr>
          <w:p>
            <w:pPr>
              <w:pStyle w:val="0"/>
              <w:outlineLvl w:val="2"/>
              <w:jc w:val="center"/>
            </w:pPr>
            <w:r>
              <w:rPr>
                <w:sz w:val="20"/>
                <w:b w:val="on"/>
              </w:rPr>
              <w:t xml:space="preserve">II. Сведения об объеме оказания государственной услуги в социальной сфере (укрупненной государственной услуги) в очередном финансовом году и плановом периоде, а также за пределами планового периода</w:t>
            </w:r>
          </w:p>
        </w:tc>
      </w:tr>
      <w:tr>
        <w:tc>
          <w:tcPr>
            <w:tcW w:w="15817" w:type="dxa"/>
            <w:tcBorders>
              <w:top w:val="nil"/>
              <w:left w:val="nil"/>
              <w:bottom w:val="nil"/>
              <w:right w:val="nil"/>
            </w:tcBorders>
          </w:tcPr>
          <w:p>
            <w:pPr>
              <w:pStyle w:val="0"/>
            </w:pPr>
            <w:r>
              <w:rPr>
                <w:sz w:val="20"/>
              </w:rPr>
            </w:r>
          </w:p>
        </w:tc>
      </w:tr>
      <w:tr>
        <w:tc>
          <w:tcPr>
            <w:tcW w:w="15817" w:type="dxa"/>
            <w:tcBorders>
              <w:top w:val="nil"/>
              <w:left w:val="nil"/>
              <w:bottom w:val="nil"/>
              <w:right w:val="nil"/>
            </w:tcBorders>
          </w:tcPr>
          <w:p>
            <w:pPr>
              <w:pStyle w:val="0"/>
              <w:jc w:val="center"/>
            </w:pPr>
            <w:r>
              <w:rPr>
                <w:sz w:val="20"/>
                <w:b w:val="on"/>
              </w:rPr>
              <w:t xml:space="preserve">Наименование укрупненной государственной услуги </w:t>
            </w:r>
            <w:hyperlink w:history="0" w:anchor="P1250" w:tooltip="&lt;13&gt; Указывается наименование укрупненной государственной услуги в социальной сфере, под которой для целей настоящего государственного социального заказа понимается несколько государствен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ых органов, указанных в пункте 1 Порядка формирования государственных социальных заказов на оказание государственных услуг в социально...">
              <w:r>
                <w:rPr>
                  <w:sz w:val="20"/>
                  <w:color w:val="0000ff"/>
                  <w:b w:val="on"/>
                </w:rPr>
                <w:t xml:space="preserve">&lt;13&gt;</w:t>
              </w:r>
            </w:hyperlink>
          </w:p>
        </w:tc>
      </w:tr>
      <w:tr>
        <w:tc>
          <w:tcPr>
            <w:tcW w:w="15817" w:type="dxa"/>
            <w:tcBorders>
              <w:top w:val="nil"/>
              <w:left w:val="nil"/>
              <w:bottom w:val="nil"/>
              <w:right w:val="nil"/>
            </w:tcBorders>
          </w:tcPr>
          <w:p>
            <w:pPr>
              <w:pStyle w:val="0"/>
            </w:pPr>
            <w:r>
              <w:rPr>
                <w:sz w:val="20"/>
              </w:rPr>
            </w:r>
          </w:p>
        </w:tc>
      </w:tr>
      <w:tr>
        <w:tc>
          <w:tcPr>
            <w:tcW w:w="15817" w:type="dxa"/>
            <w:tcBorders>
              <w:top w:val="nil"/>
              <w:left w:val="nil"/>
              <w:bottom w:val="nil"/>
              <w:right w:val="nil"/>
            </w:tcBorders>
          </w:tcPr>
          <w:bookmarkStart w:id="631" w:name="P631"/>
          <w:bookmarkEnd w:id="631"/>
          <w:p>
            <w:pPr>
              <w:pStyle w:val="0"/>
              <w:outlineLvl w:val="3"/>
              <w:jc w:val="center"/>
            </w:pPr>
            <w:r>
              <w:rPr>
                <w:sz w:val="20"/>
                <w:b w:val="on"/>
              </w:rPr>
              <w:t xml:space="preserve">1. Сведения об объеме оказания государственной услуги в социальной сфере (государственных услуг в социальной сфере,</w:t>
            </w:r>
          </w:p>
          <w:p>
            <w:pPr>
              <w:pStyle w:val="0"/>
              <w:jc w:val="center"/>
            </w:pPr>
            <w:r>
              <w:rPr>
                <w:sz w:val="20"/>
                <w:b w:val="on"/>
              </w:rPr>
              <w:t xml:space="preserve">составляющих укрупненную государственную услугу) на 20__ год</w:t>
            </w:r>
          </w:p>
          <w:p>
            <w:pPr>
              <w:pStyle w:val="0"/>
              <w:jc w:val="center"/>
            </w:pPr>
            <w:r>
              <w:rPr>
                <w:sz w:val="20"/>
                <w:b w:val="on"/>
              </w:rPr>
              <w:t xml:space="preserve">(на очередной финансовый год)</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041"/>
        <w:gridCol w:w="737"/>
        <w:gridCol w:w="1041"/>
        <w:gridCol w:w="1042"/>
        <w:gridCol w:w="694"/>
        <w:gridCol w:w="1041"/>
        <w:gridCol w:w="1041"/>
        <w:gridCol w:w="1020"/>
        <w:gridCol w:w="737"/>
        <w:gridCol w:w="737"/>
        <w:gridCol w:w="769"/>
        <w:gridCol w:w="1191"/>
        <w:gridCol w:w="1361"/>
        <w:gridCol w:w="737"/>
        <w:gridCol w:w="737"/>
        <w:gridCol w:w="1474"/>
      </w:tblGrid>
      <w:tr>
        <w:tc>
          <w:tcPr>
            <w:tcW w:w="454" w:type="dxa"/>
            <w:vMerge w:val="restart"/>
          </w:tcPr>
          <w:p>
            <w:pPr>
              <w:pStyle w:val="0"/>
              <w:jc w:val="center"/>
            </w:pPr>
            <w:r>
              <w:rPr>
                <w:sz w:val="20"/>
              </w:rPr>
              <w:t xml:space="preserve">N п/п</w:t>
            </w:r>
          </w:p>
        </w:tc>
        <w:tc>
          <w:tcPr>
            <w:tcW w:w="1041"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37" w:type="dxa"/>
            <w:vMerge w:val="restart"/>
          </w:tcPr>
          <w:p>
            <w:pPr>
              <w:pStyle w:val="0"/>
              <w:jc w:val="center"/>
            </w:pPr>
            <w:r>
              <w:rPr>
                <w:sz w:val="20"/>
              </w:rPr>
              <w:t xml:space="preserve">Уникальный номер реестровой записи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041"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042"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694" w:type="dxa"/>
            <w:vMerge w:val="restart"/>
          </w:tcPr>
          <w:p>
            <w:pPr>
              <w:pStyle w:val="0"/>
              <w:jc w:val="center"/>
            </w:pPr>
            <w:r>
              <w:rPr>
                <w:sz w:val="20"/>
              </w:rPr>
              <w:t xml:space="preserve">Уполномоченный орган </w:t>
            </w:r>
            <w:hyperlink w:history="0" w:anchor="P1253" w:tooltip="&lt;15&gt; Указывается полное наименование уполномоченного органа.">
              <w:r>
                <w:rPr>
                  <w:sz w:val="20"/>
                  <w:color w:val="0000ff"/>
                </w:rPr>
                <w:t xml:space="preserve">&lt;15&gt;</w:t>
              </w:r>
            </w:hyperlink>
          </w:p>
        </w:tc>
        <w:tc>
          <w:tcPr>
            <w:tcW w:w="1041"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4" w:tooltip="&lt;16&gt;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w:r>
                <w:rPr>
                  <w:sz w:val="20"/>
                  <w:color w:val="0000ff"/>
                </w:rPr>
                <w:t xml:space="preserve">&lt;16&gt;</w:t>
              </w:r>
            </w:hyperlink>
          </w:p>
        </w:tc>
        <w:tc>
          <w:tcPr>
            <w:tcW w:w="1041" w:type="dxa"/>
            <w:vMerge w:val="restart"/>
          </w:tcPr>
          <w:p>
            <w:pPr>
              <w:pStyle w:val="0"/>
              <w:jc w:val="center"/>
            </w:pPr>
            <w:r>
              <w:rPr>
                <w:sz w:val="20"/>
              </w:rPr>
              <w:t xml:space="preserve">Год определения исполнителей государственных в социальной сфере (государственных услуг в социальной сфере, составляющих укрупненную государственную услугу) </w:t>
            </w:r>
            <w:hyperlink w:history="0" w:anchor="P1255" w:tooltip="&lt;17&gt;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quot;О государственном (муниципальном) социальном заказе на оказание ...">
              <w:r>
                <w:rPr>
                  <w:sz w:val="20"/>
                  <w:color w:val="0000ff"/>
                </w:rPr>
                <w:t xml:space="preserve">&lt;17&gt;</w:t>
              </w:r>
            </w:hyperlink>
          </w:p>
        </w:tc>
        <w:tc>
          <w:tcPr>
            <w:tcW w:w="1020"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6" w:tooltip="&lt;18&gt;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243"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4026" w:type="dxa"/>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w:t>
            </w:r>
          </w:p>
        </w:tc>
        <w:tc>
          <w:tcPr>
            <w:tcW w:w="1474"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9" w:tooltip="&lt;21&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3 - 16,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наименование показателя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506" w:type="dxa"/>
          </w:tcPr>
          <w:p>
            <w:pPr>
              <w:pStyle w:val="0"/>
              <w:jc w:val="center"/>
            </w:pPr>
            <w:r>
              <w:rPr>
                <w:sz w:val="20"/>
              </w:rPr>
              <w:t xml:space="preserve">единица измерения</w:t>
            </w:r>
          </w:p>
        </w:tc>
        <w:tc>
          <w:tcPr>
            <w:tcW w:w="1191" w:type="dxa"/>
            <w:vMerge w:val="restart"/>
          </w:tcPr>
          <w:p>
            <w:pPr>
              <w:pStyle w:val="0"/>
              <w:jc w:val="center"/>
            </w:pPr>
            <w:r>
              <w:rPr>
                <w:sz w:val="20"/>
              </w:rPr>
              <w:t xml:space="preserve">оказываемого государственными казенными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361" w:type="dxa"/>
            <w:vMerge w:val="restart"/>
          </w:tcPr>
          <w:p>
            <w:pPr>
              <w:pStyle w:val="0"/>
              <w:jc w:val="center"/>
            </w:pPr>
            <w:r>
              <w:rPr>
                <w:sz w:val="20"/>
              </w:rPr>
              <w:t xml:space="preserve">оказываемого государственными бюджетными и автономными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37" w:type="dxa"/>
            <w:vMerge w:val="restart"/>
          </w:tcPr>
          <w:p>
            <w:pPr>
              <w:pStyle w:val="0"/>
              <w:jc w:val="center"/>
            </w:pPr>
            <w:r>
              <w:rPr>
                <w:sz w:val="20"/>
              </w:rPr>
              <w:t xml:space="preserve">в соответствии с конкурсом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37" w:type="dxa"/>
            <w:vMerge w:val="restart"/>
          </w:tcPr>
          <w:p>
            <w:pPr>
              <w:pStyle w:val="0"/>
              <w:jc w:val="center"/>
            </w:pPr>
            <w:r>
              <w:rPr>
                <w:sz w:val="20"/>
              </w:rPr>
              <w:t xml:space="preserve">в соответствии с социальными сертификатами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наименование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69" w:type="dxa"/>
          </w:tcPr>
          <w:p>
            <w:pPr>
              <w:pStyle w:val="0"/>
              <w:jc w:val="center"/>
            </w:pPr>
            <w:r>
              <w:rPr>
                <w:sz w:val="20"/>
              </w:rPr>
              <w:t xml:space="preserve">код по ОКЕИ </w:t>
            </w:r>
            <w:hyperlink w:history="0" w:anchor="P1257" w:tooltip="&lt;19&gt;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454" w:type="dxa"/>
            <w:vAlign w:val="center"/>
          </w:tcPr>
          <w:p>
            <w:pPr>
              <w:pStyle w:val="0"/>
              <w:jc w:val="center"/>
            </w:pPr>
            <w:r>
              <w:rPr>
                <w:sz w:val="20"/>
              </w:rPr>
              <w:t xml:space="preserve">1</w:t>
            </w:r>
          </w:p>
        </w:tc>
        <w:tc>
          <w:tcPr>
            <w:tcW w:w="1041"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1041" w:type="dxa"/>
            <w:vAlign w:val="center"/>
          </w:tcPr>
          <w:p>
            <w:pPr>
              <w:pStyle w:val="0"/>
              <w:jc w:val="center"/>
            </w:pPr>
            <w:r>
              <w:rPr>
                <w:sz w:val="20"/>
              </w:rPr>
              <w:t xml:space="preserve">4</w:t>
            </w:r>
          </w:p>
        </w:tc>
        <w:tc>
          <w:tcPr>
            <w:tcW w:w="1042" w:type="dxa"/>
            <w:vAlign w:val="center"/>
          </w:tcPr>
          <w:p>
            <w:pPr>
              <w:pStyle w:val="0"/>
              <w:jc w:val="center"/>
            </w:pPr>
            <w:r>
              <w:rPr>
                <w:sz w:val="20"/>
              </w:rPr>
              <w:t xml:space="preserve">5</w:t>
            </w:r>
          </w:p>
        </w:tc>
        <w:tc>
          <w:tcPr>
            <w:tcW w:w="694" w:type="dxa"/>
            <w:vAlign w:val="center"/>
          </w:tcPr>
          <w:p>
            <w:pPr>
              <w:pStyle w:val="0"/>
              <w:jc w:val="center"/>
            </w:pPr>
            <w:r>
              <w:rPr>
                <w:sz w:val="20"/>
              </w:rPr>
              <w:t xml:space="preserve">6</w:t>
            </w:r>
          </w:p>
        </w:tc>
        <w:tc>
          <w:tcPr>
            <w:tcW w:w="1041" w:type="dxa"/>
            <w:vAlign w:val="center"/>
          </w:tcPr>
          <w:p>
            <w:pPr>
              <w:pStyle w:val="0"/>
              <w:jc w:val="center"/>
            </w:pPr>
            <w:r>
              <w:rPr>
                <w:sz w:val="20"/>
              </w:rPr>
              <w:t xml:space="preserve">7</w:t>
            </w:r>
          </w:p>
        </w:tc>
        <w:tc>
          <w:tcPr>
            <w:tcW w:w="1041"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737" w:type="dxa"/>
            <w:vAlign w:val="center"/>
          </w:tcPr>
          <w:p>
            <w:pPr>
              <w:pStyle w:val="0"/>
              <w:jc w:val="center"/>
            </w:pPr>
            <w:r>
              <w:rPr>
                <w:sz w:val="20"/>
              </w:rPr>
              <w:t xml:space="preserve">10</w:t>
            </w:r>
          </w:p>
        </w:tc>
        <w:tc>
          <w:tcPr>
            <w:tcW w:w="737" w:type="dxa"/>
            <w:vAlign w:val="center"/>
          </w:tcPr>
          <w:p>
            <w:pPr>
              <w:pStyle w:val="0"/>
              <w:jc w:val="center"/>
            </w:pPr>
            <w:r>
              <w:rPr>
                <w:sz w:val="20"/>
              </w:rPr>
              <w:t xml:space="preserve">11</w:t>
            </w:r>
          </w:p>
        </w:tc>
        <w:tc>
          <w:tcPr>
            <w:tcW w:w="769" w:type="dxa"/>
            <w:vAlign w:val="center"/>
          </w:tcPr>
          <w:p>
            <w:pPr>
              <w:pStyle w:val="0"/>
              <w:jc w:val="center"/>
            </w:pPr>
            <w:r>
              <w:rPr>
                <w:sz w:val="20"/>
              </w:rPr>
              <w:t xml:space="preserve">12</w:t>
            </w:r>
          </w:p>
        </w:tc>
        <w:tc>
          <w:tcPr>
            <w:tcW w:w="1191" w:type="dxa"/>
            <w:vAlign w:val="center"/>
          </w:tcPr>
          <w:p>
            <w:pPr>
              <w:pStyle w:val="0"/>
              <w:jc w:val="center"/>
            </w:pPr>
            <w:r>
              <w:rPr>
                <w:sz w:val="20"/>
              </w:rPr>
              <w:t xml:space="preserve">13</w:t>
            </w:r>
          </w:p>
        </w:tc>
        <w:tc>
          <w:tcPr>
            <w:tcW w:w="1361" w:type="dxa"/>
            <w:vAlign w:val="center"/>
          </w:tcPr>
          <w:p>
            <w:pPr>
              <w:pStyle w:val="0"/>
              <w:jc w:val="center"/>
            </w:pPr>
            <w:r>
              <w:rPr>
                <w:sz w:val="20"/>
              </w:rPr>
              <w:t xml:space="preserve">14</w:t>
            </w:r>
          </w:p>
        </w:tc>
        <w:tc>
          <w:tcPr>
            <w:tcW w:w="737" w:type="dxa"/>
            <w:vAlign w:val="center"/>
          </w:tcPr>
          <w:p>
            <w:pPr>
              <w:pStyle w:val="0"/>
              <w:jc w:val="center"/>
            </w:pPr>
            <w:r>
              <w:rPr>
                <w:sz w:val="20"/>
              </w:rPr>
              <w:t xml:space="preserve">15</w:t>
            </w:r>
          </w:p>
        </w:tc>
        <w:tc>
          <w:tcPr>
            <w:tcW w:w="737" w:type="dxa"/>
            <w:vAlign w:val="center"/>
          </w:tcPr>
          <w:p>
            <w:pPr>
              <w:pStyle w:val="0"/>
              <w:jc w:val="center"/>
            </w:pPr>
            <w:r>
              <w:rPr>
                <w:sz w:val="20"/>
              </w:rPr>
              <w:t xml:space="preserve">16</w:t>
            </w:r>
          </w:p>
        </w:tc>
        <w:tc>
          <w:tcPr>
            <w:tcW w:w="1474" w:type="dxa"/>
            <w:vAlign w:val="center"/>
          </w:tcPr>
          <w:p>
            <w:pPr>
              <w:pStyle w:val="0"/>
              <w:jc w:val="center"/>
            </w:pPr>
            <w:r>
              <w:rPr>
                <w:sz w:val="20"/>
              </w:rPr>
              <w:t xml:space="preserve">17</w:t>
            </w:r>
          </w:p>
        </w:tc>
      </w:tr>
      <w:tr>
        <w:tc>
          <w:tcPr>
            <w:tcW w:w="454" w:type="dxa"/>
            <w:vMerge w:val="restart"/>
          </w:tcPr>
          <w:p>
            <w:pPr>
              <w:pStyle w:val="0"/>
              <w:jc w:val="center"/>
            </w:pPr>
            <w:r>
              <w:rPr>
                <w:sz w:val="20"/>
              </w:rPr>
              <w:t xml:space="preserve">1</w:t>
            </w:r>
          </w:p>
        </w:tc>
        <w:tc>
          <w:tcPr>
            <w:tcW w:w="1041" w:type="dxa"/>
            <w:vAlign w:val="center"/>
            <w:vMerge w:val="restart"/>
          </w:tcPr>
          <w:p>
            <w:pPr>
              <w:pStyle w:val="0"/>
            </w:pPr>
            <w:r>
              <w:rPr>
                <w:sz w:val="20"/>
              </w:rPr>
            </w:r>
          </w:p>
        </w:tc>
        <w:tc>
          <w:tcPr>
            <w:tcW w:w="737" w:type="dxa"/>
            <w:vAlign w:val="center"/>
            <w:vMerge w:val="restart"/>
          </w:tcPr>
          <w:p>
            <w:pPr>
              <w:pStyle w:val="0"/>
            </w:pPr>
            <w:r>
              <w:rPr>
                <w:sz w:val="20"/>
              </w:rPr>
            </w:r>
          </w:p>
        </w:tc>
        <w:tc>
          <w:tcPr>
            <w:tcW w:w="1041" w:type="dxa"/>
            <w:vAlign w:val="center"/>
            <w:vMerge w:val="restart"/>
          </w:tcPr>
          <w:p>
            <w:pPr>
              <w:pStyle w:val="0"/>
            </w:pPr>
            <w:r>
              <w:rPr>
                <w:sz w:val="20"/>
              </w:rPr>
            </w:r>
          </w:p>
        </w:tc>
        <w:tc>
          <w:tcPr>
            <w:tcW w:w="1042" w:type="dxa"/>
            <w:vAlign w:val="center"/>
            <w:vMerge w:val="restart"/>
          </w:tcPr>
          <w:p>
            <w:pPr>
              <w:pStyle w:val="0"/>
            </w:pPr>
            <w:r>
              <w:rPr>
                <w:sz w:val="20"/>
              </w:rPr>
            </w:r>
          </w:p>
        </w:tc>
        <w:tc>
          <w:tcPr>
            <w:tcW w:w="694" w:type="dxa"/>
            <w:vAlign w:val="center"/>
            <w:vMerge w:val="restart"/>
          </w:tcPr>
          <w:p>
            <w:pPr>
              <w:pStyle w:val="0"/>
            </w:pPr>
            <w:r>
              <w:rPr>
                <w:sz w:val="20"/>
              </w:rPr>
            </w:r>
          </w:p>
        </w:tc>
        <w:tc>
          <w:tcPr>
            <w:tcW w:w="1041" w:type="dxa"/>
            <w:vAlign w:val="center"/>
            <w:vMerge w:val="restart"/>
          </w:tcPr>
          <w:p>
            <w:pPr>
              <w:pStyle w:val="0"/>
            </w:pPr>
            <w:r>
              <w:rPr>
                <w:sz w:val="20"/>
              </w:rPr>
            </w:r>
          </w:p>
        </w:tc>
        <w:tc>
          <w:tcPr>
            <w:tcW w:w="1041" w:type="dxa"/>
            <w:vAlign w:val="center"/>
            <w:vMerge w:val="restart"/>
          </w:tcPr>
          <w:p>
            <w:pPr>
              <w:pStyle w:val="0"/>
            </w:pPr>
            <w:r>
              <w:rPr>
                <w:sz w:val="20"/>
              </w:rPr>
            </w: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tcW w:w="454" w:type="dxa"/>
            <w:vMerge w:val="restart"/>
          </w:tcPr>
          <w:p>
            <w:pPr>
              <w:pStyle w:val="0"/>
              <w:jc w:val="center"/>
            </w:pPr>
            <w:r>
              <w:rPr>
                <w:sz w:val="20"/>
              </w:rPr>
              <w:t xml:space="preserve">2</w:t>
            </w:r>
          </w:p>
        </w:tc>
        <w:tc>
          <w:tcPr>
            <w:tcW w:w="1041" w:type="dxa"/>
            <w:vMerge w:val="restart"/>
          </w:tcPr>
          <w:p>
            <w:pPr>
              <w:pStyle w:val="0"/>
              <w:jc w:val="both"/>
            </w:pPr>
            <w:r>
              <w:rPr>
                <w:sz w:val="20"/>
              </w:rPr>
            </w:r>
          </w:p>
        </w:tc>
        <w:tc>
          <w:tcPr>
            <w:tcW w:w="737" w:type="dxa"/>
            <w:vMerge w:val="restart"/>
          </w:tcPr>
          <w:p>
            <w:pPr>
              <w:pStyle w:val="0"/>
              <w:jc w:val="both"/>
            </w:pPr>
            <w:r>
              <w:rPr>
                <w:sz w:val="20"/>
              </w:rPr>
            </w:r>
          </w:p>
        </w:tc>
        <w:tc>
          <w:tcPr>
            <w:tcW w:w="1041" w:type="dxa"/>
            <w:vMerge w:val="restart"/>
          </w:tcPr>
          <w:p>
            <w:pPr>
              <w:pStyle w:val="0"/>
              <w:jc w:val="both"/>
            </w:pPr>
            <w:r>
              <w:rPr>
                <w:sz w:val="20"/>
              </w:rPr>
            </w:r>
          </w:p>
        </w:tc>
        <w:tc>
          <w:tcPr>
            <w:tcW w:w="1042" w:type="dxa"/>
            <w:vMerge w:val="restart"/>
          </w:tcPr>
          <w:p>
            <w:pPr>
              <w:pStyle w:val="0"/>
              <w:jc w:val="both"/>
            </w:pPr>
            <w:r>
              <w:rPr>
                <w:sz w:val="20"/>
              </w:rPr>
            </w:r>
          </w:p>
        </w:tc>
        <w:tc>
          <w:tcPr>
            <w:tcW w:w="694" w:type="dxa"/>
            <w:vMerge w:val="restart"/>
          </w:tcPr>
          <w:p>
            <w:pPr>
              <w:pStyle w:val="0"/>
              <w:jc w:val="both"/>
            </w:pPr>
            <w:r>
              <w:rPr>
                <w:sz w:val="20"/>
              </w:rPr>
            </w:r>
          </w:p>
        </w:tc>
        <w:tc>
          <w:tcPr>
            <w:tcW w:w="1041" w:type="dxa"/>
            <w:vMerge w:val="restart"/>
          </w:tcPr>
          <w:p>
            <w:pPr>
              <w:pStyle w:val="0"/>
              <w:jc w:val="both"/>
            </w:pPr>
            <w:r>
              <w:rPr>
                <w:sz w:val="20"/>
              </w:rPr>
            </w:r>
          </w:p>
        </w:tc>
        <w:tc>
          <w:tcPr>
            <w:tcW w:w="1041" w:type="dxa"/>
            <w:vAlign w:val="center"/>
            <w:vMerge w:val="restart"/>
          </w:tcPr>
          <w:p>
            <w:pPr>
              <w:pStyle w:val="0"/>
            </w:pPr>
            <w:r>
              <w:rPr>
                <w:sz w:val="20"/>
              </w:rPr>
            </w: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blPrEx>
          <w:tblBorders>
            <w:left w:val="nil"/>
            <w:right w:val="nil"/>
          </w:tblBorders>
        </w:tblPrEx>
        <w:tc>
          <w:tcPr>
            <w:gridSpan w:val="7"/>
            <w:tcW w:w="6050" w:type="dxa"/>
            <w:tcBorders>
              <w:left w:val="nil"/>
              <w:bottom w:val="nil"/>
            </w:tcBorders>
          </w:tcPr>
          <w:p>
            <w:pPr>
              <w:pStyle w:val="0"/>
              <w:jc w:val="right"/>
            </w:pPr>
            <w:r>
              <w:rPr>
                <w:sz w:val="20"/>
              </w:rPr>
              <w:t xml:space="preserve">Итого</w:t>
            </w:r>
          </w:p>
        </w:tc>
        <w:tc>
          <w:tcPr>
            <w:tcW w:w="1041" w:type="dxa"/>
            <w:vAlign w:val="center"/>
          </w:tcPr>
          <w:p>
            <w:pPr>
              <w:pStyle w:val="0"/>
            </w:pPr>
            <w:r>
              <w:rPr>
                <w:sz w:val="20"/>
              </w:rPr>
            </w:r>
          </w:p>
        </w:tc>
        <w:tc>
          <w:tcPr>
            <w:tcW w:w="102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Borders>
              <w:bottom w:val="nil"/>
              <w:right w:val="nil"/>
            </w:tcBorders>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5817"/>
      </w:tblGrid>
      <w:tr>
        <w:tc>
          <w:tcPr>
            <w:tcW w:w="15817" w:type="dxa"/>
            <w:tcBorders>
              <w:top w:val="nil"/>
              <w:left w:val="nil"/>
              <w:bottom w:val="nil"/>
              <w:right w:val="nil"/>
            </w:tcBorders>
          </w:tcPr>
          <w:bookmarkStart w:id="768" w:name="P768"/>
          <w:bookmarkEnd w:id="768"/>
          <w:p>
            <w:pPr>
              <w:pStyle w:val="0"/>
              <w:outlineLvl w:val="3"/>
              <w:jc w:val="center"/>
            </w:pPr>
            <w:r>
              <w:rPr>
                <w:sz w:val="20"/>
                <w:b w:val="on"/>
              </w:rPr>
              <w:t xml:space="preserve">2.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20__ год (на первый год планового периода)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041"/>
        <w:gridCol w:w="737"/>
        <w:gridCol w:w="1041"/>
        <w:gridCol w:w="1042"/>
        <w:gridCol w:w="694"/>
        <w:gridCol w:w="1041"/>
        <w:gridCol w:w="1041"/>
        <w:gridCol w:w="1020"/>
        <w:gridCol w:w="737"/>
        <w:gridCol w:w="737"/>
        <w:gridCol w:w="769"/>
        <w:gridCol w:w="1191"/>
        <w:gridCol w:w="1361"/>
        <w:gridCol w:w="737"/>
        <w:gridCol w:w="737"/>
        <w:gridCol w:w="1474"/>
      </w:tblGrid>
      <w:tr>
        <w:tc>
          <w:tcPr>
            <w:tcW w:w="454" w:type="dxa"/>
            <w:vMerge w:val="restart"/>
          </w:tcPr>
          <w:p>
            <w:pPr>
              <w:pStyle w:val="0"/>
              <w:jc w:val="center"/>
            </w:pPr>
            <w:r>
              <w:rPr>
                <w:sz w:val="20"/>
              </w:rPr>
              <w:t xml:space="preserve">N п/п</w:t>
            </w:r>
          </w:p>
        </w:tc>
        <w:tc>
          <w:tcPr>
            <w:tcW w:w="1041"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37" w:type="dxa"/>
            <w:vMerge w:val="restart"/>
          </w:tcPr>
          <w:p>
            <w:pPr>
              <w:pStyle w:val="0"/>
              <w:jc w:val="center"/>
            </w:pPr>
            <w:r>
              <w:rPr>
                <w:sz w:val="20"/>
              </w:rPr>
              <w:t xml:space="preserve">Уникальный номер реестровой записи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041"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042"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694" w:type="dxa"/>
            <w:vMerge w:val="restart"/>
          </w:tcPr>
          <w:p>
            <w:pPr>
              <w:pStyle w:val="0"/>
              <w:jc w:val="center"/>
            </w:pPr>
            <w:r>
              <w:rPr>
                <w:sz w:val="20"/>
              </w:rPr>
              <w:t xml:space="preserve">Уполномоченный орган </w:t>
            </w:r>
            <w:hyperlink w:history="0" w:anchor="P1253" w:tooltip="&lt;15&gt; Указывается полное наименование уполномоченного органа.">
              <w:r>
                <w:rPr>
                  <w:sz w:val="20"/>
                  <w:color w:val="0000ff"/>
                </w:rPr>
                <w:t xml:space="preserve">&lt;15&gt;</w:t>
              </w:r>
            </w:hyperlink>
          </w:p>
        </w:tc>
        <w:tc>
          <w:tcPr>
            <w:tcW w:w="1041"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4" w:tooltip="&lt;16&gt;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w:r>
                <w:rPr>
                  <w:sz w:val="20"/>
                  <w:color w:val="0000ff"/>
                </w:rPr>
                <w:t xml:space="preserve">&lt;16&gt;</w:t>
              </w:r>
            </w:hyperlink>
          </w:p>
        </w:tc>
        <w:tc>
          <w:tcPr>
            <w:tcW w:w="1041" w:type="dxa"/>
            <w:vMerge w:val="restart"/>
          </w:tcPr>
          <w:p>
            <w:pPr>
              <w:pStyle w:val="0"/>
              <w:jc w:val="center"/>
            </w:pPr>
            <w:r>
              <w:rPr>
                <w:sz w:val="20"/>
              </w:rPr>
              <w:t xml:space="preserve">Год определения исполнителей государственных в социальной сфере (государственных услуг в социальной сфере, составляющих укрупненную государственную услугу) </w:t>
            </w:r>
            <w:hyperlink w:history="0" w:anchor="P1255" w:tooltip="&lt;17&gt;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quot;О государственном (муниципальном) социальном заказе на оказание ...">
              <w:r>
                <w:rPr>
                  <w:sz w:val="20"/>
                  <w:color w:val="0000ff"/>
                </w:rPr>
                <w:t xml:space="preserve">&lt;17&gt;</w:t>
              </w:r>
            </w:hyperlink>
          </w:p>
        </w:tc>
        <w:tc>
          <w:tcPr>
            <w:tcW w:w="1020"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6" w:tooltip="&lt;18&gt;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243"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4026" w:type="dxa"/>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w:t>
            </w:r>
          </w:p>
        </w:tc>
        <w:tc>
          <w:tcPr>
            <w:tcW w:w="1474"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9" w:tooltip="&lt;21&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3 - 16,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наименование показателя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506" w:type="dxa"/>
          </w:tcPr>
          <w:p>
            <w:pPr>
              <w:pStyle w:val="0"/>
              <w:jc w:val="center"/>
            </w:pPr>
            <w:r>
              <w:rPr>
                <w:sz w:val="20"/>
              </w:rPr>
              <w:t xml:space="preserve">единица измерения</w:t>
            </w:r>
          </w:p>
        </w:tc>
        <w:tc>
          <w:tcPr>
            <w:tcW w:w="1191" w:type="dxa"/>
            <w:vMerge w:val="restart"/>
          </w:tcPr>
          <w:p>
            <w:pPr>
              <w:pStyle w:val="0"/>
              <w:jc w:val="center"/>
            </w:pPr>
            <w:r>
              <w:rPr>
                <w:sz w:val="20"/>
              </w:rPr>
              <w:t xml:space="preserve">оказываемого государственными казенными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361" w:type="dxa"/>
            <w:vMerge w:val="restart"/>
          </w:tcPr>
          <w:p>
            <w:pPr>
              <w:pStyle w:val="0"/>
              <w:jc w:val="center"/>
            </w:pPr>
            <w:r>
              <w:rPr>
                <w:sz w:val="20"/>
              </w:rPr>
              <w:t xml:space="preserve">оказываемого государственными бюджетными и автономными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37" w:type="dxa"/>
            <w:vMerge w:val="restart"/>
          </w:tcPr>
          <w:p>
            <w:pPr>
              <w:pStyle w:val="0"/>
              <w:jc w:val="center"/>
            </w:pPr>
            <w:r>
              <w:rPr>
                <w:sz w:val="20"/>
              </w:rPr>
              <w:t xml:space="preserve">в соответствии с конкурсом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37" w:type="dxa"/>
            <w:vMerge w:val="restart"/>
          </w:tcPr>
          <w:p>
            <w:pPr>
              <w:pStyle w:val="0"/>
              <w:jc w:val="center"/>
            </w:pPr>
            <w:r>
              <w:rPr>
                <w:sz w:val="20"/>
              </w:rPr>
              <w:t xml:space="preserve">в соответствии с социальными сертификатами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наименование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69" w:type="dxa"/>
          </w:tcPr>
          <w:p>
            <w:pPr>
              <w:pStyle w:val="0"/>
              <w:jc w:val="center"/>
            </w:pPr>
            <w:r>
              <w:rPr>
                <w:sz w:val="20"/>
              </w:rPr>
              <w:t xml:space="preserve">код по ОКЕИ </w:t>
            </w:r>
            <w:hyperlink w:history="0" w:anchor="P1257" w:tooltip="&lt;19&gt;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454" w:type="dxa"/>
            <w:vAlign w:val="center"/>
          </w:tcPr>
          <w:p>
            <w:pPr>
              <w:pStyle w:val="0"/>
              <w:jc w:val="center"/>
            </w:pPr>
            <w:r>
              <w:rPr>
                <w:sz w:val="20"/>
              </w:rPr>
              <w:t xml:space="preserve">1</w:t>
            </w:r>
          </w:p>
        </w:tc>
        <w:tc>
          <w:tcPr>
            <w:tcW w:w="1041"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1041" w:type="dxa"/>
            <w:vAlign w:val="center"/>
          </w:tcPr>
          <w:p>
            <w:pPr>
              <w:pStyle w:val="0"/>
              <w:jc w:val="center"/>
            </w:pPr>
            <w:r>
              <w:rPr>
                <w:sz w:val="20"/>
              </w:rPr>
              <w:t xml:space="preserve">4</w:t>
            </w:r>
          </w:p>
        </w:tc>
        <w:tc>
          <w:tcPr>
            <w:tcW w:w="1042" w:type="dxa"/>
            <w:vAlign w:val="center"/>
          </w:tcPr>
          <w:p>
            <w:pPr>
              <w:pStyle w:val="0"/>
              <w:jc w:val="center"/>
            </w:pPr>
            <w:r>
              <w:rPr>
                <w:sz w:val="20"/>
              </w:rPr>
              <w:t xml:space="preserve">5</w:t>
            </w:r>
          </w:p>
        </w:tc>
        <w:tc>
          <w:tcPr>
            <w:tcW w:w="694" w:type="dxa"/>
            <w:vAlign w:val="center"/>
          </w:tcPr>
          <w:p>
            <w:pPr>
              <w:pStyle w:val="0"/>
              <w:jc w:val="center"/>
            </w:pPr>
            <w:r>
              <w:rPr>
                <w:sz w:val="20"/>
              </w:rPr>
              <w:t xml:space="preserve">6</w:t>
            </w:r>
          </w:p>
        </w:tc>
        <w:tc>
          <w:tcPr>
            <w:tcW w:w="1041" w:type="dxa"/>
            <w:vAlign w:val="center"/>
          </w:tcPr>
          <w:p>
            <w:pPr>
              <w:pStyle w:val="0"/>
              <w:jc w:val="center"/>
            </w:pPr>
            <w:r>
              <w:rPr>
                <w:sz w:val="20"/>
              </w:rPr>
              <w:t xml:space="preserve">7</w:t>
            </w:r>
          </w:p>
        </w:tc>
        <w:tc>
          <w:tcPr>
            <w:tcW w:w="1041"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737" w:type="dxa"/>
            <w:vAlign w:val="center"/>
          </w:tcPr>
          <w:p>
            <w:pPr>
              <w:pStyle w:val="0"/>
              <w:jc w:val="center"/>
            </w:pPr>
            <w:r>
              <w:rPr>
                <w:sz w:val="20"/>
              </w:rPr>
              <w:t xml:space="preserve">10</w:t>
            </w:r>
          </w:p>
        </w:tc>
        <w:tc>
          <w:tcPr>
            <w:tcW w:w="737" w:type="dxa"/>
            <w:vAlign w:val="center"/>
          </w:tcPr>
          <w:p>
            <w:pPr>
              <w:pStyle w:val="0"/>
              <w:jc w:val="center"/>
            </w:pPr>
            <w:r>
              <w:rPr>
                <w:sz w:val="20"/>
              </w:rPr>
              <w:t xml:space="preserve">11</w:t>
            </w:r>
          </w:p>
        </w:tc>
        <w:tc>
          <w:tcPr>
            <w:tcW w:w="769" w:type="dxa"/>
            <w:vAlign w:val="center"/>
          </w:tcPr>
          <w:p>
            <w:pPr>
              <w:pStyle w:val="0"/>
              <w:jc w:val="center"/>
            </w:pPr>
            <w:r>
              <w:rPr>
                <w:sz w:val="20"/>
              </w:rPr>
              <w:t xml:space="preserve">12</w:t>
            </w:r>
          </w:p>
        </w:tc>
        <w:tc>
          <w:tcPr>
            <w:tcW w:w="1191" w:type="dxa"/>
            <w:vAlign w:val="center"/>
          </w:tcPr>
          <w:p>
            <w:pPr>
              <w:pStyle w:val="0"/>
              <w:jc w:val="center"/>
            </w:pPr>
            <w:r>
              <w:rPr>
                <w:sz w:val="20"/>
              </w:rPr>
              <w:t xml:space="preserve">13</w:t>
            </w:r>
          </w:p>
        </w:tc>
        <w:tc>
          <w:tcPr>
            <w:tcW w:w="1361" w:type="dxa"/>
            <w:vAlign w:val="center"/>
          </w:tcPr>
          <w:p>
            <w:pPr>
              <w:pStyle w:val="0"/>
              <w:jc w:val="center"/>
            </w:pPr>
            <w:r>
              <w:rPr>
                <w:sz w:val="20"/>
              </w:rPr>
              <w:t xml:space="preserve">14</w:t>
            </w:r>
          </w:p>
        </w:tc>
        <w:tc>
          <w:tcPr>
            <w:tcW w:w="737" w:type="dxa"/>
            <w:vAlign w:val="center"/>
          </w:tcPr>
          <w:p>
            <w:pPr>
              <w:pStyle w:val="0"/>
              <w:jc w:val="center"/>
            </w:pPr>
            <w:r>
              <w:rPr>
                <w:sz w:val="20"/>
              </w:rPr>
              <w:t xml:space="preserve">15</w:t>
            </w:r>
          </w:p>
        </w:tc>
        <w:tc>
          <w:tcPr>
            <w:tcW w:w="737" w:type="dxa"/>
            <w:vAlign w:val="center"/>
          </w:tcPr>
          <w:p>
            <w:pPr>
              <w:pStyle w:val="0"/>
              <w:jc w:val="center"/>
            </w:pPr>
            <w:r>
              <w:rPr>
                <w:sz w:val="20"/>
              </w:rPr>
              <w:t xml:space="preserve">16</w:t>
            </w:r>
          </w:p>
        </w:tc>
        <w:tc>
          <w:tcPr>
            <w:tcW w:w="1474" w:type="dxa"/>
            <w:vAlign w:val="center"/>
          </w:tcPr>
          <w:p>
            <w:pPr>
              <w:pStyle w:val="0"/>
              <w:jc w:val="center"/>
            </w:pPr>
            <w:r>
              <w:rPr>
                <w:sz w:val="20"/>
              </w:rPr>
              <w:t xml:space="preserve">17</w:t>
            </w:r>
          </w:p>
        </w:tc>
      </w:tr>
      <w:tr>
        <w:tc>
          <w:tcPr>
            <w:tcW w:w="454" w:type="dxa"/>
            <w:vMerge w:val="restart"/>
          </w:tcPr>
          <w:p>
            <w:pPr>
              <w:pStyle w:val="0"/>
              <w:jc w:val="center"/>
            </w:pPr>
            <w:r>
              <w:rPr>
                <w:sz w:val="20"/>
              </w:rPr>
              <w:t xml:space="preserve">1</w:t>
            </w:r>
          </w:p>
        </w:tc>
        <w:tc>
          <w:tcPr>
            <w:tcW w:w="1041" w:type="dxa"/>
            <w:vAlign w:val="center"/>
            <w:vMerge w:val="restart"/>
          </w:tcPr>
          <w:p>
            <w:pPr>
              <w:pStyle w:val="0"/>
            </w:pPr>
            <w:r>
              <w:rPr>
                <w:sz w:val="20"/>
              </w:rPr>
            </w:r>
          </w:p>
        </w:tc>
        <w:tc>
          <w:tcPr>
            <w:tcW w:w="737" w:type="dxa"/>
            <w:vAlign w:val="center"/>
            <w:vMerge w:val="restart"/>
          </w:tcPr>
          <w:p>
            <w:pPr>
              <w:pStyle w:val="0"/>
            </w:pPr>
            <w:r>
              <w:rPr>
                <w:sz w:val="20"/>
              </w:rPr>
            </w:r>
          </w:p>
        </w:tc>
        <w:tc>
          <w:tcPr>
            <w:tcW w:w="1041" w:type="dxa"/>
            <w:vAlign w:val="center"/>
            <w:vMerge w:val="restart"/>
          </w:tcPr>
          <w:p>
            <w:pPr>
              <w:pStyle w:val="0"/>
            </w:pPr>
            <w:r>
              <w:rPr>
                <w:sz w:val="20"/>
              </w:rPr>
            </w:r>
          </w:p>
        </w:tc>
        <w:tc>
          <w:tcPr>
            <w:tcW w:w="1042" w:type="dxa"/>
            <w:vAlign w:val="center"/>
            <w:vMerge w:val="restart"/>
          </w:tcPr>
          <w:p>
            <w:pPr>
              <w:pStyle w:val="0"/>
            </w:pPr>
            <w:r>
              <w:rPr>
                <w:sz w:val="20"/>
              </w:rPr>
            </w:r>
          </w:p>
        </w:tc>
        <w:tc>
          <w:tcPr>
            <w:tcW w:w="694" w:type="dxa"/>
            <w:vAlign w:val="center"/>
            <w:vMerge w:val="restart"/>
          </w:tcPr>
          <w:p>
            <w:pPr>
              <w:pStyle w:val="0"/>
            </w:pPr>
            <w:r>
              <w:rPr>
                <w:sz w:val="20"/>
              </w:rPr>
            </w:r>
          </w:p>
        </w:tc>
        <w:tc>
          <w:tcPr>
            <w:tcW w:w="1041" w:type="dxa"/>
            <w:vAlign w:val="center"/>
            <w:vMerge w:val="restart"/>
          </w:tcPr>
          <w:p>
            <w:pPr>
              <w:pStyle w:val="0"/>
            </w:pPr>
            <w:r>
              <w:rPr>
                <w:sz w:val="20"/>
              </w:rPr>
            </w:r>
          </w:p>
        </w:tc>
        <w:tc>
          <w:tcPr>
            <w:tcW w:w="1041" w:type="dxa"/>
            <w:vAlign w:val="center"/>
            <w:vMerge w:val="restart"/>
          </w:tcPr>
          <w:p>
            <w:pPr>
              <w:pStyle w:val="0"/>
            </w:pPr>
            <w:r>
              <w:rPr>
                <w:sz w:val="20"/>
              </w:rPr>
            </w: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tcW w:w="454" w:type="dxa"/>
            <w:vMerge w:val="restart"/>
          </w:tcPr>
          <w:p>
            <w:pPr>
              <w:pStyle w:val="0"/>
              <w:jc w:val="center"/>
            </w:pPr>
            <w:r>
              <w:rPr>
                <w:sz w:val="20"/>
              </w:rPr>
              <w:t xml:space="preserve">2</w:t>
            </w:r>
          </w:p>
        </w:tc>
        <w:tc>
          <w:tcPr>
            <w:tcW w:w="1041" w:type="dxa"/>
            <w:vMerge w:val="restart"/>
          </w:tcPr>
          <w:p>
            <w:pPr>
              <w:pStyle w:val="0"/>
              <w:jc w:val="both"/>
            </w:pPr>
            <w:r>
              <w:rPr>
                <w:sz w:val="20"/>
              </w:rPr>
            </w:r>
          </w:p>
        </w:tc>
        <w:tc>
          <w:tcPr>
            <w:tcW w:w="737" w:type="dxa"/>
            <w:vMerge w:val="restart"/>
          </w:tcPr>
          <w:p>
            <w:pPr>
              <w:pStyle w:val="0"/>
              <w:jc w:val="both"/>
            </w:pPr>
            <w:r>
              <w:rPr>
                <w:sz w:val="20"/>
              </w:rPr>
            </w:r>
          </w:p>
        </w:tc>
        <w:tc>
          <w:tcPr>
            <w:tcW w:w="1041" w:type="dxa"/>
            <w:vMerge w:val="restart"/>
          </w:tcPr>
          <w:p>
            <w:pPr>
              <w:pStyle w:val="0"/>
              <w:jc w:val="both"/>
            </w:pPr>
            <w:r>
              <w:rPr>
                <w:sz w:val="20"/>
              </w:rPr>
            </w:r>
          </w:p>
        </w:tc>
        <w:tc>
          <w:tcPr>
            <w:tcW w:w="1042" w:type="dxa"/>
            <w:vMerge w:val="restart"/>
          </w:tcPr>
          <w:p>
            <w:pPr>
              <w:pStyle w:val="0"/>
              <w:jc w:val="both"/>
            </w:pPr>
            <w:r>
              <w:rPr>
                <w:sz w:val="20"/>
              </w:rPr>
            </w:r>
          </w:p>
        </w:tc>
        <w:tc>
          <w:tcPr>
            <w:tcW w:w="694" w:type="dxa"/>
            <w:vMerge w:val="restart"/>
          </w:tcPr>
          <w:p>
            <w:pPr>
              <w:pStyle w:val="0"/>
              <w:jc w:val="both"/>
            </w:pPr>
            <w:r>
              <w:rPr>
                <w:sz w:val="20"/>
              </w:rPr>
            </w:r>
          </w:p>
        </w:tc>
        <w:tc>
          <w:tcPr>
            <w:tcW w:w="1041" w:type="dxa"/>
            <w:vMerge w:val="restart"/>
          </w:tcPr>
          <w:p>
            <w:pPr>
              <w:pStyle w:val="0"/>
              <w:jc w:val="both"/>
            </w:pPr>
            <w:r>
              <w:rPr>
                <w:sz w:val="20"/>
              </w:rPr>
            </w:r>
          </w:p>
        </w:tc>
        <w:tc>
          <w:tcPr>
            <w:tcW w:w="1041" w:type="dxa"/>
            <w:vAlign w:val="center"/>
            <w:vMerge w:val="restart"/>
          </w:tcPr>
          <w:p>
            <w:pPr>
              <w:pStyle w:val="0"/>
            </w:pPr>
            <w:r>
              <w:rPr>
                <w:sz w:val="20"/>
              </w:rPr>
            </w: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blPrEx>
          <w:tblBorders>
            <w:left w:val="nil"/>
            <w:right w:val="nil"/>
          </w:tblBorders>
        </w:tblPrEx>
        <w:tc>
          <w:tcPr>
            <w:gridSpan w:val="7"/>
            <w:tcW w:w="6050" w:type="dxa"/>
            <w:tcBorders>
              <w:left w:val="nil"/>
              <w:bottom w:val="nil"/>
            </w:tcBorders>
          </w:tcPr>
          <w:p>
            <w:pPr>
              <w:pStyle w:val="0"/>
              <w:jc w:val="right"/>
            </w:pPr>
            <w:r>
              <w:rPr>
                <w:sz w:val="20"/>
              </w:rPr>
              <w:t xml:space="preserve">Итого</w:t>
            </w:r>
          </w:p>
        </w:tc>
        <w:tc>
          <w:tcPr>
            <w:tcW w:w="1041" w:type="dxa"/>
            <w:vAlign w:val="center"/>
          </w:tcPr>
          <w:p>
            <w:pPr>
              <w:pStyle w:val="0"/>
            </w:pPr>
            <w:r>
              <w:rPr>
                <w:sz w:val="20"/>
              </w:rPr>
            </w:r>
          </w:p>
        </w:tc>
        <w:tc>
          <w:tcPr>
            <w:tcW w:w="102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Borders>
              <w:bottom w:val="nil"/>
              <w:right w:val="nil"/>
            </w:tcBorders>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5817"/>
      </w:tblGrid>
      <w:tr>
        <w:tc>
          <w:tcPr>
            <w:tcW w:w="15817" w:type="dxa"/>
            <w:tcBorders>
              <w:top w:val="nil"/>
              <w:left w:val="nil"/>
              <w:bottom w:val="nil"/>
              <w:right w:val="nil"/>
            </w:tcBorders>
          </w:tcPr>
          <w:bookmarkStart w:id="903" w:name="P903"/>
          <w:bookmarkEnd w:id="903"/>
          <w:p>
            <w:pPr>
              <w:pStyle w:val="0"/>
              <w:outlineLvl w:val="3"/>
              <w:jc w:val="center"/>
            </w:pPr>
            <w:r>
              <w:rPr>
                <w:sz w:val="20"/>
                <w:b w:val="on"/>
              </w:rPr>
              <w:t xml:space="preserve">3.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20__ год (на второй год планового периода)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041"/>
        <w:gridCol w:w="737"/>
        <w:gridCol w:w="1041"/>
        <w:gridCol w:w="1042"/>
        <w:gridCol w:w="694"/>
        <w:gridCol w:w="1041"/>
        <w:gridCol w:w="1041"/>
        <w:gridCol w:w="1020"/>
        <w:gridCol w:w="737"/>
        <w:gridCol w:w="737"/>
        <w:gridCol w:w="769"/>
        <w:gridCol w:w="1191"/>
        <w:gridCol w:w="1361"/>
        <w:gridCol w:w="737"/>
        <w:gridCol w:w="737"/>
        <w:gridCol w:w="1474"/>
      </w:tblGrid>
      <w:tr>
        <w:tc>
          <w:tcPr>
            <w:tcW w:w="454" w:type="dxa"/>
            <w:vMerge w:val="restart"/>
          </w:tcPr>
          <w:p>
            <w:pPr>
              <w:pStyle w:val="0"/>
              <w:jc w:val="center"/>
            </w:pPr>
            <w:r>
              <w:rPr>
                <w:sz w:val="20"/>
              </w:rPr>
              <w:t xml:space="preserve">N п/п</w:t>
            </w:r>
          </w:p>
        </w:tc>
        <w:tc>
          <w:tcPr>
            <w:tcW w:w="1041"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37" w:type="dxa"/>
            <w:vMerge w:val="restart"/>
          </w:tcPr>
          <w:p>
            <w:pPr>
              <w:pStyle w:val="0"/>
              <w:jc w:val="center"/>
            </w:pPr>
            <w:r>
              <w:rPr>
                <w:sz w:val="20"/>
              </w:rPr>
              <w:t xml:space="preserve">Уникальный номер реестровой записи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041"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042"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694" w:type="dxa"/>
            <w:vMerge w:val="restart"/>
          </w:tcPr>
          <w:p>
            <w:pPr>
              <w:pStyle w:val="0"/>
              <w:jc w:val="center"/>
            </w:pPr>
            <w:r>
              <w:rPr>
                <w:sz w:val="20"/>
              </w:rPr>
              <w:t xml:space="preserve">Уполномоченный орган </w:t>
            </w:r>
            <w:hyperlink w:history="0" w:anchor="P1253" w:tooltip="&lt;15&gt; Указывается полное наименование уполномоченного органа.">
              <w:r>
                <w:rPr>
                  <w:sz w:val="20"/>
                  <w:color w:val="0000ff"/>
                </w:rPr>
                <w:t xml:space="preserve">&lt;15&gt;</w:t>
              </w:r>
            </w:hyperlink>
          </w:p>
        </w:tc>
        <w:tc>
          <w:tcPr>
            <w:tcW w:w="1041"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4" w:tooltip="&lt;16&gt;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w:r>
                <w:rPr>
                  <w:sz w:val="20"/>
                  <w:color w:val="0000ff"/>
                </w:rPr>
                <w:t xml:space="preserve">&lt;16&gt;</w:t>
              </w:r>
            </w:hyperlink>
          </w:p>
        </w:tc>
        <w:tc>
          <w:tcPr>
            <w:tcW w:w="1041" w:type="dxa"/>
            <w:vMerge w:val="restart"/>
          </w:tcPr>
          <w:p>
            <w:pPr>
              <w:pStyle w:val="0"/>
              <w:jc w:val="center"/>
            </w:pPr>
            <w:r>
              <w:rPr>
                <w:sz w:val="20"/>
              </w:rPr>
              <w:t xml:space="preserve">Год определения исполнителей государственных в социальной сфере (государственных услуг в социальной сфере, составляющих укрупненную государственную услугу) </w:t>
            </w:r>
            <w:hyperlink w:history="0" w:anchor="P1255" w:tooltip="&lt;17&gt;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quot;О государственном (муниципальном) социальном заказе на оказание ...">
              <w:r>
                <w:rPr>
                  <w:sz w:val="20"/>
                  <w:color w:val="0000ff"/>
                </w:rPr>
                <w:t xml:space="preserve">&lt;17&gt;</w:t>
              </w:r>
            </w:hyperlink>
          </w:p>
        </w:tc>
        <w:tc>
          <w:tcPr>
            <w:tcW w:w="1020"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6" w:tooltip="&lt;18&gt;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243"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4026" w:type="dxa"/>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w:t>
            </w:r>
          </w:p>
        </w:tc>
        <w:tc>
          <w:tcPr>
            <w:tcW w:w="1474"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9" w:tooltip="&lt;21&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3 - 16,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наименование показателя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506" w:type="dxa"/>
          </w:tcPr>
          <w:p>
            <w:pPr>
              <w:pStyle w:val="0"/>
              <w:jc w:val="center"/>
            </w:pPr>
            <w:r>
              <w:rPr>
                <w:sz w:val="20"/>
              </w:rPr>
              <w:t xml:space="preserve">единица измерения</w:t>
            </w:r>
          </w:p>
        </w:tc>
        <w:tc>
          <w:tcPr>
            <w:tcW w:w="1191" w:type="dxa"/>
            <w:vMerge w:val="restart"/>
          </w:tcPr>
          <w:p>
            <w:pPr>
              <w:pStyle w:val="0"/>
              <w:jc w:val="center"/>
            </w:pPr>
            <w:r>
              <w:rPr>
                <w:sz w:val="20"/>
              </w:rPr>
              <w:t xml:space="preserve">оказываемого государственными казенными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361" w:type="dxa"/>
            <w:vMerge w:val="restart"/>
          </w:tcPr>
          <w:p>
            <w:pPr>
              <w:pStyle w:val="0"/>
              <w:jc w:val="center"/>
            </w:pPr>
            <w:r>
              <w:rPr>
                <w:sz w:val="20"/>
              </w:rPr>
              <w:t xml:space="preserve">оказываемого государственными бюджетными и автономными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37" w:type="dxa"/>
            <w:vMerge w:val="restart"/>
          </w:tcPr>
          <w:p>
            <w:pPr>
              <w:pStyle w:val="0"/>
              <w:jc w:val="center"/>
            </w:pPr>
            <w:r>
              <w:rPr>
                <w:sz w:val="20"/>
              </w:rPr>
              <w:t xml:space="preserve">в соответствии с конкурсом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37" w:type="dxa"/>
            <w:vMerge w:val="restart"/>
          </w:tcPr>
          <w:p>
            <w:pPr>
              <w:pStyle w:val="0"/>
              <w:jc w:val="center"/>
            </w:pPr>
            <w:r>
              <w:rPr>
                <w:sz w:val="20"/>
              </w:rPr>
              <w:t xml:space="preserve">в соответствии с социальными сертификатами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наименование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69" w:type="dxa"/>
          </w:tcPr>
          <w:p>
            <w:pPr>
              <w:pStyle w:val="0"/>
              <w:jc w:val="center"/>
            </w:pPr>
            <w:r>
              <w:rPr>
                <w:sz w:val="20"/>
              </w:rPr>
              <w:t xml:space="preserve">код по ОКЕИ </w:t>
            </w:r>
            <w:hyperlink w:history="0" w:anchor="P1257" w:tooltip="&lt;19&gt;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454" w:type="dxa"/>
            <w:vAlign w:val="center"/>
          </w:tcPr>
          <w:p>
            <w:pPr>
              <w:pStyle w:val="0"/>
              <w:jc w:val="center"/>
            </w:pPr>
            <w:r>
              <w:rPr>
                <w:sz w:val="20"/>
              </w:rPr>
              <w:t xml:space="preserve">1</w:t>
            </w:r>
          </w:p>
        </w:tc>
        <w:tc>
          <w:tcPr>
            <w:tcW w:w="1041"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1041" w:type="dxa"/>
            <w:vAlign w:val="center"/>
          </w:tcPr>
          <w:p>
            <w:pPr>
              <w:pStyle w:val="0"/>
              <w:jc w:val="center"/>
            </w:pPr>
            <w:r>
              <w:rPr>
                <w:sz w:val="20"/>
              </w:rPr>
              <w:t xml:space="preserve">4</w:t>
            </w:r>
          </w:p>
        </w:tc>
        <w:tc>
          <w:tcPr>
            <w:tcW w:w="1042" w:type="dxa"/>
            <w:vAlign w:val="center"/>
          </w:tcPr>
          <w:p>
            <w:pPr>
              <w:pStyle w:val="0"/>
              <w:jc w:val="center"/>
            </w:pPr>
            <w:r>
              <w:rPr>
                <w:sz w:val="20"/>
              </w:rPr>
              <w:t xml:space="preserve">5</w:t>
            </w:r>
          </w:p>
        </w:tc>
        <w:tc>
          <w:tcPr>
            <w:tcW w:w="694" w:type="dxa"/>
            <w:vAlign w:val="center"/>
          </w:tcPr>
          <w:p>
            <w:pPr>
              <w:pStyle w:val="0"/>
              <w:jc w:val="center"/>
            </w:pPr>
            <w:r>
              <w:rPr>
                <w:sz w:val="20"/>
              </w:rPr>
              <w:t xml:space="preserve">6</w:t>
            </w:r>
          </w:p>
        </w:tc>
        <w:tc>
          <w:tcPr>
            <w:tcW w:w="1041" w:type="dxa"/>
            <w:vAlign w:val="center"/>
          </w:tcPr>
          <w:p>
            <w:pPr>
              <w:pStyle w:val="0"/>
              <w:jc w:val="center"/>
            </w:pPr>
            <w:r>
              <w:rPr>
                <w:sz w:val="20"/>
              </w:rPr>
              <w:t xml:space="preserve">7</w:t>
            </w:r>
          </w:p>
        </w:tc>
        <w:tc>
          <w:tcPr>
            <w:tcW w:w="1041"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737" w:type="dxa"/>
            <w:vAlign w:val="center"/>
          </w:tcPr>
          <w:p>
            <w:pPr>
              <w:pStyle w:val="0"/>
              <w:jc w:val="center"/>
            </w:pPr>
            <w:r>
              <w:rPr>
                <w:sz w:val="20"/>
              </w:rPr>
              <w:t xml:space="preserve">10</w:t>
            </w:r>
          </w:p>
        </w:tc>
        <w:tc>
          <w:tcPr>
            <w:tcW w:w="737" w:type="dxa"/>
            <w:vAlign w:val="center"/>
          </w:tcPr>
          <w:p>
            <w:pPr>
              <w:pStyle w:val="0"/>
              <w:jc w:val="center"/>
            </w:pPr>
            <w:r>
              <w:rPr>
                <w:sz w:val="20"/>
              </w:rPr>
              <w:t xml:space="preserve">11</w:t>
            </w:r>
          </w:p>
        </w:tc>
        <w:tc>
          <w:tcPr>
            <w:tcW w:w="769" w:type="dxa"/>
            <w:vAlign w:val="center"/>
          </w:tcPr>
          <w:p>
            <w:pPr>
              <w:pStyle w:val="0"/>
              <w:jc w:val="center"/>
            </w:pPr>
            <w:r>
              <w:rPr>
                <w:sz w:val="20"/>
              </w:rPr>
              <w:t xml:space="preserve">12</w:t>
            </w:r>
          </w:p>
        </w:tc>
        <w:tc>
          <w:tcPr>
            <w:tcW w:w="1191" w:type="dxa"/>
            <w:vAlign w:val="center"/>
          </w:tcPr>
          <w:p>
            <w:pPr>
              <w:pStyle w:val="0"/>
              <w:jc w:val="center"/>
            </w:pPr>
            <w:r>
              <w:rPr>
                <w:sz w:val="20"/>
              </w:rPr>
              <w:t xml:space="preserve">13</w:t>
            </w:r>
          </w:p>
        </w:tc>
        <w:tc>
          <w:tcPr>
            <w:tcW w:w="1361" w:type="dxa"/>
            <w:vAlign w:val="center"/>
          </w:tcPr>
          <w:p>
            <w:pPr>
              <w:pStyle w:val="0"/>
              <w:jc w:val="center"/>
            </w:pPr>
            <w:r>
              <w:rPr>
                <w:sz w:val="20"/>
              </w:rPr>
              <w:t xml:space="preserve">14</w:t>
            </w:r>
          </w:p>
        </w:tc>
        <w:tc>
          <w:tcPr>
            <w:tcW w:w="737" w:type="dxa"/>
            <w:vAlign w:val="center"/>
          </w:tcPr>
          <w:p>
            <w:pPr>
              <w:pStyle w:val="0"/>
              <w:jc w:val="center"/>
            </w:pPr>
            <w:r>
              <w:rPr>
                <w:sz w:val="20"/>
              </w:rPr>
              <w:t xml:space="preserve">15</w:t>
            </w:r>
          </w:p>
        </w:tc>
        <w:tc>
          <w:tcPr>
            <w:tcW w:w="737" w:type="dxa"/>
            <w:vAlign w:val="center"/>
          </w:tcPr>
          <w:p>
            <w:pPr>
              <w:pStyle w:val="0"/>
              <w:jc w:val="center"/>
            </w:pPr>
            <w:r>
              <w:rPr>
                <w:sz w:val="20"/>
              </w:rPr>
              <w:t xml:space="preserve">16</w:t>
            </w:r>
          </w:p>
        </w:tc>
        <w:tc>
          <w:tcPr>
            <w:tcW w:w="1474" w:type="dxa"/>
            <w:vAlign w:val="center"/>
          </w:tcPr>
          <w:p>
            <w:pPr>
              <w:pStyle w:val="0"/>
              <w:jc w:val="center"/>
            </w:pPr>
            <w:r>
              <w:rPr>
                <w:sz w:val="20"/>
              </w:rPr>
              <w:t xml:space="preserve">17</w:t>
            </w:r>
          </w:p>
        </w:tc>
      </w:tr>
      <w:tr>
        <w:tc>
          <w:tcPr>
            <w:tcW w:w="454" w:type="dxa"/>
            <w:vMerge w:val="restart"/>
          </w:tcPr>
          <w:p>
            <w:pPr>
              <w:pStyle w:val="0"/>
              <w:jc w:val="center"/>
            </w:pPr>
            <w:r>
              <w:rPr>
                <w:sz w:val="20"/>
              </w:rPr>
              <w:t xml:space="preserve">1</w:t>
            </w:r>
          </w:p>
        </w:tc>
        <w:tc>
          <w:tcPr>
            <w:tcW w:w="1041" w:type="dxa"/>
            <w:vAlign w:val="center"/>
            <w:vMerge w:val="restart"/>
          </w:tcPr>
          <w:p>
            <w:pPr>
              <w:pStyle w:val="0"/>
            </w:pPr>
            <w:r>
              <w:rPr>
                <w:sz w:val="20"/>
              </w:rPr>
            </w:r>
          </w:p>
        </w:tc>
        <w:tc>
          <w:tcPr>
            <w:tcW w:w="737" w:type="dxa"/>
            <w:vAlign w:val="center"/>
            <w:vMerge w:val="restart"/>
          </w:tcPr>
          <w:p>
            <w:pPr>
              <w:pStyle w:val="0"/>
            </w:pPr>
            <w:r>
              <w:rPr>
                <w:sz w:val="20"/>
              </w:rPr>
            </w:r>
          </w:p>
        </w:tc>
        <w:tc>
          <w:tcPr>
            <w:tcW w:w="1041" w:type="dxa"/>
            <w:vAlign w:val="center"/>
            <w:vMerge w:val="restart"/>
          </w:tcPr>
          <w:p>
            <w:pPr>
              <w:pStyle w:val="0"/>
            </w:pPr>
            <w:r>
              <w:rPr>
                <w:sz w:val="20"/>
              </w:rPr>
            </w:r>
          </w:p>
        </w:tc>
        <w:tc>
          <w:tcPr>
            <w:tcW w:w="1042" w:type="dxa"/>
            <w:vAlign w:val="center"/>
            <w:vMerge w:val="restart"/>
          </w:tcPr>
          <w:p>
            <w:pPr>
              <w:pStyle w:val="0"/>
            </w:pPr>
            <w:r>
              <w:rPr>
                <w:sz w:val="20"/>
              </w:rPr>
            </w:r>
          </w:p>
        </w:tc>
        <w:tc>
          <w:tcPr>
            <w:tcW w:w="694" w:type="dxa"/>
            <w:vAlign w:val="center"/>
            <w:vMerge w:val="restart"/>
          </w:tcPr>
          <w:p>
            <w:pPr>
              <w:pStyle w:val="0"/>
            </w:pPr>
            <w:r>
              <w:rPr>
                <w:sz w:val="20"/>
              </w:rPr>
            </w:r>
          </w:p>
        </w:tc>
        <w:tc>
          <w:tcPr>
            <w:tcW w:w="1041" w:type="dxa"/>
            <w:vAlign w:val="center"/>
            <w:vMerge w:val="restart"/>
          </w:tcPr>
          <w:p>
            <w:pPr>
              <w:pStyle w:val="0"/>
            </w:pPr>
            <w:r>
              <w:rPr>
                <w:sz w:val="20"/>
              </w:rPr>
            </w:r>
          </w:p>
        </w:tc>
        <w:tc>
          <w:tcPr>
            <w:tcW w:w="1041" w:type="dxa"/>
            <w:vAlign w:val="center"/>
            <w:vMerge w:val="restart"/>
          </w:tcPr>
          <w:p>
            <w:pPr>
              <w:pStyle w:val="0"/>
            </w:pPr>
            <w:r>
              <w:rPr>
                <w:sz w:val="20"/>
              </w:rPr>
            </w: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tcW w:w="454" w:type="dxa"/>
            <w:vMerge w:val="restart"/>
          </w:tcPr>
          <w:p>
            <w:pPr>
              <w:pStyle w:val="0"/>
              <w:jc w:val="center"/>
            </w:pPr>
            <w:r>
              <w:rPr>
                <w:sz w:val="20"/>
              </w:rPr>
              <w:t xml:space="preserve">2</w:t>
            </w:r>
          </w:p>
        </w:tc>
        <w:tc>
          <w:tcPr>
            <w:tcW w:w="1041" w:type="dxa"/>
            <w:vMerge w:val="restart"/>
          </w:tcPr>
          <w:p>
            <w:pPr>
              <w:pStyle w:val="0"/>
              <w:jc w:val="both"/>
            </w:pPr>
            <w:r>
              <w:rPr>
                <w:sz w:val="20"/>
              </w:rPr>
            </w:r>
          </w:p>
        </w:tc>
        <w:tc>
          <w:tcPr>
            <w:tcW w:w="737" w:type="dxa"/>
            <w:vMerge w:val="restart"/>
          </w:tcPr>
          <w:p>
            <w:pPr>
              <w:pStyle w:val="0"/>
              <w:jc w:val="both"/>
            </w:pPr>
            <w:r>
              <w:rPr>
                <w:sz w:val="20"/>
              </w:rPr>
            </w:r>
          </w:p>
        </w:tc>
        <w:tc>
          <w:tcPr>
            <w:tcW w:w="1041" w:type="dxa"/>
            <w:vMerge w:val="restart"/>
          </w:tcPr>
          <w:p>
            <w:pPr>
              <w:pStyle w:val="0"/>
              <w:jc w:val="both"/>
            </w:pPr>
            <w:r>
              <w:rPr>
                <w:sz w:val="20"/>
              </w:rPr>
            </w:r>
          </w:p>
        </w:tc>
        <w:tc>
          <w:tcPr>
            <w:tcW w:w="1042" w:type="dxa"/>
            <w:vMerge w:val="restart"/>
          </w:tcPr>
          <w:p>
            <w:pPr>
              <w:pStyle w:val="0"/>
              <w:jc w:val="both"/>
            </w:pPr>
            <w:r>
              <w:rPr>
                <w:sz w:val="20"/>
              </w:rPr>
            </w:r>
          </w:p>
        </w:tc>
        <w:tc>
          <w:tcPr>
            <w:tcW w:w="694" w:type="dxa"/>
            <w:vMerge w:val="restart"/>
          </w:tcPr>
          <w:p>
            <w:pPr>
              <w:pStyle w:val="0"/>
              <w:jc w:val="both"/>
            </w:pPr>
            <w:r>
              <w:rPr>
                <w:sz w:val="20"/>
              </w:rPr>
            </w:r>
          </w:p>
        </w:tc>
        <w:tc>
          <w:tcPr>
            <w:tcW w:w="1041" w:type="dxa"/>
            <w:vMerge w:val="restart"/>
          </w:tcPr>
          <w:p>
            <w:pPr>
              <w:pStyle w:val="0"/>
              <w:jc w:val="both"/>
            </w:pPr>
            <w:r>
              <w:rPr>
                <w:sz w:val="20"/>
              </w:rPr>
            </w:r>
          </w:p>
        </w:tc>
        <w:tc>
          <w:tcPr>
            <w:tcW w:w="1041" w:type="dxa"/>
            <w:vAlign w:val="center"/>
            <w:vMerge w:val="restart"/>
          </w:tcPr>
          <w:p>
            <w:pPr>
              <w:pStyle w:val="0"/>
            </w:pPr>
            <w:r>
              <w:rPr>
                <w:sz w:val="20"/>
              </w:rPr>
            </w: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blPrEx>
          <w:tblBorders>
            <w:left w:val="nil"/>
            <w:right w:val="nil"/>
          </w:tblBorders>
        </w:tblPrEx>
        <w:tc>
          <w:tcPr>
            <w:gridSpan w:val="7"/>
            <w:tcW w:w="6050" w:type="dxa"/>
            <w:tcBorders>
              <w:left w:val="nil"/>
              <w:bottom w:val="nil"/>
            </w:tcBorders>
          </w:tcPr>
          <w:p>
            <w:pPr>
              <w:pStyle w:val="0"/>
              <w:jc w:val="right"/>
            </w:pPr>
            <w:r>
              <w:rPr>
                <w:sz w:val="20"/>
              </w:rPr>
              <w:t xml:space="preserve">Итого</w:t>
            </w:r>
          </w:p>
        </w:tc>
        <w:tc>
          <w:tcPr>
            <w:tcW w:w="1041" w:type="dxa"/>
            <w:vAlign w:val="center"/>
          </w:tcPr>
          <w:p>
            <w:pPr>
              <w:pStyle w:val="0"/>
            </w:pPr>
            <w:r>
              <w:rPr>
                <w:sz w:val="20"/>
              </w:rPr>
            </w:r>
          </w:p>
        </w:tc>
        <w:tc>
          <w:tcPr>
            <w:tcW w:w="102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Borders>
              <w:bottom w:val="nil"/>
              <w:right w:val="nil"/>
            </w:tcBorders>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5817"/>
      </w:tblGrid>
      <w:tr>
        <w:tc>
          <w:tcPr>
            <w:tcW w:w="15817" w:type="dxa"/>
            <w:tcBorders>
              <w:top w:val="nil"/>
              <w:left w:val="nil"/>
              <w:bottom w:val="nil"/>
              <w:right w:val="nil"/>
            </w:tcBorders>
          </w:tcPr>
          <w:bookmarkStart w:id="1038" w:name="P1038"/>
          <w:bookmarkEnd w:id="1038"/>
          <w:p>
            <w:pPr>
              <w:pStyle w:val="0"/>
              <w:outlineLvl w:val="3"/>
              <w:jc w:val="center"/>
            </w:pPr>
            <w:r>
              <w:rPr>
                <w:sz w:val="20"/>
                <w:b w:val="on"/>
              </w:rPr>
              <w:t xml:space="preserve">4. Сведения об объеме оказания государственной услуги в социальной сфере (государственных услуг в социальной сфере,</w:t>
            </w:r>
          </w:p>
          <w:p>
            <w:pPr>
              <w:pStyle w:val="0"/>
              <w:jc w:val="center"/>
            </w:pPr>
            <w:r>
              <w:rPr>
                <w:sz w:val="20"/>
                <w:b w:val="on"/>
              </w:rPr>
              <w:t xml:space="preserve">составляющих укрупненную государственную услугу) на 20__ - 20__ годы</w:t>
            </w:r>
          </w:p>
          <w:p>
            <w:pPr>
              <w:pStyle w:val="0"/>
              <w:jc w:val="center"/>
            </w:pPr>
            <w:r>
              <w:rPr>
                <w:sz w:val="20"/>
                <w:b w:val="on"/>
              </w:rPr>
              <w:t xml:space="preserve">(на срок оказания государственной услуги за пределами планового периода)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041"/>
        <w:gridCol w:w="737"/>
        <w:gridCol w:w="1041"/>
        <w:gridCol w:w="1042"/>
        <w:gridCol w:w="694"/>
        <w:gridCol w:w="1041"/>
        <w:gridCol w:w="1041"/>
        <w:gridCol w:w="1020"/>
        <w:gridCol w:w="737"/>
        <w:gridCol w:w="737"/>
        <w:gridCol w:w="769"/>
        <w:gridCol w:w="1191"/>
        <w:gridCol w:w="1361"/>
        <w:gridCol w:w="737"/>
        <w:gridCol w:w="737"/>
        <w:gridCol w:w="1474"/>
      </w:tblGrid>
      <w:tr>
        <w:tc>
          <w:tcPr>
            <w:tcW w:w="454" w:type="dxa"/>
            <w:vMerge w:val="restart"/>
          </w:tcPr>
          <w:p>
            <w:pPr>
              <w:pStyle w:val="0"/>
              <w:jc w:val="center"/>
            </w:pPr>
            <w:r>
              <w:rPr>
                <w:sz w:val="20"/>
              </w:rPr>
              <w:t xml:space="preserve">N п/п</w:t>
            </w:r>
          </w:p>
        </w:tc>
        <w:tc>
          <w:tcPr>
            <w:tcW w:w="1041"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37" w:type="dxa"/>
            <w:vMerge w:val="restart"/>
          </w:tcPr>
          <w:p>
            <w:pPr>
              <w:pStyle w:val="0"/>
              <w:jc w:val="center"/>
            </w:pPr>
            <w:r>
              <w:rPr>
                <w:sz w:val="20"/>
              </w:rPr>
              <w:t xml:space="preserve">Уникальный номер реестровой записи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041"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042"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694" w:type="dxa"/>
            <w:vMerge w:val="restart"/>
          </w:tcPr>
          <w:p>
            <w:pPr>
              <w:pStyle w:val="0"/>
              <w:jc w:val="center"/>
            </w:pPr>
            <w:r>
              <w:rPr>
                <w:sz w:val="20"/>
              </w:rPr>
              <w:t xml:space="preserve">Уполномоченный орган </w:t>
            </w:r>
            <w:hyperlink w:history="0" w:anchor="P1253" w:tooltip="&lt;15&gt; Указывается полное наименование уполномоченного органа.">
              <w:r>
                <w:rPr>
                  <w:sz w:val="20"/>
                  <w:color w:val="0000ff"/>
                </w:rPr>
                <w:t xml:space="preserve">&lt;15&gt;</w:t>
              </w:r>
            </w:hyperlink>
          </w:p>
        </w:tc>
        <w:tc>
          <w:tcPr>
            <w:tcW w:w="1041"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4" w:tooltip="&lt;16&gt;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w:r>
                <w:rPr>
                  <w:sz w:val="20"/>
                  <w:color w:val="0000ff"/>
                </w:rPr>
                <w:t xml:space="preserve">&lt;16&gt;</w:t>
              </w:r>
            </w:hyperlink>
          </w:p>
        </w:tc>
        <w:tc>
          <w:tcPr>
            <w:tcW w:w="1041" w:type="dxa"/>
            <w:vMerge w:val="restart"/>
          </w:tcPr>
          <w:p>
            <w:pPr>
              <w:pStyle w:val="0"/>
              <w:jc w:val="center"/>
            </w:pPr>
            <w:r>
              <w:rPr>
                <w:sz w:val="20"/>
              </w:rPr>
              <w:t xml:space="preserve">Год определения исполнителей государственных в социальной сфере (государственных услуг в социальной сфере, составляющих укрупненную государственную услугу) </w:t>
            </w:r>
            <w:hyperlink w:history="0" w:anchor="P1255" w:tooltip="&lt;17&gt;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quot;О государственном (муниципальном) социальном заказе на оказание ...">
              <w:r>
                <w:rPr>
                  <w:sz w:val="20"/>
                  <w:color w:val="0000ff"/>
                </w:rPr>
                <w:t xml:space="preserve">&lt;17&gt;</w:t>
              </w:r>
            </w:hyperlink>
          </w:p>
        </w:tc>
        <w:tc>
          <w:tcPr>
            <w:tcW w:w="1020"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6" w:tooltip="&lt;18&gt;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243"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4026" w:type="dxa"/>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w:t>
            </w:r>
          </w:p>
        </w:tc>
        <w:tc>
          <w:tcPr>
            <w:tcW w:w="1474"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9" w:tooltip="&lt;21&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3 - 16,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наименование показателя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506" w:type="dxa"/>
          </w:tcPr>
          <w:p>
            <w:pPr>
              <w:pStyle w:val="0"/>
              <w:jc w:val="center"/>
            </w:pPr>
            <w:r>
              <w:rPr>
                <w:sz w:val="20"/>
              </w:rPr>
              <w:t xml:space="preserve">единица измерения</w:t>
            </w:r>
          </w:p>
        </w:tc>
        <w:tc>
          <w:tcPr>
            <w:tcW w:w="1191" w:type="dxa"/>
            <w:vMerge w:val="restart"/>
          </w:tcPr>
          <w:p>
            <w:pPr>
              <w:pStyle w:val="0"/>
              <w:jc w:val="center"/>
            </w:pPr>
            <w:r>
              <w:rPr>
                <w:sz w:val="20"/>
              </w:rPr>
              <w:t xml:space="preserve">оказываемого государственными казенными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361" w:type="dxa"/>
            <w:vMerge w:val="restart"/>
          </w:tcPr>
          <w:p>
            <w:pPr>
              <w:pStyle w:val="0"/>
              <w:jc w:val="center"/>
            </w:pPr>
            <w:r>
              <w:rPr>
                <w:sz w:val="20"/>
              </w:rPr>
              <w:t xml:space="preserve">оказываемого государственными бюджетными и автономными учреждениями </w:t>
            </w:r>
            <w:hyperlink w:history="0" w:anchor="P1237"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37" w:type="dxa"/>
            <w:vMerge w:val="restart"/>
          </w:tcPr>
          <w:p>
            <w:pPr>
              <w:pStyle w:val="0"/>
              <w:jc w:val="center"/>
            </w:pPr>
            <w:r>
              <w:rPr>
                <w:sz w:val="20"/>
              </w:rPr>
              <w:t xml:space="preserve">в соответствии с конкурсом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37" w:type="dxa"/>
            <w:vMerge w:val="restart"/>
          </w:tcPr>
          <w:p>
            <w:pPr>
              <w:pStyle w:val="0"/>
              <w:jc w:val="center"/>
            </w:pPr>
            <w:r>
              <w:rPr>
                <w:sz w:val="20"/>
              </w:rPr>
              <w:t xml:space="preserve">в соответствии с социальными сертификатами </w:t>
            </w:r>
            <w:hyperlink w:history="0" w:anchor="P1258" w:tooltip="&lt;20&gt; В графы 13 - 16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наименование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69" w:type="dxa"/>
          </w:tcPr>
          <w:p>
            <w:pPr>
              <w:pStyle w:val="0"/>
              <w:jc w:val="center"/>
            </w:pPr>
            <w:r>
              <w:rPr>
                <w:sz w:val="20"/>
              </w:rPr>
              <w:t xml:space="preserve">код по ОКЕИ </w:t>
            </w:r>
            <w:hyperlink w:history="0" w:anchor="P1257" w:tooltip="&lt;19&gt;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454" w:type="dxa"/>
            <w:vAlign w:val="center"/>
          </w:tcPr>
          <w:p>
            <w:pPr>
              <w:pStyle w:val="0"/>
              <w:jc w:val="center"/>
            </w:pPr>
            <w:r>
              <w:rPr>
                <w:sz w:val="20"/>
              </w:rPr>
              <w:t xml:space="preserve">1</w:t>
            </w:r>
          </w:p>
        </w:tc>
        <w:tc>
          <w:tcPr>
            <w:tcW w:w="1041"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1041" w:type="dxa"/>
            <w:vAlign w:val="center"/>
          </w:tcPr>
          <w:p>
            <w:pPr>
              <w:pStyle w:val="0"/>
              <w:jc w:val="center"/>
            </w:pPr>
            <w:r>
              <w:rPr>
                <w:sz w:val="20"/>
              </w:rPr>
              <w:t xml:space="preserve">4</w:t>
            </w:r>
          </w:p>
        </w:tc>
        <w:tc>
          <w:tcPr>
            <w:tcW w:w="1042" w:type="dxa"/>
            <w:vAlign w:val="center"/>
          </w:tcPr>
          <w:p>
            <w:pPr>
              <w:pStyle w:val="0"/>
              <w:jc w:val="center"/>
            </w:pPr>
            <w:r>
              <w:rPr>
                <w:sz w:val="20"/>
              </w:rPr>
              <w:t xml:space="preserve">5</w:t>
            </w:r>
          </w:p>
        </w:tc>
        <w:tc>
          <w:tcPr>
            <w:tcW w:w="694" w:type="dxa"/>
            <w:vAlign w:val="center"/>
          </w:tcPr>
          <w:p>
            <w:pPr>
              <w:pStyle w:val="0"/>
              <w:jc w:val="center"/>
            </w:pPr>
            <w:r>
              <w:rPr>
                <w:sz w:val="20"/>
              </w:rPr>
              <w:t xml:space="preserve">6</w:t>
            </w:r>
          </w:p>
        </w:tc>
        <w:tc>
          <w:tcPr>
            <w:tcW w:w="1041" w:type="dxa"/>
            <w:vAlign w:val="center"/>
          </w:tcPr>
          <w:p>
            <w:pPr>
              <w:pStyle w:val="0"/>
              <w:jc w:val="center"/>
            </w:pPr>
            <w:r>
              <w:rPr>
                <w:sz w:val="20"/>
              </w:rPr>
              <w:t xml:space="preserve">7</w:t>
            </w:r>
          </w:p>
        </w:tc>
        <w:tc>
          <w:tcPr>
            <w:tcW w:w="1041"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737" w:type="dxa"/>
            <w:vAlign w:val="center"/>
          </w:tcPr>
          <w:p>
            <w:pPr>
              <w:pStyle w:val="0"/>
              <w:jc w:val="center"/>
            </w:pPr>
            <w:r>
              <w:rPr>
                <w:sz w:val="20"/>
              </w:rPr>
              <w:t xml:space="preserve">10</w:t>
            </w:r>
          </w:p>
        </w:tc>
        <w:tc>
          <w:tcPr>
            <w:tcW w:w="737" w:type="dxa"/>
            <w:vAlign w:val="center"/>
          </w:tcPr>
          <w:p>
            <w:pPr>
              <w:pStyle w:val="0"/>
              <w:jc w:val="center"/>
            </w:pPr>
            <w:r>
              <w:rPr>
                <w:sz w:val="20"/>
              </w:rPr>
              <w:t xml:space="preserve">11</w:t>
            </w:r>
          </w:p>
        </w:tc>
        <w:tc>
          <w:tcPr>
            <w:tcW w:w="769" w:type="dxa"/>
            <w:vAlign w:val="center"/>
          </w:tcPr>
          <w:p>
            <w:pPr>
              <w:pStyle w:val="0"/>
              <w:jc w:val="center"/>
            </w:pPr>
            <w:r>
              <w:rPr>
                <w:sz w:val="20"/>
              </w:rPr>
              <w:t xml:space="preserve">12</w:t>
            </w:r>
          </w:p>
        </w:tc>
        <w:tc>
          <w:tcPr>
            <w:tcW w:w="1191" w:type="dxa"/>
            <w:vAlign w:val="center"/>
          </w:tcPr>
          <w:p>
            <w:pPr>
              <w:pStyle w:val="0"/>
              <w:jc w:val="center"/>
            </w:pPr>
            <w:r>
              <w:rPr>
                <w:sz w:val="20"/>
              </w:rPr>
              <w:t xml:space="preserve">13</w:t>
            </w:r>
          </w:p>
        </w:tc>
        <w:tc>
          <w:tcPr>
            <w:tcW w:w="1361" w:type="dxa"/>
            <w:vAlign w:val="center"/>
          </w:tcPr>
          <w:p>
            <w:pPr>
              <w:pStyle w:val="0"/>
              <w:jc w:val="center"/>
            </w:pPr>
            <w:r>
              <w:rPr>
                <w:sz w:val="20"/>
              </w:rPr>
              <w:t xml:space="preserve">14</w:t>
            </w:r>
          </w:p>
        </w:tc>
        <w:tc>
          <w:tcPr>
            <w:tcW w:w="737" w:type="dxa"/>
            <w:vAlign w:val="center"/>
          </w:tcPr>
          <w:p>
            <w:pPr>
              <w:pStyle w:val="0"/>
              <w:jc w:val="center"/>
            </w:pPr>
            <w:r>
              <w:rPr>
                <w:sz w:val="20"/>
              </w:rPr>
              <w:t xml:space="preserve">15</w:t>
            </w:r>
          </w:p>
        </w:tc>
        <w:tc>
          <w:tcPr>
            <w:tcW w:w="737" w:type="dxa"/>
            <w:vAlign w:val="center"/>
          </w:tcPr>
          <w:p>
            <w:pPr>
              <w:pStyle w:val="0"/>
              <w:jc w:val="center"/>
            </w:pPr>
            <w:r>
              <w:rPr>
                <w:sz w:val="20"/>
              </w:rPr>
              <w:t xml:space="preserve">16</w:t>
            </w:r>
          </w:p>
        </w:tc>
        <w:tc>
          <w:tcPr>
            <w:tcW w:w="1474" w:type="dxa"/>
            <w:vAlign w:val="center"/>
          </w:tcPr>
          <w:p>
            <w:pPr>
              <w:pStyle w:val="0"/>
              <w:jc w:val="center"/>
            </w:pPr>
            <w:r>
              <w:rPr>
                <w:sz w:val="20"/>
              </w:rPr>
              <w:t xml:space="preserve">17</w:t>
            </w:r>
          </w:p>
        </w:tc>
      </w:tr>
      <w:tr>
        <w:tc>
          <w:tcPr>
            <w:tcW w:w="454" w:type="dxa"/>
            <w:vMerge w:val="restart"/>
          </w:tcPr>
          <w:p>
            <w:pPr>
              <w:pStyle w:val="0"/>
              <w:jc w:val="center"/>
            </w:pPr>
            <w:r>
              <w:rPr>
                <w:sz w:val="20"/>
              </w:rPr>
              <w:t xml:space="preserve">1</w:t>
            </w:r>
          </w:p>
        </w:tc>
        <w:tc>
          <w:tcPr>
            <w:tcW w:w="1041" w:type="dxa"/>
            <w:vAlign w:val="center"/>
            <w:vMerge w:val="restart"/>
          </w:tcPr>
          <w:p>
            <w:pPr>
              <w:pStyle w:val="0"/>
            </w:pPr>
            <w:r>
              <w:rPr>
                <w:sz w:val="20"/>
              </w:rPr>
            </w:r>
          </w:p>
        </w:tc>
        <w:tc>
          <w:tcPr>
            <w:tcW w:w="737" w:type="dxa"/>
            <w:vAlign w:val="center"/>
            <w:vMerge w:val="restart"/>
          </w:tcPr>
          <w:p>
            <w:pPr>
              <w:pStyle w:val="0"/>
            </w:pPr>
            <w:r>
              <w:rPr>
                <w:sz w:val="20"/>
              </w:rPr>
            </w:r>
          </w:p>
        </w:tc>
        <w:tc>
          <w:tcPr>
            <w:tcW w:w="1041" w:type="dxa"/>
            <w:vAlign w:val="center"/>
            <w:vMerge w:val="restart"/>
          </w:tcPr>
          <w:p>
            <w:pPr>
              <w:pStyle w:val="0"/>
            </w:pPr>
            <w:r>
              <w:rPr>
                <w:sz w:val="20"/>
              </w:rPr>
            </w:r>
          </w:p>
        </w:tc>
        <w:tc>
          <w:tcPr>
            <w:tcW w:w="1042" w:type="dxa"/>
            <w:vAlign w:val="center"/>
            <w:vMerge w:val="restart"/>
          </w:tcPr>
          <w:p>
            <w:pPr>
              <w:pStyle w:val="0"/>
            </w:pPr>
            <w:r>
              <w:rPr>
                <w:sz w:val="20"/>
              </w:rPr>
            </w:r>
          </w:p>
        </w:tc>
        <w:tc>
          <w:tcPr>
            <w:tcW w:w="694" w:type="dxa"/>
            <w:vAlign w:val="center"/>
            <w:vMerge w:val="restart"/>
          </w:tcPr>
          <w:p>
            <w:pPr>
              <w:pStyle w:val="0"/>
            </w:pPr>
            <w:r>
              <w:rPr>
                <w:sz w:val="20"/>
              </w:rPr>
            </w:r>
          </w:p>
        </w:tc>
        <w:tc>
          <w:tcPr>
            <w:tcW w:w="1041" w:type="dxa"/>
            <w:vAlign w:val="center"/>
            <w:vMerge w:val="restart"/>
          </w:tcPr>
          <w:p>
            <w:pPr>
              <w:pStyle w:val="0"/>
            </w:pPr>
            <w:r>
              <w:rPr>
                <w:sz w:val="20"/>
              </w:rPr>
            </w:r>
          </w:p>
        </w:tc>
        <w:tc>
          <w:tcPr>
            <w:tcW w:w="1041" w:type="dxa"/>
            <w:vAlign w:val="center"/>
            <w:vMerge w:val="restart"/>
          </w:tcPr>
          <w:p>
            <w:pPr>
              <w:pStyle w:val="0"/>
            </w:pPr>
            <w:r>
              <w:rPr>
                <w:sz w:val="20"/>
              </w:rPr>
            </w: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tcW w:w="454" w:type="dxa"/>
            <w:vMerge w:val="restart"/>
          </w:tcPr>
          <w:p>
            <w:pPr>
              <w:pStyle w:val="0"/>
              <w:jc w:val="center"/>
            </w:pPr>
            <w:r>
              <w:rPr>
                <w:sz w:val="20"/>
              </w:rPr>
              <w:t xml:space="preserve">2</w:t>
            </w:r>
          </w:p>
        </w:tc>
        <w:tc>
          <w:tcPr>
            <w:tcW w:w="1041" w:type="dxa"/>
            <w:vMerge w:val="restart"/>
          </w:tcPr>
          <w:p>
            <w:pPr>
              <w:pStyle w:val="0"/>
              <w:jc w:val="both"/>
            </w:pPr>
            <w:r>
              <w:rPr>
                <w:sz w:val="20"/>
              </w:rPr>
            </w:r>
          </w:p>
        </w:tc>
        <w:tc>
          <w:tcPr>
            <w:tcW w:w="737" w:type="dxa"/>
            <w:vMerge w:val="restart"/>
          </w:tcPr>
          <w:p>
            <w:pPr>
              <w:pStyle w:val="0"/>
              <w:jc w:val="both"/>
            </w:pPr>
            <w:r>
              <w:rPr>
                <w:sz w:val="20"/>
              </w:rPr>
            </w:r>
          </w:p>
        </w:tc>
        <w:tc>
          <w:tcPr>
            <w:tcW w:w="1041" w:type="dxa"/>
            <w:vMerge w:val="restart"/>
          </w:tcPr>
          <w:p>
            <w:pPr>
              <w:pStyle w:val="0"/>
              <w:jc w:val="both"/>
            </w:pPr>
            <w:r>
              <w:rPr>
                <w:sz w:val="20"/>
              </w:rPr>
            </w:r>
          </w:p>
        </w:tc>
        <w:tc>
          <w:tcPr>
            <w:tcW w:w="1042" w:type="dxa"/>
            <w:vMerge w:val="restart"/>
          </w:tcPr>
          <w:p>
            <w:pPr>
              <w:pStyle w:val="0"/>
              <w:jc w:val="both"/>
            </w:pPr>
            <w:r>
              <w:rPr>
                <w:sz w:val="20"/>
              </w:rPr>
            </w:r>
          </w:p>
        </w:tc>
        <w:tc>
          <w:tcPr>
            <w:tcW w:w="694" w:type="dxa"/>
            <w:vMerge w:val="restart"/>
          </w:tcPr>
          <w:p>
            <w:pPr>
              <w:pStyle w:val="0"/>
              <w:jc w:val="both"/>
            </w:pPr>
            <w:r>
              <w:rPr>
                <w:sz w:val="20"/>
              </w:rPr>
            </w:r>
          </w:p>
        </w:tc>
        <w:tc>
          <w:tcPr>
            <w:tcW w:w="1041" w:type="dxa"/>
            <w:vMerge w:val="restart"/>
          </w:tcPr>
          <w:p>
            <w:pPr>
              <w:pStyle w:val="0"/>
              <w:jc w:val="both"/>
            </w:pPr>
            <w:r>
              <w:rPr>
                <w:sz w:val="20"/>
              </w:rPr>
            </w:r>
          </w:p>
        </w:tc>
        <w:tc>
          <w:tcPr>
            <w:tcW w:w="1041" w:type="dxa"/>
            <w:vAlign w:val="center"/>
            <w:vMerge w:val="restart"/>
          </w:tcPr>
          <w:p>
            <w:pPr>
              <w:pStyle w:val="0"/>
            </w:pPr>
            <w:r>
              <w:rPr>
                <w:sz w:val="20"/>
              </w:rPr>
            </w: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Align w:val="center"/>
            <w:vMerge w:val="restart"/>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r>
      <w:tr>
        <w:tblPrEx>
          <w:tblBorders>
            <w:left w:val="nil"/>
            <w:right w:val="nil"/>
          </w:tblBorders>
        </w:tblPrEx>
        <w:tc>
          <w:tcPr>
            <w:gridSpan w:val="7"/>
            <w:tcW w:w="6050" w:type="dxa"/>
            <w:tcBorders>
              <w:left w:val="nil"/>
              <w:bottom w:val="nil"/>
            </w:tcBorders>
          </w:tcPr>
          <w:p>
            <w:pPr>
              <w:pStyle w:val="0"/>
              <w:jc w:val="right"/>
            </w:pPr>
            <w:r>
              <w:rPr>
                <w:sz w:val="20"/>
              </w:rPr>
              <w:t xml:space="preserve">Итого</w:t>
            </w:r>
          </w:p>
        </w:tc>
        <w:tc>
          <w:tcPr>
            <w:tcW w:w="1041" w:type="dxa"/>
            <w:vAlign w:val="center"/>
          </w:tcPr>
          <w:p>
            <w:pPr>
              <w:pStyle w:val="0"/>
            </w:pPr>
            <w:r>
              <w:rPr>
                <w:sz w:val="20"/>
              </w:rPr>
            </w:r>
          </w:p>
        </w:tc>
        <w:tc>
          <w:tcPr>
            <w:tcW w:w="102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69" w:type="dxa"/>
            <w:vAlign w:val="center"/>
          </w:tcPr>
          <w:p>
            <w:pPr>
              <w:pStyle w:val="0"/>
            </w:pPr>
            <w:r>
              <w:rPr>
                <w:sz w:val="20"/>
              </w:rPr>
            </w:r>
          </w:p>
        </w:tc>
        <w:tc>
          <w:tcPr>
            <w:tcW w:w="119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Borders>
              <w:bottom w:val="nil"/>
              <w:right w:val="nil"/>
            </w:tcBorders>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3606"/>
      </w:tblGrid>
      <w:tr>
        <w:tc>
          <w:tcPr>
            <w:tcW w:w="13606" w:type="dxa"/>
            <w:tcBorders>
              <w:top w:val="nil"/>
              <w:left w:val="nil"/>
              <w:bottom w:val="nil"/>
              <w:right w:val="nil"/>
            </w:tcBorders>
          </w:tcPr>
          <w:p>
            <w:pPr>
              <w:pStyle w:val="0"/>
              <w:outlineLvl w:val="2"/>
              <w:jc w:val="center"/>
            </w:pPr>
            <w:r>
              <w:rPr>
                <w:sz w:val="20"/>
                <w:b w:val="on"/>
              </w:rPr>
              <w:t xml:space="preserve">III. Сведения о показателях, характеризующих качество оказания государственных услуг в социальной сфере</w:t>
            </w:r>
          </w:p>
          <w:p>
            <w:pPr>
              <w:pStyle w:val="0"/>
              <w:jc w:val="center"/>
            </w:pPr>
            <w:r>
              <w:rPr>
                <w:sz w:val="20"/>
                <w:b w:val="on"/>
              </w:rPr>
              <w:t xml:space="preserve">(государственных услуг в социальной сфере, составляющих укрупненную государственную услугу) в очередном</w:t>
            </w:r>
          </w:p>
          <w:p>
            <w:pPr>
              <w:pStyle w:val="0"/>
              <w:jc w:val="center"/>
            </w:pPr>
            <w:r>
              <w:rPr>
                <w:sz w:val="20"/>
                <w:b w:val="on"/>
              </w:rPr>
              <w:t xml:space="preserve">финансовом году и плановом периоде, а также за пределами планового периода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39"/>
        <w:gridCol w:w="829"/>
        <w:gridCol w:w="1939"/>
        <w:gridCol w:w="1939"/>
        <w:gridCol w:w="850"/>
        <w:gridCol w:w="889"/>
        <w:gridCol w:w="769"/>
        <w:gridCol w:w="1984"/>
        <w:gridCol w:w="1984"/>
      </w:tblGrid>
      <w:tr>
        <w:tc>
          <w:tcPr>
            <w:tcW w:w="454" w:type="dxa"/>
            <w:vMerge w:val="restart"/>
          </w:tcPr>
          <w:p>
            <w:pPr>
              <w:pStyle w:val="0"/>
              <w:jc w:val="center"/>
            </w:pPr>
            <w:r>
              <w:rPr>
                <w:sz w:val="20"/>
              </w:rPr>
              <w:t xml:space="preserve">N п/п</w:t>
            </w:r>
          </w:p>
        </w:tc>
        <w:tc>
          <w:tcPr>
            <w:tcW w:w="1939"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829" w:type="dxa"/>
            <w:vMerge w:val="restart"/>
          </w:tcPr>
          <w:p>
            <w:pPr>
              <w:pStyle w:val="0"/>
              <w:jc w:val="center"/>
            </w:pPr>
            <w:r>
              <w:rPr>
                <w:sz w:val="20"/>
              </w:rPr>
              <w:t xml:space="preserve">Уникальный номер реестровой записи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939"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939"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3"/>
            <w:tcW w:w="2508" w:type="dxa"/>
          </w:tcPr>
          <w:p>
            <w:pPr>
              <w:pStyle w:val="0"/>
              <w:jc w:val="center"/>
            </w:pPr>
            <w:r>
              <w:rPr>
                <w:sz w:val="20"/>
              </w:rPr>
              <w:t xml:space="preserve">Показатель, характеризующий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41" w:tooltip="&lt;4&gt; Формируется в соответствии с информацией, включенной в подраздел 1 раздела II настоящего государственного социального заказа.">
              <w:r>
                <w:rPr>
                  <w:sz w:val="20"/>
                  <w:color w:val="0000ff"/>
                </w:rPr>
                <w:t xml:space="preserve">&lt;4&gt;</w:t>
              </w:r>
            </w:hyperlink>
          </w:p>
        </w:tc>
        <w:tc>
          <w:tcPr>
            <w:tcW w:w="1984" w:type="dxa"/>
            <w:vMerge w:val="restart"/>
          </w:tcPr>
          <w:p>
            <w:pPr>
              <w:pStyle w:val="0"/>
              <w:jc w:val="center"/>
            </w:pPr>
            <w:r>
              <w:rPr>
                <w:sz w:val="20"/>
              </w:rPr>
              <w:t xml:space="preserve">Значение показателя, характеризующего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60" w:tooltip="&lt;22&gt; Заполняется в соответствии с показателями, характеризующими качество оказания государственных услуг в социальной сфере (государственных услуг в социальной сфере, составляющих укрупненную государственную услугу), установленными в перечне государственных услуг.">
              <w:r>
                <w:rPr>
                  <w:sz w:val="20"/>
                  <w:color w:val="0000ff"/>
                </w:rPr>
                <w:t xml:space="preserve">&lt;22&gt;</w:t>
              </w:r>
            </w:hyperlink>
          </w:p>
        </w:tc>
        <w:tc>
          <w:tcPr>
            <w:tcW w:w="1984" w:type="dxa"/>
            <w:vMerge w:val="restart"/>
          </w:tcPr>
          <w:p>
            <w:pPr>
              <w:pStyle w:val="0"/>
              <w:jc w:val="center"/>
            </w:pPr>
            <w:r>
              <w:rPr>
                <w:sz w:val="20"/>
              </w:rPr>
              <w:t xml:space="preserve">Предельные допустимые возможные отклонения от показателя, характеризующего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61"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услуги в социальной сфере, включенных в графу 9,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
              <w:r>
                <w:rPr>
                  <w:sz w:val="20"/>
                  <w:color w:val="0000ff"/>
                </w:rPr>
                <w:t xml:space="preserve">&lt;23&gt;</w:t>
              </w:r>
            </w:hyperlink>
          </w:p>
        </w:tc>
      </w:tr>
      <w:tr>
        <w:tc>
          <w:tcPr>
            <w:vMerge w:val="continue"/>
          </w:tcPr>
          <w:p/>
        </w:tc>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t xml:space="preserve">наименование показателя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658" w:type="dxa"/>
          </w:tcPr>
          <w:p>
            <w:pPr>
              <w:pStyle w:val="0"/>
              <w:jc w:val="center"/>
            </w:pPr>
            <w:r>
              <w:rPr>
                <w:sz w:val="20"/>
              </w:rPr>
              <w:t xml:space="preserve">единица измерения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89" w:type="dxa"/>
          </w:tcPr>
          <w:p>
            <w:pPr>
              <w:pStyle w:val="0"/>
              <w:jc w:val="center"/>
            </w:pPr>
            <w:r>
              <w:rPr>
                <w:sz w:val="20"/>
              </w:rPr>
              <w:t xml:space="preserve">наименование </w:t>
            </w:r>
            <w:hyperlink w:history="0" w:anchor="P1251"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69" w:type="dxa"/>
          </w:tcPr>
          <w:p>
            <w:pPr>
              <w:pStyle w:val="0"/>
              <w:jc w:val="center"/>
            </w:pPr>
            <w:r>
              <w:rPr>
                <w:sz w:val="20"/>
              </w:rPr>
              <w:t xml:space="preserve">код по ОКЕИ </w:t>
            </w:r>
            <w:hyperlink w:history="0" w:anchor="P1257" w:tooltip="&lt;19&gt;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r>
      <w:tr>
        <w:tc>
          <w:tcPr>
            <w:tcW w:w="454" w:type="dxa"/>
          </w:tcPr>
          <w:p>
            <w:pPr>
              <w:pStyle w:val="0"/>
              <w:jc w:val="center"/>
            </w:pPr>
            <w:r>
              <w:rPr>
                <w:sz w:val="20"/>
              </w:rPr>
              <w:t xml:space="preserve">1</w:t>
            </w:r>
          </w:p>
        </w:tc>
        <w:tc>
          <w:tcPr>
            <w:tcW w:w="1939" w:type="dxa"/>
          </w:tcPr>
          <w:p>
            <w:pPr>
              <w:pStyle w:val="0"/>
              <w:jc w:val="center"/>
            </w:pPr>
            <w:r>
              <w:rPr>
                <w:sz w:val="20"/>
              </w:rPr>
              <w:t xml:space="preserve">2</w:t>
            </w:r>
          </w:p>
        </w:tc>
        <w:tc>
          <w:tcPr>
            <w:tcW w:w="829" w:type="dxa"/>
          </w:tcPr>
          <w:p>
            <w:pPr>
              <w:pStyle w:val="0"/>
              <w:jc w:val="center"/>
            </w:pPr>
            <w:r>
              <w:rPr>
                <w:sz w:val="20"/>
              </w:rPr>
              <w:t xml:space="preserve">3</w:t>
            </w:r>
          </w:p>
        </w:tc>
        <w:tc>
          <w:tcPr>
            <w:tcW w:w="1939" w:type="dxa"/>
          </w:tcPr>
          <w:p>
            <w:pPr>
              <w:pStyle w:val="0"/>
              <w:jc w:val="center"/>
            </w:pPr>
            <w:r>
              <w:rPr>
                <w:sz w:val="20"/>
              </w:rPr>
              <w:t xml:space="preserve">4</w:t>
            </w:r>
          </w:p>
        </w:tc>
        <w:tc>
          <w:tcPr>
            <w:tcW w:w="1939" w:type="dxa"/>
          </w:tcPr>
          <w:p>
            <w:pPr>
              <w:pStyle w:val="0"/>
              <w:jc w:val="center"/>
            </w:pPr>
            <w:r>
              <w:rPr>
                <w:sz w:val="20"/>
              </w:rPr>
              <w:t xml:space="preserve">5</w:t>
            </w:r>
          </w:p>
        </w:tc>
        <w:tc>
          <w:tcPr>
            <w:tcW w:w="850" w:type="dxa"/>
          </w:tcPr>
          <w:p>
            <w:pPr>
              <w:pStyle w:val="0"/>
              <w:jc w:val="center"/>
            </w:pPr>
            <w:r>
              <w:rPr>
                <w:sz w:val="20"/>
              </w:rPr>
              <w:t xml:space="preserve">6</w:t>
            </w:r>
          </w:p>
        </w:tc>
        <w:tc>
          <w:tcPr>
            <w:tcW w:w="889" w:type="dxa"/>
          </w:tcPr>
          <w:p>
            <w:pPr>
              <w:pStyle w:val="0"/>
              <w:jc w:val="center"/>
            </w:pPr>
            <w:r>
              <w:rPr>
                <w:sz w:val="20"/>
              </w:rPr>
              <w:t xml:space="preserve">7</w:t>
            </w:r>
          </w:p>
        </w:tc>
        <w:tc>
          <w:tcPr>
            <w:tcW w:w="769" w:type="dxa"/>
          </w:tcPr>
          <w:p>
            <w:pPr>
              <w:pStyle w:val="0"/>
              <w:jc w:val="center"/>
            </w:pPr>
            <w:r>
              <w:rPr>
                <w:sz w:val="20"/>
              </w:rPr>
              <w:t xml:space="preserve">8</w:t>
            </w:r>
          </w:p>
        </w:tc>
        <w:tc>
          <w:tcPr>
            <w:tcW w:w="1984" w:type="dxa"/>
          </w:tcPr>
          <w:p>
            <w:pPr>
              <w:pStyle w:val="0"/>
              <w:jc w:val="center"/>
            </w:pPr>
            <w:r>
              <w:rPr>
                <w:sz w:val="20"/>
              </w:rPr>
              <w:t xml:space="preserve">9</w:t>
            </w:r>
          </w:p>
        </w:tc>
        <w:tc>
          <w:tcPr>
            <w:tcW w:w="1984" w:type="dxa"/>
          </w:tcPr>
          <w:p>
            <w:pPr>
              <w:pStyle w:val="0"/>
              <w:jc w:val="center"/>
            </w:pPr>
            <w:r>
              <w:rPr>
                <w:sz w:val="20"/>
              </w:rPr>
              <w:t xml:space="preserve">10</w:t>
            </w:r>
          </w:p>
        </w:tc>
      </w:tr>
      <w:tr>
        <w:tc>
          <w:tcPr>
            <w:tcW w:w="454" w:type="dxa"/>
          </w:tcPr>
          <w:p>
            <w:pPr>
              <w:pStyle w:val="0"/>
              <w:jc w:val="center"/>
            </w:pPr>
            <w:r>
              <w:rPr>
                <w:sz w:val="20"/>
              </w:rPr>
              <w:t xml:space="preserve">1</w:t>
            </w:r>
          </w:p>
        </w:tc>
        <w:tc>
          <w:tcPr>
            <w:tcW w:w="1939" w:type="dxa"/>
          </w:tcPr>
          <w:p>
            <w:pPr>
              <w:pStyle w:val="0"/>
            </w:pPr>
            <w:r>
              <w:rPr>
                <w:sz w:val="20"/>
              </w:rPr>
            </w:r>
          </w:p>
        </w:tc>
        <w:tc>
          <w:tcPr>
            <w:tcW w:w="829" w:type="dxa"/>
          </w:tcPr>
          <w:p>
            <w:pPr>
              <w:pStyle w:val="0"/>
            </w:pPr>
            <w:r>
              <w:rPr>
                <w:sz w:val="20"/>
              </w:rPr>
            </w:r>
          </w:p>
        </w:tc>
        <w:tc>
          <w:tcPr>
            <w:tcW w:w="1939" w:type="dxa"/>
          </w:tcPr>
          <w:p>
            <w:pPr>
              <w:pStyle w:val="0"/>
            </w:pPr>
            <w:r>
              <w:rPr>
                <w:sz w:val="20"/>
              </w:rPr>
            </w:r>
          </w:p>
        </w:tc>
        <w:tc>
          <w:tcPr>
            <w:tcW w:w="1939" w:type="dxa"/>
          </w:tcPr>
          <w:p>
            <w:pPr>
              <w:pStyle w:val="0"/>
            </w:pPr>
            <w:r>
              <w:rPr>
                <w:sz w:val="20"/>
              </w:rPr>
            </w:r>
          </w:p>
        </w:tc>
        <w:tc>
          <w:tcPr>
            <w:tcW w:w="850" w:type="dxa"/>
          </w:tcPr>
          <w:p>
            <w:pPr>
              <w:pStyle w:val="0"/>
            </w:pPr>
            <w:r>
              <w:rPr>
                <w:sz w:val="20"/>
              </w:rPr>
            </w:r>
          </w:p>
        </w:tc>
        <w:tc>
          <w:tcPr>
            <w:tcW w:w="889" w:type="dxa"/>
          </w:tcPr>
          <w:p>
            <w:pPr>
              <w:pStyle w:val="0"/>
            </w:pPr>
            <w:r>
              <w:rPr>
                <w:sz w:val="20"/>
              </w:rPr>
            </w:r>
          </w:p>
        </w:tc>
        <w:tc>
          <w:tcPr>
            <w:tcW w:w="769"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454" w:type="dxa"/>
          </w:tcPr>
          <w:p>
            <w:pPr>
              <w:pStyle w:val="0"/>
              <w:jc w:val="center"/>
            </w:pPr>
            <w:r>
              <w:rPr>
                <w:sz w:val="20"/>
              </w:rPr>
              <w:t xml:space="preserve">2</w:t>
            </w:r>
          </w:p>
        </w:tc>
        <w:tc>
          <w:tcPr>
            <w:tcW w:w="1939" w:type="dxa"/>
          </w:tcPr>
          <w:p>
            <w:pPr>
              <w:pStyle w:val="0"/>
            </w:pPr>
            <w:r>
              <w:rPr>
                <w:sz w:val="20"/>
              </w:rPr>
            </w:r>
          </w:p>
        </w:tc>
        <w:tc>
          <w:tcPr>
            <w:tcW w:w="829" w:type="dxa"/>
          </w:tcPr>
          <w:p>
            <w:pPr>
              <w:pStyle w:val="0"/>
            </w:pPr>
            <w:r>
              <w:rPr>
                <w:sz w:val="20"/>
              </w:rPr>
            </w:r>
          </w:p>
        </w:tc>
        <w:tc>
          <w:tcPr>
            <w:tcW w:w="1939" w:type="dxa"/>
          </w:tcPr>
          <w:p>
            <w:pPr>
              <w:pStyle w:val="0"/>
            </w:pPr>
            <w:r>
              <w:rPr>
                <w:sz w:val="20"/>
              </w:rPr>
            </w:r>
          </w:p>
        </w:tc>
        <w:tc>
          <w:tcPr>
            <w:tcW w:w="1939" w:type="dxa"/>
          </w:tcPr>
          <w:p>
            <w:pPr>
              <w:pStyle w:val="0"/>
            </w:pPr>
            <w:r>
              <w:rPr>
                <w:sz w:val="20"/>
              </w:rPr>
            </w:r>
          </w:p>
        </w:tc>
        <w:tc>
          <w:tcPr>
            <w:tcW w:w="850" w:type="dxa"/>
          </w:tcPr>
          <w:p>
            <w:pPr>
              <w:pStyle w:val="0"/>
            </w:pPr>
            <w:r>
              <w:rPr>
                <w:sz w:val="20"/>
              </w:rPr>
            </w:r>
          </w:p>
        </w:tc>
        <w:tc>
          <w:tcPr>
            <w:tcW w:w="889" w:type="dxa"/>
          </w:tcPr>
          <w:p>
            <w:pPr>
              <w:pStyle w:val="0"/>
            </w:pPr>
            <w:r>
              <w:rPr>
                <w:sz w:val="20"/>
              </w:rPr>
            </w:r>
          </w:p>
        </w:tc>
        <w:tc>
          <w:tcPr>
            <w:tcW w:w="769" w:type="dxa"/>
          </w:tcPr>
          <w:p>
            <w:pPr>
              <w:pStyle w:val="0"/>
            </w:pPr>
            <w:r>
              <w:rPr>
                <w:sz w:val="20"/>
              </w:rPr>
            </w:r>
          </w:p>
        </w:tc>
        <w:tc>
          <w:tcPr>
            <w:tcW w:w="1984" w:type="dxa"/>
          </w:tcPr>
          <w:p>
            <w:pPr>
              <w:pStyle w:val="0"/>
            </w:pPr>
            <w:r>
              <w:rPr>
                <w:sz w:val="20"/>
              </w:rPr>
            </w:r>
          </w:p>
        </w:tc>
        <w:tc>
          <w:tcPr>
            <w:tcW w:w="1984"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2721"/>
        <w:gridCol w:w="1587"/>
        <w:gridCol w:w="340"/>
        <w:gridCol w:w="1361"/>
        <w:gridCol w:w="340"/>
        <w:gridCol w:w="2721"/>
      </w:tblGrid>
      <w:tr>
        <w:tc>
          <w:tcPr>
            <w:tcW w:w="2721" w:type="dxa"/>
            <w:tcBorders>
              <w:top w:val="nil"/>
              <w:left w:val="nil"/>
              <w:bottom w:val="nil"/>
              <w:right w:val="nil"/>
            </w:tcBorders>
          </w:tcPr>
          <w:p>
            <w:pPr>
              <w:pStyle w:val="0"/>
            </w:pPr>
            <w:r>
              <w:rPr>
                <w:sz w:val="20"/>
              </w:rPr>
              <w:t xml:space="preserve">Руководитель (уполномоченное лицо)</w:t>
            </w:r>
          </w:p>
        </w:tc>
        <w:tc>
          <w:tcPr>
            <w:tcW w:w="1587" w:type="dxa"/>
            <w:vAlign w:val="bottom"/>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61" w:type="dxa"/>
            <w:vAlign w:val="bottom"/>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vAlign w:val="bottom"/>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jc w:val="center"/>
            </w:pPr>
            <w:r>
              <w:rPr>
                <w:sz w:val="20"/>
              </w:rPr>
            </w:r>
          </w:p>
        </w:tc>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721"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70" w:type="dxa"/>
            <w:tcBorders>
              <w:top w:val="nil"/>
              <w:left w:val="nil"/>
              <w:bottom w:val="nil"/>
              <w:right w:val="nil"/>
            </w:tcBorders>
          </w:tcPr>
          <w:p>
            <w:pPr>
              <w:pStyle w:val="0"/>
            </w:pPr>
            <w:r>
              <w:rPr>
                <w:sz w:val="20"/>
              </w:rPr>
              <w:t xml:space="preserve">"__" ____________ 20__ г.</w:t>
            </w:r>
          </w:p>
        </w:tc>
      </w:tr>
    </w:tbl>
    <w:p>
      <w:pPr>
        <w:pStyle w:val="0"/>
      </w:pPr>
      <w:r>
        <w:rPr>
          <w:sz w:val="20"/>
        </w:rPr>
      </w:r>
    </w:p>
    <w:p>
      <w:pPr>
        <w:pStyle w:val="0"/>
        <w:ind w:firstLine="540"/>
        <w:jc w:val="both"/>
      </w:pPr>
      <w:r>
        <w:rPr>
          <w:sz w:val="20"/>
        </w:rPr>
        <w:t xml:space="preserve">--------------------------------</w:t>
      </w:r>
    </w:p>
    <w:bookmarkStart w:id="1237" w:name="P1237"/>
    <w:bookmarkEnd w:id="1237"/>
    <w:p>
      <w:pPr>
        <w:pStyle w:val="0"/>
        <w:spacing w:before="200" w:line-rule="auto"/>
        <w:ind w:firstLine="540"/>
        <w:jc w:val="both"/>
      </w:pPr>
      <w:r>
        <w:rPr>
          <w:sz w:val="20"/>
        </w:rPr>
        <w:t xml:space="preserve">&lt;*&gt; Под государственными учреждениями понимаются государственные учреждения Санкт-Петербурга.</w:t>
      </w:r>
    </w:p>
    <w:bookmarkStart w:id="1238" w:name="P1238"/>
    <w:bookmarkEnd w:id="1238"/>
    <w:p>
      <w:pPr>
        <w:pStyle w:val="0"/>
        <w:spacing w:before="200" w:line-rule="auto"/>
        <w:ind w:firstLine="540"/>
        <w:jc w:val="both"/>
      </w:pPr>
      <w:r>
        <w:rPr>
          <w:sz w:val="20"/>
        </w:rPr>
        <w:t xml:space="preserve">&lt;1&gt; Указывается бюджет Санкт-Петербурга.</w:t>
      </w:r>
    </w:p>
    <w:bookmarkStart w:id="1239" w:name="P1239"/>
    <w:bookmarkEnd w:id="1239"/>
    <w:p>
      <w:pPr>
        <w:pStyle w:val="0"/>
        <w:spacing w:before="200" w:line-rule="auto"/>
        <w:ind w:firstLine="540"/>
        <w:jc w:val="both"/>
      </w:pPr>
      <w:r>
        <w:rPr>
          <w:sz w:val="20"/>
        </w:rPr>
        <w:t xml:space="preserve">&lt;2&gt; Ставится цифра 1 в случае, если государственный социальный заказ на оказание государственных услуг в социальной сфере, отнесенных к полномочиям исполнительных органов государственной власти Санкт-Петербурга (далее - государственный социальный заказ), формируется впервые;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w:t>
      </w:r>
    </w:p>
    <w:bookmarkStart w:id="1240" w:name="P1240"/>
    <w:bookmarkEnd w:id="1240"/>
    <w:p>
      <w:pPr>
        <w:pStyle w:val="0"/>
        <w:spacing w:before="200" w:line-rule="auto"/>
        <w:ind w:firstLine="540"/>
        <w:jc w:val="both"/>
      </w:pPr>
      <w:r>
        <w:rPr>
          <w:sz w:val="20"/>
        </w:rPr>
        <w:t xml:space="preserve">&lt;3&gt; Указывается направление деятельности, определенное в </w:t>
      </w:r>
      <w:hyperlink w:history="0" r:id="rId3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частях 2</w:t>
        </w:r>
      </w:hyperlink>
      <w:r>
        <w:rPr>
          <w:sz w:val="20"/>
        </w:rPr>
        <w:t xml:space="preserve"> и </w:t>
      </w:r>
      <w:hyperlink w:history="0" r:id="rId3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2.1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w:t>
      </w:r>
    </w:p>
    <w:bookmarkStart w:id="1241" w:name="P1241"/>
    <w:bookmarkEnd w:id="1241"/>
    <w:p>
      <w:pPr>
        <w:pStyle w:val="0"/>
        <w:spacing w:before="200" w:line-rule="auto"/>
        <w:ind w:firstLine="540"/>
        <w:jc w:val="both"/>
      </w:pPr>
      <w:r>
        <w:rPr>
          <w:sz w:val="20"/>
        </w:rPr>
        <w:t xml:space="preserve">&lt;4&gt; Формируется в соответствии с информацией, включенной в </w:t>
      </w:r>
      <w:hyperlink w:history="0" w:anchor="P631" w:tooltip="1. Сведения об объеме оказания государственной услуги в социальной сфере (государственных услуг в социальной сфере,">
        <w:r>
          <w:rPr>
            <w:sz w:val="20"/>
            <w:color w:val="0000ff"/>
          </w:rPr>
          <w:t xml:space="preserve">подраздел 1 раздела II</w:t>
        </w:r>
      </w:hyperlink>
      <w:r>
        <w:rPr>
          <w:sz w:val="20"/>
        </w:rPr>
        <w:t xml:space="preserve"> настоящего государственного социального заказа.</w:t>
      </w:r>
    </w:p>
    <w:bookmarkStart w:id="1242" w:name="P1242"/>
    <w:bookmarkEnd w:id="1242"/>
    <w:p>
      <w:pPr>
        <w:pStyle w:val="0"/>
        <w:spacing w:before="200" w:line-rule="auto"/>
        <w:ind w:firstLine="540"/>
        <w:jc w:val="both"/>
      </w:pPr>
      <w:r>
        <w:rPr>
          <w:sz w:val="20"/>
        </w:rPr>
        <w:t xml:space="preserve">&lt;5&gt; Рассчитывается как сумма граф 9 - 12.</w:t>
      </w:r>
    </w:p>
    <w:bookmarkStart w:id="1243" w:name="P1243"/>
    <w:bookmarkEnd w:id="1243"/>
    <w:p>
      <w:pPr>
        <w:pStyle w:val="0"/>
        <w:spacing w:before="200" w:line-rule="auto"/>
        <w:ind w:firstLine="540"/>
        <w:jc w:val="both"/>
      </w:pPr>
      <w:r>
        <w:rPr>
          <w:sz w:val="20"/>
        </w:rPr>
        <w:t xml:space="preserve">&lt;6&gt; Формируется в соответствии с показателями, характеризующими объем оказания государственной услуги в социальной сфере, включенными в </w:t>
      </w:r>
      <w:hyperlink w:history="0" w:anchor="P631" w:tooltip="1. Сведения об объеме оказания государственной услуги в социальной сфере (государственных услуг в социальной сфере,">
        <w:r>
          <w:rPr>
            <w:sz w:val="20"/>
            <w:color w:val="0000ff"/>
          </w:rPr>
          <w:t xml:space="preserve">подраздел 1 раздела II</w:t>
        </w:r>
      </w:hyperlink>
      <w:r>
        <w:rPr>
          <w:sz w:val="20"/>
        </w:rPr>
        <w:t xml:space="preserve"> настоящего документа.</w:t>
      </w:r>
    </w:p>
    <w:bookmarkStart w:id="1244" w:name="P1244"/>
    <w:bookmarkEnd w:id="1244"/>
    <w:p>
      <w:pPr>
        <w:pStyle w:val="0"/>
        <w:spacing w:before="200" w:line-rule="auto"/>
        <w:ind w:firstLine="540"/>
        <w:jc w:val="both"/>
      </w:pPr>
      <w:r>
        <w:rPr>
          <w:sz w:val="20"/>
        </w:rPr>
        <w:t xml:space="preserve">&lt;7&gt; Формируется в соответствии с информацией, включенной в </w:t>
      </w:r>
      <w:hyperlink w:history="0" w:anchor="P768" w:tooltip="2.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20__ год (на первый год планового периода)">
        <w:r>
          <w:rPr>
            <w:sz w:val="20"/>
            <w:color w:val="0000ff"/>
          </w:rPr>
          <w:t xml:space="preserve">подраздел 2 раздела II</w:t>
        </w:r>
      </w:hyperlink>
      <w:r>
        <w:rPr>
          <w:sz w:val="20"/>
        </w:rPr>
        <w:t xml:space="preserve"> настоящего государственного социального заказа.</w:t>
      </w:r>
    </w:p>
    <w:bookmarkStart w:id="1245" w:name="P1245"/>
    <w:bookmarkEnd w:id="1245"/>
    <w:p>
      <w:pPr>
        <w:pStyle w:val="0"/>
        <w:spacing w:before="200" w:line-rule="auto"/>
        <w:ind w:firstLine="540"/>
        <w:jc w:val="both"/>
      </w:pPr>
      <w:r>
        <w:rPr>
          <w:sz w:val="20"/>
        </w:rPr>
        <w:t xml:space="preserve">&lt;8&gt; Формируется в соответствии с показателями, характеризующими объем оказания государственной услуги в социальной сфере, включенными в </w:t>
      </w:r>
      <w:hyperlink w:history="0" w:anchor="P768" w:tooltip="2.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20__ год (на первый год планового периода)">
        <w:r>
          <w:rPr>
            <w:sz w:val="20"/>
            <w:color w:val="0000ff"/>
          </w:rPr>
          <w:t xml:space="preserve">подраздел 2 раздела II</w:t>
        </w:r>
      </w:hyperlink>
      <w:r>
        <w:rPr>
          <w:sz w:val="20"/>
        </w:rPr>
        <w:t xml:space="preserve"> настоящего государственного социального заказа.</w:t>
      </w:r>
    </w:p>
    <w:bookmarkStart w:id="1246" w:name="P1246"/>
    <w:bookmarkEnd w:id="1246"/>
    <w:p>
      <w:pPr>
        <w:pStyle w:val="0"/>
        <w:spacing w:before="200" w:line-rule="auto"/>
        <w:ind w:firstLine="540"/>
        <w:jc w:val="both"/>
      </w:pPr>
      <w:r>
        <w:rPr>
          <w:sz w:val="20"/>
        </w:rPr>
        <w:t xml:space="preserve">&lt;9&gt; Формируется в соответствии с информацией, включенной в </w:t>
      </w:r>
      <w:hyperlink w:history="0" w:anchor="P903" w:tooltip="3.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20__ год (на второй год планового периода)">
        <w:r>
          <w:rPr>
            <w:sz w:val="20"/>
            <w:color w:val="0000ff"/>
          </w:rPr>
          <w:t xml:space="preserve">подраздел 3 раздела II</w:t>
        </w:r>
      </w:hyperlink>
      <w:r>
        <w:rPr>
          <w:sz w:val="20"/>
        </w:rPr>
        <w:t xml:space="preserve"> настоящего государственного социального заказа.</w:t>
      </w:r>
    </w:p>
    <w:bookmarkStart w:id="1247" w:name="P1247"/>
    <w:bookmarkEnd w:id="1247"/>
    <w:p>
      <w:pPr>
        <w:pStyle w:val="0"/>
        <w:spacing w:before="200" w:line-rule="auto"/>
        <w:ind w:firstLine="540"/>
        <w:jc w:val="both"/>
      </w:pPr>
      <w:r>
        <w:rPr>
          <w:sz w:val="20"/>
        </w:rPr>
        <w:t xml:space="preserve">&lt;10&gt; Формируется в соответствии с показателями, характеризующими объем оказания государственной услуги в социальной сфере, включенными в </w:t>
      </w:r>
      <w:hyperlink w:history="0" w:anchor="P903" w:tooltip="3.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20__ год (на второй год планового периода)">
        <w:r>
          <w:rPr>
            <w:sz w:val="20"/>
            <w:color w:val="0000ff"/>
          </w:rPr>
          <w:t xml:space="preserve">подраздел 3 раздела II</w:t>
        </w:r>
      </w:hyperlink>
      <w:r>
        <w:rPr>
          <w:sz w:val="20"/>
        </w:rPr>
        <w:t xml:space="preserve"> настоящего государственного социального заказа.</w:t>
      </w:r>
    </w:p>
    <w:bookmarkStart w:id="1248" w:name="P1248"/>
    <w:bookmarkEnd w:id="1248"/>
    <w:p>
      <w:pPr>
        <w:pStyle w:val="0"/>
        <w:spacing w:before="200" w:line-rule="auto"/>
        <w:ind w:firstLine="540"/>
        <w:jc w:val="both"/>
      </w:pPr>
      <w:r>
        <w:rPr>
          <w:sz w:val="20"/>
        </w:rPr>
        <w:t xml:space="preserve">&lt;11&gt; Формируется в соответствии с информацией, включенной в </w:t>
      </w:r>
      <w:hyperlink w:history="0" w:anchor="P1038" w:tooltip="4. Сведения об объеме оказания государственной услуги в социальной сфере (государственных услуг в социальной сфере,">
        <w:r>
          <w:rPr>
            <w:sz w:val="20"/>
            <w:color w:val="0000ff"/>
          </w:rPr>
          <w:t xml:space="preserve">подраздел 4 раздела II</w:t>
        </w:r>
      </w:hyperlink>
      <w:r>
        <w:rPr>
          <w:sz w:val="20"/>
        </w:rPr>
        <w:t xml:space="preserve"> настоящего государственного социального заказа.</w:t>
      </w:r>
    </w:p>
    <w:bookmarkStart w:id="1249" w:name="P1249"/>
    <w:bookmarkEnd w:id="1249"/>
    <w:p>
      <w:pPr>
        <w:pStyle w:val="0"/>
        <w:spacing w:before="200" w:line-rule="auto"/>
        <w:ind w:firstLine="540"/>
        <w:jc w:val="both"/>
      </w:pPr>
      <w:r>
        <w:rPr>
          <w:sz w:val="20"/>
        </w:rPr>
        <w:t xml:space="preserve">&lt;12&gt; Формируется в соответствии с показателями, характеризующими объем оказания государственной услуги в социальной сфере, включенными в </w:t>
      </w:r>
      <w:hyperlink w:history="0" w:anchor="P1038" w:tooltip="4. Сведения об объеме оказания государственной услуги в социальной сфере (государственных услуг в социальной сфере,">
        <w:r>
          <w:rPr>
            <w:sz w:val="20"/>
            <w:color w:val="0000ff"/>
          </w:rPr>
          <w:t xml:space="preserve">подраздел 4 раздела II</w:t>
        </w:r>
      </w:hyperlink>
      <w:r>
        <w:rPr>
          <w:sz w:val="20"/>
        </w:rPr>
        <w:t xml:space="preserve"> настоящего государственного социального заказа.</w:t>
      </w:r>
    </w:p>
    <w:bookmarkStart w:id="1250" w:name="P1250"/>
    <w:bookmarkEnd w:id="1250"/>
    <w:p>
      <w:pPr>
        <w:pStyle w:val="0"/>
        <w:spacing w:before="200" w:line-rule="auto"/>
        <w:ind w:firstLine="540"/>
        <w:jc w:val="both"/>
      </w:pPr>
      <w:r>
        <w:rPr>
          <w:sz w:val="20"/>
        </w:rPr>
        <w:t xml:space="preserve">&lt;13&gt; Указывается наименование укрупненной государственной услуги в социальной сфере, под которой для целей настоящего государственного социального заказа понимается несколько государственных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уполномоченных органов, указанных в </w:t>
      </w:r>
      <w:hyperlink w:history="0" w:anchor="P41" w:tooltip="1. Настоящий Порядок устанавливает:">
        <w:r>
          <w:rPr>
            <w:sz w:val="20"/>
            <w:color w:val="0000ff"/>
          </w:rPr>
          <w:t xml:space="preserve">пункте 1</w:t>
        </w:r>
      </w:hyperlink>
      <w:r>
        <w:rPr>
          <w:sz w:val="20"/>
        </w:rPr>
        <w:t xml:space="preserve"> Порядка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Санкт-Петербурга, утвержденного настоящим постановлением (далее - уполномоченный орган), в соответствии с содержанием государственной услуги в социальной сфере и(или) условиями (формами) оказания государственной услуги в социальной сфере, в случае принятия уполномоченным органом решения о формировании государственного социального заказа в отношении укрупненных государственных услуг в социальной сфере.</w:t>
      </w:r>
    </w:p>
    <w:bookmarkStart w:id="1251" w:name="P1251"/>
    <w:bookmarkEnd w:id="1251"/>
    <w:p>
      <w:pPr>
        <w:pStyle w:val="0"/>
        <w:spacing w:before="200" w:line-rule="auto"/>
        <w:ind w:firstLine="540"/>
        <w:jc w:val="both"/>
      </w:pPr>
      <w:r>
        <w:rPr>
          <w:sz w:val="20"/>
        </w:rPr>
        <w:t xml:space="preserve">&lt;14&gt;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w:t>
      </w:r>
    </w:p>
    <w:p>
      <w:pPr>
        <w:pStyle w:val="0"/>
        <w:spacing w:before="200" w:line-rule="auto"/>
        <w:ind w:firstLine="540"/>
        <w:jc w:val="both"/>
      </w:pPr>
      <w:r>
        <w:rPr>
          <w:sz w:val="20"/>
        </w:rPr>
        <w:t xml:space="preserve">Уникальный номер реестровой записи по государственным услугам, включенным в региональный перечень (классификатор) государственных (муниципальных) услуг и работ Санкт-Петербурга, соответствует номеру, присвоенному в государственной интегрированной информационной системе управления общественными финансами "Электронный бюджет", созданной в соответствии с </w:t>
      </w:r>
      <w:hyperlink w:history="0" r:id="rId33"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постановлением</w:t>
        </w:r>
      </w:hyperlink>
      <w:r>
        <w:rPr>
          <w:sz w:val="20"/>
        </w:rPr>
        <w:t xml:space="preserve"> Правительства Российской Федерации от 30.06.2015 N 658.</w:t>
      </w:r>
    </w:p>
    <w:bookmarkStart w:id="1253" w:name="P1253"/>
    <w:bookmarkEnd w:id="1253"/>
    <w:p>
      <w:pPr>
        <w:pStyle w:val="0"/>
        <w:spacing w:before="200" w:line-rule="auto"/>
        <w:ind w:firstLine="540"/>
        <w:jc w:val="both"/>
      </w:pPr>
      <w:r>
        <w:rPr>
          <w:sz w:val="20"/>
        </w:rPr>
        <w:t xml:space="preserve">&lt;15&gt; Указывается полное наименование уполномоченного органа.</w:t>
      </w:r>
    </w:p>
    <w:bookmarkStart w:id="1254" w:name="P1254"/>
    <w:bookmarkEnd w:id="1254"/>
    <w:p>
      <w:pPr>
        <w:pStyle w:val="0"/>
        <w:spacing w:before="200" w:line-rule="auto"/>
        <w:ind w:firstLine="540"/>
        <w:jc w:val="both"/>
      </w:pPr>
      <w:r>
        <w:rPr>
          <w:sz w:val="20"/>
        </w:rPr>
        <w:t xml:space="preserve">&lt;16&gt;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w:t>
      </w:r>
    </w:p>
    <w:bookmarkStart w:id="1255" w:name="P1255"/>
    <w:bookmarkEnd w:id="1255"/>
    <w:p>
      <w:pPr>
        <w:pStyle w:val="0"/>
        <w:spacing w:before="200" w:line-rule="auto"/>
        <w:ind w:firstLine="540"/>
        <w:jc w:val="both"/>
      </w:pPr>
      <w:r>
        <w:rPr>
          <w:sz w:val="20"/>
        </w:rPr>
        <w:t xml:space="preserve">&lt;17&gt;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w:t>
      </w:r>
      <w:hyperlink w:history="0" r:id="rId3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6 статьи 9</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либо утверждает государственное задание на оказание государственных услуг (выполнение работ) государственному учреждению Санкт-Петербурга.</w:t>
      </w:r>
    </w:p>
    <w:bookmarkStart w:id="1256" w:name="P1256"/>
    <w:bookmarkEnd w:id="1256"/>
    <w:p>
      <w:pPr>
        <w:pStyle w:val="0"/>
        <w:spacing w:before="200" w:line-rule="auto"/>
        <w:ind w:firstLine="540"/>
        <w:jc w:val="both"/>
      </w:pPr>
      <w:r>
        <w:rPr>
          <w:sz w:val="20"/>
        </w:rPr>
        <w:t xml:space="preserve">&lt;18&gt;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w:t>
      </w:r>
    </w:p>
    <w:bookmarkStart w:id="1257" w:name="P1257"/>
    <w:bookmarkEnd w:id="1257"/>
    <w:p>
      <w:pPr>
        <w:pStyle w:val="0"/>
        <w:spacing w:before="200" w:line-rule="auto"/>
        <w:ind w:firstLine="540"/>
        <w:jc w:val="both"/>
      </w:pPr>
      <w:r>
        <w:rPr>
          <w:sz w:val="20"/>
        </w:rPr>
        <w:t xml:space="preserve">&lt;19&gt; Заполняется в соответствии с кодом, указанным в перечне государственных услуг (при наличии).</w:t>
      </w:r>
    </w:p>
    <w:bookmarkStart w:id="1258" w:name="P1258"/>
    <w:bookmarkEnd w:id="1258"/>
    <w:p>
      <w:pPr>
        <w:pStyle w:val="0"/>
        <w:spacing w:before="200" w:line-rule="auto"/>
        <w:ind w:firstLine="540"/>
        <w:jc w:val="both"/>
      </w:pPr>
      <w:r>
        <w:rPr>
          <w:sz w:val="20"/>
        </w:rPr>
        <w:t xml:space="preserve">&lt;20&gt; В графы 13 - 16 включаются числовые значения показателей, характеризующих объем оказания государственной услуги в социальной сфере.</w:t>
      </w:r>
    </w:p>
    <w:bookmarkStart w:id="1259" w:name="P1259"/>
    <w:bookmarkEnd w:id="1259"/>
    <w:p>
      <w:pPr>
        <w:pStyle w:val="0"/>
        <w:spacing w:before="200" w:line-rule="auto"/>
        <w:ind w:firstLine="540"/>
        <w:jc w:val="both"/>
      </w:pPr>
      <w:r>
        <w:rPr>
          <w:sz w:val="20"/>
        </w:rPr>
        <w:t xml:space="preserve">&lt;21&gt;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13 - 16, при принятии уполномоченным органом в соответствии с </w:t>
      </w:r>
      <w:hyperlink w:history="0" r:id="rId35" w:tooltip="Постановление Правительства РФ от 23.10.2020 N 1728 &quot;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quot; {КонсультантПлюс}">
        <w:r>
          <w:rPr>
            <w:sz w:val="20"/>
            <w:color w:val="0000ff"/>
          </w:rPr>
          <w:t xml:space="preserve">пунктом 2</w:t>
        </w:r>
      </w:hyperlink>
      <w:r>
        <w:rPr>
          <w:sz w:val="20"/>
        </w:rPr>
        <w:t xml:space="preserve">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утвержденных постановлением Правительства Российской Федерации от 23.10.2020 N 1728, решения об определении предельных допустимых возможных отклонений от значений показателей, характеризующих объем оказания государственной услуги в социальной сфере.</w:t>
      </w:r>
    </w:p>
    <w:bookmarkStart w:id="1260" w:name="P1260"/>
    <w:bookmarkEnd w:id="1260"/>
    <w:p>
      <w:pPr>
        <w:pStyle w:val="0"/>
        <w:spacing w:before="200" w:line-rule="auto"/>
        <w:ind w:firstLine="540"/>
        <w:jc w:val="both"/>
      </w:pPr>
      <w:r>
        <w:rPr>
          <w:sz w:val="20"/>
        </w:rPr>
        <w:t xml:space="preserve">&lt;22&gt; Заполняется в соответствии с показателями, характеризующими качество оказания государственных услуг в социальной сфере (государственных услуг в социальной сфере, составляющих укрупненную государственную услугу), установленными в перечне государственных услуг.</w:t>
      </w:r>
    </w:p>
    <w:bookmarkStart w:id="1261" w:name="P1261"/>
    <w:bookmarkEnd w:id="1261"/>
    <w:p>
      <w:pPr>
        <w:pStyle w:val="0"/>
        <w:spacing w:before="200" w:line-rule="auto"/>
        <w:ind w:firstLine="540"/>
        <w:jc w:val="both"/>
      </w:pPr>
      <w:r>
        <w:rPr>
          <w:sz w:val="20"/>
        </w:rPr>
        <w:t xml:space="preserve">&lt;23&gt;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услуги в социальной сфере, включенных в графу 9, при принятии уполномоченными органами в соответствии с </w:t>
      </w:r>
      <w:hyperlink w:history="0" r:id="rId36" w:tooltip="Постановление Правительства РФ от 23.10.2020 N 1728 &quot;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quot; {КонсультантПлюс}">
        <w:r>
          <w:rPr>
            <w:sz w:val="20"/>
            <w:color w:val="0000ff"/>
          </w:rPr>
          <w:t xml:space="preserve">пунктом 2</w:t>
        </w:r>
      </w:hyperlink>
      <w:r>
        <w:rPr>
          <w:sz w:val="20"/>
        </w:rPr>
        <w:t xml:space="preserve">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утвержденных постановлением Правительства Российской Федерации от 23.10.2020 N 1728, решения об определении предельных допустимых возможных отклонений от значений показателей, характеризующих качество оказания государственной услуги в социальной сфере.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формирования</w:t>
      </w:r>
    </w:p>
    <w:p>
      <w:pPr>
        <w:pStyle w:val="0"/>
        <w:jc w:val="right"/>
      </w:pPr>
      <w:r>
        <w:rPr>
          <w:sz w:val="20"/>
        </w:rPr>
        <w:t xml:space="preserve">государственных социальных заказов</w:t>
      </w:r>
    </w:p>
    <w:p>
      <w:pPr>
        <w:pStyle w:val="0"/>
        <w:jc w:val="right"/>
      </w:pPr>
      <w:r>
        <w:rPr>
          <w:sz w:val="20"/>
        </w:rPr>
        <w:t xml:space="preserve">на оказание государственных услуг</w:t>
      </w:r>
    </w:p>
    <w:p>
      <w:pPr>
        <w:pStyle w:val="0"/>
        <w:jc w:val="right"/>
      </w:pPr>
      <w:r>
        <w:rPr>
          <w:sz w:val="20"/>
        </w:rPr>
        <w:t xml:space="preserve">в социальной сфере, отнесенных</w:t>
      </w:r>
    </w:p>
    <w:p>
      <w:pPr>
        <w:pStyle w:val="0"/>
        <w:jc w:val="right"/>
      </w:pPr>
      <w:r>
        <w:rPr>
          <w:sz w:val="20"/>
        </w:rPr>
        <w:t xml:space="preserve">к полномочиям исполнительных органов</w:t>
      </w:r>
    </w:p>
    <w:p>
      <w:pPr>
        <w:pStyle w:val="0"/>
        <w:jc w:val="right"/>
      </w:pPr>
      <w:r>
        <w:rPr>
          <w:sz w:val="20"/>
        </w:rPr>
        <w:t xml:space="preserve">государственной власти Санкт-Петербурга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Постановления</w:t>
              </w:r>
            </w:hyperlink>
            <w:r>
              <w:rPr>
                <w:sz w:val="20"/>
                <w:color w:val="392c69"/>
              </w:rPr>
              <w:t xml:space="preserve"> Правительства Санкт-Петербурга от 17.07.2023 N 738)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3606"/>
      </w:tblGrid>
      <w:tr>
        <w:tc>
          <w:tcPr>
            <w:tcW w:w="13606" w:type="dxa"/>
            <w:tcBorders>
              <w:top w:val="nil"/>
              <w:left w:val="nil"/>
              <w:bottom w:val="nil"/>
              <w:right w:val="nil"/>
            </w:tcBorders>
          </w:tcPr>
          <w:bookmarkStart w:id="1279" w:name="P1279"/>
          <w:bookmarkEnd w:id="1279"/>
          <w:p>
            <w:pPr>
              <w:pStyle w:val="0"/>
              <w:jc w:val="center"/>
            </w:pPr>
            <w:r>
              <w:rPr>
                <w:sz w:val="20"/>
                <w:b w:val="on"/>
              </w:rPr>
              <w:t xml:space="preserve">ОТЧЕТ</w:t>
            </w:r>
          </w:p>
          <w:p>
            <w:pPr>
              <w:pStyle w:val="0"/>
              <w:jc w:val="center"/>
            </w:pPr>
            <w:r>
              <w:rPr>
                <w:sz w:val="20"/>
                <w:b w:val="on"/>
              </w:rPr>
              <w:t xml:space="preserve">об исполнении государственного социального заказа на оказание государственных услуг в социальной сфере,</w:t>
            </w:r>
          </w:p>
          <w:p>
            <w:pPr>
              <w:pStyle w:val="0"/>
              <w:jc w:val="center"/>
            </w:pPr>
            <w:r>
              <w:rPr>
                <w:sz w:val="20"/>
                <w:b w:val="on"/>
              </w:rPr>
              <w:t xml:space="preserve">отнесенных к полномочиям исполнительных органов государственной власти Санкт-Петербурга</w:t>
            </w:r>
            <w:r>
              <w:rPr>
                <w:sz w:val="20"/>
              </w:rPr>
              <w:t xml:space="preserve">,</w:t>
            </w:r>
          </w:p>
          <w:p>
            <w:pPr>
              <w:pStyle w:val="0"/>
              <w:jc w:val="center"/>
            </w:pPr>
            <w:r>
              <w:rPr>
                <w:sz w:val="20"/>
                <w:b w:val="on"/>
              </w:rPr>
              <w:t xml:space="preserve">на 20__ год и на плановый период 20__ - 20__ годов </w:t>
            </w:r>
            <w:hyperlink w:history="0" w:anchor="P2571" w:tooltip="&lt;1&gt; Отчет об исполнении государственного социального заказа на оказание государственных услуг в социальной сфере, отнесенных к полномочиям исполнительных органов государственной власти Санкт-Петербурга (далее - государственный социальный заказ), формируется в отчетном финансовом году уполномоченными органами, указанными в пункте 1 Порядка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
              <w:r>
                <w:rPr>
                  <w:sz w:val="20"/>
                  <w:color w:val="0000ff"/>
                  <w:b w:val="on"/>
                </w:rPr>
                <w:t xml:space="preserve">&lt;1&gt;</w:t>
              </w:r>
            </w:hyperlink>
          </w:p>
        </w:tc>
      </w:tr>
      <w:tr>
        <w:tc>
          <w:tcPr>
            <w:tcW w:w="13606" w:type="dxa"/>
            <w:tcBorders>
              <w:top w:val="nil"/>
              <w:left w:val="nil"/>
              <w:bottom w:val="nil"/>
              <w:right w:val="nil"/>
            </w:tcBorders>
          </w:tcPr>
          <w:p>
            <w:pPr>
              <w:pStyle w:val="0"/>
              <w:jc w:val="center"/>
            </w:pPr>
            <w:r>
              <w:rPr>
                <w:sz w:val="20"/>
              </w:rPr>
            </w:r>
          </w:p>
        </w:tc>
      </w:tr>
      <w:tr>
        <w:tc>
          <w:tcPr>
            <w:tcW w:w="13606" w:type="dxa"/>
            <w:vAlign w:val="bottom"/>
            <w:tcBorders>
              <w:top w:val="nil"/>
              <w:left w:val="nil"/>
              <w:bottom w:val="nil"/>
              <w:right w:val="nil"/>
            </w:tcBorders>
          </w:tcPr>
          <w:p>
            <w:pPr>
              <w:pStyle w:val="0"/>
              <w:jc w:val="center"/>
            </w:pPr>
            <w:r>
              <w:rPr>
                <w:sz w:val="20"/>
                <w:b w:val="on"/>
              </w:rPr>
              <w:t xml:space="preserve">на "___" ________ 20__ г.</w:t>
            </w:r>
            <w:r>
              <w:rPr>
                <w:sz w:val="20"/>
              </w:rPr>
              <w:t xml:space="preserve"> </w:t>
            </w:r>
            <w:hyperlink w:history="0" w:anchor="P2572" w:tooltip="&lt;2&gt; Указывается дата, на которую составляется отчет об исполнении государственного социального заказа.">
              <w:r>
                <w:rPr>
                  <w:sz w:val="20"/>
                  <w:color w:val="0000ff"/>
                </w:rPr>
                <w:t xml:space="preserve">&lt;2&gt;</w:t>
              </w:r>
            </w:hyperlink>
          </w:p>
        </w:tc>
      </w:tr>
    </w:tbl>
    <w:p>
      <w:pPr>
        <w:pStyle w:val="0"/>
      </w:pPr>
      <w:r>
        <w:rPr>
          <w:sz w:val="20"/>
        </w:rPr>
      </w:r>
    </w:p>
    <w:tbl>
      <w:tblPr>
        <w:tblInd w:w="0" w:type="dxa"/>
        <w:tblLayout w:type="fixed"/>
        <w:tblBorders>
          <w:right w:val="single" w:sz="4"/>
        </w:tblBorders>
        <w:tblCellMar>
          <w:top w:w="102" w:type="dxa"/>
          <w:left w:w="62" w:type="dxa"/>
          <w:bottom w:w="102" w:type="dxa"/>
          <w:right w:w="62" w:type="dxa"/>
        </w:tblCellMar>
      </w:tblPr>
      <w:tblGrid>
        <w:gridCol w:w="4025"/>
        <w:gridCol w:w="6576"/>
        <w:gridCol w:w="1701"/>
        <w:gridCol w:w="1304"/>
      </w:tblGrid>
      <w:tr>
        <w:tc>
          <w:tcPr>
            <w:tcW w:w="4025" w:type="dxa"/>
            <w:tcBorders>
              <w:top w:val="nil"/>
              <w:left w:val="nil"/>
              <w:bottom w:val="nil"/>
              <w:right w:val="nil"/>
            </w:tcBorders>
          </w:tcPr>
          <w:p>
            <w:pPr>
              <w:pStyle w:val="0"/>
            </w:pPr>
            <w:r>
              <w:rPr>
                <w:sz w:val="20"/>
              </w:rPr>
            </w:r>
          </w:p>
        </w:tc>
        <w:tc>
          <w:tcPr>
            <w:tcW w:w="6576" w:type="dxa"/>
            <w:tcBorders>
              <w:top w:val="nil"/>
              <w:left w:val="nil"/>
              <w:bottom w:val="nil"/>
              <w:right w:val="nil"/>
            </w:tcBorders>
          </w:tcPr>
          <w:p>
            <w:pPr>
              <w:pStyle w:val="0"/>
            </w:pPr>
            <w:r>
              <w:rPr>
                <w:sz w:val="20"/>
              </w:rPr>
            </w:r>
          </w:p>
        </w:tc>
        <w:tc>
          <w:tcPr>
            <w:tcW w:w="1701" w:type="dxa"/>
            <w:vAlign w:val="bottom"/>
            <w:tcBorders>
              <w:top w:val="nil"/>
              <w:left w:val="nil"/>
              <w:bottom w:val="nil"/>
              <w:right w:val="single" w:sz="4"/>
            </w:tcBorders>
          </w:tcPr>
          <w:p>
            <w:pPr>
              <w:pStyle w:val="0"/>
              <w:jc w:val="right"/>
            </w:pPr>
            <w:r>
              <w:rPr>
                <w:sz w:val="20"/>
              </w:rPr>
              <w:t xml:space="preserve">Форма ОКУД</w:t>
            </w:r>
          </w:p>
        </w:tc>
        <w:tc>
          <w:tcPr>
            <w:tcW w:w="1304" w:type="dxa"/>
            <w:tcBorders>
              <w:top w:val="single" w:sz="4"/>
              <w:left w:val="single" w:sz="4"/>
              <w:bottom w:val="single" w:sz="4"/>
              <w:right w:val="single" w:sz="4"/>
            </w:tcBorders>
          </w:tcPr>
          <w:p>
            <w:pPr>
              <w:pStyle w:val="0"/>
              <w:jc w:val="center"/>
            </w:pPr>
            <w:r>
              <w:rPr>
                <w:sz w:val="20"/>
              </w:rPr>
              <w:t xml:space="preserve">КОДЫ</w:t>
            </w:r>
          </w:p>
        </w:tc>
      </w:tr>
      <w:tr>
        <w:tc>
          <w:tcPr>
            <w:tcW w:w="4025" w:type="dxa"/>
            <w:tcBorders>
              <w:top w:val="nil"/>
              <w:left w:val="nil"/>
              <w:bottom w:val="nil"/>
              <w:right w:val="nil"/>
            </w:tcBorders>
          </w:tcPr>
          <w:p>
            <w:pPr>
              <w:pStyle w:val="0"/>
            </w:pPr>
            <w:r>
              <w:rPr>
                <w:sz w:val="20"/>
              </w:rPr>
            </w:r>
          </w:p>
        </w:tc>
        <w:tc>
          <w:tcPr>
            <w:tcW w:w="6576" w:type="dxa"/>
            <w:tcBorders>
              <w:top w:val="nil"/>
              <w:left w:val="nil"/>
              <w:bottom w:val="nil"/>
              <w:right w:val="nil"/>
            </w:tcBorders>
          </w:tcPr>
          <w:p>
            <w:pPr>
              <w:pStyle w:val="0"/>
              <w:jc w:val="center"/>
            </w:pPr>
            <w:r>
              <w:rPr>
                <w:sz w:val="20"/>
              </w:rPr>
            </w:r>
          </w:p>
        </w:tc>
        <w:tc>
          <w:tcPr>
            <w:tcW w:w="1701" w:type="dxa"/>
            <w:vAlign w:val="bottom"/>
            <w:tcBorders>
              <w:top w:val="nil"/>
              <w:left w:val="nil"/>
              <w:bottom w:val="nil"/>
              <w:right w:val="single" w:sz="4"/>
            </w:tcBorders>
          </w:tcPr>
          <w:p>
            <w:pPr>
              <w:pStyle w:val="0"/>
              <w:jc w:val="right"/>
            </w:pPr>
            <w:r>
              <w:rPr>
                <w:sz w:val="20"/>
              </w:rPr>
              <w:t xml:space="preserve">Дата</w:t>
            </w:r>
          </w:p>
        </w:tc>
        <w:tc>
          <w:tcPr>
            <w:tcW w:w="1304" w:type="dxa"/>
            <w:tcBorders>
              <w:top w:val="single" w:sz="4"/>
              <w:left w:val="single" w:sz="4"/>
              <w:bottom w:val="single" w:sz="4"/>
              <w:right w:val="single" w:sz="4"/>
            </w:tcBorders>
          </w:tcPr>
          <w:p>
            <w:pPr>
              <w:pStyle w:val="0"/>
            </w:pPr>
            <w:r>
              <w:rPr>
                <w:sz w:val="20"/>
              </w:rPr>
            </w:r>
          </w:p>
        </w:tc>
      </w:tr>
      <w:tr>
        <w:tc>
          <w:tcPr>
            <w:tcW w:w="4025" w:type="dxa"/>
            <w:tcBorders>
              <w:top w:val="nil"/>
              <w:left w:val="nil"/>
              <w:bottom w:val="nil"/>
              <w:right w:val="nil"/>
            </w:tcBorders>
          </w:tcPr>
          <w:p>
            <w:pPr>
              <w:pStyle w:val="0"/>
              <w:jc w:val="both"/>
            </w:pPr>
            <w:r>
              <w:rPr>
                <w:sz w:val="20"/>
              </w:rPr>
              <w:t xml:space="preserve">Уполномоченный орган </w:t>
            </w:r>
            <w:hyperlink w:history="0" w:anchor="P2573" w:tooltip="&lt;3&gt; Указывается полное наименование уполномоченного органа, утверждающего государственный социальный заказ.">
              <w:r>
                <w:rPr>
                  <w:sz w:val="20"/>
                  <w:color w:val="0000ff"/>
                </w:rPr>
                <w:t xml:space="preserve">&lt;3&gt;</w:t>
              </w:r>
            </w:hyperlink>
          </w:p>
        </w:tc>
        <w:tc>
          <w:tcPr>
            <w:tcW w:w="6576" w:type="dxa"/>
            <w:tcBorders>
              <w:top w:val="nil"/>
              <w:left w:val="nil"/>
              <w:bottom w:val="single" w:sz="4"/>
              <w:right w:val="nil"/>
            </w:tcBorders>
          </w:tcPr>
          <w:p>
            <w:pPr>
              <w:pStyle w:val="0"/>
            </w:pPr>
            <w:r>
              <w:rPr>
                <w:sz w:val="20"/>
              </w:rPr>
            </w:r>
          </w:p>
        </w:tc>
        <w:tc>
          <w:tcPr>
            <w:tcW w:w="1701" w:type="dxa"/>
            <w:vAlign w:val="bottom"/>
            <w:tcBorders>
              <w:top w:val="nil"/>
              <w:left w:val="nil"/>
              <w:bottom w:val="nil"/>
              <w:right w:val="single" w:sz="4"/>
            </w:tcBorders>
          </w:tcPr>
          <w:p>
            <w:pPr>
              <w:pStyle w:val="0"/>
              <w:jc w:val="right"/>
            </w:pPr>
            <w:r>
              <w:rPr>
                <w:sz w:val="20"/>
              </w:rPr>
              <w:t xml:space="preserve">по ОКПО</w:t>
            </w:r>
          </w:p>
        </w:tc>
        <w:tc>
          <w:tcPr>
            <w:tcW w:w="1304" w:type="dxa"/>
            <w:tcBorders>
              <w:top w:val="single" w:sz="4"/>
              <w:left w:val="single" w:sz="4"/>
              <w:bottom w:val="single" w:sz="4"/>
              <w:right w:val="single" w:sz="4"/>
            </w:tcBorders>
          </w:tcPr>
          <w:p>
            <w:pPr>
              <w:pStyle w:val="0"/>
            </w:pPr>
            <w:r>
              <w:rPr>
                <w:sz w:val="20"/>
              </w:rPr>
            </w:r>
          </w:p>
        </w:tc>
      </w:tr>
      <w:tr>
        <w:tc>
          <w:tcPr>
            <w:tcW w:w="4025" w:type="dxa"/>
            <w:tcBorders>
              <w:top w:val="nil"/>
              <w:left w:val="nil"/>
              <w:bottom w:val="nil"/>
              <w:right w:val="nil"/>
            </w:tcBorders>
          </w:tcPr>
          <w:p>
            <w:pPr>
              <w:pStyle w:val="0"/>
            </w:pPr>
            <w:r>
              <w:rPr>
                <w:sz w:val="20"/>
              </w:rPr>
            </w:r>
          </w:p>
        </w:tc>
        <w:tc>
          <w:tcPr>
            <w:tcW w:w="6576" w:type="dxa"/>
            <w:tcBorders>
              <w:top w:val="single" w:sz="4"/>
              <w:left w:val="nil"/>
              <w:bottom w:val="nil"/>
              <w:right w:val="nil"/>
            </w:tcBorders>
          </w:tcPr>
          <w:p>
            <w:pPr>
              <w:pStyle w:val="0"/>
              <w:jc w:val="center"/>
            </w:pPr>
            <w:r>
              <w:rPr>
                <w:sz w:val="20"/>
              </w:rPr>
              <w:t xml:space="preserve">(Полное наименование уполномоченного органа)</w:t>
            </w:r>
          </w:p>
        </w:tc>
        <w:tc>
          <w:tcPr>
            <w:tcW w:w="1701" w:type="dxa"/>
            <w:vAlign w:val="bottom"/>
            <w:tcBorders>
              <w:top w:val="nil"/>
              <w:left w:val="nil"/>
              <w:bottom w:val="nil"/>
              <w:right w:val="single" w:sz="4"/>
            </w:tcBorders>
          </w:tcPr>
          <w:p>
            <w:pPr>
              <w:pStyle w:val="0"/>
              <w:jc w:val="right"/>
            </w:pPr>
            <w:r>
              <w:rPr>
                <w:sz w:val="20"/>
              </w:rPr>
              <w:t xml:space="preserve">Глава БК</w:t>
            </w:r>
          </w:p>
        </w:tc>
        <w:tc>
          <w:tcPr>
            <w:tcW w:w="1304" w:type="dxa"/>
            <w:tcBorders>
              <w:top w:val="single" w:sz="4"/>
              <w:left w:val="single" w:sz="4"/>
              <w:bottom w:val="single" w:sz="4"/>
              <w:right w:val="single" w:sz="4"/>
            </w:tcBorders>
          </w:tcPr>
          <w:p>
            <w:pPr>
              <w:pStyle w:val="0"/>
              <w:jc w:val="both"/>
            </w:pPr>
            <w:r>
              <w:rPr>
                <w:sz w:val="20"/>
              </w:rPr>
            </w:r>
          </w:p>
        </w:tc>
      </w:tr>
      <w:tr>
        <w:tc>
          <w:tcPr>
            <w:tcW w:w="4025" w:type="dxa"/>
            <w:tcBorders>
              <w:top w:val="nil"/>
              <w:left w:val="nil"/>
              <w:bottom w:val="nil"/>
              <w:right w:val="nil"/>
            </w:tcBorders>
          </w:tcPr>
          <w:p>
            <w:pPr>
              <w:pStyle w:val="0"/>
              <w:jc w:val="both"/>
            </w:pPr>
            <w:r>
              <w:rPr>
                <w:sz w:val="20"/>
              </w:rPr>
              <w:t xml:space="preserve">Наименование деятельности </w:t>
            </w:r>
            <w:hyperlink w:history="0" w:anchor="P2574" w:tooltip="&lt;4&gt; Указывается направление деятельности, в отношении которого формируется государственный социальный заказ, соответствующее направлению деятельности, определенному в частях 2 и 2.1 статьи 28 Федерального закона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&lt;4&gt;</w:t>
              </w:r>
            </w:hyperlink>
          </w:p>
        </w:tc>
        <w:tc>
          <w:tcPr>
            <w:tcW w:w="6576" w:type="dxa"/>
            <w:tcBorders>
              <w:top w:val="nil"/>
              <w:left w:val="nil"/>
              <w:bottom w:val="single" w:sz="4"/>
              <w:right w:val="nil"/>
            </w:tcBorders>
          </w:tcPr>
          <w:p>
            <w:pPr>
              <w:pStyle w:val="0"/>
            </w:pPr>
            <w:r>
              <w:rPr>
                <w:sz w:val="20"/>
              </w:rPr>
            </w:r>
          </w:p>
        </w:tc>
        <w:tc>
          <w:tcPr>
            <w:tcW w:w="1701" w:type="dxa"/>
            <w:vAlign w:val="bottom"/>
            <w:tcBorders>
              <w:top w:val="nil"/>
              <w:left w:val="nil"/>
              <w:bottom w:val="nil"/>
              <w:right w:val="single" w:sz="4"/>
            </w:tcBorders>
          </w:tcPr>
          <w:p>
            <w:pPr>
              <w:pStyle w:val="0"/>
              <w:jc w:val="right"/>
            </w:pPr>
            <w:r>
              <w:rPr>
                <w:sz w:val="20"/>
              </w:rPr>
            </w:r>
          </w:p>
        </w:tc>
        <w:tc>
          <w:tcPr>
            <w:tcW w:w="1304" w:type="dxa"/>
            <w:tcBorders>
              <w:top w:val="single" w:sz="4"/>
              <w:left w:val="single" w:sz="4"/>
              <w:bottom w:val="single" w:sz="4"/>
              <w:right w:val="single" w:sz="4"/>
            </w:tcBorders>
          </w:tcPr>
          <w:p>
            <w:pPr>
              <w:pStyle w:val="0"/>
            </w:pPr>
            <w:r>
              <w:rPr>
                <w:sz w:val="20"/>
              </w:rPr>
            </w:r>
          </w:p>
        </w:tc>
      </w:tr>
      <w:tr>
        <w:tc>
          <w:tcPr>
            <w:tcW w:w="4025" w:type="dxa"/>
            <w:tcBorders>
              <w:top w:val="nil"/>
              <w:left w:val="nil"/>
              <w:bottom w:val="nil"/>
              <w:right w:val="nil"/>
            </w:tcBorders>
          </w:tcPr>
          <w:p>
            <w:pPr>
              <w:pStyle w:val="0"/>
              <w:jc w:val="both"/>
            </w:pPr>
            <w:r>
              <w:rPr>
                <w:sz w:val="20"/>
              </w:rPr>
              <w:t xml:space="preserve">Периодичность </w:t>
            </w:r>
            <w:hyperlink w:history="0" w:anchor="P2575" w:tooltip="&lt;5&gt; Указывается девять месяцев при формировании отчета по итогам исполнения государственного социального заказа за девять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
              <w:r>
                <w:rPr>
                  <w:sz w:val="20"/>
                  <w:color w:val="0000ff"/>
                </w:rPr>
                <w:t xml:space="preserve">&lt;5&gt;</w:t>
              </w:r>
            </w:hyperlink>
          </w:p>
        </w:tc>
        <w:tc>
          <w:tcPr>
            <w:tcW w:w="6576" w:type="dxa"/>
            <w:tcBorders>
              <w:top w:val="single" w:sz="4"/>
              <w:left w:val="nil"/>
              <w:bottom w:val="single" w:sz="4"/>
              <w:right w:val="nil"/>
            </w:tcBorders>
          </w:tcPr>
          <w:p>
            <w:pPr>
              <w:pStyle w:val="0"/>
            </w:pPr>
            <w:r>
              <w:rPr>
                <w:sz w:val="20"/>
              </w:rPr>
            </w:r>
          </w:p>
        </w:tc>
        <w:tc>
          <w:tcPr>
            <w:tcW w:w="1701" w:type="dxa"/>
            <w:vAlign w:val="bottom"/>
            <w:tcBorders>
              <w:top w:val="nil"/>
              <w:left w:val="nil"/>
              <w:bottom w:val="nil"/>
              <w:right w:val="single" w:sz="4"/>
            </w:tcBorders>
          </w:tcPr>
          <w:p>
            <w:pPr>
              <w:pStyle w:val="0"/>
              <w:jc w:val="right"/>
            </w:pPr>
            <w:r>
              <w:rPr>
                <w:sz w:val="20"/>
              </w:rPr>
            </w:r>
          </w:p>
        </w:tc>
        <w:tc>
          <w:tcPr>
            <w:tcW w:w="1304" w:type="dxa"/>
            <w:tcBorders>
              <w:top w:val="single" w:sz="4"/>
              <w:left w:val="single" w:sz="4"/>
              <w:bottom w:val="single" w:sz="4"/>
              <w:right w:val="single" w:sz="4"/>
            </w:tcBorders>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5761"/>
      </w:tblGrid>
      <w:tr>
        <w:tc>
          <w:tcPr>
            <w:tcW w:w="15761" w:type="dxa"/>
            <w:tcBorders>
              <w:top w:val="nil"/>
              <w:left w:val="nil"/>
              <w:bottom w:val="nil"/>
              <w:right w:val="nil"/>
            </w:tcBorders>
          </w:tcPr>
          <w:p>
            <w:pPr>
              <w:pStyle w:val="0"/>
              <w:outlineLvl w:val="2"/>
              <w:jc w:val="center"/>
            </w:pPr>
            <w:r>
              <w:rPr>
                <w:sz w:val="20"/>
                <w:b w:val="on"/>
              </w:rPr>
              <w:t xml:space="preserve">I. Сведения о фактическом достижении показателей, характеризующих объем оказания государственной услуги в социальной сфере (укрупненной государственной услуги)</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24"/>
        <w:gridCol w:w="680"/>
        <w:gridCol w:w="708"/>
        <w:gridCol w:w="579"/>
        <w:gridCol w:w="579"/>
        <w:gridCol w:w="769"/>
        <w:gridCol w:w="514"/>
        <w:gridCol w:w="840"/>
        <w:gridCol w:w="907"/>
        <w:gridCol w:w="514"/>
        <w:gridCol w:w="680"/>
        <w:gridCol w:w="850"/>
        <w:gridCol w:w="514"/>
        <w:gridCol w:w="812"/>
        <w:gridCol w:w="907"/>
        <w:gridCol w:w="634"/>
        <w:gridCol w:w="737"/>
        <w:gridCol w:w="794"/>
        <w:gridCol w:w="1361"/>
        <w:gridCol w:w="1361"/>
      </w:tblGrid>
      <w:tr>
        <w:tc>
          <w:tcPr>
            <w:tcW w:w="454" w:type="dxa"/>
            <w:vMerge w:val="restart"/>
          </w:tcPr>
          <w:p>
            <w:pPr>
              <w:pStyle w:val="0"/>
              <w:jc w:val="center"/>
            </w:pPr>
            <w:r>
              <w:rPr>
                <w:sz w:val="20"/>
              </w:rPr>
              <w:t xml:space="preserve">N п/п</w:t>
            </w:r>
          </w:p>
        </w:tc>
        <w:tc>
          <w:tcPr>
            <w:tcW w:w="624" w:type="dxa"/>
            <w:vMerge w:val="restart"/>
          </w:tcPr>
          <w:p>
            <w:pPr>
              <w:pStyle w:val="0"/>
              <w:jc w:val="center"/>
            </w:pPr>
            <w:r>
              <w:rPr>
                <w:sz w:val="20"/>
              </w:rPr>
              <w:t xml:space="preserve">Наименование государственной услуги (укрупненной государственной услуги)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tcW w:w="680" w:type="dxa"/>
            <w:vMerge w:val="restart"/>
          </w:tcPr>
          <w:p>
            <w:pPr>
              <w:pStyle w:val="0"/>
              <w:jc w:val="center"/>
            </w:pPr>
            <w:r>
              <w:rPr>
                <w:sz w:val="20"/>
              </w:rPr>
              <w:t xml:space="preserve">Год определения исполнителей государственной услуги (укрупненной государственной услуги)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tcW w:w="708" w:type="dxa"/>
            <w:vMerge w:val="restart"/>
          </w:tcPr>
          <w:p>
            <w:pPr>
              <w:pStyle w:val="0"/>
              <w:jc w:val="center"/>
            </w:pPr>
            <w:r>
              <w:rPr>
                <w:sz w:val="20"/>
              </w:rPr>
              <w:t xml:space="preserve">Место оказания государственной услуги (укрупненной государственной услуги)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gridSpan w:val="3"/>
            <w:tcW w:w="1927" w:type="dxa"/>
          </w:tcPr>
          <w:p>
            <w:pPr>
              <w:pStyle w:val="0"/>
              <w:jc w:val="center"/>
            </w:pPr>
            <w:r>
              <w:rPr>
                <w:sz w:val="20"/>
              </w:rPr>
              <w:t xml:space="preserve">Показатель, характеризующий объем оказания государственной услуги (укрупненной государственной услуги)</w:t>
            </w:r>
          </w:p>
        </w:tc>
        <w:tc>
          <w:tcPr>
            <w:gridSpan w:val="5"/>
            <w:tcW w:w="3455" w:type="dxa"/>
          </w:tcPr>
          <w:p>
            <w:pPr>
              <w:pStyle w:val="0"/>
              <w:jc w:val="center"/>
            </w:pPr>
            <w:r>
              <w:rPr>
                <w:sz w:val="20"/>
              </w:rPr>
              <w:t xml:space="preserve">Значение планового показателя, характеризующего объем оказания государственной услуги (укрупненной государственной услуги)</w:t>
            </w:r>
          </w:p>
        </w:tc>
        <w:tc>
          <w:tcPr>
            <w:tcW w:w="850" w:type="dxa"/>
            <w:vMerge w:val="restart"/>
          </w:tcPr>
          <w:p>
            <w:pPr>
              <w:pStyle w:val="0"/>
              <w:jc w:val="center"/>
            </w:pPr>
            <w:r>
              <w:rPr>
                <w:sz w:val="20"/>
              </w:rPr>
              <w:t xml:space="preserve">Значение предельного допустимого возможного отклонения от показателя, характеризующего объем оказания государственной услуги (укрупненной государственной услуги) </w:t>
            </w:r>
            <w:hyperlink w:history="0" w:anchor="P2578" w:tooltip="&lt;8&gt;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государственный социальный заказ (при наличии). В случае если государственный социальный заказ сформирован в отношении укрупненных государственных услуг, а предельные допустимые возможные отклонения определены в отношении включенных в государственный социальный заказ госуда...">
              <w:r>
                <w:rPr>
                  <w:sz w:val="20"/>
                  <w:color w:val="0000ff"/>
                </w:rPr>
                <w:t xml:space="preserve">&lt;8&gt;</w:t>
              </w:r>
            </w:hyperlink>
          </w:p>
        </w:tc>
        <w:tc>
          <w:tcPr>
            <w:gridSpan w:val="5"/>
            <w:tcW w:w="3604" w:type="dxa"/>
          </w:tcPr>
          <w:p>
            <w:pPr>
              <w:pStyle w:val="0"/>
              <w:jc w:val="center"/>
            </w:pPr>
            <w:r>
              <w:rPr>
                <w:sz w:val="20"/>
              </w:rPr>
              <w:t xml:space="preserve">Значение фактического показателя, характеризующего объем оказания государственной услуги (укрупненной государственной услуги), на "__" ________ 20__ год</w:t>
            </w:r>
          </w:p>
        </w:tc>
        <w:tc>
          <w:tcPr>
            <w:tcW w:w="794" w:type="dxa"/>
            <w:vMerge w:val="restart"/>
          </w:tcPr>
          <w:p>
            <w:pPr>
              <w:pStyle w:val="0"/>
              <w:jc w:val="center"/>
            </w:pPr>
            <w:r>
              <w:rPr>
                <w:sz w:val="20"/>
              </w:rPr>
              <w:t xml:space="preserve">Значение фактического отклонения от показателя, характеризующего объем оказания государственной услуги (укрупненной государственной услуги) </w:t>
            </w:r>
            <w:hyperlink w:history="0" w:anchor="P2581" w:tooltip="&lt;11&gt; Указывается разница граф 14 и 8.">
              <w:r>
                <w:rPr>
                  <w:sz w:val="20"/>
                  <w:color w:val="0000ff"/>
                </w:rPr>
                <w:t xml:space="preserve">&lt;11&gt;</w:t>
              </w:r>
            </w:hyperlink>
          </w:p>
        </w:tc>
        <w:tc>
          <w:tcPr>
            <w:tcW w:w="1361" w:type="dxa"/>
            <w:vMerge w:val="restart"/>
          </w:tcPr>
          <w:p>
            <w:pPr>
              <w:pStyle w:val="0"/>
              <w:jc w:val="center"/>
            </w:pPr>
            <w:r>
              <w:rPr>
                <w:sz w:val="20"/>
              </w:rPr>
              <w:t xml:space="preserve">Количество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объем оказания государственной услуги (укрупненной государственной услуги) </w:t>
            </w:r>
            <w:hyperlink w:history="0" w:anchor="P2582" w:tooltip="&lt;12&gt; Указывается количество исполнителей государственных услуг, указанных в разделе IV настоящего Отче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w:r>
                <w:rPr>
                  <w:sz w:val="20"/>
                  <w:color w:val="0000ff"/>
                </w:rPr>
                <w:t xml:space="preserve">&lt;12&gt;</w:t>
              </w:r>
            </w:hyperlink>
          </w:p>
        </w:tc>
        <w:tc>
          <w:tcPr>
            <w:tcW w:w="1361" w:type="dxa"/>
            <w:vMerge w:val="restart"/>
          </w:tcPr>
          <w:p>
            <w:pPr>
              <w:pStyle w:val="0"/>
              <w:jc w:val="center"/>
            </w:pPr>
            <w:r>
              <w:rPr>
                <w:sz w:val="20"/>
              </w:rPr>
              <w:t xml:space="preserve">Доля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объем оказания государственной услуги (укрупненной государственной услуги) </w:t>
            </w:r>
            <w:hyperlink w:history="0" w:anchor="P2583" w:tooltip="&lt;13&gt; Указывается доля в процентах исполнителей государственных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от общего количества исполнителей государственных услуг, указанных в разделе IV настоящего Отчета.">
              <w:r>
                <w:rPr>
                  <w:sz w:val="20"/>
                  <w:color w:val="0000ff"/>
                </w:rPr>
                <w:t xml:space="preserve">&lt;13&gt;</w:t>
              </w:r>
            </w:hyperlink>
          </w:p>
        </w:tc>
      </w:tr>
      <w:tr>
        <w:tc>
          <w:tcPr>
            <w:vMerge w:val="continue"/>
          </w:tcPr>
          <w:p/>
        </w:tc>
        <w:tc>
          <w:tcPr>
            <w:vMerge w:val="continue"/>
          </w:tcPr>
          <w:p/>
        </w:tc>
        <w:tc>
          <w:tcPr>
            <w:vMerge w:val="continue"/>
          </w:tcPr>
          <w:p/>
        </w:tc>
        <w:tc>
          <w:tcPr>
            <w:vMerge w:val="continue"/>
          </w:tcPr>
          <w:p/>
        </w:tc>
        <w:tc>
          <w:tcPr>
            <w:tcW w:w="579" w:type="dxa"/>
            <w:vMerge w:val="restart"/>
          </w:tcPr>
          <w:p>
            <w:pPr>
              <w:pStyle w:val="0"/>
              <w:jc w:val="center"/>
            </w:pPr>
            <w:r>
              <w:rPr>
                <w:sz w:val="20"/>
              </w:rPr>
              <w:t xml:space="preserve">наименование показателя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gridSpan w:val="2"/>
            <w:tcW w:w="1348" w:type="dxa"/>
          </w:tcPr>
          <w:p>
            <w:pPr>
              <w:pStyle w:val="0"/>
              <w:jc w:val="center"/>
            </w:pPr>
            <w:r>
              <w:rPr>
                <w:sz w:val="20"/>
              </w:rPr>
              <w:t xml:space="preserve">единица измерения</w:t>
            </w:r>
          </w:p>
        </w:tc>
        <w:tc>
          <w:tcPr>
            <w:tcW w:w="514" w:type="dxa"/>
            <w:vMerge w:val="restart"/>
          </w:tcPr>
          <w:p>
            <w:pPr>
              <w:pStyle w:val="0"/>
              <w:jc w:val="center"/>
            </w:pPr>
            <w:r>
              <w:rPr>
                <w:sz w:val="20"/>
              </w:rPr>
              <w:t xml:space="preserve">всего </w:t>
            </w:r>
            <w:hyperlink w:history="0" w:anchor="P2577" w:tooltip="&lt;7&gt; Рассчитывается как сумма показателей граф 9 - 12.">
              <w:r>
                <w:rPr>
                  <w:sz w:val="20"/>
                  <w:color w:val="0000ff"/>
                </w:rPr>
                <w:t xml:space="preserve">&lt;7&gt;</w:t>
              </w:r>
            </w:hyperlink>
          </w:p>
        </w:tc>
        <w:tc>
          <w:tcPr>
            <w:gridSpan w:val="4"/>
            <w:tcW w:w="2941" w:type="dxa"/>
          </w:tcPr>
          <w:p>
            <w:pPr>
              <w:pStyle w:val="0"/>
              <w:jc w:val="center"/>
            </w:pPr>
            <w:r>
              <w:rPr>
                <w:sz w:val="20"/>
              </w:rPr>
              <w:t xml:space="preserve">в том числе</w:t>
            </w:r>
          </w:p>
        </w:tc>
        <w:tc>
          <w:tcPr>
            <w:vMerge w:val="continue"/>
          </w:tcPr>
          <w:p/>
        </w:tc>
        <w:tc>
          <w:tcPr>
            <w:tcW w:w="514" w:type="dxa"/>
            <w:vMerge w:val="restart"/>
          </w:tcPr>
          <w:p>
            <w:pPr>
              <w:pStyle w:val="0"/>
              <w:jc w:val="center"/>
            </w:pPr>
            <w:r>
              <w:rPr>
                <w:sz w:val="20"/>
              </w:rPr>
              <w:t xml:space="preserve">всего </w:t>
            </w:r>
            <w:hyperlink w:history="0" w:anchor="P2579" w:tooltip="&lt;9&gt; Рассчитывается как сумма показателей граф 15 - 18.">
              <w:r>
                <w:rPr>
                  <w:sz w:val="20"/>
                  <w:color w:val="0000ff"/>
                </w:rPr>
                <w:t xml:space="preserve">&lt;9&gt;</w:t>
              </w:r>
            </w:hyperlink>
          </w:p>
        </w:tc>
        <w:tc>
          <w:tcPr>
            <w:gridSpan w:val="4"/>
            <w:tcW w:w="3090" w:type="dxa"/>
          </w:tcPr>
          <w:p>
            <w:pPr>
              <w:pStyle w:val="0"/>
              <w:jc w:val="center"/>
            </w:pPr>
            <w:r>
              <w:rPr>
                <w:sz w:val="20"/>
              </w:rPr>
              <w:t xml:space="preserve">в том числе</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579" w:type="dxa"/>
          </w:tcPr>
          <w:p>
            <w:pPr>
              <w:pStyle w:val="0"/>
              <w:jc w:val="center"/>
            </w:pPr>
            <w:r>
              <w:rPr>
                <w:sz w:val="20"/>
              </w:rPr>
              <w:t xml:space="preserve">наименование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tcW w:w="769" w:type="dxa"/>
          </w:tcPr>
          <w:p>
            <w:pPr>
              <w:pStyle w:val="0"/>
              <w:jc w:val="center"/>
            </w:pPr>
            <w:r>
              <w:rPr>
                <w:sz w:val="20"/>
              </w:rPr>
              <w:t xml:space="preserve">код по ОКЕИ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vMerge w:val="continue"/>
          </w:tcPr>
          <w:p/>
        </w:tc>
        <w:tc>
          <w:tcPr>
            <w:tcW w:w="840" w:type="dxa"/>
          </w:tcPr>
          <w:p>
            <w:pPr>
              <w:pStyle w:val="0"/>
              <w:jc w:val="center"/>
            </w:pPr>
            <w:r>
              <w:rPr>
                <w:sz w:val="20"/>
              </w:rPr>
              <w:t xml:space="preserve">оказываемого государственными казенными учреждениями </w:t>
            </w:r>
            <w:hyperlink w:history="0" w:anchor="P2570"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tcW w:w="907" w:type="dxa"/>
          </w:tcPr>
          <w:p>
            <w:pPr>
              <w:pStyle w:val="0"/>
              <w:jc w:val="center"/>
            </w:pPr>
            <w:r>
              <w:rPr>
                <w:sz w:val="20"/>
              </w:rPr>
              <w:t xml:space="preserve">оказываемого государственными бюджетными и автономными учреждениями </w:t>
            </w:r>
            <w:hyperlink w:history="0" w:anchor="P2570"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tcW w:w="514" w:type="dxa"/>
          </w:tcPr>
          <w:p>
            <w:pPr>
              <w:pStyle w:val="0"/>
              <w:jc w:val="center"/>
            </w:pPr>
            <w:r>
              <w:rPr>
                <w:sz w:val="20"/>
              </w:rPr>
              <w:t xml:space="preserve">оказываемого в соответствии с конкурсом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tcW w:w="680" w:type="dxa"/>
          </w:tcPr>
          <w:p>
            <w:pPr>
              <w:pStyle w:val="0"/>
              <w:jc w:val="center"/>
            </w:pPr>
            <w:r>
              <w:rPr>
                <w:sz w:val="20"/>
              </w:rPr>
              <w:t xml:space="preserve">оказываемого в соответствии с социальными сертификатами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vMerge w:val="continue"/>
          </w:tcPr>
          <w:p/>
        </w:tc>
        <w:tc>
          <w:tcPr>
            <w:vMerge w:val="continue"/>
          </w:tcPr>
          <w:p/>
        </w:tc>
        <w:tc>
          <w:tcPr>
            <w:tcW w:w="812" w:type="dxa"/>
          </w:tcPr>
          <w:p>
            <w:pPr>
              <w:pStyle w:val="0"/>
              <w:jc w:val="center"/>
            </w:pPr>
            <w:r>
              <w:rPr>
                <w:sz w:val="20"/>
              </w:rPr>
              <w:t xml:space="preserve">оказываемого государственными казенными учреждениями </w:t>
            </w:r>
            <w:hyperlink w:history="0" w:anchor="P2570"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2580" w:tooltip="&lt;10&gt; Указывается нарастающим итогом на основании информации, включенной в раздел IV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N 1694.">
              <w:r>
                <w:rPr>
                  <w:sz w:val="20"/>
                  <w:color w:val="0000ff"/>
                </w:rPr>
                <w:t xml:space="preserve">&lt;10&gt;</w:t>
              </w:r>
            </w:hyperlink>
          </w:p>
        </w:tc>
        <w:tc>
          <w:tcPr>
            <w:tcW w:w="907" w:type="dxa"/>
          </w:tcPr>
          <w:p>
            <w:pPr>
              <w:pStyle w:val="0"/>
              <w:jc w:val="center"/>
            </w:pPr>
            <w:r>
              <w:rPr>
                <w:sz w:val="20"/>
              </w:rPr>
              <w:t xml:space="preserve">оказываемого государственными бюджетными и автономными учреждениями </w:t>
            </w:r>
            <w:hyperlink w:history="0" w:anchor="P2570" w:tooltip="&lt;*&gt; Под государственными учреждениями понимаются государственные учреждения Санкт-Петербурга.">
              <w:r>
                <w:rPr>
                  <w:sz w:val="20"/>
                  <w:color w:val="0000ff"/>
                </w:rPr>
                <w:t xml:space="preserve">&lt;*&gt;</w:t>
              </w:r>
            </w:hyperlink>
            <w:r>
              <w:rPr>
                <w:sz w:val="20"/>
              </w:rPr>
              <w:t xml:space="preserve"> на основании государственного задания </w:t>
            </w:r>
            <w:hyperlink w:history="0" w:anchor="P2580" w:tooltip="&lt;10&gt; Указывается нарастающим итогом на основании информации, включенной в раздел IV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N 1694.">
              <w:r>
                <w:rPr>
                  <w:sz w:val="20"/>
                  <w:color w:val="0000ff"/>
                </w:rPr>
                <w:t xml:space="preserve">&lt;10&gt;</w:t>
              </w:r>
            </w:hyperlink>
          </w:p>
        </w:tc>
        <w:tc>
          <w:tcPr>
            <w:tcW w:w="634" w:type="dxa"/>
          </w:tcPr>
          <w:p>
            <w:pPr>
              <w:pStyle w:val="0"/>
              <w:jc w:val="center"/>
            </w:pPr>
            <w:r>
              <w:rPr>
                <w:sz w:val="20"/>
              </w:rPr>
              <w:t xml:space="preserve">оказываемого в соответствии с конкурсом </w:t>
            </w:r>
            <w:hyperlink w:history="0" w:anchor="P2580" w:tooltip="&lt;10&gt; Указывается нарастающим итогом на основании информации, включенной в раздел IV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N 1694.">
              <w:r>
                <w:rPr>
                  <w:sz w:val="20"/>
                  <w:color w:val="0000ff"/>
                </w:rPr>
                <w:t xml:space="preserve">&lt;10&gt;</w:t>
              </w:r>
            </w:hyperlink>
          </w:p>
        </w:tc>
        <w:tc>
          <w:tcPr>
            <w:tcW w:w="737" w:type="dxa"/>
          </w:tcPr>
          <w:p>
            <w:pPr>
              <w:pStyle w:val="0"/>
              <w:jc w:val="center"/>
            </w:pPr>
            <w:r>
              <w:rPr>
                <w:sz w:val="20"/>
              </w:rPr>
              <w:t xml:space="preserve">оказываемого в соответствии с социальными сертификатами </w:t>
            </w:r>
            <w:hyperlink w:history="0" w:anchor="P2580" w:tooltip="&lt;10&gt; Указывается нарастающим итогом на основании информации, включенной в раздел IV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N 1694.">
              <w:r>
                <w:rPr>
                  <w:sz w:val="20"/>
                  <w:color w:val="0000ff"/>
                </w:rPr>
                <w:t xml:space="preserve">&lt;10&gt;</w:t>
              </w:r>
            </w:hyperlink>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624" w:type="dxa"/>
          </w:tcPr>
          <w:p>
            <w:pPr>
              <w:pStyle w:val="0"/>
              <w:jc w:val="center"/>
            </w:pPr>
            <w:r>
              <w:rPr>
                <w:sz w:val="20"/>
              </w:rPr>
              <w:t xml:space="preserve">2</w:t>
            </w:r>
          </w:p>
        </w:tc>
        <w:tc>
          <w:tcPr>
            <w:tcW w:w="680" w:type="dxa"/>
          </w:tcPr>
          <w:p>
            <w:pPr>
              <w:pStyle w:val="0"/>
              <w:jc w:val="center"/>
            </w:pPr>
            <w:r>
              <w:rPr>
                <w:sz w:val="20"/>
              </w:rPr>
              <w:t xml:space="preserve">3</w:t>
            </w:r>
          </w:p>
        </w:tc>
        <w:tc>
          <w:tcPr>
            <w:tcW w:w="708" w:type="dxa"/>
          </w:tcPr>
          <w:p>
            <w:pPr>
              <w:pStyle w:val="0"/>
              <w:jc w:val="center"/>
            </w:pPr>
            <w:r>
              <w:rPr>
                <w:sz w:val="20"/>
              </w:rPr>
              <w:t xml:space="preserve">4</w:t>
            </w:r>
          </w:p>
        </w:tc>
        <w:tc>
          <w:tcPr>
            <w:tcW w:w="579" w:type="dxa"/>
          </w:tcPr>
          <w:p>
            <w:pPr>
              <w:pStyle w:val="0"/>
              <w:jc w:val="center"/>
            </w:pPr>
            <w:r>
              <w:rPr>
                <w:sz w:val="20"/>
              </w:rPr>
              <w:t xml:space="preserve">5</w:t>
            </w:r>
          </w:p>
        </w:tc>
        <w:tc>
          <w:tcPr>
            <w:tcW w:w="579" w:type="dxa"/>
          </w:tcPr>
          <w:p>
            <w:pPr>
              <w:pStyle w:val="0"/>
              <w:jc w:val="center"/>
            </w:pPr>
            <w:r>
              <w:rPr>
                <w:sz w:val="20"/>
              </w:rPr>
              <w:t xml:space="preserve">6</w:t>
            </w:r>
          </w:p>
        </w:tc>
        <w:tc>
          <w:tcPr>
            <w:tcW w:w="769" w:type="dxa"/>
          </w:tcPr>
          <w:p>
            <w:pPr>
              <w:pStyle w:val="0"/>
              <w:jc w:val="center"/>
            </w:pPr>
            <w:r>
              <w:rPr>
                <w:sz w:val="20"/>
              </w:rPr>
              <w:t xml:space="preserve">7</w:t>
            </w:r>
          </w:p>
        </w:tc>
        <w:tc>
          <w:tcPr>
            <w:tcW w:w="514" w:type="dxa"/>
          </w:tcPr>
          <w:p>
            <w:pPr>
              <w:pStyle w:val="0"/>
              <w:jc w:val="center"/>
            </w:pPr>
            <w:r>
              <w:rPr>
                <w:sz w:val="20"/>
              </w:rPr>
              <w:t xml:space="preserve">8</w:t>
            </w:r>
          </w:p>
        </w:tc>
        <w:tc>
          <w:tcPr>
            <w:tcW w:w="840" w:type="dxa"/>
          </w:tcPr>
          <w:p>
            <w:pPr>
              <w:pStyle w:val="0"/>
              <w:jc w:val="center"/>
            </w:pPr>
            <w:r>
              <w:rPr>
                <w:sz w:val="20"/>
              </w:rPr>
              <w:t xml:space="preserve">9</w:t>
            </w:r>
          </w:p>
        </w:tc>
        <w:tc>
          <w:tcPr>
            <w:tcW w:w="907" w:type="dxa"/>
          </w:tcPr>
          <w:p>
            <w:pPr>
              <w:pStyle w:val="0"/>
              <w:jc w:val="center"/>
            </w:pPr>
            <w:r>
              <w:rPr>
                <w:sz w:val="20"/>
              </w:rPr>
              <w:t xml:space="preserve">10</w:t>
            </w:r>
          </w:p>
        </w:tc>
        <w:tc>
          <w:tcPr>
            <w:tcW w:w="514" w:type="dxa"/>
          </w:tcPr>
          <w:p>
            <w:pPr>
              <w:pStyle w:val="0"/>
              <w:jc w:val="center"/>
            </w:pPr>
            <w:r>
              <w:rPr>
                <w:sz w:val="20"/>
              </w:rPr>
              <w:t xml:space="preserve">11</w:t>
            </w:r>
          </w:p>
        </w:tc>
        <w:tc>
          <w:tcPr>
            <w:tcW w:w="680" w:type="dxa"/>
          </w:tcPr>
          <w:p>
            <w:pPr>
              <w:pStyle w:val="0"/>
              <w:jc w:val="center"/>
            </w:pPr>
            <w:r>
              <w:rPr>
                <w:sz w:val="20"/>
              </w:rPr>
              <w:t xml:space="preserve">12</w:t>
            </w:r>
          </w:p>
        </w:tc>
        <w:tc>
          <w:tcPr>
            <w:tcW w:w="850" w:type="dxa"/>
          </w:tcPr>
          <w:p>
            <w:pPr>
              <w:pStyle w:val="0"/>
              <w:jc w:val="center"/>
            </w:pPr>
            <w:r>
              <w:rPr>
                <w:sz w:val="20"/>
              </w:rPr>
              <w:t xml:space="preserve">13</w:t>
            </w:r>
          </w:p>
        </w:tc>
        <w:tc>
          <w:tcPr>
            <w:tcW w:w="514" w:type="dxa"/>
          </w:tcPr>
          <w:p>
            <w:pPr>
              <w:pStyle w:val="0"/>
              <w:jc w:val="center"/>
            </w:pPr>
            <w:r>
              <w:rPr>
                <w:sz w:val="20"/>
              </w:rPr>
              <w:t xml:space="preserve">14</w:t>
            </w:r>
          </w:p>
        </w:tc>
        <w:tc>
          <w:tcPr>
            <w:tcW w:w="812" w:type="dxa"/>
          </w:tcPr>
          <w:p>
            <w:pPr>
              <w:pStyle w:val="0"/>
              <w:jc w:val="center"/>
            </w:pPr>
            <w:r>
              <w:rPr>
                <w:sz w:val="20"/>
              </w:rPr>
              <w:t xml:space="preserve">15</w:t>
            </w:r>
          </w:p>
        </w:tc>
        <w:tc>
          <w:tcPr>
            <w:tcW w:w="907" w:type="dxa"/>
          </w:tcPr>
          <w:p>
            <w:pPr>
              <w:pStyle w:val="0"/>
              <w:jc w:val="center"/>
            </w:pPr>
            <w:r>
              <w:rPr>
                <w:sz w:val="20"/>
              </w:rPr>
              <w:t xml:space="preserve">16</w:t>
            </w:r>
          </w:p>
        </w:tc>
        <w:tc>
          <w:tcPr>
            <w:tcW w:w="634" w:type="dxa"/>
          </w:tcPr>
          <w:p>
            <w:pPr>
              <w:pStyle w:val="0"/>
              <w:jc w:val="center"/>
            </w:pPr>
            <w:r>
              <w:rPr>
                <w:sz w:val="20"/>
              </w:rPr>
              <w:t xml:space="preserve">17</w:t>
            </w:r>
          </w:p>
        </w:tc>
        <w:tc>
          <w:tcPr>
            <w:tcW w:w="737" w:type="dxa"/>
          </w:tcPr>
          <w:p>
            <w:pPr>
              <w:pStyle w:val="0"/>
              <w:jc w:val="center"/>
            </w:pPr>
            <w:r>
              <w:rPr>
                <w:sz w:val="20"/>
              </w:rPr>
              <w:t xml:space="preserve">18</w:t>
            </w:r>
          </w:p>
        </w:tc>
        <w:tc>
          <w:tcPr>
            <w:tcW w:w="794" w:type="dxa"/>
          </w:tcPr>
          <w:p>
            <w:pPr>
              <w:pStyle w:val="0"/>
              <w:jc w:val="center"/>
            </w:pPr>
            <w:r>
              <w:rPr>
                <w:sz w:val="20"/>
              </w:rPr>
              <w:t xml:space="preserve">19</w:t>
            </w:r>
          </w:p>
        </w:tc>
        <w:tc>
          <w:tcPr>
            <w:tcW w:w="1361" w:type="dxa"/>
          </w:tcPr>
          <w:p>
            <w:pPr>
              <w:pStyle w:val="0"/>
              <w:jc w:val="center"/>
            </w:pPr>
            <w:r>
              <w:rPr>
                <w:sz w:val="20"/>
              </w:rPr>
              <w:t xml:space="preserve">20</w:t>
            </w:r>
          </w:p>
        </w:tc>
        <w:tc>
          <w:tcPr>
            <w:tcW w:w="1361" w:type="dxa"/>
          </w:tcPr>
          <w:p>
            <w:pPr>
              <w:pStyle w:val="0"/>
              <w:jc w:val="center"/>
            </w:pPr>
            <w:r>
              <w:rPr>
                <w:sz w:val="20"/>
              </w:rPr>
              <w:t xml:space="preserve">21</w:t>
            </w:r>
          </w:p>
        </w:tc>
      </w:tr>
      <w:tr>
        <w:tc>
          <w:tcPr>
            <w:tcW w:w="454" w:type="dxa"/>
            <w:vMerge w:val="restart"/>
          </w:tcPr>
          <w:p>
            <w:pPr>
              <w:pStyle w:val="0"/>
              <w:jc w:val="center"/>
            </w:pPr>
            <w:r>
              <w:rPr>
                <w:sz w:val="20"/>
              </w:rPr>
              <w:t xml:space="preserve">1</w:t>
            </w:r>
          </w:p>
        </w:tc>
        <w:tc>
          <w:tcPr>
            <w:tcW w:w="624" w:type="dxa"/>
            <w:vMerge w:val="restart"/>
          </w:tcPr>
          <w:p>
            <w:pPr>
              <w:pStyle w:val="0"/>
            </w:pPr>
            <w:r>
              <w:rPr>
                <w:sz w:val="20"/>
              </w:rPr>
            </w:r>
          </w:p>
        </w:tc>
        <w:tc>
          <w:tcPr>
            <w:tcW w:w="680" w:type="dxa"/>
            <w:vMerge w:val="restart"/>
          </w:tcPr>
          <w:p>
            <w:pPr>
              <w:pStyle w:val="0"/>
            </w:pPr>
            <w:r>
              <w:rPr>
                <w:sz w:val="20"/>
              </w:rPr>
            </w:r>
          </w:p>
        </w:tc>
        <w:tc>
          <w:tcPr>
            <w:tcW w:w="708" w:type="dxa"/>
            <w:vMerge w:val="restart"/>
          </w:tcPr>
          <w:p>
            <w:pPr>
              <w:pStyle w:val="0"/>
            </w:pPr>
            <w:r>
              <w:rPr>
                <w:sz w:val="20"/>
              </w:rPr>
            </w: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vMerge w:val="continue"/>
          </w:tcPr>
          <w:p/>
        </w:tc>
        <w:tc>
          <w:tcPr>
            <w:vMerge w:val="continue"/>
          </w:tcP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vMerge w:val="continue"/>
          </w:tcPr>
          <w:p/>
        </w:tc>
        <w:tc>
          <w:tcPr>
            <w:tcW w:w="708" w:type="dxa"/>
            <w:vMerge w:val="restart"/>
          </w:tcPr>
          <w:p>
            <w:pPr>
              <w:pStyle w:val="0"/>
            </w:pPr>
            <w:r>
              <w:rPr>
                <w:sz w:val="20"/>
              </w:rPr>
            </w: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vMerge w:val="continue"/>
          </w:tcPr>
          <w:p/>
        </w:tc>
        <w:tc>
          <w:tcPr>
            <w:vMerge w:val="continue"/>
          </w:tcP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tcW w:w="454" w:type="dxa"/>
            <w:vMerge w:val="restart"/>
          </w:tcPr>
          <w:p>
            <w:pPr>
              <w:pStyle w:val="0"/>
              <w:jc w:val="center"/>
            </w:pPr>
            <w:r>
              <w:rPr>
                <w:sz w:val="20"/>
              </w:rPr>
              <w:t xml:space="preserve">2</w:t>
            </w:r>
          </w:p>
        </w:tc>
        <w:tc>
          <w:tcPr>
            <w:tcW w:w="624" w:type="dxa"/>
            <w:vMerge w:val="restart"/>
          </w:tcPr>
          <w:p>
            <w:pPr>
              <w:pStyle w:val="0"/>
            </w:pPr>
            <w:r>
              <w:rPr>
                <w:sz w:val="20"/>
              </w:rPr>
            </w:r>
          </w:p>
        </w:tc>
        <w:tc>
          <w:tcPr>
            <w:tcW w:w="680" w:type="dxa"/>
            <w:vMerge w:val="restart"/>
          </w:tcPr>
          <w:p>
            <w:pPr>
              <w:pStyle w:val="0"/>
            </w:pPr>
            <w:r>
              <w:rPr>
                <w:sz w:val="20"/>
              </w:rPr>
            </w:r>
          </w:p>
        </w:tc>
        <w:tc>
          <w:tcPr>
            <w:tcW w:w="708" w:type="dxa"/>
            <w:vMerge w:val="restart"/>
          </w:tcPr>
          <w:p>
            <w:pPr>
              <w:pStyle w:val="0"/>
            </w:pPr>
            <w:r>
              <w:rPr>
                <w:sz w:val="20"/>
              </w:rPr>
            </w: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vMerge w:val="continue"/>
          </w:tcPr>
          <w:p/>
        </w:tc>
        <w:tc>
          <w:tcPr>
            <w:vMerge w:val="continue"/>
          </w:tcP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vMerge w:val="continue"/>
          </w:tcPr>
          <w:p/>
        </w:tc>
        <w:tc>
          <w:tcPr>
            <w:tcW w:w="708" w:type="dxa"/>
            <w:vMerge w:val="restart"/>
          </w:tcPr>
          <w:p>
            <w:pPr>
              <w:pStyle w:val="0"/>
            </w:pPr>
            <w:r>
              <w:rPr>
                <w:sz w:val="20"/>
              </w:rPr>
            </w: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vMerge w:val="continue"/>
          </w:tcPr>
          <w:p/>
        </w:tc>
        <w:tc>
          <w:tcPr>
            <w:vMerge w:val="continue"/>
          </w:tcP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tcW w:w="454" w:type="dxa"/>
            <w:vMerge w:val="restart"/>
          </w:tcPr>
          <w:p>
            <w:pPr>
              <w:pStyle w:val="0"/>
              <w:jc w:val="center"/>
            </w:pPr>
            <w:r>
              <w:rPr>
                <w:sz w:val="20"/>
              </w:rPr>
              <w:t xml:space="preserve">3</w:t>
            </w:r>
          </w:p>
        </w:tc>
        <w:tc>
          <w:tcPr>
            <w:tcW w:w="624" w:type="dxa"/>
            <w:vMerge w:val="restart"/>
          </w:tcPr>
          <w:p>
            <w:pPr>
              <w:pStyle w:val="0"/>
            </w:pPr>
            <w:r>
              <w:rPr>
                <w:sz w:val="20"/>
              </w:rPr>
            </w:r>
          </w:p>
        </w:tc>
        <w:tc>
          <w:tcPr>
            <w:tcW w:w="680" w:type="dxa"/>
            <w:vMerge w:val="restart"/>
          </w:tcPr>
          <w:p>
            <w:pPr>
              <w:pStyle w:val="0"/>
            </w:pPr>
            <w:r>
              <w:rPr>
                <w:sz w:val="20"/>
              </w:rPr>
            </w:r>
          </w:p>
        </w:tc>
        <w:tc>
          <w:tcPr>
            <w:tcW w:w="708" w:type="dxa"/>
            <w:vMerge w:val="restart"/>
          </w:tcPr>
          <w:p>
            <w:pPr>
              <w:pStyle w:val="0"/>
            </w:pPr>
            <w:r>
              <w:rPr>
                <w:sz w:val="20"/>
              </w:rPr>
            </w: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vMerge w:val="continue"/>
          </w:tcPr>
          <w:p/>
        </w:tc>
        <w:tc>
          <w:tcPr>
            <w:vMerge w:val="continue"/>
          </w:tcP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vMerge w:val="continue"/>
          </w:tcPr>
          <w:p/>
        </w:tc>
        <w:tc>
          <w:tcPr>
            <w:tcW w:w="708" w:type="dxa"/>
            <w:vMerge w:val="restart"/>
          </w:tcPr>
          <w:p>
            <w:pPr>
              <w:pStyle w:val="0"/>
            </w:pPr>
            <w:r>
              <w:rPr>
                <w:sz w:val="20"/>
              </w:rPr>
            </w: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vMerge w:val="continue"/>
          </w:tcPr>
          <w:p/>
        </w:tc>
        <w:tc>
          <w:tcPr>
            <w:vMerge w:val="continue"/>
          </w:tcP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tcW w:w="454" w:type="dxa"/>
            <w:vMerge w:val="restart"/>
          </w:tcPr>
          <w:p>
            <w:pPr>
              <w:pStyle w:val="0"/>
              <w:jc w:val="center"/>
            </w:pPr>
            <w:r>
              <w:rPr>
                <w:sz w:val="20"/>
              </w:rPr>
              <w:t xml:space="preserve">4</w:t>
            </w:r>
          </w:p>
        </w:tc>
        <w:tc>
          <w:tcPr>
            <w:tcW w:w="624" w:type="dxa"/>
            <w:vMerge w:val="restart"/>
          </w:tcPr>
          <w:p>
            <w:pPr>
              <w:pStyle w:val="0"/>
            </w:pPr>
            <w:r>
              <w:rPr>
                <w:sz w:val="20"/>
              </w:rPr>
            </w:r>
          </w:p>
        </w:tc>
        <w:tc>
          <w:tcPr>
            <w:tcW w:w="680" w:type="dxa"/>
            <w:vMerge w:val="restart"/>
          </w:tcPr>
          <w:p>
            <w:pPr>
              <w:pStyle w:val="0"/>
            </w:pPr>
            <w:r>
              <w:rPr>
                <w:sz w:val="20"/>
              </w:rPr>
            </w:r>
          </w:p>
        </w:tc>
        <w:tc>
          <w:tcPr>
            <w:tcW w:w="708" w:type="dxa"/>
            <w:vMerge w:val="restart"/>
          </w:tcPr>
          <w:p>
            <w:pPr>
              <w:pStyle w:val="0"/>
            </w:pPr>
            <w:r>
              <w:rPr>
                <w:sz w:val="20"/>
              </w:rPr>
            </w: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vMerge w:val="continue"/>
          </w:tcPr>
          <w:p/>
        </w:tc>
        <w:tc>
          <w:tcPr>
            <w:vMerge w:val="continue"/>
          </w:tcP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vMerge w:val="continue"/>
          </w:tcPr>
          <w:p/>
        </w:tc>
        <w:tc>
          <w:tcPr>
            <w:tcW w:w="708" w:type="dxa"/>
            <w:vMerge w:val="restart"/>
          </w:tcPr>
          <w:p>
            <w:pPr>
              <w:pStyle w:val="0"/>
            </w:pPr>
            <w:r>
              <w:rPr>
                <w:sz w:val="20"/>
              </w:rPr>
            </w: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c>
          <w:tcPr>
            <w:vMerge w:val="continue"/>
          </w:tcPr>
          <w:p/>
        </w:tc>
        <w:tc>
          <w:tcPr>
            <w:vMerge w:val="continue"/>
          </w:tcPr>
          <w:p/>
        </w:tc>
        <w:tc>
          <w:tcPr>
            <w:vMerge w:val="continue"/>
          </w:tcPr>
          <w:p/>
        </w:tc>
        <w:tc>
          <w:tcPr>
            <w:vMerge w:val="continue"/>
          </w:tcPr>
          <w:p/>
        </w:tc>
        <w:tc>
          <w:tcPr>
            <w:tcW w:w="579" w:type="dxa"/>
          </w:tcPr>
          <w:p>
            <w:pPr>
              <w:pStyle w:val="0"/>
            </w:pPr>
            <w:r>
              <w:rPr>
                <w:sz w:val="20"/>
              </w:rPr>
            </w:r>
          </w:p>
        </w:tc>
        <w:tc>
          <w:tcPr>
            <w:tcW w:w="579" w:type="dxa"/>
          </w:tcPr>
          <w:p>
            <w:pPr>
              <w:pStyle w:val="0"/>
            </w:pPr>
            <w:r>
              <w:rPr>
                <w:sz w:val="20"/>
              </w:rPr>
            </w:r>
          </w:p>
        </w:tc>
        <w:tc>
          <w:tcPr>
            <w:tcW w:w="769" w:type="dxa"/>
          </w:tcPr>
          <w:p>
            <w:pPr>
              <w:pStyle w:val="0"/>
            </w:pPr>
            <w:r>
              <w:rPr>
                <w:sz w:val="20"/>
              </w:rPr>
            </w:r>
          </w:p>
        </w:tc>
        <w:tc>
          <w:tcPr>
            <w:tcW w:w="514" w:type="dxa"/>
          </w:tcPr>
          <w:p>
            <w:pPr>
              <w:pStyle w:val="0"/>
            </w:pPr>
            <w:r>
              <w:rPr>
                <w:sz w:val="20"/>
              </w:rPr>
            </w:r>
          </w:p>
        </w:tc>
        <w:tc>
          <w:tcPr>
            <w:tcW w:w="840" w:type="dxa"/>
          </w:tcPr>
          <w:p>
            <w:pPr>
              <w:pStyle w:val="0"/>
            </w:pPr>
            <w:r>
              <w:rPr>
                <w:sz w:val="20"/>
              </w:rPr>
            </w:r>
          </w:p>
        </w:tc>
        <w:tc>
          <w:tcPr>
            <w:tcW w:w="907" w:type="dxa"/>
          </w:tcPr>
          <w:p>
            <w:pPr>
              <w:pStyle w:val="0"/>
            </w:pPr>
            <w:r>
              <w:rPr>
                <w:sz w:val="20"/>
              </w:rPr>
            </w:r>
          </w:p>
        </w:tc>
        <w:tc>
          <w:tcPr>
            <w:tcW w:w="514"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14" w:type="dxa"/>
          </w:tcPr>
          <w:p>
            <w:pPr>
              <w:pStyle w:val="0"/>
            </w:pPr>
            <w:r>
              <w:rPr>
                <w:sz w:val="20"/>
              </w:rPr>
            </w:r>
          </w:p>
        </w:tc>
        <w:tc>
          <w:tcPr>
            <w:tcW w:w="812" w:type="dxa"/>
          </w:tcPr>
          <w:p>
            <w:pPr>
              <w:pStyle w:val="0"/>
            </w:pPr>
            <w:r>
              <w:rPr>
                <w:sz w:val="20"/>
              </w:rPr>
            </w:r>
          </w:p>
        </w:tc>
        <w:tc>
          <w:tcPr>
            <w:tcW w:w="907" w:type="dxa"/>
          </w:tcPr>
          <w:p>
            <w:pPr>
              <w:pStyle w:val="0"/>
            </w:pPr>
            <w:r>
              <w:rPr>
                <w:sz w:val="20"/>
              </w:rPr>
            </w:r>
          </w:p>
        </w:tc>
        <w:tc>
          <w:tcPr>
            <w:tcW w:w="63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361" w:type="dxa"/>
          </w:tcPr>
          <w:p>
            <w:pPr>
              <w:pStyle w:val="0"/>
            </w:pPr>
            <w:r>
              <w:rPr>
                <w:sz w:val="20"/>
              </w:rPr>
            </w:r>
          </w:p>
        </w:tc>
        <w:tc>
          <w:tcPr>
            <w:tcW w:w="136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3550"/>
      </w:tblGrid>
      <w:tr>
        <w:tc>
          <w:tcPr>
            <w:tcW w:w="13550" w:type="dxa"/>
            <w:tcBorders>
              <w:top w:val="nil"/>
              <w:left w:val="nil"/>
              <w:bottom w:val="nil"/>
              <w:right w:val="nil"/>
            </w:tcBorders>
          </w:tcPr>
          <w:p>
            <w:pPr>
              <w:pStyle w:val="0"/>
              <w:outlineLvl w:val="2"/>
              <w:jc w:val="center"/>
            </w:pPr>
            <w:r>
              <w:rPr>
                <w:sz w:val="20"/>
                <w:b w:val="on"/>
              </w:rPr>
              <w:t xml:space="preserve">II. Сведения о фактическом достижении показателей, характеризующих качество оказания государственной услуги</w:t>
            </w:r>
          </w:p>
          <w:p>
            <w:pPr>
              <w:pStyle w:val="0"/>
              <w:jc w:val="center"/>
            </w:pPr>
            <w:r>
              <w:rPr>
                <w:sz w:val="20"/>
                <w:b w:val="on"/>
              </w:rPr>
              <w:t xml:space="preserve">в социальной сфере (государственных услуг, составляющих укрупненную государственную услугу)</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907"/>
        <w:gridCol w:w="850"/>
        <w:gridCol w:w="850"/>
        <w:gridCol w:w="737"/>
        <w:gridCol w:w="737"/>
        <w:gridCol w:w="826"/>
        <w:gridCol w:w="1077"/>
        <w:gridCol w:w="1361"/>
        <w:gridCol w:w="1191"/>
        <w:gridCol w:w="1134"/>
        <w:gridCol w:w="1701"/>
        <w:gridCol w:w="1701"/>
      </w:tblGrid>
      <w:tr>
        <w:tc>
          <w:tcPr>
            <w:tcW w:w="510" w:type="dxa"/>
            <w:vMerge w:val="restart"/>
          </w:tcPr>
          <w:p>
            <w:pPr>
              <w:pStyle w:val="0"/>
              <w:jc w:val="center"/>
            </w:pPr>
            <w:r>
              <w:rPr>
                <w:sz w:val="20"/>
              </w:rPr>
              <w:t xml:space="preserve">N п/п</w:t>
            </w:r>
          </w:p>
        </w:tc>
        <w:tc>
          <w:tcPr>
            <w:tcW w:w="907" w:type="dxa"/>
            <w:vMerge w:val="restart"/>
          </w:tcPr>
          <w:p>
            <w:pPr>
              <w:pStyle w:val="0"/>
              <w:jc w:val="center"/>
            </w:pPr>
            <w:r>
              <w:rPr>
                <w:sz w:val="20"/>
              </w:rPr>
              <w:t xml:space="preserve">Наименование государственной услуги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tcW w:w="850" w:type="dxa"/>
            <w:vMerge w:val="restart"/>
          </w:tcPr>
          <w:p>
            <w:pPr>
              <w:pStyle w:val="0"/>
              <w:jc w:val="center"/>
            </w:pPr>
            <w:r>
              <w:rPr>
                <w:sz w:val="20"/>
              </w:rPr>
              <w:t xml:space="preserve">Год определения исполнителей государственной услуги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tcW w:w="850" w:type="dxa"/>
            <w:vMerge w:val="restart"/>
          </w:tcPr>
          <w:p>
            <w:pPr>
              <w:pStyle w:val="0"/>
              <w:jc w:val="center"/>
            </w:pPr>
            <w:r>
              <w:rPr>
                <w:sz w:val="20"/>
              </w:rPr>
              <w:t xml:space="preserve">Место оказания государственной услуги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gridSpan w:val="3"/>
            <w:tcW w:w="2300" w:type="dxa"/>
          </w:tcPr>
          <w:p>
            <w:pPr>
              <w:pStyle w:val="0"/>
              <w:jc w:val="center"/>
            </w:pPr>
            <w:r>
              <w:rPr>
                <w:sz w:val="20"/>
              </w:rPr>
              <w:t xml:space="preserve">Показатель, характеризующий качество оказания государственной услуги</w:t>
            </w:r>
          </w:p>
        </w:tc>
        <w:tc>
          <w:tcPr>
            <w:tcW w:w="1077" w:type="dxa"/>
            <w:vMerge w:val="restart"/>
          </w:tcPr>
          <w:p>
            <w:pPr>
              <w:pStyle w:val="0"/>
              <w:jc w:val="center"/>
            </w:pPr>
            <w:r>
              <w:rPr>
                <w:sz w:val="20"/>
              </w:rPr>
              <w:t xml:space="preserve">Значение планового показателя, характеризующего качество оказания государственной услуги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tcW w:w="1361" w:type="dxa"/>
            <w:vMerge w:val="restart"/>
          </w:tcPr>
          <w:p>
            <w:pPr>
              <w:pStyle w:val="0"/>
              <w:jc w:val="center"/>
            </w:pPr>
            <w:r>
              <w:rPr>
                <w:sz w:val="20"/>
              </w:rPr>
              <w:t xml:space="preserve">Значение фактического показателя, характеризующего качество оказания государственной услуги </w:t>
            </w:r>
            <w:hyperlink w:history="0" w:anchor="P2580" w:tooltip="&lt;10&gt; Указывается нарастающим итогом на основании информации, включенной в раздел IV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N 1694.">
              <w:r>
                <w:rPr>
                  <w:sz w:val="20"/>
                  <w:color w:val="0000ff"/>
                </w:rPr>
                <w:t xml:space="preserve">&lt;10&gt;</w:t>
              </w:r>
            </w:hyperlink>
            <w:r>
              <w:rPr>
                <w:sz w:val="20"/>
              </w:rPr>
              <w:t xml:space="preserve"> на "__" ____ 20_ год </w:t>
            </w:r>
            <w:hyperlink w:history="0" w:anchor="P2572" w:tooltip="&lt;2&gt; Указывается дата, на которую составляется отчет об исполнении государственного социального заказа.">
              <w:r>
                <w:rPr>
                  <w:sz w:val="20"/>
                  <w:color w:val="0000ff"/>
                </w:rPr>
                <w:t xml:space="preserve">&lt;2&gt;</w:t>
              </w:r>
            </w:hyperlink>
          </w:p>
        </w:tc>
        <w:tc>
          <w:tcPr>
            <w:tcW w:w="1191" w:type="dxa"/>
            <w:vMerge w:val="restart"/>
          </w:tcPr>
          <w:p>
            <w:pPr>
              <w:pStyle w:val="0"/>
              <w:jc w:val="center"/>
            </w:pPr>
            <w:r>
              <w:rPr>
                <w:sz w:val="20"/>
              </w:rPr>
              <w:t xml:space="preserve">Значение предельного допустимого возможного отклонения от показателя, характеризующего качество оказания государственной услуги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tcW w:w="1134" w:type="dxa"/>
            <w:vMerge w:val="restart"/>
          </w:tcPr>
          <w:p>
            <w:pPr>
              <w:pStyle w:val="0"/>
              <w:jc w:val="center"/>
            </w:pPr>
            <w:r>
              <w:rPr>
                <w:sz w:val="20"/>
              </w:rPr>
              <w:t xml:space="preserve">Значение фактического отклонения от показателя, характеризующего качество оказания государственной услуги </w:t>
            </w:r>
            <w:hyperlink w:history="0" w:anchor="P2584" w:tooltip="&lt;14&gt; Рассчитывается как разница граф 9 и 8.">
              <w:r>
                <w:rPr>
                  <w:sz w:val="20"/>
                  <w:color w:val="0000ff"/>
                </w:rPr>
                <w:t xml:space="preserve">&lt;14&gt;</w:t>
              </w:r>
            </w:hyperlink>
          </w:p>
        </w:tc>
        <w:tc>
          <w:tcPr>
            <w:tcW w:w="1701" w:type="dxa"/>
            <w:vMerge w:val="restart"/>
          </w:tcPr>
          <w:p>
            <w:pPr>
              <w:pStyle w:val="0"/>
              <w:jc w:val="center"/>
            </w:pPr>
            <w:r>
              <w:rPr>
                <w:sz w:val="20"/>
              </w:rPr>
              <w:t xml:space="preserve">Количество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качество оказания государственной услуги </w:t>
            </w:r>
            <w:hyperlink w:history="0" w:anchor="P2585" w:tooltip="&lt;15&gt; Указывается количество исполнителей государственных услуг, указанных в разделе IV настоящего Отче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w:r>
                <w:rPr>
                  <w:sz w:val="20"/>
                  <w:color w:val="0000ff"/>
                </w:rPr>
                <w:t xml:space="preserve">&lt;15&gt;</w:t>
              </w:r>
            </w:hyperlink>
          </w:p>
        </w:tc>
        <w:tc>
          <w:tcPr>
            <w:tcW w:w="1701" w:type="dxa"/>
            <w:vMerge w:val="restart"/>
          </w:tcPr>
          <w:p>
            <w:pPr>
              <w:pStyle w:val="0"/>
              <w:jc w:val="center"/>
            </w:pPr>
            <w:r>
              <w:rPr>
                <w:sz w:val="20"/>
              </w:rPr>
              <w:t xml:space="preserve">Доля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качество оказания государственной услуги </w:t>
            </w:r>
            <w:hyperlink w:history="0" w:anchor="P2586" w:tooltip="&lt;16&gt; Указывается доля в процентах исполнителей государственных услуг, указанных в разделе IV настоящего Отче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от общего количества исполнителей государственных услуг, указанных в разделе IV настоящего документа.">
              <w:r>
                <w:rPr>
                  <w:sz w:val="20"/>
                  <w:color w:val="0000ff"/>
                </w:rPr>
                <w:t xml:space="preserve">&lt;16&gt;</w:t>
              </w:r>
            </w:hyperlink>
          </w:p>
        </w:tc>
      </w:tr>
      <w:tr>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наименование показателя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gridSpan w:val="2"/>
            <w:tcW w:w="1563" w:type="dxa"/>
          </w:tcPr>
          <w:p>
            <w:pPr>
              <w:pStyle w:val="0"/>
              <w:jc w:val="center"/>
            </w:pPr>
            <w:r>
              <w:rPr>
                <w:sz w:val="20"/>
              </w:rPr>
              <w:t xml:space="preserve">единица измерения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наименование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tcW w:w="826" w:type="dxa"/>
          </w:tcPr>
          <w:p>
            <w:pPr>
              <w:pStyle w:val="0"/>
              <w:jc w:val="center"/>
            </w:pPr>
            <w:r>
              <w:rPr>
                <w:sz w:val="20"/>
              </w:rPr>
              <w:t xml:space="preserve">Код по ОКЕИ </w:t>
            </w:r>
            <w:hyperlink w:history="0" w:anchor="P2576" w:tooltip="&lt;6&gt; Указывается на основании информации, включенной в раздел III настоящего Отче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&lt;6&gt;</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tcW w:w="907"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826" w:type="dxa"/>
          </w:tcPr>
          <w:p>
            <w:pPr>
              <w:pStyle w:val="0"/>
              <w:jc w:val="center"/>
            </w:pPr>
            <w:r>
              <w:rPr>
                <w:sz w:val="20"/>
              </w:rPr>
              <w:t xml:space="preserve">7</w:t>
            </w:r>
          </w:p>
        </w:tc>
        <w:tc>
          <w:tcPr>
            <w:tcW w:w="1077" w:type="dxa"/>
          </w:tcPr>
          <w:p>
            <w:pPr>
              <w:pStyle w:val="0"/>
              <w:jc w:val="center"/>
            </w:pPr>
            <w:r>
              <w:rPr>
                <w:sz w:val="20"/>
              </w:rPr>
              <w:t xml:space="preserve">8</w:t>
            </w:r>
          </w:p>
        </w:tc>
        <w:tc>
          <w:tcPr>
            <w:tcW w:w="1361" w:type="dxa"/>
          </w:tcPr>
          <w:p>
            <w:pPr>
              <w:pStyle w:val="0"/>
              <w:jc w:val="center"/>
            </w:pPr>
            <w:r>
              <w:rPr>
                <w:sz w:val="20"/>
              </w:rPr>
              <w:t xml:space="preserve">9</w:t>
            </w:r>
          </w:p>
        </w:tc>
        <w:tc>
          <w:tcPr>
            <w:tcW w:w="1191" w:type="dxa"/>
          </w:tcPr>
          <w:p>
            <w:pPr>
              <w:pStyle w:val="0"/>
              <w:jc w:val="center"/>
            </w:pPr>
            <w:r>
              <w:rPr>
                <w:sz w:val="20"/>
              </w:rPr>
              <w:t xml:space="preserve">10</w:t>
            </w:r>
          </w:p>
        </w:tc>
        <w:tc>
          <w:tcPr>
            <w:tcW w:w="1134" w:type="dxa"/>
          </w:tcPr>
          <w:p>
            <w:pPr>
              <w:pStyle w:val="0"/>
              <w:jc w:val="center"/>
            </w:pPr>
            <w:r>
              <w:rPr>
                <w:sz w:val="20"/>
              </w:rPr>
              <w:t xml:space="preserve">11</w:t>
            </w:r>
          </w:p>
        </w:tc>
        <w:tc>
          <w:tcPr>
            <w:tcW w:w="1701" w:type="dxa"/>
          </w:tcPr>
          <w:p>
            <w:pPr>
              <w:pStyle w:val="0"/>
              <w:jc w:val="center"/>
            </w:pPr>
            <w:r>
              <w:rPr>
                <w:sz w:val="20"/>
              </w:rPr>
              <w:t xml:space="preserve">12</w:t>
            </w:r>
          </w:p>
        </w:tc>
        <w:tc>
          <w:tcPr>
            <w:tcW w:w="1701" w:type="dxa"/>
          </w:tcPr>
          <w:p>
            <w:pPr>
              <w:pStyle w:val="0"/>
              <w:jc w:val="center"/>
            </w:pPr>
            <w:r>
              <w:rPr>
                <w:sz w:val="20"/>
              </w:rPr>
              <w:t xml:space="preserve">13</w:t>
            </w:r>
          </w:p>
        </w:tc>
      </w:tr>
      <w:tr>
        <w:tc>
          <w:tcPr>
            <w:tcW w:w="510" w:type="dxa"/>
            <w:vMerge w:val="restart"/>
          </w:tcPr>
          <w:p>
            <w:pPr>
              <w:pStyle w:val="0"/>
              <w:jc w:val="center"/>
            </w:pPr>
            <w:r>
              <w:rPr>
                <w:sz w:val="20"/>
              </w:rPr>
              <w:t xml:space="preserve">1</w:t>
            </w:r>
          </w:p>
        </w:tc>
        <w:tc>
          <w:tcPr>
            <w:tcW w:w="907" w:type="dxa"/>
            <w:vMerge w:val="restart"/>
          </w:tcPr>
          <w:p>
            <w:pPr>
              <w:pStyle w:val="0"/>
              <w:jc w:val="center"/>
            </w:pPr>
            <w:r>
              <w:rPr>
                <w:sz w:val="20"/>
              </w:rPr>
            </w:r>
          </w:p>
        </w:tc>
        <w:tc>
          <w:tcPr>
            <w:tcW w:w="850" w:type="dxa"/>
            <w:vMerge w:val="restart"/>
          </w:tcPr>
          <w:p>
            <w:pPr>
              <w:pStyle w:val="0"/>
              <w:jc w:val="center"/>
            </w:pPr>
            <w:r>
              <w:rPr>
                <w:sz w:val="20"/>
              </w:rPr>
            </w:r>
          </w:p>
        </w:tc>
        <w:tc>
          <w:tcPr>
            <w:tcW w:w="850" w:type="dxa"/>
            <w:vMerge w:val="restart"/>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826" w:type="dxa"/>
          </w:tcPr>
          <w:p>
            <w:pPr>
              <w:pStyle w:val="0"/>
              <w:jc w:val="center"/>
            </w:pPr>
            <w:r>
              <w:rPr>
                <w:sz w:val="20"/>
              </w:rPr>
            </w:r>
          </w:p>
        </w:tc>
        <w:tc>
          <w:tcPr>
            <w:tcW w:w="1077" w:type="dxa"/>
          </w:tcPr>
          <w:p>
            <w:pPr>
              <w:pStyle w:val="0"/>
              <w:jc w:val="center"/>
            </w:pPr>
            <w:r>
              <w:rPr>
                <w:sz w:val="20"/>
              </w:rPr>
            </w:r>
          </w:p>
        </w:tc>
        <w:tc>
          <w:tcPr>
            <w:tcW w:w="1361" w:type="dxa"/>
          </w:tcPr>
          <w:p>
            <w:pPr>
              <w:pStyle w:val="0"/>
              <w:jc w:val="center"/>
            </w:pPr>
            <w:r>
              <w:rPr>
                <w:sz w:val="20"/>
              </w:rPr>
            </w:r>
          </w:p>
        </w:tc>
        <w:tc>
          <w:tcPr>
            <w:tcW w:w="1191" w:type="dxa"/>
          </w:tcPr>
          <w:p>
            <w:pPr>
              <w:pStyle w:val="0"/>
              <w:jc w:val="center"/>
            </w:pPr>
            <w:r>
              <w:rPr>
                <w:sz w:val="20"/>
              </w:rPr>
            </w:r>
          </w:p>
        </w:tc>
        <w:tc>
          <w:tcPr>
            <w:tcW w:w="1134" w:type="dxa"/>
          </w:tcPr>
          <w:p>
            <w:pPr>
              <w:pStyle w:val="0"/>
              <w:jc w:val="center"/>
            </w:pPr>
            <w:r>
              <w:rPr>
                <w:sz w:val="20"/>
              </w:rPr>
            </w:r>
          </w:p>
        </w:tc>
        <w:tc>
          <w:tcPr>
            <w:tcW w:w="1701" w:type="dxa"/>
          </w:tcPr>
          <w:p>
            <w:pPr>
              <w:pStyle w:val="0"/>
              <w:jc w:val="center"/>
            </w:pPr>
            <w:r>
              <w:rPr>
                <w:sz w:val="20"/>
              </w:rPr>
            </w:r>
          </w:p>
        </w:tc>
        <w:tc>
          <w:tcPr>
            <w:tcW w:w="1701"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r>
          </w:p>
        </w:tc>
        <w:tc>
          <w:tcPr>
            <w:tcW w:w="737" w:type="dxa"/>
          </w:tcPr>
          <w:p>
            <w:pPr>
              <w:pStyle w:val="0"/>
              <w:jc w:val="center"/>
            </w:pPr>
            <w:r>
              <w:rPr>
                <w:sz w:val="20"/>
              </w:rPr>
            </w:r>
          </w:p>
        </w:tc>
        <w:tc>
          <w:tcPr>
            <w:tcW w:w="826" w:type="dxa"/>
          </w:tcPr>
          <w:p>
            <w:pPr>
              <w:pStyle w:val="0"/>
              <w:jc w:val="center"/>
            </w:pPr>
            <w:r>
              <w:rPr>
                <w:sz w:val="20"/>
              </w:rPr>
            </w:r>
          </w:p>
        </w:tc>
        <w:tc>
          <w:tcPr>
            <w:tcW w:w="1077" w:type="dxa"/>
          </w:tcPr>
          <w:p>
            <w:pPr>
              <w:pStyle w:val="0"/>
              <w:jc w:val="center"/>
            </w:pPr>
            <w:r>
              <w:rPr>
                <w:sz w:val="20"/>
              </w:rPr>
            </w:r>
          </w:p>
        </w:tc>
        <w:tc>
          <w:tcPr>
            <w:tcW w:w="1361" w:type="dxa"/>
          </w:tcPr>
          <w:p>
            <w:pPr>
              <w:pStyle w:val="0"/>
              <w:jc w:val="center"/>
            </w:pPr>
            <w:r>
              <w:rPr>
                <w:sz w:val="20"/>
              </w:rPr>
            </w:r>
          </w:p>
        </w:tc>
        <w:tc>
          <w:tcPr>
            <w:tcW w:w="1191" w:type="dxa"/>
          </w:tcPr>
          <w:p>
            <w:pPr>
              <w:pStyle w:val="0"/>
              <w:jc w:val="center"/>
            </w:pPr>
            <w:r>
              <w:rPr>
                <w:sz w:val="20"/>
              </w:rPr>
            </w:r>
          </w:p>
        </w:tc>
        <w:tc>
          <w:tcPr>
            <w:tcW w:w="1134" w:type="dxa"/>
          </w:tcPr>
          <w:p>
            <w:pPr>
              <w:pStyle w:val="0"/>
              <w:jc w:val="center"/>
            </w:pPr>
            <w:r>
              <w:rPr>
                <w:sz w:val="20"/>
              </w:rPr>
            </w:r>
          </w:p>
        </w:tc>
        <w:tc>
          <w:tcPr>
            <w:tcW w:w="1701" w:type="dxa"/>
          </w:tcPr>
          <w:p>
            <w:pPr>
              <w:pStyle w:val="0"/>
              <w:jc w:val="center"/>
            </w:pPr>
            <w:r>
              <w:rPr>
                <w:sz w:val="20"/>
              </w:rPr>
            </w:r>
          </w:p>
        </w:tc>
        <w:tc>
          <w:tcPr>
            <w:tcW w:w="1701" w:type="dxa"/>
          </w:tcPr>
          <w:p>
            <w:pPr>
              <w:pStyle w:val="0"/>
              <w:jc w:val="center"/>
            </w:pPr>
            <w:r>
              <w:rPr>
                <w:sz w:val="20"/>
              </w:rPr>
            </w:r>
          </w:p>
        </w:tc>
      </w:tr>
      <w:tr>
        <w:tc>
          <w:tcPr>
            <w:vMerge w:val="continue"/>
          </w:tcPr>
          <w:p/>
        </w:tc>
        <w:tc>
          <w:tcPr>
            <w:vMerge w:val="continue"/>
          </w:tcPr>
          <w:p/>
        </w:tc>
        <w:tc>
          <w:tcPr>
            <w:vMerge w:val="continue"/>
          </w:tcPr>
          <w:p/>
        </w:tc>
        <w:tc>
          <w:tcPr>
            <w:tcW w:w="850" w:type="dxa"/>
            <w:vMerge w:val="restart"/>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826" w:type="dxa"/>
          </w:tcPr>
          <w:p>
            <w:pPr>
              <w:pStyle w:val="0"/>
              <w:jc w:val="center"/>
            </w:pPr>
            <w:r>
              <w:rPr>
                <w:sz w:val="20"/>
              </w:rPr>
            </w:r>
          </w:p>
        </w:tc>
        <w:tc>
          <w:tcPr>
            <w:tcW w:w="1077" w:type="dxa"/>
          </w:tcPr>
          <w:p>
            <w:pPr>
              <w:pStyle w:val="0"/>
              <w:jc w:val="center"/>
            </w:pPr>
            <w:r>
              <w:rPr>
                <w:sz w:val="20"/>
              </w:rPr>
            </w:r>
          </w:p>
        </w:tc>
        <w:tc>
          <w:tcPr>
            <w:tcW w:w="1361" w:type="dxa"/>
          </w:tcPr>
          <w:p>
            <w:pPr>
              <w:pStyle w:val="0"/>
              <w:jc w:val="center"/>
            </w:pPr>
            <w:r>
              <w:rPr>
                <w:sz w:val="20"/>
              </w:rPr>
            </w:r>
          </w:p>
        </w:tc>
        <w:tc>
          <w:tcPr>
            <w:tcW w:w="1191" w:type="dxa"/>
          </w:tcPr>
          <w:p>
            <w:pPr>
              <w:pStyle w:val="0"/>
              <w:jc w:val="center"/>
            </w:pPr>
            <w:r>
              <w:rPr>
                <w:sz w:val="20"/>
              </w:rPr>
            </w:r>
          </w:p>
        </w:tc>
        <w:tc>
          <w:tcPr>
            <w:tcW w:w="1134" w:type="dxa"/>
          </w:tcPr>
          <w:p>
            <w:pPr>
              <w:pStyle w:val="0"/>
              <w:jc w:val="center"/>
            </w:pPr>
            <w:r>
              <w:rPr>
                <w:sz w:val="20"/>
              </w:rPr>
            </w:r>
          </w:p>
        </w:tc>
        <w:tc>
          <w:tcPr>
            <w:tcW w:w="1701" w:type="dxa"/>
          </w:tcPr>
          <w:p>
            <w:pPr>
              <w:pStyle w:val="0"/>
              <w:jc w:val="center"/>
            </w:pPr>
            <w:r>
              <w:rPr>
                <w:sz w:val="20"/>
              </w:rPr>
            </w:r>
          </w:p>
        </w:tc>
        <w:tc>
          <w:tcPr>
            <w:tcW w:w="1701"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r>
          </w:p>
        </w:tc>
        <w:tc>
          <w:tcPr>
            <w:tcW w:w="737" w:type="dxa"/>
          </w:tcPr>
          <w:p>
            <w:pPr>
              <w:pStyle w:val="0"/>
              <w:jc w:val="center"/>
            </w:pPr>
            <w:r>
              <w:rPr>
                <w:sz w:val="20"/>
              </w:rPr>
            </w:r>
          </w:p>
        </w:tc>
        <w:tc>
          <w:tcPr>
            <w:tcW w:w="826" w:type="dxa"/>
          </w:tcPr>
          <w:p>
            <w:pPr>
              <w:pStyle w:val="0"/>
              <w:jc w:val="center"/>
            </w:pPr>
            <w:r>
              <w:rPr>
                <w:sz w:val="20"/>
              </w:rPr>
            </w:r>
          </w:p>
        </w:tc>
        <w:tc>
          <w:tcPr>
            <w:tcW w:w="1077" w:type="dxa"/>
          </w:tcPr>
          <w:p>
            <w:pPr>
              <w:pStyle w:val="0"/>
              <w:jc w:val="center"/>
            </w:pPr>
            <w:r>
              <w:rPr>
                <w:sz w:val="20"/>
              </w:rPr>
            </w:r>
          </w:p>
        </w:tc>
        <w:tc>
          <w:tcPr>
            <w:tcW w:w="1361" w:type="dxa"/>
          </w:tcPr>
          <w:p>
            <w:pPr>
              <w:pStyle w:val="0"/>
              <w:jc w:val="center"/>
            </w:pPr>
            <w:r>
              <w:rPr>
                <w:sz w:val="20"/>
              </w:rPr>
            </w:r>
          </w:p>
        </w:tc>
        <w:tc>
          <w:tcPr>
            <w:tcW w:w="1191" w:type="dxa"/>
          </w:tcPr>
          <w:p>
            <w:pPr>
              <w:pStyle w:val="0"/>
              <w:jc w:val="center"/>
            </w:pPr>
            <w:r>
              <w:rPr>
                <w:sz w:val="20"/>
              </w:rPr>
            </w:r>
          </w:p>
        </w:tc>
        <w:tc>
          <w:tcPr>
            <w:tcW w:w="1134" w:type="dxa"/>
          </w:tcPr>
          <w:p>
            <w:pPr>
              <w:pStyle w:val="0"/>
              <w:jc w:val="center"/>
            </w:pPr>
            <w:r>
              <w:rPr>
                <w:sz w:val="20"/>
              </w:rPr>
            </w:r>
          </w:p>
        </w:tc>
        <w:tc>
          <w:tcPr>
            <w:tcW w:w="1701" w:type="dxa"/>
          </w:tcPr>
          <w:p>
            <w:pPr>
              <w:pStyle w:val="0"/>
              <w:jc w:val="center"/>
            </w:pPr>
            <w:r>
              <w:rPr>
                <w:sz w:val="20"/>
              </w:rPr>
            </w:r>
          </w:p>
        </w:tc>
        <w:tc>
          <w:tcPr>
            <w:tcW w:w="1701" w:type="dxa"/>
          </w:tcPr>
          <w:p>
            <w:pPr>
              <w:pStyle w:val="0"/>
              <w:jc w:val="center"/>
            </w:pPr>
            <w:r>
              <w:rPr>
                <w:sz w:val="20"/>
              </w:rPr>
            </w:r>
          </w:p>
        </w:tc>
      </w:tr>
      <w:tr>
        <w:tc>
          <w:tcPr>
            <w:tcW w:w="510" w:type="dxa"/>
            <w:vMerge w:val="restart"/>
          </w:tcPr>
          <w:p>
            <w:pPr>
              <w:pStyle w:val="0"/>
              <w:jc w:val="center"/>
            </w:pPr>
            <w:r>
              <w:rPr>
                <w:sz w:val="20"/>
              </w:rPr>
              <w:t xml:space="preserve">2</w:t>
            </w:r>
          </w:p>
        </w:tc>
        <w:tc>
          <w:tcPr>
            <w:tcW w:w="907" w:type="dxa"/>
            <w:vMerge w:val="restart"/>
          </w:tcPr>
          <w:p>
            <w:pPr>
              <w:pStyle w:val="0"/>
              <w:jc w:val="center"/>
            </w:pPr>
            <w:r>
              <w:rPr>
                <w:sz w:val="20"/>
              </w:rPr>
            </w:r>
          </w:p>
        </w:tc>
        <w:tc>
          <w:tcPr>
            <w:tcW w:w="850" w:type="dxa"/>
            <w:vMerge w:val="restart"/>
          </w:tcPr>
          <w:p>
            <w:pPr>
              <w:pStyle w:val="0"/>
              <w:jc w:val="center"/>
            </w:pPr>
            <w:r>
              <w:rPr>
                <w:sz w:val="20"/>
              </w:rPr>
            </w:r>
          </w:p>
        </w:tc>
        <w:tc>
          <w:tcPr>
            <w:tcW w:w="850" w:type="dxa"/>
            <w:vMerge w:val="restart"/>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826" w:type="dxa"/>
          </w:tcPr>
          <w:p>
            <w:pPr>
              <w:pStyle w:val="0"/>
              <w:jc w:val="center"/>
            </w:pPr>
            <w:r>
              <w:rPr>
                <w:sz w:val="20"/>
              </w:rPr>
            </w:r>
          </w:p>
        </w:tc>
        <w:tc>
          <w:tcPr>
            <w:tcW w:w="1077" w:type="dxa"/>
          </w:tcPr>
          <w:p>
            <w:pPr>
              <w:pStyle w:val="0"/>
              <w:jc w:val="center"/>
            </w:pPr>
            <w:r>
              <w:rPr>
                <w:sz w:val="20"/>
              </w:rPr>
            </w:r>
          </w:p>
        </w:tc>
        <w:tc>
          <w:tcPr>
            <w:tcW w:w="1361" w:type="dxa"/>
          </w:tcPr>
          <w:p>
            <w:pPr>
              <w:pStyle w:val="0"/>
              <w:jc w:val="center"/>
            </w:pPr>
            <w:r>
              <w:rPr>
                <w:sz w:val="20"/>
              </w:rPr>
            </w:r>
          </w:p>
        </w:tc>
        <w:tc>
          <w:tcPr>
            <w:tcW w:w="1191" w:type="dxa"/>
          </w:tcPr>
          <w:p>
            <w:pPr>
              <w:pStyle w:val="0"/>
              <w:jc w:val="center"/>
            </w:pPr>
            <w:r>
              <w:rPr>
                <w:sz w:val="20"/>
              </w:rPr>
            </w:r>
          </w:p>
        </w:tc>
        <w:tc>
          <w:tcPr>
            <w:tcW w:w="1134" w:type="dxa"/>
          </w:tcPr>
          <w:p>
            <w:pPr>
              <w:pStyle w:val="0"/>
              <w:jc w:val="center"/>
            </w:pPr>
            <w:r>
              <w:rPr>
                <w:sz w:val="20"/>
              </w:rPr>
            </w:r>
          </w:p>
        </w:tc>
        <w:tc>
          <w:tcPr>
            <w:tcW w:w="1701" w:type="dxa"/>
          </w:tcPr>
          <w:p>
            <w:pPr>
              <w:pStyle w:val="0"/>
              <w:jc w:val="center"/>
            </w:pPr>
            <w:r>
              <w:rPr>
                <w:sz w:val="20"/>
              </w:rPr>
            </w:r>
          </w:p>
        </w:tc>
        <w:tc>
          <w:tcPr>
            <w:tcW w:w="1701"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r>
          </w:p>
        </w:tc>
        <w:tc>
          <w:tcPr>
            <w:tcW w:w="737" w:type="dxa"/>
          </w:tcPr>
          <w:p>
            <w:pPr>
              <w:pStyle w:val="0"/>
              <w:jc w:val="center"/>
            </w:pPr>
            <w:r>
              <w:rPr>
                <w:sz w:val="20"/>
              </w:rPr>
            </w:r>
          </w:p>
        </w:tc>
        <w:tc>
          <w:tcPr>
            <w:tcW w:w="826" w:type="dxa"/>
          </w:tcPr>
          <w:p>
            <w:pPr>
              <w:pStyle w:val="0"/>
              <w:jc w:val="center"/>
            </w:pPr>
            <w:r>
              <w:rPr>
                <w:sz w:val="20"/>
              </w:rPr>
            </w:r>
          </w:p>
        </w:tc>
        <w:tc>
          <w:tcPr>
            <w:tcW w:w="1077" w:type="dxa"/>
          </w:tcPr>
          <w:p>
            <w:pPr>
              <w:pStyle w:val="0"/>
              <w:jc w:val="center"/>
            </w:pPr>
            <w:r>
              <w:rPr>
                <w:sz w:val="20"/>
              </w:rPr>
            </w:r>
          </w:p>
        </w:tc>
        <w:tc>
          <w:tcPr>
            <w:tcW w:w="1361" w:type="dxa"/>
          </w:tcPr>
          <w:p>
            <w:pPr>
              <w:pStyle w:val="0"/>
              <w:jc w:val="center"/>
            </w:pPr>
            <w:r>
              <w:rPr>
                <w:sz w:val="20"/>
              </w:rPr>
            </w:r>
          </w:p>
        </w:tc>
        <w:tc>
          <w:tcPr>
            <w:tcW w:w="1191" w:type="dxa"/>
          </w:tcPr>
          <w:p>
            <w:pPr>
              <w:pStyle w:val="0"/>
              <w:jc w:val="center"/>
            </w:pPr>
            <w:r>
              <w:rPr>
                <w:sz w:val="20"/>
              </w:rPr>
            </w:r>
          </w:p>
        </w:tc>
        <w:tc>
          <w:tcPr>
            <w:tcW w:w="1134" w:type="dxa"/>
          </w:tcPr>
          <w:p>
            <w:pPr>
              <w:pStyle w:val="0"/>
              <w:jc w:val="center"/>
            </w:pPr>
            <w:r>
              <w:rPr>
                <w:sz w:val="20"/>
              </w:rPr>
            </w:r>
          </w:p>
        </w:tc>
        <w:tc>
          <w:tcPr>
            <w:tcW w:w="1701" w:type="dxa"/>
          </w:tcPr>
          <w:p>
            <w:pPr>
              <w:pStyle w:val="0"/>
              <w:jc w:val="center"/>
            </w:pPr>
            <w:r>
              <w:rPr>
                <w:sz w:val="20"/>
              </w:rPr>
            </w:r>
          </w:p>
        </w:tc>
        <w:tc>
          <w:tcPr>
            <w:tcW w:w="1701" w:type="dxa"/>
          </w:tcPr>
          <w:p>
            <w:pPr>
              <w:pStyle w:val="0"/>
              <w:jc w:val="center"/>
            </w:pPr>
            <w:r>
              <w:rPr>
                <w:sz w:val="20"/>
              </w:rPr>
            </w:r>
          </w:p>
        </w:tc>
      </w:tr>
      <w:tr>
        <w:tc>
          <w:tcPr>
            <w:vMerge w:val="continue"/>
          </w:tcPr>
          <w:p/>
        </w:tc>
        <w:tc>
          <w:tcPr>
            <w:vMerge w:val="continue"/>
          </w:tcPr>
          <w:p/>
        </w:tc>
        <w:tc>
          <w:tcPr>
            <w:vMerge w:val="continue"/>
          </w:tcPr>
          <w:p/>
        </w:tc>
        <w:tc>
          <w:tcPr>
            <w:tcW w:w="850" w:type="dxa"/>
            <w:vMerge w:val="restart"/>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826" w:type="dxa"/>
          </w:tcPr>
          <w:p>
            <w:pPr>
              <w:pStyle w:val="0"/>
              <w:jc w:val="center"/>
            </w:pPr>
            <w:r>
              <w:rPr>
                <w:sz w:val="20"/>
              </w:rPr>
            </w:r>
          </w:p>
        </w:tc>
        <w:tc>
          <w:tcPr>
            <w:tcW w:w="1077" w:type="dxa"/>
          </w:tcPr>
          <w:p>
            <w:pPr>
              <w:pStyle w:val="0"/>
              <w:jc w:val="center"/>
            </w:pPr>
            <w:r>
              <w:rPr>
                <w:sz w:val="20"/>
              </w:rPr>
            </w:r>
          </w:p>
        </w:tc>
        <w:tc>
          <w:tcPr>
            <w:tcW w:w="1361" w:type="dxa"/>
          </w:tcPr>
          <w:p>
            <w:pPr>
              <w:pStyle w:val="0"/>
              <w:jc w:val="center"/>
            </w:pPr>
            <w:r>
              <w:rPr>
                <w:sz w:val="20"/>
              </w:rPr>
            </w:r>
          </w:p>
        </w:tc>
        <w:tc>
          <w:tcPr>
            <w:tcW w:w="1191" w:type="dxa"/>
          </w:tcPr>
          <w:p>
            <w:pPr>
              <w:pStyle w:val="0"/>
              <w:jc w:val="center"/>
            </w:pPr>
            <w:r>
              <w:rPr>
                <w:sz w:val="20"/>
              </w:rPr>
            </w:r>
          </w:p>
        </w:tc>
        <w:tc>
          <w:tcPr>
            <w:tcW w:w="1134" w:type="dxa"/>
          </w:tcPr>
          <w:p>
            <w:pPr>
              <w:pStyle w:val="0"/>
              <w:jc w:val="center"/>
            </w:pPr>
            <w:r>
              <w:rPr>
                <w:sz w:val="20"/>
              </w:rPr>
            </w:r>
          </w:p>
        </w:tc>
        <w:tc>
          <w:tcPr>
            <w:tcW w:w="1701" w:type="dxa"/>
          </w:tcPr>
          <w:p>
            <w:pPr>
              <w:pStyle w:val="0"/>
              <w:jc w:val="center"/>
            </w:pPr>
            <w:r>
              <w:rPr>
                <w:sz w:val="20"/>
              </w:rPr>
            </w:r>
          </w:p>
        </w:tc>
        <w:tc>
          <w:tcPr>
            <w:tcW w:w="1701"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r>
          </w:p>
        </w:tc>
        <w:tc>
          <w:tcPr>
            <w:tcW w:w="737" w:type="dxa"/>
          </w:tcPr>
          <w:p>
            <w:pPr>
              <w:pStyle w:val="0"/>
              <w:jc w:val="center"/>
            </w:pPr>
            <w:r>
              <w:rPr>
                <w:sz w:val="20"/>
              </w:rPr>
            </w:r>
          </w:p>
        </w:tc>
        <w:tc>
          <w:tcPr>
            <w:tcW w:w="826" w:type="dxa"/>
          </w:tcPr>
          <w:p>
            <w:pPr>
              <w:pStyle w:val="0"/>
              <w:jc w:val="center"/>
            </w:pPr>
            <w:r>
              <w:rPr>
                <w:sz w:val="20"/>
              </w:rPr>
            </w:r>
          </w:p>
        </w:tc>
        <w:tc>
          <w:tcPr>
            <w:tcW w:w="1077" w:type="dxa"/>
          </w:tcPr>
          <w:p>
            <w:pPr>
              <w:pStyle w:val="0"/>
              <w:jc w:val="center"/>
            </w:pPr>
            <w:r>
              <w:rPr>
                <w:sz w:val="20"/>
              </w:rPr>
            </w:r>
          </w:p>
        </w:tc>
        <w:tc>
          <w:tcPr>
            <w:tcW w:w="1361" w:type="dxa"/>
          </w:tcPr>
          <w:p>
            <w:pPr>
              <w:pStyle w:val="0"/>
              <w:jc w:val="center"/>
            </w:pPr>
            <w:r>
              <w:rPr>
                <w:sz w:val="20"/>
              </w:rPr>
            </w:r>
          </w:p>
        </w:tc>
        <w:tc>
          <w:tcPr>
            <w:tcW w:w="1191" w:type="dxa"/>
          </w:tcPr>
          <w:p>
            <w:pPr>
              <w:pStyle w:val="0"/>
              <w:jc w:val="center"/>
            </w:pPr>
            <w:r>
              <w:rPr>
                <w:sz w:val="20"/>
              </w:rPr>
            </w:r>
          </w:p>
        </w:tc>
        <w:tc>
          <w:tcPr>
            <w:tcW w:w="1134" w:type="dxa"/>
          </w:tcPr>
          <w:p>
            <w:pPr>
              <w:pStyle w:val="0"/>
              <w:jc w:val="center"/>
            </w:pPr>
            <w:r>
              <w:rPr>
                <w:sz w:val="20"/>
              </w:rPr>
            </w:r>
          </w:p>
        </w:tc>
        <w:tc>
          <w:tcPr>
            <w:tcW w:w="1701" w:type="dxa"/>
          </w:tcPr>
          <w:p>
            <w:pPr>
              <w:pStyle w:val="0"/>
              <w:jc w:val="center"/>
            </w:pPr>
            <w:r>
              <w:rPr>
                <w:sz w:val="20"/>
              </w:rPr>
            </w:r>
          </w:p>
        </w:tc>
        <w:tc>
          <w:tcPr>
            <w:tcW w:w="1701" w:type="dxa"/>
          </w:tcPr>
          <w:p>
            <w:pPr>
              <w:pStyle w:val="0"/>
              <w:jc w:val="center"/>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6498"/>
      </w:tblGrid>
      <w:tr>
        <w:tc>
          <w:tcPr>
            <w:tcW w:w="16498" w:type="dxa"/>
            <w:tcBorders>
              <w:top w:val="nil"/>
              <w:left w:val="nil"/>
              <w:bottom w:val="nil"/>
              <w:right w:val="nil"/>
            </w:tcBorders>
          </w:tcPr>
          <w:bookmarkStart w:id="1768" w:name="P1768"/>
          <w:bookmarkEnd w:id="1768"/>
          <w:p>
            <w:pPr>
              <w:pStyle w:val="0"/>
              <w:outlineLvl w:val="2"/>
              <w:jc w:val="center"/>
            </w:pPr>
            <w:r>
              <w:rPr>
                <w:sz w:val="20"/>
                <w:b w:val="on"/>
              </w:rPr>
              <w:t xml:space="preserve">III. Сведения о плановых показателях, характеризующих объем и качество оказания государственной услуги в социальной сфере</w:t>
            </w:r>
          </w:p>
          <w:p>
            <w:pPr>
              <w:pStyle w:val="0"/>
              <w:jc w:val="center"/>
            </w:pPr>
            <w:r>
              <w:rPr>
                <w:sz w:val="20"/>
                <w:b w:val="on"/>
              </w:rPr>
              <w:t xml:space="preserve">(государственных услуг в социальной сфере, составляющих укрупненную государственную услугу),</w:t>
            </w:r>
          </w:p>
          <w:p>
            <w:pPr>
              <w:pStyle w:val="0"/>
              <w:jc w:val="center"/>
            </w:pPr>
            <w:r>
              <w:rPr>
                <w:sz w:val="20"/>
                <w:b w:val="on"/>
              </w:rPr>
              <w:t xml:space="preserve">на "___" ________ 20__ года </w:t>
            </w:r>
            <w:hyperlink w:history="0" w:anchor="P2572" w:tooltip="&lt;2&gt; Указывается дата, на которую составляется отчет об исполнении государственного социального заказа.">
              <w:r>
                <w:rPr>
                  <w:sz w:val="20"/>
                  <w:color w:val="0000ff"/>
                  <w:b w:val="on"/>
                </w:rPr>
                <w:t xml:space="preserve">&lt;2&gt;</w:t>
              </w:r>
            </w:hyperlink>
          </w:p>
        </w:tc>
      </w:tr>
      <w:tr>
        <w:tc>
          <w:tcPr>
            <w:tcW w:w="16498" w:type="dxa"/>
            <w:tcBorders>
              <w:top w:val="nil"/>
              <w:left w:val="nil"/>
              <w:bottom w:val="nil"/>
              <w:right w:val="nil"/>
            </w:tcBorders>
          </w:tcPr>
          <w:p>
            <w:pPr>
              <w:pStyle w:val="0"/>
              <w:jc w:val="center"/>
            </w:pPr>
            <w:r>
              <w:rPr>
                <w:sz w:val="20"/>
                <w:b w:val="on"/>
              </w:rPr>
              <w:t xml:space="preserve">Наименование укрупненной государственной услуги </w:t>
            </w:r>
            <w:hyperlink w:history="0" w:anchor="P2587" w:tooltip="&lt;17&gt; Указывается наименование укрупненной государственной услуги в случае, если государственный социальный заказ формируется в отношении укрупненных государственных услуг.">
              <w:r>
                <w:rPr>
                  <w:sz w:val="20"/>
                  <w:color w:val="0000ff"/>
                  <w:b w:val="on"/>
                </w:rPr>
                <w:t xml:space="preserve">&lt;17&gt;</w:t>
              </w:r>
            </w:hyperlink>
          </w:p>
        </w:tc>
      </w:tr>
    </w:tbl>
    <w:p>
      <w:pPr>
        <w:pStyle w:val="0"/>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4"/>
        <w:gridCol w:w="624"/>
        <w:gridCol w:w="634"/>
        <w:gridCol w:w="634"/>
        <w:gridCol w:w="1020"/>
        <w:gridCol w:w="634"/>
        <w:gridCol w:w="634"/>
        <w:gridCol w:w="634"/>
        <w:gridCol w:w="634"/>
        <w:gridCol w:w="634"/>
        <w:gridCol w:w="634"/>
        <w:gridCol w:w="634"/>
        <w:gridCol w:w="624"/>
        <w:gridCol w:w="769"/>
        <w:gridCol w:w="737"/>
        <w:gridCol w:w="793"/>
        <w:gridCol w:w="680"/>
        <w:gridCol w:w="624"/>
        <w:gridCol w:w="769"/>
        <w:gridCol w:w="793"/>
        <w:gridCol w:w="850"/>
        <w:gridCol w:w="624"/>
        <w:gridCol w:w="634"/>
        <w:gridCol w:w="793"/>
      </w:tblGrid>
      <w:tr>
        <w:tblPrEx>
          <w:tblBorders>
            <w:left w:val="single" w:sz="4"/>
            <w:right w:val="single" w:sz="4"/>
          </w:tblBorders>
        </w:tblPrEx>
        <w:tc>
          <w:tcPr>
            <w:tcW w:w="454" w:type="dxa"/>
            <w:vMerge w:val="restart"/>
          </w:tcPr>
          <w:p>
            <w:pPr>
              <w:pStyle w:val="0"/>
              <w:jc w:val="center"/>
            </w:pPr>
            <w:r>
              <w:rPr>
                <w:sz w:val="20"/>
              </w:rPr>
              <w:t xml:space="preserve">N п/п</w:t>
            </w:r>
          </w:p>
        </w:tc>
        <w:tc>
          <w:tcPr>
            <w:gridSpan w:val="4"/>
            <w:tcW w:w="2912" w:type="dxa"/>
          </w:tcPr>
          <w:p>
            <w:pPr>
              <w:pStyle w:val="0"/>
              <w:jc w:val="center"/>
            </w:pPr>
            <w:r>
              <w:rPr>
                <w:sz w:val="20"/>
              </w:rPr>
              <w:t xml:space="preserve">Исполнитель государственной услуги</w:t>
            </w:r>
          </w:p>
        </w:tc>
        <w:tc>
          <w:tcPr>
            <w:tcW w:w="634" w:type="dxa"/>
            <w:vMerge w:val="restart"/>
          </w:tcPr>
          <w:p>
            <w:pPr>
              <w:pStyle w:val="0"/>
              <w:jc w:val="center"/>
            </w:pPr>
            <w:r>
              <w:rPr>
                <w:sz w:val="20"/>
              </w:rPr>
              <w:t xml:space="preserve">Уникальный номер реестровой записи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634" w:type="dxa"/>
            <w:vMerge w:val="restart"/>
          </w:tcPr>
          <w:p>
            <w:pPr>
              <w:pStyle w:val="0"/>
              <w:jc w:val="center"/>
            </w:pPr>
            <w:r>
              <w:rPr>
                <w:sz w:val="20"/>
              </w:rPr>
              <w:t xml:space="preserve">Наименование государственной услуги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634" w:type="dxa"/>
            <w:vMerge w:val="restart"/>
          </w:tcPr>
          <w:p>
            <w:pPr>
              <w:pStyle w:val="0"/>
              <w:jc w:val="center"/>
            </w:pPr>
            <w:r>
              <w:rPr>
                <w:sz w:val="20"/>
              </w:rPr>
              <w:t xml:space="preserve">Условия (формы) оказания государственной услуги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634" w:type="dxa"/>
            <w:vMerge w:val="restart"/>
          </w:tcPr>
          <w:p>
            <w:pPr>
              <w:pStyle w:val="0"/>
              <w:jc w:val="center"/>
            </w:pPr>
            <w:r>
              <w:rPr>
                <w:sz w:val="20"/>
              </w:rPr>
              <w:t xml:space="preserve">Категории потребителей государственных услуг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634" w:type="dxa"/>
            <w:vMerge w:val="restart"/>
          </w:tcPr>
          <w:p>
            <w:pPr>
              <w:pStyle w:val="0"/>
              <w:jc w:val="center"/>
            </w:pPr>
            <w:r>
              <w:rPr>
                <w:sz w:val="20"/>
              </w:rPr>
              <w:t xml:space="preserve">Год определения исполнителей государственных услуг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634" w:type="dxa"/>
            <w:vMerge w:val="restart"/>
          </w:tcPr>
          <w:p>
            <w:pPr>
              <w:pStyle w:val="0"/>
              <w:jc w:val="center"/>
            </w:pPr>
            <w:r>
              <w:rPr>
                <w:sz w:val="20"/>
              </w:rPr>
              <w:t xml:space="preserve">Место оказания государственной услуги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gridSpan w:val="3"/>
            <w:tcW w:w="2027" w:type="dxa"/>
          </w:tcPr>
          <w:p>
            <w:pPr>
              <w:pStyle w:val="0"/>
              <w:jc w:val="center"/>
            </w:pPr>
            <w:r>
              <w:rPr>
                <w:sz w:val="20"/>
              </w:rPr>
              <w:t xml:space="preserve">Плановый показатель, характеризующий качество оказания государственной услуги</w:t>
            </w:r>
          </w:p>
        </w:tc>
        <w:tc>
          <w:tcPr>
            <w:tcW w:w="737" w:type="dxa"/>
            <w:vMerge w:val="restart"/>
          </w:tcPr>
          <w:p>
            <w:pPr>
              <w:pStyle w:val="0"/>
              <w:jc w:val="center"/>
            </w:pPr>
            <w:r>
              <w:rPr>
                <w:sz w:val="20"/>
              </w:rPr>
              <w:t xml:space="preserve">Значение планового показателя, характеризующего качество оказания государственной услуги </w:t>
            </w:r>
            <w:hyperlink w:history="0" w:anchor="P2591" w:tooltip="&lt;21&gt; Указывается на основании информации, включенной в государственное задание или соглашение.">
              <w:r>
                <w:rPr>
                  <w:sz w:val="20"/>
                  <w:color w:val="0000ff"/>
                </w:rPr>
                <w:t xml:space="preserve">&lt;21&gt;</w:t>
              </w:r>
            </w:hyperlink>
          </w:p>
        </w:tc>
        <w:tc>
          <w:tcPr>
            <w:tcW w:w="793" w:type="dxa"/>
            <w:vMerge w:val="restart"/>
          </w:tcPr>
          <w:p>
            <w:pPr>
              <w:pStyle w:val="0"/>
              <w:jc w:val="center"/>
            </w:pPr>
            <w:r>
              <w:rPr>
                <w:sz w:val="20"/>
              </w:rPr>
              <w:t xml:space="preserve">Предельные допустимые возможные отклонения от показателя, характеризующего качество оказания государственной услуги </w:t>
            </w:r>
            <w:hyperlink w:history="0" w:anchor="P2591" w:tooltip="&lt;21&gt; Указывается на основании информации, включенной в государственное задание или соглашение.">
              <w:r>
                <w:rPr>
                  <w:sz w:val="20"/>
                  <w:color w:val="0000ff"/>
                </w:rPr>
                <w:t xml:space="preserve">&lt;21&gt;</w:t>
              </w:r>
            </w:hyperlink>
          </w:p>
        </w:tc>
        <w:tc>
          <w:tcPr>
            <w:gridSpan w:val="3"/>
            <w:tcW w:w="2073" w:type="dxa"/>
          </w:tcPr>
          <w:p>
            <w:pPr>
              <w:pStyle w:val="0"/>
              <w:jc w:val="center"/>
            </w:pPr>
            <w:r>
              <w:rPr>
                <w:sz w:val="20"/>
              </w:rPr>
              <w:t xml:space="preserve">Плановый показатель, характеризующий объем оказания государственной услуги</w:t>
            </w:r>
          </w:p>
        </w:tc>
        <w:tc>
          <w:tcPr>
            <w:gridSpan w:val="4"/>
            <w:tcW w:w="2901" w:type="dxa"/>
          </w:tcPr>
          <w:p>
            <w:pPr>
              <w:pStyle w:val="0"/>
              <w:jc w:val="center"/>
            </w:pPr>
            <w:r>
              <w:rPr>
                <w:sz w:val="20"/>
              </w:rPr>
              <w:t xml:space="preserve">Значение планового показателя, характеризующего объем оказания государственной услуги </w:t>
            </w:r>
            <w:hyperlink w:history="0" w:anchor="P2592" w:tooltip="&lt;22&gt; В отношении одного исполнителя государственных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
              <w:r>
                <w:rPr>
                  <w:sz w:val="20"/>
                  <w:color w:val="0000ff"/>
                </w:rPr>
                <w:t xml:space="preserve">&lt;22&gt;</w:t>
              </w:r>
            </w:hyperlink>
          </w:p>
        </w:tc>
        <w:tc>
          <w:tcPr>
            <w:tcW w:w="793" w:type="dxa"/>
            <w:vMerge w:val="restart"/>
          </w:tcPr>
          <w:p>
            <w:pPr>
              <w:pStyle w:val="0"/>
              <w:jc w:val="center"/>
            </w:pPr>
            <w:r>
              <w:rPr>
                <w:sz w:val="20"/>
              </w:rPr>
              <w:t xml:space="preserve">Предельные допустимые возможные отклонения от показателя, характеризующего объем оказания государственной услуги </w:t>
            </w:r>
            <w:hyperlink w:history="0" w:anchor="P2591" w:tooltip="&lt;21&gt; Указывается на основании информации, включенной в государственное задание или соглашение.">
              <w:r>
                <w:rPr>
                  <w:sz w:val="20"/>
                  <w:color w:val="0000ff"/>
                </w:rPr>
                <w:t xml:space="preserve">&lt;21&gt;</w:t>
              </w:r>
            </w:hyperlink>
          </w:p>
        </w:tc>
      </w:tr>
      <w:tr>
        <w:tblPrEx>
          <w:tblBorders>
            <w:left w:val="single" w:sz="4"/>
            <w:right w:val="single" w:sz="4"/>
          </w:tblBorders>
        </w:tblPrEx>
        <w:tc>
          <w:tcPr>
            <w:vMerge w:val="continue"/>
          </w:tcPr>
          <w:p/>
        </w:tc>
        <w:tc>
          <w:tcPr>
            <w:tcW w:w="624" w:type="dxa"/>
            <w:vMerge w:val="restart"/>
          </w:tcPr>
          <w:p>
            <w:pPr>
              <w:pStyle w:val="0"/>
              <w:jc w:val="center"/>
            </w:pPr>
            <w:r>
              <w:rPr>
                <w:sz w:val="20"/>
              </w:rPr>
              <w:t xml:space="preserve">уникальный код организации по Сводному реестру </w:t>
            </w:r>
            <w:hyperlink w:history="0" w:anchor="P2588" w:tooltip="&lt;18&gt; Указывается уникальный код организации, присвоенный исполнителю государственных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r>
                <w:rPr>
                  <w:sz w:val="20"/>
                  <w:color w:val="0000ff"/>
                </w:rPr>
                <w:t xml:space="preserve">&lt;18&gt;</w:t>
              </w:r>
            </w:hyperlink>
          </w:p>
        </w:tc>
        <w:tc>
          <w:tcPr>
            <w:tcW w:w="634" w:type="dxa"/>
            <w:vMerge w:val="restart"/>
          </w:tcPr>
          <w:p>
            <w:pPr>
              <w:pStyle w:val="0"/>
              <w:jc w:val="center"/>
            </w:pPr>
            <w:r>
              <w:rPr>
                <w:sz w:val="20"/>
              </w:rPr>
              <w:t xml:space="preserve">наименование исполнителя государственной услуги </w:t>
            </w:r>
            <w:hyperlink w:history="0" w:anchor="P2589" w:tooltip="&lt;19&gt; Указывается на основании информации об исполнителе государственных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государственных услуг, предусмотренного в части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gridSpan w:val="2"/>
            <w:tcW w:w="1654" w:type="dxa"/>
          </w:tcPr>
          <w:p>
            <w:pPr>
              <w:pStyle w:val="0"/>
              <w:jc w:val="center"/>
            </w:pPr>
            <w:r>
              <w:rPr>
                <w:sz w:val="20"/>
              </w:rPr>
              <w:t xml:space="preserve">организационно-правовая форма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vMerge w:val="restart"/>
          </w:tcPr>
          <w:p>
            <w:pPr>
              <w:pStyle w:val="0"/>
              <w:jc w:val="center"/>
            </w:pPr>
            <w:r>
              <w:rPr>
                <w:sz w:val="20"/>
              </w:rPr>
              <w:t xml:space="preserve">наименование показателя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gridSpan w:val="2"/>
            <w:tcW w:w="1393" w:type="dxa"/>
          </w:tcPr>
          <w:p>
            <w:pPr>
              <w:pStyle w:val="0"/>
              <w:jc w:val="center"/>
            </w:pPr>
            <w:r>
              <w:rPr>
                <w:sz w:val="20"/>
              </w:rPr>
              <w:t xml:space="preserve">единица измерения</w:t>
            </w:r>
          </w:p>
        </w:tc>
        <w:tc>
          <w:tcPr>
            <w:vMerge w:val="continue"/>
          </w:tcPr>
          <w:p/>
        </w:tc>
        <w:tc>
          <w:tcPr>
            <w:vMerge w:val="continue"/>
          </w:tcPr>
          <w:p/>
        </w:tc>
        <w:tc>
          <w:tcPr>
            <w:tcW w:w="680" w:type="dxa"/>
            <w:vMerge w:val="restart"/>
          </w:tcPr>
          <w:p>
            <w:pPr>
              <w:pStyle w:val="0"/>
              <w:jc w:val="center"/>
            </w:pPr>
            <w:r>
              <w:rPr>
                <w:sz w:val="20"/>
              </w:rPr>
              <w:t xml:space="preserve">наименование показателя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gridSpan w:val="2"/>
            <w:tcW w:w="1393" w:type="dxa"/>
          </w:tcPr>
          <w:p>
            <w:pPr>
              <w:pStyle w:val="0"/>
              <w:jc w:val="center"/>
            </w:pPr>
            <w:r>
              <w:rPr>
                <w:sz w:val="20"/>
              </w:rPr>
              <w:t xml:space="preserve">единица измерения</w:t>
            </w:r>
          </w:p>
        </w:tc>
        <w:tc>
          <w:tcPr>
            <w:tcW w:w="793" w:type="dxa"/>
            <w:vMerge w:val="restart"/>
          </w:tcPr>
          <w:p>
            <w:pPr>
              <w:pStyle w:val="0"/>
              <w:jc w:val="center"/>
            </w:pPr>
            <w:r>
              <w:rPr>
                <w:sz w:val="20"/>
              </w:rPr>
              <w:t xml:space="preserve">оказываемый государственными казенными учреждениями на основании государственного задания </w:t>
            </w:r>
            <w:hyperlink w:history="0" w:anchor="P2591" w:tooltip="&lt;21&gt; Указывается на основании информации, включенной в государственное задание или соглашение.">
              <w:r>
                <w:rPr>
                  <w:sz w:val="20"/>
                  <w:color w:val="0000ff"/>
                </w:rPr>
                <w:t xml:space="preserve">&lt;21&gt;</w:t>
              </w:r>
            </w:hyperlink>
          </w:p>
        </w:tc>
        <w:tc>
          <w:tcPr>
            <w:tcW w:w="850" w:type="dxa"/>
            <w:vMerge w:val="restart"/>
          </w:tcPr>
          <w:p>
            <w:pPr>
              <w:pStyle w:val="0"/>
              <w:jc w:val="center"/>
            </w:pPr>
            <w:r>
              <w:rPr>
                <w:sz w:val="20"/>
              </w:rPr>
              <w:t xml:space="preserve">оказываемый государственными бюджетными и автономными учреждениями на основании государственного задания </w:t>
            </w:r>
            <w:hyperlink w:history="0" w:anchor="P2591" w:tooltip="&lt;21&gt; Указывается на основании информации, включенной в государственное задание или соглашение.">
              <w:r>
                <w:rPr>
                  <w:sz w:val="20"/>
                  <w:color w:val="0000ff"/>
                </w:rPr>
                <w:t xml:space="preserve">&lt;21&gt;</w:t>
              </w:r>
            </w:hyperlink>
          </w:p>
        </w:tc>
        <w:tc>
          <w:tcPr>
            <w:tcW w:w="624" w:type="dxa"/>
            <w:vMerge w:val="restart"/>
          </w:tcPr>
          <w:p>
            <w:pPr>
              <w:pStyle w:val="0"/>
              <w:jc w:val="center"/>
            </w:pPr>
            <w:r>
              <w:rPr>
                <w:sz w:val="20"/>
              </w:rPr>
              <w:t xml:space="preserve">в соответствии с конкурсом </w:t>
            </w:r>
            <w:hyperlink w:history="0" w:anchor="P2591" w:tooltip="&lt;21&gt; Указывается на основании информации, включенной в государственное задание или соглашение.">
              <w:r>
                <w:rPr>
                  <w:sz w:val="20"/>
                  <w:color w:val="0000ff"/>
                </w:rPr>
                <w:t xml:space="preserve">&lt;21&gt;</w:t>
              </w:r>
            </w:hyperlink>
          </w:p>
        </w:tc>
        <w:tc>
          <w:tcPr>
            <w:tcW w:w="634" w:type="dxa"/>
            <w:vMerge w:val="restart"/>
          </w:tcPr>
          <w:p>
            <w:pPr>
              <w:pStyle w:val="0"/>
              <w:jc w:val="center"/>
            </w:pPr>
            <w:r>
              <w:rPr>
                <w:sz w:val="20"/>
              </w:rPr>
              <w:t xml:space="preserve">в соответствии с социальными сертификатами </w:t>
            </w:r>
            <w:hyperlink w:history="0" w:anchor="P2591" w:tooltip="&lt;21&gt; Указывается на основании информации, включенной в государственное задание или соглашение.">
              <w:r>
                <w:rPr>
                  <w:sz w:val="20"/>
                  <w:color w:val="0000ff"/>
                </w:rPr>
                <w:t xml:space="preserve">&lt;21&gt;</w:t>
              </w:r>
            </w:hyperlink>
          </w:p>
        </w:tc>
        <w:tc>
          <w:tcPr>
            <w:vMerge w:val="continue"/>
          </w:tcPr>
          <w:p/>
        </w:tc>
      </w:tr>
      <w:tr>
        <w:tblPrEx>
          <w:tblBorders>
            <w:left w:val="single" w:sz="4"/>
            <w:right w:val="single" w:sz="4"/>
          </w:tblBorders>
        </w:tblPrEx>
        <w:tc>
          <w:tcPr>
            <w:vMerge w:val="continue"/>
          </w:tcPr>
          <w:p/>
        </w:tc>
        <w:tc>
          <w:tcPr>
            <w:vMerge w:val="continue"/>
          </w:tcPr>
          <w:p/>
        </w:tc>
        <w:tc>
          <w:tcPr>
            <w:vMerge w:val="continue"/>
          </w:tcPr>
          <w:p/>
        </w:tc>
        <w:tc>
          <w:tcPr>
            <w:tcW w:w="634" w:type="dxa"/>
          </w:tcPr>
          <w:p>
            <w:pPr>
              <w:pStyle w:val="0"/>
              <w:jc w:val="center"/>
            </w:pPr>
            <w:r>
              <w:rPr>
                <w:sz w:val="20"/>
              </w:rPr>
              <w:t xml:space="preserve">наименование </w:t>
            </w:r>
            <w:hyperlink w:history="0" w:anchor="P2589" w:tooltip="&lt;19&gt; Указывается на основании информации об исполнителе государственных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государственных услуг, предусмотренного в части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tcW w:w="1020" w:type="dxa"/>
          </w:tcPr>
          <w:p>
            <w:pPr>
              <w:pStyle w:val="0"/>
              <w:jc w:val="center"/>
            </w:pPr>
            <w:r>
              <w:rPr>
                <w:sz w:val="20"/>
              </w:rPr>
              <w:t xml:space="preserve">код по ОКОПФ </w:t>
            </w:r>
            <w:hyperlink w:history="0" w:anchor="P2589" w:tooltip="&lt;19&gt; Указывается на основании информации об исполнителе государственных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государственных услуг, предусмотренного в части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наименование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769" w:type="dxa"/>
          </w:tcPr>
          <w:p>
            <w:pPr>
              <w:pStyle w:val="0"/>
              <w:jc w:val="center"/>
            </w:pPr>
            <w:r>
              <w:rPr>
                <w:sz w:val="20"/>
              </w:rPr>
              <w:t xml:space="preserve">код по ОКЕИ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vMerge w:val="continue"/>
          </w:tcPr>
          <w:p/>
        </w:tc>
        <w:tc>
          <w:tcPr>
            <w:vMerge w:val="continue"/>
          </w:tcPr>
          <w:p/>
        </w:tc>
        <w:tc>
          <w:tcPr>
            <w:vMerge w:val="continue"/>
          </w:tcPr>
          <w:p/>
        </w:tc>
        <w:tc>
          <w:tcPr>
            <w:tcW w:w="624" w:type="dxa"/>
          </w:tcPr>
          <w:p>
            <w:pPr>
              <w:pStyle w:val="0"/>
              <w:jc w:val="center"/>
            </w:pPr>
            <w:r>
              <w:rPr>
                <w:sz w:val="20"/>
              </w:rPr>
              <w:t xml:space="preserve">наименование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769" w:type="dxa"/>
          </w:tcPr>
          <w:p>
            <w:pPr>
              <w:pStyle w:val="0"/>
              <w:jc w:val="center"/>
            </w:pPr>
            <w:r>
              <w:rPr>
                <w:sz w:val="20"/>
              </w:rPr>
              <w:t xml:space="preserve">Код по ОКЕИ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vMerge w:val="continue"/>
          </w:tcPr>
          <w:p/>
        </w:tc>
        <w:tc>
          <w:tcPr>
            <w:vMerge w:val="continue"/>
          </w:tcPr>
          <w:p/>
        </w:tc>
        <w:tc>
          <w:tcPr>
            <w:vMerge w:val="continue"/>
          </w:tcPr>
          <w:p/>
        </w:tc>
        <w:tc>
          <w:tcPr>
            <w:vMerge w:val="continue"/>
          </w:tcPr>
          <w:p/>
        </w:tc>
        <w:tc>
          <w:tcPr>
            <w:vMerge w:val="continue"/>
          </w:tcPr>
          <w:p/>
        </w:tc>
      </w:tr>
      <w:tr>
        <w:tblPrEx>
          <w:tblBorders>
            <w:left w:val="single" w:sz="4"/>
            <w:right w:val="single" w:sz="4"/>
          </w:tblBorders>
        </w:tblPrEx>
        <w:tc>
          <w:tcPr>
            <w:tcW w:w="454" w:type="dxa"/>
          </w:tcPr>
          <w:p>
            <w:pPr>
              <w:pStyle w:val="0"/>
              <w:jc w:val="center"/>
            </w:pPr>
            <w:r>
              <w:rPr>
                <w:sz w:val="20"/>
              </w:rPr>
              <w:t xml:space="preserve">1</w:t>
            </w:r>
          </w:p>
        </w:tc>
        <w:tc>
          <w:tcPr>
            <w:tcW w:w="624" w:type="dxa"/>
          </w:tcPr>
          <w:p>
            <w:pPr>
              <w:pStyle w:val="0"/>
              <w:jc w:val="center"/>
            </w:pPr>
            <w:r>
              <w:rPr>
                <w:sz w:val="20"/>
              </w:rPr>
              <w:t xml:space="preserve">2</w:t>
            </w:r>
          </w:p>
        </w:tc>
        <w:tc>
          <w:tcPr>
            <w:tcW w:w="634" w:type="dxa"/>
          </w:tcPr>
          <w:p>
            <w:pPr>
              <w:pStyle w:val="0"/>
              <w:jc w:val="center"/>
            </w:pPr>
            <w:r>
              <w:rPr>
                <w:sz w:val="20"/>
              </w:rPr>
              <w:t xml:space="preserve">3</w:t>
            </w:r>
          </w:p>
        </w:tc>
        <w:tc>
          <w:tcPr>
            <w:tcW w:w="634" w:type="dxa"/>
          </w:tcPr>
          <w:p>
            <w:pPr>
              <w:pStyle w:val="0"/>
              <w:jc w:val="center"/>
            </w:pPr>
            <w:r>
              <w:rPr>
                <w:sz w:val="20"/>
              </w:rPr>
              <w:t xml:space="preserve">4</w:t>
            </w:r>
          </w:p>
        </w:tc>
        <w:tc>
          <w:tcPr>
            <w:tcW w:w="1020" w:type="dxa"/>
          </w:tcPr>
          <w:p>
            <w:pPr>
              <w:pStyle w:val="0"/>
              <w:jc w:val="center"/>
            </w:pPr>
            <w:r>
              <w:rPr>
                <w:sz w:val="20"/>
              </w:rPr>
              <w:t xml:space="preserve">5</w:t>
            </w:r>
          </w:p>
        </w:tc>
        <w:tc>
          <w:tcPr>
            <w:tcW w:w="634" w:type="dxa"/>
          </w:tcPr>
          <w:p>
            <w:pPr>
              <w:pStyle w:val="0"/>
              <w:jc w:val="center"/>
            </w:pPr>
            <w:r>
              <w:rPr>
                <w:sz w:val="20"/>
              </w:rPr>
              <w:t xml:space="preserve">6</w:t>
            </w:r>
          </w:p>
        </w:tc>
        <w:tc>
          <w:tcPr>
            <w:tcW w:w="634" w:type="dxa"/>
          </w:tcPr>
          <w:p>
            <w:pPr>
              <w:pStyle w:val="0"/>
              <w:jc w:val="center"/>
            </w:pPr>
            <w:r>
              <w:rPr>
                <w:sz w:val="20"/>
              </w:rPr>
              <w:t xml:space="preserve">7</w:t>
            </w:r>
          </w:p>
        </w:tc>
        <w:tc>
          <w:tcPr>
            <w:tcW w:w="634" w:type="dxa"/>
          </w:tcPr>
          <w:p>
            <w:pPr>
              <w:pStyle w:val="0"/>
              <w:jc w:val="center"/>
            </w:pPr>
            <w:r>
              <w:rPr>
                <w:sz w:val="20"/>
              </w:rPr>
              <w:t xml:space="preserve">8</w:t>
            </w:r>
          </w:p>
        </w:tc>
        <w:tc>
          <w:tcPr>
            <w:tcW w:w="634" w:type="dxa"/>
          </w:tcPr>
          <w:p>
            <w:pPr>
              <w:pStyle w:val="0"/>
              <w:jc w:val="center"/>
            </w:pPr>
            <w:r>
              <w:rPr>
                <w:sz w:val="20"/>
              </w:rPr>
              <w:t xml:space="preserve">9</w:t>
            </w:r>
          </w:p>
        </w:tc>
        <w:tc>
          <w:tcPr>
            <w:tcW w:w="634" w:type="dxa"/>
          </w:tcPr>
          <w:p>
            <w:pPr>
              <w:pStyle w:val="0"/>
              <w:jc w:val="center"/>
            </w:pPr>
            <w:r>
              <w:rPr>
                <w:sz w:val="20"/>
              </w:rPr>
              <w:t xml:space="preserve">10</w:t>
            </w:r>
          </w:p>
        </w:tc>
        <w:tc>
          <w:tcPr>
            <w:tcW w:w="634" w:type="dxa"/>
          </w:tcPr>
          <w:p>
            <w:pPr>
              <w:pStyle w:val="0"/>
              <w:jc w:val="center"/>
            </w:pPr>
            <w:r>
              <w:rPr>
                <w:sz w:val="20"/>
              </w:rPr>
              <w:t xml:space="preserve">11</w:t>
            </w:r>
          </w:p>
        </w:tc>
        <w:tc>
          <w:tcPr>
            <w:tcW w:w="634" w:type="dxa"/>
          </w:tcPr>
          <w:p>
            <w:pPr>
              <w:pStyle w:val="0"/>
              <w:jc w:val="center"/>
            </w:pPr>
            <w:r>
              <w:rPr>
                <w:sz w:val="20"/>
              </w:rPr>
              <w:t xml:space="preserve">12</w:t>
            </w:r>
          </w:p>
        </w:tc>
        <w:tc>
          <w:tcPr>
            <w:tcW w:w="624" w:type="dxa"/>
          </w:tcPr>
          <w:p>
            <w:pPr>
              <w:pStyle w:val="0"/>
              <w:jc w:val="center"/>
            </w:pPr>
            <w:r>
              <w:rPr>
                <w:sz w:val="20"/>
              </w:rPr>
              <w:t xml:space="preserve">13</w:t>
            </w:r>
          </w:p>
        </w:tc>
        <w:tc>
          <w:tcPr>
            <w:tcW w:w="769" w:type="dxa"/>
          </w:tcPr>
          <w:bookmarkStart w:id="1817" w:name="P1817"/>
          <w:bookmarkEnd w:id="1817"/>
          <w:p>
            <w:pPr>
              <w:pStyle w:val="0"/>
              <w:jc w:val="center"/>
            </w:pPr>
            <w:r>
              <w:rPr>
                <w:sz w:val="20"/>
              </w:rPr>
              <w:t xml:space="preserve">14</w:t>
            </w:r>
          </w:p>
        </w:tc>
        <w:tc>
          <w:tcPr>
            <w:tcW w:w="737" w:type="dxa"/>
          </w:tcPr>
          <w:bookmarkStart w:id="1818" w:name="P1818"/>
          <w:bookmarkEnd w:id="1818"/>
          <w:p>
            <w:pPr>
              <w:pStyle w:val="0"/>
              <w:jc w:val="center"/>
            </w:pPr>
            <w:r>
              <w:rPr>
                <w:sz w:val="20"/>
              </w:rPr>
              <w:t xml:space="preserve">15</w:t>
            </w:r>
          </w:p>
        </w:tc>
        <w:tc>
          <w:tcPr>
            <w:tcW w:w="793" w:type="dxa"/>
          </w:tcPr>
          <w:bookmarkStart w:id="1819" w:name="P1819"/>
          <w:bookmarkEnd w:id="1819"/>
          <w:p>
            <w:pPr>
              <w:pStyle w:val="0"/>
              <w:jc w:val="center"/>
            </w:pPr>
            <w:r>
              <w:rPr>
                <w:sz w:val="20"/>
              </w:rPr>
              <w:t xml:space="preserve">16</w:t>
            </w:r>
          </w:p>
        </w:tc>
        <w:tc>
          <w:tcPr>
            <w:tcW w:w="680" w:type="dxa"/>
          </w:tcPr>
          <w:p>
            <w:pPr>
              <w:pStyle w:val="0"/>
              <w:jc w:val="center"/>
            </w:pPr>
            <w:r>
              <w:rPr>
                <w:sz w:val="20"/>
              </w:rPr>
              <w:t xml:space="preserve">17</w:t>
            </w:r>
          </w:p>
        </w:tc>
        <w:tc>
          <w:tcPr>
            <w:tcW w:w="624" w:type="dxa"/>
          </w:tcPr>
          <w:p>
            <w:pPr>
              <w:pStyle w:val="0"/>
              <w:jc w:val="center"/>
            </w:pPr>
            <w:r>
              <w:rPr>
                <w:sz w:val="20"/>
              </w:rPr>
              <w:t xml:space="preserve">18</w:t>
            </w:r>
          </w:p>
        </w:tc>
        <w:tc>
          <w:tcPr>
            <w:tcW w:w="769" w:type="dxa"/>
          </w:tcPr>
          <w:p>
            <w:pPr>
              <w:pStyle w:val="0"/>
              <w:jc w:val="center"/>
            </w:pPr>
            <w:r>
              <w:rPr>
                <w:sz w:val="20"/>
              </w:rPr>
              <w:t xml:space="preserve">19</w:t>
            </w:r>
          </w:p>
        </w:tc>
        <w:tc>
          <w:tcPr>
            <w:tcW w:w="793" w:type="dxa"/>
          </w:tcPr>
          <w:bookmarkStart w:id="1823" w:name="P1823"/>
          <w:bookmarkEnd w:id="1823"/>
          <w:p>
            <w:pPr>
              <w:pStyle w:val="0"/>
              <w:jc w:val="center"/>
            </w:pPr>
            <w:r>
              <w:rPr>
                <w:sz w:val="20"/>
              </w:rPr>
              <w:t xml:space="preserve">20</w:t>
            </w:r>
          </w:p>
        </w:tc>
        <w:tc>
          <w:tcPr>
            <w:tcW w:w="850" w:type="dxa"/>
          </w:tcPr>
          <w:p>
            <w:pPr>
              <w:pStyle w:val="0"/>
              <w:jc w:val="center"/>
            </w:pPr>
            <w:r>
              <w:rPr>
                <w:sz w:val="20"/>
              </w:rPr>
              <w:t xml:space="preserve">21</w:t>
            </w:r>
          </w:p>
        </w:tc>
        <w:tc>
          <w:tcPr>
            <w:tcW w:w="624" w:type="dxa"/>
          </w:tcPr>
          <w:p>
            <w:pPr>
              <w:pStyle w:val="0"/>
              <w:jc w:val="center"/>
            </w:pPr>
            <w:r>
              <w:rPr>
                <w:sz w:val="20"/>
              </w:rPr>
              <w:t xml:space="preserve">22</w:t>
            </w:r>
          </w:p>
        </w:tc>
        <w:tc>
          <w:tcPr>
            <w:tcW w:w="634" w:type="dxa"/>
          </w:tcPr>
          <w:bookmarkStart w:id="1826" w:name="P1826"/>
          <w:bookmarkEnd w:id="1826"/>
          <w:p>
            <w:pPr>
              <w:pStyle w:val="0"/>
              <w:jc w:val="center"/>
            </w:pPr>
            <w:r>
              <w:rPr>
                <w:sz w:val="20"/>
              </w:rPr>
              <w:t xml:space="preserve">23</w:t>
            </w:r>
          </w:p>
        </w:tc>
        <w:tc>
          <w:tcPr>
            <w:tcW w:w="793" w:type="dxa"/>
          </w:tcPr>
          <w:bookmarkStart w:id="1827" w:name="P1827"/>
          <w:bookmarkEnd w:id="1827"/>
          <w:p>
            <w:pPr>
              <w:pStyle w:val="0"/>
              <w:jc w:val="center"/>
            </w:pPr>
            <w:r>
              <w:rPr>
                <w:sz w:val="20"/>
              </w:rPr>
              <w:t xml:space="preserve">24</w:t>
            </w:r>
          </w:p>
        </w:tc>
      </w:tr>
      <w:tr>
        <w:tblPrEx>
          <w:tblBorders>
            <w:left w:val="single" w:sz="4"/>
            <w:right w:val="single" w:sz="4"/>
          </w:tblBorders>
        </w:tblPrEx>
        <w:tc>
          <w:tcPr>
            <w:tcW w:w="454" w:type="dxa"/>
            <w:vMerge w:val="restart"/>
          </w:tcPr>
          <w:p>
            <w:pPr>
              <w:pStyle w:val="0"/>
              <w:jc w:val="center"/>
            </w:pPr>
            <w:r>
              <w:rPr>
                <w:sz w:val="20"/>
              </w:rPr>
              <w:t xml:space="preserve">1</w:t>
            </w:r>
          </w:p>
        </w:tc>
        <w:tc>
          <w:tcPr>
            <w:tcW w:w="624" w:type="dxa"/>
            <w:vMerge w:val="restart"/>
          </w:tcPr>
          <w:p>
            <w:pPr>
              <w:pStyle w:val="0"/>
            </w:pPr>
            <w:r>
              <w:rPr>
                <w:sz w:val="20"/>
              </w:rPr>
            </w:r>
          </w:p>
        </w:tc>
        <w:tc>
          <w:tcPr>
            <w:tcW w:w="634" w:type="dxa"/>
            <w:vMerge w:val="restart"/>
          </w:tcPr>
          <w:p>
            <w:pPr>
              <w:pStyle w:val="0"/>
            </w:pPr>
            <w:r>
              <w:rPr>
                <w:sz w:val="20"/>
              </w:rPr>
            </w:r>
          </w:p>
        </w:tc>
        <w:tc>
          <w:tcPr>
            <w:tcW w:w="634" w:type="dxa"/>
            <w:vMerge w:val="restart"/>
          </w:tcPr>
          <w:p>
            <w:pPr>
              <w:pStyle w:val="0"/>
            </w:pPr>
            <w:r>
              <w:rPr>
                <w:sz w:val="20"/>
              </w:rPr>
            </w:r>
          </w:p>
        </w:tc>
        <w:tc>
          <w:tcPr>
            <w:tcW w:w="1020" w:type="dxa"/>
            <w:vMerge w:val="restart"/>
          </w:tcPr>
          <w:p>
            <w:pPr>
              <w:pStyle w:val="0"/>
            </w:pPr>
            <w:r>
              <w:rPr>
                <w:sz w:val="20"/>
              </w:rPr>
            </w:r>
          </w:p>
        </w:tc>
        <w:tc>
          <w:tcPr>
            <w:tcW w:w="634" w:type="dxa"/>
            <w:vMerge w:val="restart"/>
          </w:tcPr>
          <w:p>
            <w:pPr>
              <w:pStyle w:val="0"/>
            </w:pPr>
            <w:r>
              <w:rPr>
                <w:sz w:val="20"/>
              </w:rPr>
            </w:r>
          </w:p>
        </w:tc>
        <w:tc>
          <w:tcPr>
            <w:tcW w:w="634" w:type="dxa"/>
            <w:vMerge w:val="restart"/>
          </w:tcPr>
          <w:p>
            <w:pPr>
              <w:pStyle w:val="0"/>
            </w:pPr>
            <w:r>
              <w:rPr>
                <w:sz w:val="20"/>
              </w:rPr>
            </w:r>
          </w:p>
        </w:tc>
        <w:tc>
          <w:tcPr>
            <w:tcW w:w="634" w:type="dxa"/>
            <w:vMerge w:val="restart"/>
          </w:tcPr>
          <w:p>
            <w:pPr>
              <w:pStyle w:val="0"/>
            </w:pPr>
            <w:r>
              <w:rPr>
                <w:sz w:val="20"/>
              </w:rPr>
            </w:r>
          </w:p>
        </w:tc>
        <w:tc>
          <w:tcPr>
            <w:tcW w:w="634" w:type="dxa"/>
            <w:vMerge w:val="restart"/>
          </w:tcPr>
          <w:p>
            <w:pPr>
              <w:pStyle w:val="0"/>
            </w:pPr>
            <w:r>
              <w:rPr>
                <w:sz w:val="20"/>
              </w:rPr>
            </w:r>
          </w:p>
        </w:tc>
        <w:tc>
          <w:tcPr>
            <w:tcW w:w="634" w:type="dxa"/>
            <w:vMerge w:val="restart"/>
          </w:tcPr>
          <w:p>
            <w:pPr>
              <w:pStyle w:val="0"/>
            </w:pPr>
            <w:r>
              <w:rPr>
                <w:sz w:val="20"/>
              </w:rPr>
            </w:r>
          </w:p>
        </w:tc>
        <w:tc>
          <w:tcPr>
            <w:tcW w:w="634" w:type="dxa"/>
            <w:vMerge w:val="restart"/>
          </w:tcPr>
          <w:p>
            <w:pPr>
              <w:pStyle w:val="0"/>
            </w:pPr>
            <w:r>
              <w:rPr>
                <w:sz w:val="20"/>
              </w:rPr>
            </w: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W w:w="793"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W w:w="793"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vMerge w:val="restart"/>
          </w:tcPr>
          <w:p>
            <w:pPr>
              <w:pStyle w:val="0"/>
            </w:pPr>
            <w:r>
              <w:rPr>
                <w:sz w:val="20"/>
              </w:rPr>
            </w: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W w:w="793"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W w:w="793"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vMerge w:val="restart"/>
          </w:tcPr>
          <w:p>
            <w:pPr>
              <w:pStyle w:val="0"/>
            </w:pPr>
            <w:r>
              <w:rPr>
                <w:sz w:val="20"/>
              </w:rPr>
            </w:r>
          </w:p>
        </w:tc>
        <w:tc>
          <w:tcPr>
            <w:tcW w:w="634" w:type="dxa"/>
            <w:vMerge w:val="restart"/>
          </w:tcPr>
          <w:p>
            <w:pPr>
              <w:pStyle w:val="0"/>
            </w:pPr>
            <w:r>
              <w:rPr>
                <w:sz w:val="20"/>
              </w:rPr>
            </w: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W w:w="793"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W w:w="793"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vMerge w:val="restart"/>
          </w:tcPr>
          <w:p>
            <w:pPr>
              <w:pStyle w:val="0"/>
            </w:pPr>
            <w:r>
              <w:rPr>
                <w:sz w:val="20"/>
              </w:rPr>
            </w: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W w:w="793"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W w:w="793" w:type="dxa"/>
          </w:tcPr>
          <w:p>
            <w:pPr>
              <w:pStyle w:val="0"/>
            </w:pPr>
            <w:r>
              <w:rPr>
                <w:sz w:val="20"/>
              </w:rPr>
            </w:r>
          </w:p>
        </w:tc>
      </w:tr>
      <w:tr>
        <w:tc>
          <w:tcPr>
            <w:gridSpan w:val="4"/>
            <w:tcW w:w="2346" w:type="dxa"/>
            <w:tcBorders>
              <w:left w:val="nil"/>
              <w:bottom w:val="nil"/>
            </w:tcBorders>
            <w:vMerge w:val="restart"/>
          </w:tcPr>
          <w:p>
            <w:pPr>
              <w:pStyle w:val="0"/>
              <w:jc w:val="both"/>
            </w:pPr>
            <w:r>
              <w:rPr>
                <w:sz w:val="20"/>
              </w:rPr>
            </w:r>
          </w:p>
        </w:tc>
        <w:tc>
          <w:tcPr>
            <w:tcW w:w="1020" w:type="dxa"/>
            <w:vAlign w:val="center"/>
            <w:vMerge w:val="restart"/>
          </w:tcPr>
          <w:p>
            <w:pPr>
              <w:pStyle w:val="0"/>
            </w:pPr>
            <w:r>
              <w:rPr>
                <w:sz w:val="20"/>
              </w:rPr>
              <w:t xml:space="preserve">Итого по государственной услуге</w:t>
            </w:r>
          </w:p>
        </w:tc>
        <w:tc>
          <w:tcPr>
            <w:tcW w:w="634" w:type="dxa"/>
            <w:vAlign w:val="center"/>
            <w:vMerge w:val="restart"/>
          </w:tcPr>
          <w:p>
            <w:pPr>
              <w:pStyle w:val="0"/>
            </w:pPr>
            <w:r>
              <w:rPr>
                <w:sz w:val="20"/>
              </w:rPr>
            </w:r>
          </w:p>
        </w:tc>
        <w:tc>
          <w:tcPr>
            <w:tcW w:w="634" w:type="dxa"/>
            <w:vAlign w:val="center"/>
            <w:vMerge w:val="restart"/>
          </w:tcPr>
          <w:p>
            <w:pPr>
              <w:pStyle w:val="0"/>
              <w:jc w:val="center"/>
            </w:pPr>
            <w:r>
              <w:rPr>
                <w:sz w:val="20"/>
              </w:rPr>
              <w:t xml:space="preserve">X</w:t>
            </w:r>
          </w:p>
        </w:tc>
        <w:tc>
          <w:tcPr>
            <w:tcW w:w="634" w:type="dxa"/>
            <w:vAlign w:val="center"/>
            <w:vMerge w:val="restart"/>
          </w:tcPr>
          <w:p>
            <w:pPr>
              <w:pStyle w:val="0"/>
              <w:jc w:val="center"/>
            </w:pPr>
            <w:r>
              <w:rPr>
                <w:sz w:val="20"/>
              </w:rPr>
              <w:t xml:space="preserve">X</w:t>
            </w:r>
          </w:p>
        </w:tc>
        <w:tc>
          <w:tcPr>
            <w:tcW w:w="634" w:type="dxa"/>
            <w:vAlign w:val="center"/>
            <w:vMerge w:val="restart"/>
          </w:tcPr>
          <w:p>
            <w:pPr>
              <w:pStyle w:val="0"/>
              <w:jc w:val="center"/>
            </w:pPr>
            <w:r>
              <w:rPr>
                <w:sz w:val="20"/>
              </w:rPr>
              <w:t xml:space="preserve">X</w:t>
            </w:r>
          </w:p>
        </w:tc>
        <w:tc>
          <w:tcPr>
            <w:tcW w:w="634" w:type="dxa"/>
            <w:vAlign w:val="center"/>
            <w:vMerge w:val="restart"/>
          </w:tcPr>
          <w:p>
            <w:pPr>
              <w:pStyle w:val="0"/>
            </w:pPr>
            <w:r>
              <w:rPr>
                <w:sz w:val="20"/>
              </w:rPr>
            </w:r>
          </w:p>
        </w:tc>
        <w:tc>
          <w:tcPr>
            <w:tcW w:w="634" w:type="dxa"/>
            <w:vAlign w:val="center"/>
            <w:vMerge w:val="restart"/>
          </w:tcPr>
          <w:p>
            <w:pPr>
              <w:pStyle w:val="0"/>
            </w:pPr>
            <w:r>
              <w:rPr>
                <w:sz w:val="20"/>
              </w:rPr>
            </w: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W w:w="793" w:type="dxa"/>
            <w:tcBorders>
              <w:bottom w:val="nil"/>
              <w:right w:val="nil"/>
            </w:tcBorders>
            <w:vMerge w:val="restart"/>
          </w:tcPr>
          <w:p>
            <w:pPr>
              <w:pStyle w:val="0"/>
            </w:pPr>
            <w:r>
              <w:rPr>
                <w:sz w:val="20"/>
              </w:rPr>
            </w: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vAlign w:val="center"/>
            <w:vMerge w:val="restart"/>
          </w:tcPr>
          <w:p>
            <w:pPr>
              <w:pStyle w:val="0"/>
            </w:pPr>
            <w:r>
              <w:rPr>
                <w:sz w:val="20"/>
              </w:rPr>
            </w: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tcW w:w="634" w:type="dxa"/>
            <w:vAlign w:val="center"/>
            <w:vMerge w:val="restart"/>
          </w:tcPr>
          <w:p>
            <w:pPr>
              <w:pStyle w:val="0"/>
            </w:pPr>
            <w:r>
              <w:rPr>
                <w:sz w:val="20"/>
              </w:rPr>
            </w:r>
          </w:p>
        </w:tc>
        <w:tc>
          <w:tcPr>
            <w:tcW w:w="634" w:type="dxa"/>
            <w:vAlign w:val="center"/>
            <w:vMerge w:val="restart"/>
          </w:tcPr>
          <w:p>
            <w:pPr>
              <w:pStyle w:val="0"/>
              <w:jc w:val="center"/>
            </w:pPr>
            <w:r>
              <w:rPr>
                <w:sz w:val="20"/>
              </w:rPr>
              <w:t xml:space="preserve">X</w:t>
            </w:r>
          </w:p>
        </w:tc>
        <w:tc>
          <w:tcPr>
            <w:tcW w:w="634" w:type="dxa"/>
            <w:vAlign w:val="center"/>
            <w:vMerge w:val="restart"/>
          </w:tcPr>
          <w:p>
            <w:pPr>
              <w:pStyle w:val="0"/>
              <w:jc w:val="center"/>
            </w:pPr>
            <w:r>
              <w:rPr>
                <w:sz w:val="20"/>
              </w:rPr>
              <w:t xml:space="preserve">X</w:t>
            </w:r>
          </w:p>
        </w:tc>
        <w:tc>
          <w:tcPr>
            <w:tcW w:w="634" w:type="dxa"/>
            <w:vAlign w:val="center"/>
            <w:vMerge w:val="restart"/>
          </w:tcPr>
          <w:p>
            <w:pPr>
              <w:pStyle w:val="0"/>
              <w:jc w:val="center"/>
            </w:pPr>
            <w:r>
              <w:rPr>
                <w:sz w:val="20"/>
              </w:rPr>
              <w:t xml:space="preserve">X</w:t>
            </w:r>
          </w:p>
        </w:tc>
        <w:tc>
          <w:tcPr>
            <w:tcW w:w="634" w:type="dxa"/>
            <w:vAlign w:val="center"/>
            <w:vMerge w:val="restart"/>
          </w:tcPr>
          <w:p>
            <w:pPr>
              <w:pStyle w:val="0"/>
            </w:pPr>
            <w:r>
              <w:rPr>
                <w:sz w:val="20"/>
              </w:rPr>
            </w:r>
          </w:p>
        </w:tc>
        <w:tc>
          <w:tcPr>
            <w:tcW w:w="634" w:type="dxa"/>
            <w:vAlign w:val="center"/>
            <w:vMerge w:val="restart"/>
          </w:tcPr>
          <w:p>
            <w:pPr>
              <w:pStyle w:val="0"/>
            </w:pPr>
            <w:r>
              <w:rPr>
                <w:sz w:val="20"/>
              </w:rPr>
            </w: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vAlign w:val="center"/>
            <w:vMerge w:val="restart"/>
          </w:tcPr>
          <w:p>
            <w:pPr>
              <w:pStyle w:val="0"/>
            </w:pPr>
            <w:r>
              <w:rPr>
                <w:sz w:val="20"/>
              </w:rPr>
            </w: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37" w:type="dxa"/>
          </w:tcPr>
          <w:p>
            <w:pPr>
              <w:pStyle w:val="0"/>
            </w:pPr>
            <w:r>
              <w:rPr>
                <w:sz w:val="20"/>
              </w:rPr>
            </w:r>
          </w:p>
        </w:tc>
        <w:tc>
          <w:tcPr>
            <w:tcW w:w="793"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tcW w:w="1020" w:type="dxa"/>
            <w:vAlign w:val="center"/>
            <w:vMerge w:val="restart"/>
          </w:tcPr>
          <w:p>
            <w:pPr>
              <w:pStyle w:val="0"/>
            </w:pPr>
            <w:r>
              <w:rPr>
                <w:sz w:val="20"/>
              </w:rPr>
              <w:t xml:space="preserve">Итого по укрупненной государственной услуге</w:t>
            </w:r>
          </w:p>
        </w:tc>
        <w:tc>
          <w:tcPr>
            <w:tcW w:w="634" w:type="dxa"/>
            <w:vAlign w:val="center"/>
            <w:vMerge w:val="restart"/>
          </w:tcPr>
          <w:p>
            <w:pPr>
              <w:pStyle w:val="0"/>
            </w:pPr>
            <w:r>
              <w:rPr>
                <w:sz w:val="20"/>
              </w:rPr>
            </w:r>
          </w:p>
        </w:tc>
        <w:tc>
          <w:tcPr>
            <w:tcW w:w="634" w:type="dxa"/>
            <w:vAlign w:val="center"/>
            <w:vMerge w:val="restart"/>
          </w:tcPr>
          <w:p>
            <w:pPr>
              <w:pStyle w:val="0"/>
              <w:jc w:val="center"/>
            </w:pPr>
            <w:r>
              <w:rPr>
                <w:sz w:val="20"/>
              </w:rPr>
              <w:t xml:space="preserve">X</w:t>
            </w:r>
          </w:p>
        </w:tc>
        <w:tc>
          <w:tcPr>
            <w:tcW w:w="634" w:type="dxa"/>
            <w:vAlign w:val="center"/>
            <w:vMerge w:val="restart"/>
          </w:tcPr>
          <w:p>
            <w:pPr>
              <w:pStyle w:val="0"/>
              <w:jc w:val="center"/>
            </w:pPr>
            <w:r>
              <w:rPr>
                <w:sz w:val="20"/>
              </w:rPr>
              <w:t xml:space="preserve">X</w:t>
            </w:r>
          </w:p>
        </w:tc>
        <w:tc>
          <w:tcPr>
            <w:tcW w:w="634" w:type="dxa"/>
            <w:vAlign w:val="center"/>
            <w:vMerge w:val="restart"/>
          </w:tcPr>
          <w:p>
            <w:pPr>
              <w:pStyle w:val="0"/>
              <w:jc w:val="center"/>
            </w:pPr>
            <w:r>
              <w:rPr>
                <w:sz w:val="20"/>
              </w:rPr>
              <w:t xml:space="preserve">X</w:t>
            </w:r>
          </w:p>
        </w:tc>
        <w:tc>
          <w:tcPr>
            <w:tcW w:w="634" w:type="dxa"/>
            <w:vAlign w:val="center"/>
            <w:vMerge w:val="restart"/>
          </w:tcPr>
          <w:p>
            <w:pPr>
              <w:pStyle w:val="0"/>
            </w:pPr>
            <w:r>
              <w:rPr>
                <w:sz w:val="20"/>
              </w:rPr>
            </w:r>
          </w:p>
        </w:tc>
        <w:tc>
          <w:tcPr>
            <w:tcW w:w="634" w:type="dxa"/>
            <w:vAlign w:val="center"/>
            <w:vMerge w:val="restart"/>
          </w:tcPr>
          <w:p>
            <w:pPr>
              <w:pStyle w:val="0"/>
            </w:pPr>
            <w:r>
              <w:rPr>
                <w:sz w:val="20"/>
              </w:rPr>
            </w:r>
          </w:p>
        </w:tc>
        <w:tc>
          <w:tcPr>
            <w:tcW w:w="634" w:type="dxa"/>
          </w:tcPr>
          <w:p>
            <w:pPr>
              <w:pStyle w:val="0"/>
              <w:jc w:val="center"/>
            </w:pPr>
            <w:r>
              <w:rPr>
                <w:sz w:val="20"/>
              </w:rPr>
              <w:t xml:space="preserve">X</w:t>
            </w:r>
          </w:p>
        </w:tc>
        <w:tc>
          <w:tcPr>
            <w:tcW w:w="624" w:type="dxa"/>
          </w:tcPr>
          <w:p>
            <w:pPr>
              <w:pStyle w:val="0"/>
              <w:jc w:val="center"/>
            </w:pPr>
            <w:r>
              <w:rPr>
                <w:sz w:val="20"/>
              </w:rPr>
              <w:t xml:space="preserve">X</w:t>
            </w:r>
          </w:p>
        </w:tc>
        <w:tc>
          <w:tcPr>
            <w:tcW w:w="769" w:type="dxa"/>
          </w:tcPr>
          <w:p>
            <w:pPr>
              <w:pStyle w:val="0"/>
              <w:jc w:val="center"/>
            </w:pPr>
            <w:r>
              <w:rPr>
                <w:sz w:val="20"/>
              </w:rPr>
              <w:t xml:space="preserve">X</w:t>
            </w:r>
          </w:p>
        </w:tc>
        <w:tc>
          <w:tcPr>
            <w:tcW w:w="737" w:type="dxa"/>
          </w:tcPr>
          <w:p>
            <w:pPr>
              <w:pStyle w:val="0"/>
              <w:jc w:val="center"/>
            </w:pPr>
            <w:r>
              <w:rPr>
                <w:sz w:val="20"/>
              </w:rPr>
              <w:t xml:space="preserve">X</w:t>
            </w:r>
          </w:p>
        </w:tc>
        <w:tc>
          <w:tcPr>
            <w:tcW w:w="793" w:type="dxa"/>
          </w:tcPr>
          <w:p>
            <w:pPr>
              <w:pStyle w:val="0"/>
              <w:jc w:val="center"/>
            </w:pPr>
            <w:r>
              <w:rPr>
                <w:sz w:val="20"/>
              </w:rPr>
              <w:t xml:space="preserve">X</w:t>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tcPr>
          <w:p>
            <w:pPr>
              <w:pStyle w:val="0"/>
              <w:jc w:val="center"/>
            </w:pPr>
            <w:r>
              <w:rPr>
                <w:sz w:val="20"/>
              </w:rPr>
              <w:t xml:space="preserve">X</w:t>
            </w:r>
          </w:p>
        </w:tc>
        <w:tc>
          <w:tcPr>
            <w:tcW w:w="624" w:type="dxa"/>
          </w:tcPr>
          <w:p>
            <w:pPr>
              <w:pStyle w:val="0"/>
              <w:jc w:val="center"/>
            </w:pPr>
            <w:r>
              <w:rPr>
                <w:sz w:val="20"/>
              </w:rPr>
              <w:t xml:space="preserve">X</w:t>
            </w:r>
          </w:p>
        </w:tc>
        <w:tc>
          <w:tcPr>
            <w:tcW w:w="769" w:type="dxa"/>
          </w:tcPr>
          <w:p>
            <w:pPr>
              <w:pStyle w:val="0"/>
              <w:jc w:val="center"/>
            </w:pPr>
            <w:r>
              <w:rPr>
                <w:sz w:val="20"/>
              </w:rPr>
              <w:t xml:space="preserve">X</w:t>
            </w:r>
          </w:p>
        </w:tc>
        <w:tc>
          <w:tcPr>
            <w:tcW w:w="737" w:type="dxa"/>
          </w:tcPr>
          <w:p>
            <w:pPr>
              <w:pStyle w:val="0"/>
              <w:jc w:val="center"/>
            </w:pPr>
            <w:r>
              <w:rPr>
                <w:sz w:val="20"/>
              </w:rPr>
              <w:t xml:space="preserve">X</w:t>
            </w:r>
          </w:p>
        </w:tc>
        <w:tc>
          <w:tcPr>
            <w:tcW w:w="793" w:type="dxa"/>
          </w:tcPr>
          <w:p>
            <w:pPr>
              <w:pStyle w:val="0"/>
              <w:jc w:val="center"/>
            </w:pPr>
            <w:r>
              <w:rPr>
                <w:sz w:val="20"/>
              </w:rPr>
              <w:t xml:space="preserve">X</w:t>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vAlign w:val="center"/>
            <w:vMerge w:val="restart"/>
          </w:tcPr>
          <w:p>
            <w:pPr>
              <w:pStyle w:val="0"/>
            </w:pPr>
            <w:r>
              <w:rPr>
                <w:sz w:val="20"/>
              </w:rPr>
            </w:r>
          </w:p>
        </w:tc>
        <w:tc>
          <w:tcPr>
            <w:tcW w:w="634" w:type="dxa"/>
          </w:tcPr>
          <w:p>
            <w:pPr>
              <w:pStyle w:val="0"/>
              <w:jc w:val="center"/>
            </w:pPr>
            <w:r>
              <w:rPr>
                <w:sz w:val="20"/>
              </w:rPr>
              <w:t xml:space="preserve">X</w:t>
            </w:r>
          </w:p>
        </w:tc>
        <w:tc>
          <w:tcPr>
            <w:tcW w:w="624" w:type="dxa"/>
          </w:tcPr>
          <w:p>
            <w:pPr>
              <w:pStyle w:val="0"/>
              <w:jc w:val="center"/>
            </w:pPr>
            <w:r>
              <w:rPr>
                <w:sz w:val="20"/>
              </w:rPr>
              <w:t xml:space="preserve">X</w:t>
            </w:r>
          </w:p>
        </w:tc>
        <w:tc>
          <w:tcPr>
            <w:tcW w:w="769" w:type="dxa"/>
          </w:tcPr>
          <w:p>
            <w:pPr>
              <w:pStyle w:val="0"/>
              <w:jc w:val="center"/>
            </w:pPr>
            <w:r>
              <w:rPr>
                <w:sz w:val="20"/>
              </w:rPr>
              <w:t xml:space="preserve">X</w:t>
            </w:r>
          </w:p>
        </w:tc>
        <w:tc>
          <w:tcPr>
            <w:tcW w:w="737" w:type="dxa"/>
          </w:tcPr>
          <w:p>
            <w:pPr>
              <w:pStyle w:val="0"/>
              <w:jc w:val="center"/>
            </w:pPr>
            <w:r>
              <w:rPr>
                <w:sz w:val="20"/>
              </w:rPr>
              <w:t xml:space="preserve">X</w:t>
            </w:r>
          </w:p>
        </w:tc>
        <w:tc>
          <w:tcPr>
            <w:tcW w:w="793" w:type="dxa"/>
          </w:tcPr>
          <w:p>
            <w:pPr>
              <w:pStyle w:val="0"/>
              <w:jc w:val="center"/>
            </w:pPr>
            <w:r>
              <w:rPr>
                <w:sz w:val="20"/>
              </w:rPr>
              <w:t xml:space="preserve">X</w:t>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tcPr>
          <w:p>
            <w:pPr>
              <w:pStyle w:val="0"/>
              <w:jc w:val="center"/>
            </w:pPr>
            <w:r>
              <w:rPr>
                <w:sz w:val="20"/>
              </w:rPr>
              <w:t xml:space="preserve">X</w:t>
            </w:r>
          </w:p>
        </w:tc>
        <w:tc>
          <w:tcPr>
            <w:tcW w:w="624" w:type="dxa"/>
          </w:tcPr>
          <w:p>
            <w:pPr>
              <w:pStyle w:val="0"/>
              <w:jc w:val="center"/>
            </w:pPr>
            <w:r>
              <w:rPr>
                <w:sz w:val="20"/>
              </w:rPr>
              <w:t xml:space="preserve">X</w:t>
            </w:r>
          </w:p>
        </w:tc>
        <w:tc>
          <w:tcPr>
            <w:tcW w:w="769" w:type="dxa"/>
          </w:tcPr>
          <w:p>
            <w:pPr>
              <w:pStyle w:val="0"/>
              <w:jc w:val="center"/>
            </w:pPr>
            <w:r>
              <w:rPr>
                <w:sz w:val="20"/>
              </w:rPr>
              <w:t xml:space="preserve">X</w:t>
            </w:r>
          </w:p>
        </w:tc>
        <w:tc>
          <w:tcPr>
            <w:tcW w:w="737" w:type="dxa"/>
          </w:tcPr>
          <w:p>
            <w:pPr>
              <w:pStyle w:val="0"/>
              <w:jc w:val="center"/>
            </w:pPr>
            <w:r>
              <w:rPr>
                <w:sz w:val="20"/>
              </w:rPr>
              <w:t xml:space="preserve">X</w:t>
            </w:r>
          </w:p>
        </w:tc>
        <w:tc>
          <w:tcPr>
            <w:tcW w:w="793" w:type="dxa"/>
          </w:tcPr>
          <w:p>
            <w:pPr>
              <w:pStyle w:val="0"/>
              <w:jc w:val="center"/>
            </w:pPr>
            <w:r>
              <w:rPr>
                <w:sz w:val="20"/>
              </w:rPr>
              <w:t xml:space="preserve">X</w:t>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tcW w:w="634" w:type="dxa"/>
            <w:vAlign w:val="center"/>
            <w:vMerge w:val="restart"/>
          </w:tcPr>
          <w:p>
            <w:pPr>
              <w:pStyle w:val="0"/>
            </w:pPr>
            <w:r>
              <w:rPr>
                <w:sz w:val="20"/>
              </w:rPr>
            </w:r>
          </w:p>
        </w:tc>
        <w:tc>
          <w:tcPr>
            <w:tcW w:w="634" w:type="dxa"/>
            <w:vAlign w:val="center"/>
            <w:vMerge w:val="restart"/>
          </w:tcPr>
          <w:p>
            <w:pPr>
              <w:pStyle w:val="0"/>
              <w:jc w:val="center"/>
            </w:pPr>
            <w:r>
              <w:rPr>
                <w:sz w:val="20"/>
              </w:rPr>
              <w:t xml:space="preserve">X</w:t>
            </w:r>
          </w:p>
        </w:tc>
        <w:tc>
          <w:tcPr>
            <w:tcW w:w="634" w:type="dxa"/>
            <w:vAlign w:val="center"/>
            <w:vMerge w:val="restart"/>
          </w:tcPr>
          <w:p>
            <w:pPr>
              <w:pStyle w:val="0"/>
              <w:jc w:val="center"/>
            </w:pPr>
            <w:r>
              <w:rPr>
                <w:sz w:val="20"/>
              </w:rPr>
              <w:t xml:space="preserve">X</w:t>
            </w:r>
          </w:p>
        </w:tc>
        <w:tc>
          <w:tcPr>
            <w:tcW w:w="634" w:type="dxa"/>
            <w:vAlign w:val="center"/>
            <w:vMerge w:val="restart"/>
          </w:tcPr>
          <w:p>
            <w:pPr>
              <w:pStyle w:val="0"/>
              <w:jc w:val="center"/>
            </w:pPr>
            <w:r>
              <w:rPr>
                <w:sz w:val="20"/>
              </w:rPr>
              <w:t xml:space="preserve">X</w:t>
            </w:r>
          </w:p>
        </w:tc>
        <w:tc>
          <w:tcPr>
            <w:tcW w:w="634" w:type="dxa"/>
            <w:vAlign w:val="center"/>
            <w:vMerge w:val="restart"/>
          </w:tcPr>
          <w:p>
            <w:pPr>
              <w:pStyle w:val="0"/>
            </w:pPr>
            <w:r>
              <w:rPr>
                <w:sz w:val="20"/>
              </w:rPr>
            </w:r>
          </w:p>
        </w:tc>
        <w:tc>
          <w:tcPr>
            <w:tcW w:w="634" w:type="dxa"/>
            <w:vAlign w:val="center"/>
            <w:vMerge w:val="restart"/>
          </w:tcPr>
          <w:p>
            <w:pPr>
              <w:pStyle w:val="0"/>
            </w:pPr>
            <w:r>
              <w:rPr>
                <w:sz w:val="20"/>
              </w:rPr>
            </w:r>
          </w:p>
        </w:tc>
        <w:tc>
          <w:tcPr>
            <w:tcW w:w="634" w:type="dxa"/>
          </w:tcPr>
          <w:p>
            <w:pPr>
              <w:pStyle w:val="0"/>
              <w:jc w:val="center"/>
            </w:pPr>
            <w:r>
              <w:rPr>
                <w:sz w:val="20"/>
              </w:rPr>
              <w:t xml:space="preserve">X</w:t>
            </w:r>
          </w:p>
        </w:tc>
        <w:tc>
          <w:tcPr>
            <w:tcW w:w="624" w:type="dxa"/>
          </w:tcPr>
          <w:p>
            <w:pPr>
              <w:pStyle w:val="0"/>
              <w:jc w:val="center"/>
            </w:pPr>
            <w:r>
              <w:rPr>
                <w:sz w:val="20"/>
              </w:rPr>
              <w:t xml:space="preserve">X</w:t>
            </w:r>
          </w:p>
        </w:tc>
        <w:tc>
          <w:tcPr>
            <w:tcW w:w="769" w:type="dxa"/>
          </w:tcPr>
          <w:p>
            <w:pPr>
              <w:pStyle w:val="0"/>
              <w:jc w:val="center"/>
            </w:pPr>
            <w:r>
              <w:rPr>
                <w:sz w:val="20"/>
              </w:rPr>
              <w:t xml:space="preserve">X</w:t>
            </w:r>
          </w:p>
        </w:tc>
        <w:tc>
          <w:tcPr>
            <w:tcW w:w="737" w:type="dxa"/>
          </w:tcPr>
          <w:p>
            <w:pPr>
              <w:pStyle w:val="0"/>
              <w:jc w:val="center"/>
            </w:pPr>
            <w:r>
              <w:rPr>
                <w:sz w:val="20"/>
              </w:rPr>
              <w:t xml:space="preserve">X</w:t>
            </w:r>
          </w:p>
        </w:tc>
        <w:tc>
          <w:tcPr>
            <w:tcW w:w="793" w:type="dxa"/>
          </w:tcPr>
          <w:p>
            <w:pPr>
              <w:pStyle w:val="0"/>
              <w:jc w:val="center"/>
            </w:pPr>
            <w:r>
              <w:rPr>
                <w:sz w:val="20"/>
              </w:rPr>
              <w:t xml:space="preserve">X</w:t>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tcPr>
          <w:p>
            <w:pPr>
              <w:pStyle w:val="0"/>
              <w:jc w:val="center"/>
            </w:pPr>
            <w:r>
              <w:rPr>
                <w:sz w:val="20"/>
              </w:rPr>
              <w:t xml:space="preserve">X</w:t>
            </w:r>
          </w:p>
        </w:tc>
        <w:tc>
          <w:tcPr>
            <w:tcW w:w="624" w:type="dxa"/>
          </w:tcPr>
          <w:p>
            <w:pPr>
              <w:pStyle w:val="0"/>
              <w:jc w:val="center"/>
            </w:pPr>
            <w:r>
              <w:rPr>
                <w:sz w:val="20"/>
              </w:rPr>
              <w:t xml:space="preserve">X</w:t>
            </w:r>
          </w:p>
        </w:tc>
        <w:tc>
          <w:tcPr>
            <w:tcW w:w="769" w:type="dxa"/>
          </w:tcPr>
          <w:p>
            <w:pPr>
              <w:pStyle w:val="0"/>
              <w:jc w:val="center"/>
            </w:pPr>
            <w:r>
              <w:rPr>
                <w:sz w:val="20"/>
              </w:rPr>
              <w:t xml:space="preserve">X</w:t>
            </w:r>
          </w:p>
        </w:tc>
        <w:tc>
          <w:tcPr>
            <w:tcW w:w="737" w:type="dxa"/>
          </w:tcPr>
          <w:p>
            <w:pPr>
              <w:pStyle w:val="0"/>
              <w:jc w:val="center"/>
            </w:pPr>
            <w:r>
              <w:rPr>
                <w:sz w:val="20"/>
              </w:rPr>
              <w:t xml:space="preserve">X</w:t>
            </w:r>
          </w:p>
        </w:tc>
        <w:tc>
          <w:tcPr>
            <w:tcW w:w="793" w:type="dxa"/>
          </w:tcPr>
          <w:p>
            <w:pPr>
              <w:pStyle w:val="0"/>
              <w:jc w:val="center"/>
            </w:pPr>
            <w:r>
              <w:rPr>
                <w:sz w:val="20"/>
              </w:rPr>
              <w:t xml:space="preserve">X</w:t>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vMerge w:val="restart"/>
          </w:tcPr>
          <w:p>
            <w:pPr>
              <w:pStyle w:val="0"/>
            </w:pPr>
            <w:r>
              <w:rPr>
                <w:sz w:val="20"/>
              </w:rPr>
            </w:r>
          </w:p>
        </w:tc>
        <w:tc>
          <w:tcPr>
            <w:tcW w:w="634" w:type="dxa"/>
          </w:tcPr>
          <w:p>
            <w:pPr>
              <w:pStyle w:val="0"/>
              <w:jc w:val="center"/>
            </w:pPr>
            <w:r>
              <w:rPr>
                <w:sz w:val="20"/>
              </w:rPr>
              <w:t xml:space="preserve">X</w:t>
            </w:r>
          </w:p>
        </w:tc>
        <w:tc>
          <w:tcPr>
            <w:tcW w:w="624" w:type="dxa"/>
          </w:tcPr>
          <w:p>
            <w:pPr>
              <w:pStyle w:val="0"/>
              <w:jc w:val="center"/>
            </w:pPr>
            <w:r>
              <w:rPr>
                <w:sz w:val="20"/>
              </w:rPr>
              <w:t xml:space="preserve">X</w:t>
            </w:r>
          </w:p>
        </w:tc>
        <w:tc>
          <w:tcPr>
            <w:tcW w:w="769" w:type="dxa"/>
          </w:tcPr>
          <w:p>
            <w:pPr>
              <w:pStyle w:val="0"/>
              <w:jc w:val="center"/>
            </w:pPr>
            <w:r>
              <w:rPr>
                <w:sz w:val="20"/>
              </w:rPr>
              <w:t xml:space="preserve">X</w:t>
            </w:r>
          </w:p>
        </w:tc>
        <w:tc>
          <w:tcPr>
            <w:tcW w:w="737" w:type="dxa"/>
          </w:tcPr>
          <w:p>
            <w:pPr>
              <w:pStyle w:val="0"/>
              <w:jc w:val="center"/>
            </w:pPr>
            <w:r>
              <w:rPr>
                <w:sz w:val="20"/>
              </w:rPr>
              <w:t xml:space="preserve">X</w:t>
            </w:r>
          </w:p>
        </w:tc>
        <w:tc>
          <w:tcPr>
            <w:tcW w:w="793" w:type="dxa"/>
          </w:tcPr>
          <w:p>
            <w:pPr>
              <w:pStyle w:val="0"/>
              <w:jc w:val="center"/>
            </w:pPr>
            <w:r>
              <w:rPr>
                <w:sz w:val="20"/>
              </w:rPr>
              <w:t xml:space="preserve">X</w:t>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34" w:type="dxa"/>
          </w:tcPr>
          <w:p>
            <w:pPr>
              <w:pStyle w:val="0"/>
              <w:jc w:val="center"/>
            </w:pPr>
            <w:r>
              <w:rPr>
                <w:sz w:val="20"/>
              </w:rPr>
              <w:t xml:space="preserve">X</w:t>
            </w:r>
          </w:p>
        </w:tc>
        <w:tc>
          <w:tcPr>
            <w:tcW w:w="624" w:type="dxa"/>
          </w:tcPr>
          <w:p>
            <w:pPr>
              <w:pStyle w:val="0"/>
              <w:jc w:val="center"/>
            </w:pPr>
            <w:r>
              <w:rPr>
                <w:sz w:val="20"/>
              </w:rPr>
              <w:t xml:space="preserve">X</w:t>
            </w:r>
          </w:p>
        </w:tc>
        <w:tc>
          <w:tcPr>
            <w:tcW w:w="769" w:type="dxa"/>
          </w:tcPr>
          <w:p>
            <w:pPr>
              <w:pStyle w:val="0"/>
              <w:jc w:val="center"/>
            </w:pPr>
            <w:r>
              <w:rPr>
                <w:sz w:val="20"/>
              </w:rPr>
              <w:t xml:space="preserve">X</w:t>
            </w:r>
          </w:p>
        </w:tc>
        <w:tc>
          <w:tcPr>
            <w:tcW w:w="737" w:type="dxa"/>
          </w:tcPr>
          <w:p>
            <w:pPr>
              <w:pStyle w:val="0"/>
              <w:jc w:val="center"/>
            </w:pPr>
            <w:r>
              <w:rPr>
                <w:sz w:val="20"/>
              </w:rPr>
              <w:t xml:space="preserve">X</w:t>
            </w:r>
          </w:p>
        </w:tc>
        <w:tc>
          <w:tcPr>
            <w:tcW w:w="793" w:type="dxa"/>
          </w:tcPr>
          <w:p>
            <w:pPr>
              <w:pStyle w:val="0"/>
              <w:jc w:val="center"/>
            </w:pPr>
            <w:r>
              <w:rPr>
                <w:sz w:val="20"/>
              </w:rPr>
              <w:t xml:space="preserve">X</w:t>
            </w:r>
          </w:p>
        </w:tc>
        <w:tc>
          <w:tcPr>
            <w:tcW w:w="680" w:type="dxa"/>
          </w:tcPr>
          <w:p>
            <w:pPr>
              <w:pStyle w:val="0"/>
            </w:pPr>
            <w:r>
              <w:rPr>
                <w:sz w:val="20"/>
              </w:rPr>
            </w:r>
          </w:p>
        </w:tc>
        <w:tc>
          <w:tcPr>
            <w:tcW w:w="624" w:type="dxa"/>
          </w:tcPr>
          <w:p>
            <w:pPr>
              <w:pStyle w:val="0"/>
            </w:pPr>
            <w:r>
              <w:rPr>
                <w:sz w:val="20"/>
              </w:rPr>
            </w:r>
          </w:p>
        </w:tc>
        <w:tc>
          <w:tcPr>
            <w:tcW w:w="769"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34" w:type="dxa"/>
          </w:tcPr>
          <w:p>
            <w:pPr>
              <w:pStyle w:val="0"/>
            </w:pPr>
            <w:r>
              <w:rPr>
                <w:sz w:val="20"/>
              </w:rPr>
            </w:r>
          </w:p>
        </w:tc>
        <w:tc>
          <w:tcPr>
            <w:tcBorders>
              <w:bottom w:val="nil"/>
              <w:right w:val="nil"/>
            </w:tcBorders>
            <w:vMerge w:val="continue"/>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8765"/>
      </w:tblGrid>
      <w:tr>
        <w:tc>
          <w:tcPr>
            <w:tcW w:w="18765" w:type="dxa"/>
            <w:tcBorders>
              <w:top w:val="nil"/>
              <w:left w:val="nil"/>
              <w:bottom w:val="nil"/>
              <w:right w:val="nil"/>
            </w:tcBorders>
          </w:tcPr>
          <w:bookmarkStart w:id="2172" w:name="P2172"/>
          <w:bookmarkEnd w:id="2172"/>
          <w:p>
            <w:pPr>
              <w:pStyle w:val="0"/>
              <w:outlineLvl w:val="2"/>
              <w:jc w:val="center"/>
            </w:pPr>
            <w:r>
              <w:rPr>
                <w:sz w:val="20"/>
                <w:b w:val="on"/>
              </w:rPr>
              <w:t xml:space="preserve">IV. Сведения о фактических показателях, характеризующих объем и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w:t>
            </w:r>
          </w:p>
          <w:p>
            <w:pPr>
              <w:pStyle w:val="0"/>
              <w:jc w:val="center"/>
            </w:pPr>
            <w:r>
              <w:rPr>
                <w:sz w:val="20"/>
                <w:b w:val="on"/>
              </w:rPr>
              <w:t xml:space="preserve">на "___" ________ 20__ года</w:t>
            </w:r>
          </w:p>
        </w:tc>
      </w:tr>
      <w:tr>
        <w:tc>
          <w:tcPr>
            <w:tcW w:w="18765" w:type="dxa"/>
            <w:tcBorders>
              <w:top w:val="nil"/>
              <w:left w:val="nil"/>
              <w:bottom w:val="nil"/>
              <w:right w:val="nil"/>
            </w:tcBorders>
          </w:tcPr>
          <w:p>
            <w:pPr>
              <w:pStyle w:val="0"/>
              <w:jc w:val="center"/>
            </w:pPr>
            <w:r>
              <w:rPr>
                <w:sz w:val="20"/>
                <w:b w:val="on"/>
              </w:rPr>
              <w:t xml:space="preserve">Наименование укрупненной государственной услуги </w:t>
            </w:r>
            <w:hyperlink w:history="0" w:anchor="P2587" w:tooltip="&lt;17&gt; Указывается наименование укрупненной государственной услуги в случае, если государственный социальный заказ формируется в отношении укрупненных государственных услуг.">
              <w:r>
                <w:rPr>
                  <w:sz w:val="20"/>
                  <w:color w:val="0000ff"/>
                  <w:b w:val="on"/>
                </w:rPr>
                <w:t xml:space="preserve">&lt;17&gt;</w:t>
              </w:r>
            </w:hyperlink>
          </w:p>
        </w:tc>
      </w:tr>
    </w:tbl>
    <w:p>
      <w:pPr>
        <w:pStyle w:val="0"/>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0"/>
        <w:gridCol w:w="907"/>
        <w:gridCol w:w="794"/>
        <w:gridCol w:w="623"/>
        <w:gridCol w:w="1020"/>
        <w:gridCol w:w="624"/>
        <w:gridCol w:w="624"/>
        <w:gridCol w:w="680"/>
        <w:gridCol w:w="624"/>
        <w:gridCol w:w="680"/>
        <w:gridCol w:w="624"/>
        <w:gridCol w:w="680"/>
        <w:gridCol w:w="624"/>
        <w:gridCol w:w="850"/>
        <w:gridCol w:w="737"/>
        <w:gridCol w:w="737"/>
        <w:gridCol w:w="624"/>
        <w:gridCol w:w="680"/>
        <w:gridCol w:w="907"/>
        <w:gridCol w:w="737"/>
        <w:gridCol w:w="850"/>
        <w:gridCol w:w="624"/>
        <w:gridCol w:w="624"/>
        <w:gridCol w:w="624"/>
        <w:gridCol w:w="794"/>
        <w:gridCol w:w="794"/>
        <w:gridCol w:w="624"/>
      </w:tblGrid>
      <w:tr>
        <w:tblPrEx>
          <w:tblBorders>
            <w:left w:val="single" w:sz="4"/>
            <w:right w:val="single" w:sz="4"/>
          </w:tblBorders>
        </w:tblPrEx>
        <w:tc>
          <w:tcPr>
            <w:tcW w:w="510" w:type="dxa"/>
            <w:vMerge w:val="restart"/>
          </w:tcPr>
          <w:p>
            <w:pPr>
              <w:pStyle w:val="0"/>
              <w:jc w:val="center"/>
            </w:pPr>
            <w:r>
              <w:rPr>
                <w:sz w:val="20"/>
              </w:rPr>
              <w:t xml:space="preserve">N п/п</w:t>
            </w:r>
          </w:p>
        </w:tc>
        <w:tc>
          <w:tcPr>
            <w:gridSpan w:val="4"/>
            <w:tcW w:w="3344" w:type="dxa"/>
          </w:tcPr>
          <w:p>
            <w:pPr>
              <w:pStyle w:val="0"/>
              <w:jc w:val="center"/>
            </w:pPr>
            <w:r>
              <w:rPr>
                <w:sz w:val="20"/>
              </w:rPr>
              <w:t xml:space="preserve">Исполнитель государственной услуги</w:t>
            </w:r>
          </w:p>
        </w:tc>
        <w:tc>
          <w:tcPr>
            <w:tcW w:w="624" w:type="dxa"/>
            <w:vMerge w:val="restart"/>
          </w:tcPr>
          <w:p>
            <w:pPr>
              <w:pStyle w:val="0"/>
              <w:jc w:val="center"/>
            </w:pPr>
            <w:r>
              <w:rPr>
                <w:sz w:val="20"/>
              </w:rPr>
              <w:t xml:space="preserve">Уникальный номер реестровой записи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624" w:type="dxa"/>
            <w:vMerge w:val="restart"/>
          </w:tcPr>
          <w:p>
            <w:pPr>
              <w:pStyle w:val="0"/>
              <w:jc w:val="center"/>
            </w:pPr>
            <w:r>
              <w:rPr>
                <w:sz w:val="20"/>
              </w:rPr>
              <w:t xml:space="preserve">Наименование государственной услуги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680" w:type="dxa"/>
            <w:vMerge w:val="restart"/>
          </w:tcPr>
          <w:p>
            <w:pPr>
              <w:pStyle w:val="0"/>
              <w:jc w:val="center"/>
            </w:pPr>
            <w:r>
              <w:rPr>
                <w:sz w:val="20"/>
              </w:rPr>
              <w:t xml:space="preserve">Условия (формы) оказания государственной услуги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624" w:type="dxa"/>
            <w:vMerge w:val="restart"/>
          </w:tcPr>
          <w:p>
            <w:pPr>
              <w:pStyle w:val="0"/>
              <w:jc w:val="center"/>
            </w:pPr>
            <w:r>
              <w:rPr>
                <w:sz w:val="20"/>
              </w:rPr>
              <w:t xml:space="preserve">Категории потребителей государственных услуг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680" w:type="dxa"/>
            <w:vMerge w:val="restart"/>
          </w:tcPr>
          <w:p>
            <w:pPr>
              <w:pStyle w:val="0"/>
              <w:jc w:val="center"/>
            </w:pPr>
            <w:r>
              <w:rPr>
                <w:sz w:val="20"/>
              </w:rPr>
              <w:t xml:space="preserve">Год определения исполнителей государственных услуг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624" w:type="dxa"/>
            <w:vMerge w:val="restart"/>
          </w:tcPr>
          <w:p>
            <w:pPr>
              <w:pStyle w:val="0"/>
              <w:jc w:val="center"/>
            </w:pPr>
            <w:r>
              <w:rPr>
                <w:sz w:val="20"/>
              </w:rPr>
              <w:t xml:space="preserve">Место оказания государственной услуги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gridSpan w:val="3"/>
            <w:tcW w:w="2154" w:type="dxa"/>
          </w:tcPr>
          <w:p>
            <w:pPr>
              <w:pStyle w:val="0"/>
              <w:jc w:val="center"/>
            </w:pPr>
            <w:r>
              <w:rPr>
                <w:sz w:val="20"/>
              </w:rPr>
              <w:t xml:space="preserve">Показатель, характеризующий качество оказания государственной услуги</w:t>
            </w:r>
          </w:p>
        </w:tc>
        <w:tc>
          <w:tcPr>
            <w:tcW w:w="737" w:type="dxa"/>
            <w:vMerge w:val="restart"/>
          </w:tcPr>
          <w:p>
            <w:pPr>
              <w:pStyle w:val="0"/>
              <w:jc w:val="center"/>
            </w:pPr>
            <w:r>
              <w:rPr>
                <w:sz w:val="20"/>
              </w:rPr>
              <w:t xml:space="preserve">Значение фактического показателя, характеризующего качество оказания государственной услуги </w:t>
            </w:r>
            <w:hyperlink w:history="0" w:anchor="P2593"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737" w:type="dxa"/>
            <w:vMerge w:val="restart"/>
          </w:tcPr>
          <w:p>
            <w:pPr>
              <w:pStyle w:val="0"/>
              <w:jc w:val="center"/>
            </w:pPr>
            <w:r>
              <w:rPr>
                <w:sz w:val="20"/>
              </w:rPr>
              <w:t xml:space="preserve">Фактическое отклонение от показателя, характеризующего качество оказания государственной услуги </w:t>
            </w:r>
            <w:hyperlink w:history="0" w:anchor="P2594" w:tooltip="&lt;24&gt; Указывается как разница графы 15 раздела IV и графы 15 раздела III настоящего Отчета.">
              <w:r>
                <w:rPr>
                  <w:sz w:val="20"/>
                  <w:color w:val="0000ff"/>
                </w:rPr>
                <w:t xml:space="preserve">&lt;24&gt;</w:t>
              </w:r>
            </w:hyperlink>
          </w:p>
        </w:tc>
        <w:tc>
          <w:tcPr>
            <w:gridSpan w:val="3"/>
            <w:tcW w:w="2211" w:type="dxa"/>
          </w:tcPr>
          <w:p>
            <w:pPr>
              <w:pStyle w:val="0"/>
              <w:jc w:val="center"/>
            </w:pPr>
            <w:r>
              <w:rPr>
                <w:sz w:val="20"/>
              </w:rPr>
              <w:t xml:space="preserve">Показатель, характеризующий объем оказания государственной услуги</w:t>
            </w:r>
          </w:p>
        </w:tc>
        <w:tc>
          <w:tcPr>
            <w:gridSpan w:val="4"/>
            <w:tcW w:w="2835" w:type="dxa"/>
          </w:tcPr>
          <w:p>
            <w:pPr>
              <w:pStyle w:val="0"/>
              <w:jc w:val="center"/>
            </w:pPr>
            <w:r>
              <w:rPr>
                <w:sz w:val="20"/>
              </w:rPr>
              <w:t xml:space="preserve">Значение фактического показателя, характеризующего объем оказания государственной услуги </w:t>
            </w:r>
            <w:hyperlink w:history="0" w:anchor="P2595" w:tooltip="&lt;25&gt; В отношении одного исполнителя государственных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
              <w:r>
                <w:rPr>
                  <w:sz w:val="20"/>
                  <w:color w:val="0000ff"/>
                </w:rPr>
                <w:t xml:space="preserve">&lt;25&gt;</w:t>
              </w:r>
            </w:hyperlink>
          </w:p>
        </w:tc>
        <w:tc>
          <w:tcPr>
            <w:tcW w:w="624" w:type="dxa"/>
            <w:vMerge w:val="restart"/>
          </w:tcPr>
          <w:p>
            <w:pPr>
              <w:pStyle w:val="0"/>
              <w:jc w:val="center"/>
            </w:pPr>
            <w:r>
              <w:rPr>
                <w:sz w:val="20"/>
              </w:rPr>
              <w:t xml:space="preserve">Фактическое отклонение от показателя, характеризующего объем оказания государственной услуги </w:t>
            </w:r>
            <w:hyperlink w:history="0" w:anchor="P2596" w:tooltip="&lt;26&gt;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государственных услуг в одну из граф 20 - 23 раздела IV настоящего Отчета, и плановым показателем, характеризующим объем оказания государственной услуги, включенным в соответствии со способом определения исполнителя государственных услуг в одну из граф 20 - 23 раздела III настоящего Отчета.">
              <w:r>
                <w:rPr>
                  <w:sz w:val="20"/>
                  <w:color w:val="0000ff"/>
                </w:rPr>
                <w:t xml:space="preserve">&lt;26&gt;</w:t>
              </w:r>
            </w:hyperlink>
          </w:p>
        </w:tc>
        <w:tc>
          <w:tcPr>
            <w:tcW w:w="794"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качество оказания государственной услуги </w:t>
            </w:r>
            <w:hyperlink w:history="0" w:anchor="P2597" w:tooltip="&lt;27&gt; Рассчитывается как разница графы 15 раздела III, графы 15 раздела IV и графы 16 раздела III настоящего Отчета (в случае если значение предельного допустимого возможного отклонения от показателя, характеризующего качество оказания государственной услуги, установлено в относительных величинах, значение графы 15 раздела III настоящего Отчета перерассчитывается в абсолютную величину путем умножения значения графы 14 раздела III настоящего Отчета на графу 15 раздела III настоящего Отчета).">
              <w:r>
                <w:rPr>
                  <w:sz w:val="20"/>
                  <w:color w:val="0000ff"/>
                </w:rPr>
                <w:t xml:space="preserve">&lt;27&gt;</w:t>
              </w:r>
            </w:hyperlink>
          </w:p>
        </w:tc>
        <w:tc>
          <w:tcPr>
            <w:tcW w:w="794"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объем оказания государственной услуги </w:t>
            </w:r>
            <w:hyperlink w:history="0" w:anchor="P2598" w:tooltip="&lt;28&gt; Рассчитывается как разница графы 24 раздела IV и графы 24 раздела III настоящего Отчета.">
              <w:r>
                <w:rPr>
                  <w:sz w:val="20"/>
                  <w:color w:val="0000ff"/>
                </w:rPr>
                <w:t xml:space="preserve">&lt;28&gt;</w:t>
              </w:r>
            </w:hyperlink>
          </w:p>
        </w:tc>
        <w:tc>
          <w:tcPr>
            <w:tcW w:w="624" w:type="dxa"/>
            <w:vMerge w:val="restart"/>
          </w:tcPr>
          <w:p>
            <w:pPr>
              <w:pStyle w:val="0"/>
              <w:jc w:val="center"/>
            </w:pPr>
            <w:r>
              <w:rPr>
                <w:sz w:val="20"/>
              </w:rPr>
              <w:t xml:space="preserve">Причина превышения</w:t>
            </w:r>
          </w:p>
        </w:tc>
      </w:tr>
      <w:tr>
        <w:tblPrEx>
          <w:tblBorders>
            <w:left w:val="single" w:sz="4"/>
            <w:right w:val="single" w:sz="4"/>
          </w:tblBorders>
        </w:tblPrEx>
        <w:tc>
          <w:tcPr>
            <w:vMerge w:val="continue"/>
          </w:tcPr>
          <w:p/>
        </w:tc>
        <w:tc>
          <w:tcPr>
            <w:tcW w:w="907" w:type="dxa"/>
            <w:vMerge w:val="restart"/>
          </w:tcPr>
          <w:p>
            <w:pPr>
              <w:pStyle w:val="0"/>
              <w:jc w:val="center"/>
            </w:pPr>
            <w:r>
              <w:rPr>
                <w:sz w:val="20"/>
              </w:rPr>
              <w:t xml:space="preserve">уникальный код организации по Сводному реестру </w:t>
            </w:r>
            <w:hyperlink w:history="0" w:anchor="P2588" w:tooltip="&lt;18&gt; Указывается уникальный код организации, присвоенный исполнителю государственных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r>
                <w:rPr>
                  <w:sz w:val="20"/>
                  <w:color w:val="0000ff"/>
                </w:rPr>
                <w:t xml:space="preserve">&lt;18&gt;</w:t>
              </w:r>
            </w:hyperlink>
          </w:p>
        </w:tc>
        <w:tc>
          <w:tcPr>
            <w:tcW w:w="794" w:type="dxa"/>
            <w:vMerge w:val="restart"/>
          </w:tcPr>
          <w:p>
            <w:pPr>
              <w:pStyle w:val="0"/>
              <w:jc w:val="center"/>
            </w:pPr>
            <w:r>
              <w:rPr>
                <w:sz w:val="20"/>
              </w:rPr>
              <w:t xml:space="preserve">наименование исполнителя государственной услуги </w:t>
            </w:r>
            <w:hyperlink w:history="0" w:anchor="P2589" w:tooltip="&lt;19&gt; Указывается на основании информации об исполнителе государственных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государственных услуг, предусмотренного в части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gridSpan w:val="2"/>
            <w:tcW w:w="1643" w:type="dxa"/>
          </w:tcPr>
          <w:p>
            <w:pPr>
              <w:pStyle w:val="0"/>
              <w:jc w:val="center"/>
            </w:pPr>
            <w:r>
              <w:rPr>
                <w:sz w:val="20"/>
              </w:rPr>
              <w:t xml:space="preserve">организационно-правовая форма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vMerge w:val="restart"/>
          </w:tcPr>
          <w:p>
            <w:pPr>
              <w:pStyle w:val="0"/>
              <w:jc w:val="center"/>
            </w:pPr>
            <w:r>
              <w:rPr>
                <w:sz w:val="20"/>
              </w:rPr>
              <w:t xml:space="preserve">наименование показателя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gridSpan w:val="2"/>
            <w:tcW w:w="1474" w:type="dxa"/>
          </w:tcPr>
          <w:p>
            <w:pPr>
              <w:pStyle w:val="0"/>
              <w:jc w:val="center"/>
            </w:pPr>
            <w:r>
              <w:rPr>
                <w:sz w:val="20"/>
              </w:rPr>
              <w:t xml:space="preserve">единица измерения</w:t>
            </w:r>
          </w:p>
        </w:tc>
        <w:tc>
          <w:tcPr>
            <w:vMerge w:val="continue"/>
          </w:tcPr>
          <w:p/>
        </w:tc>
        <w:tc>
          <w:tcPr>
            <w:vMerge w:val="continue"/>
          </w:tcPr>
          <w:p/>
        </w:tc>
        <w:tc>
          <w:tcPr>
            <w:tcW w:w="624" w:type="dxa"/>
            <w:vMerge w:val="restart"/>
          </w:tcPr>
          <w:p>
            <w:pPr>
              <w:pStyle w:val="0"/>
              <w:jc w:val="center"/>
            </w:pPr>
            <w:r>
              <w:rPr>
                <w:sz w:val="20"/>
              </w:rPr>
              <w:t xml:space="preserve">наименование показателя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gridSpan w:val="2"/>
            <w:tcW w:w="1587" w:type="dxa"/>
          </w:tcPr>
          <w:p>
            <w:pPr>
              <w:pStyle w:val="0"/>
              <w:jc w:val="center"/>
            </w:pPr>
            <w:r>
              <w:rPr>
                <w:sz w:val="20"/>
              </w:rPr>
              <w:t xml:space="preserve">единица измерения</w:t>
            </w:r>
          </w:p>
        </w:tc>
        <w:tc>
          <w:tcPr>
            <w:tcW w:w="737" w:type="dxa"/>
            <w:vMerge w:val="restart"/>
          </w:tcPr>
          <w:p>
            <w:pPr>
              <w:pStyle w:val="0"/>
              <w:jc w:val="center"/>
            </w:pPr>
            <w:r>
              <w:rPr>
                <w:sz w:val="20"/>
              </w:rPr>
              <w:t xml:space="preserve">оказываемый государственными казенными учреждениями на основании государственного задания </w:t>
            </w:r>
            <w:hyperlink w:history="0" w:anchor="P2593"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850" w:type="dxa"/>
            <w:vMerge w:val="restart"/>
          </w:tcPr>
          <w:p>
            <w:pPr>
              <w:pStyle w:val="0"/>
              <w:jc w:val="center"/>
            </w:pPr>
            <w:r>
              <w:rPr>
                <w:sz w:val="20"/>
              </w:rPr>
              <w:t xml:space="preserve">оказываемый государственными бюджетными и автономными учреждениями на основании государственного задания </w:t>
            </w:r>
            <w:hyperlink w:history="0" w:anchor="P2593"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624" w:type="dxa"/>
            <w:vMerge w:val="restart"/>
          </w:tcPr>
          <w:p>
            <w:pPr>
              <w:pStyle w:val="0"/>
              <w:jc w:val="center"/>
            </w:pPr>
            <w:r>
              <w:rPr>
                <w:sz w:val="20"/>
              </w:rPr>
              <w:t xml:space="preserve">в соответствии с конкурсом </w:t>
            </w:r>
            <w:hyperlink w:history="0" w:anchor="P2593"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624" w:type="dxa"/>
            <w:vMerge w:val="restart"/>
          </w:tcPr>
          <w:p>
            <w:pPr>
              <w:pStyle w:val="0"/>
              <w:jc w:val="center"/>
            </w:pPr>
            <w:r>
              <w:rPr>
                <w:sz w:val="20"/>
              </w:rPr>
              <w:t xml:space="preserve">в соответствии с социальными сертификатами </w:t>
            </w:r>
            <w:hyperlink w:history="0" w:anchor="P2593"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vMerge w:val="continue"/>
          </w:tcPr>
          <w:p/>
        </w:tc>
        <w:tc>
          <w:tcPr>
            <w:vMerge w:val="continue"/>
          </w:tcPr>
          <w:p/>
        </w:tc>
        <w:tc>
          <w:tcPr>
            <w:vMerge w:val="continue"/>
          </w:tcPr>
          <w:p/>
        </w:tc>
        <w:tc>
          <w:tcPr>
            <w:vMerge w:val="continue"/>
          </w:tcPr>
          <w:p/>
        </w:tc>
      </w:tr>
      <w:tr>
        <w:tblPrEx>
          <w:tblBorders>
            <w:left w:val="single" w:sz="4"/>
            <w:right w:val="single" w:sz="4"/>
          </w:tblBorders>
        </w:tblPrEx>
        <w:tc>
          <w:tcPr>
            <w:vMerge w:val="continue"/>
          </w:tcPr>
          <w:p/>
        </w:tc>
        <w:tc>
          <w:tcPr>
            <w:vMerge w:val="continue"/>
          </w:tcPr>
          <w:p/>
        </w:tc>
        <w:tc>
          <w:tcPr>
            <w:vMerge w:val="continue"/>
          </w:tcPr>
          <w:p/>
        </w:tc>
        <w:tc>
          <w:tcPr>
            <w:tcW w:w="623" w:type="dxa"/>
          </w:tcPr>
          <w:p>
            <w:pPr>
              <w:pStyle w:val="0"/>
              <w:jc w:val="center"/>
            </w:pPr>
            <w:r>
              <w:rPr>
                <w:sz w:val="20"/>
              </w:rPr>
              <w:t xml:space="preserve">наименование </w:t>
            </w:r>
            <w:hyperlink w:history="0" w:anchor="P2589" w:tooltip="&lt;19&gt; Указывается на основании информации об исполнителе государственных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государственных услуг, предусмотренного в части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tcW w:w="1020" w:type="dxa"/>
          </w:tcPr>
          <w:p>
            <w:pPr>
              <w:pStyle w:val="0"/>
              <w:jc w:val="center"/>
            </w:pPr>
            <w:r>
              <w:rPr>
                <w:sz w:val="20"/>
              </w:rPr>
              <w:t xml:space="preserve">код по ОКОПФ </w:t>
            </w:r>
            <w:hyperlink w:history="0" w:anchor="P2589" w:tooltip="&lt;19&gt; Указывается на основании информации об исполнителе государственных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государственных услуг, предусмотренного в части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наименование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850" w:type="dxa"/>
          </w:tcPr>
          <w:p>
            <w:pPr>
              <w:pStyle w:val="0"/>
              <w:jc w:val="center"/>
            </w:pPr>
            <w:r>
              <w:rPr>
                <w:sz w:val="20"/>
              </w:rPr>
              <w:t xml:space="preserve">код по ОКЕИ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vMerge w:val="continue"/>
          </w:tcPr>
          <w:p/>
        </w:tc>
        <w:tc>
          <w:tcPr>
            <w:vMerge w:val="continue"/>
          </w:tcPr>
          <w:p/>
        </w:tc>
        <w:tc>
          <w:tcPr>
            <w:vMerge w:val="continue"/>
          </w:tcPr>
          <w:p/>
        </w:tc>
        <w:tc>
          <w:tcPr>
            <w:tcW w:w="680" w:type="dxa"/>
          </w:tcPr>
          <w:p>
            <w:pPr>
              <w:pStyle w:val="0"/>
              <w:jc w:val="center"/>
            </w:pPr>
            <w:r>
              <w:rPr>
                <w:sz w:val="20"/>
              </w:rPr>
              <w:t xml:space="preserve">наименование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907" w:type="dxa"/>
          </w:tcPr>
          <w:p>
            <w:pPr>
              <w:pStyle w:val="0"/>
              <w:jc w:val="center"/>
            </w:pPr>
            <w:r>
              <w:rPr>
                <w:sz w:val="20"/>
              </w:rPr>
              <w:t xml:space="preserve">Код по ОКЕИ </w:t>
            </w:r>
            <w:hyperlink w:history="0" w:anchor="P2590"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blPrEx>
          <w:tblBorders>
            <w:left w:val="single" w:sz="4"/>
            <w:right w:val="single" w:sz="4"/>
          </w:tblBorders>
        </w:tblPrEx>
        <w:tc>
          <w:tcPr>
            <w:tcW w:w="510" w:type="dxa"/>
          </w:tcPr>
          <w:p>
            <w:pPr>
              <w:pStyle w:val="0"/>
              <w:jc w:val="center"/>
            </w:pPr>
            <w:r>
              <w:rPr>
                <w:sz w:val="20"/>
              </w:rPr>
              <w:t xml:space="preserve">1</w:t>
            </w:r>
          </w:p>
        </w:tc>
        <w:tc>
          <w:tcPr>
            <w:tcW w:w="907" w:type="dxa"/>
          </w:tcPr>
          <w:p>
            <w:pPr>
              <w:pStyle w:val="0"/>
              <w:jc w:val="center"/>
            </w:pPr>
            <w:r>
              <w:rPr>
                <w:sz w:val="20"/>
              </w:rPr>
              <w:t xml:space="preserve">2</w:t>
            </w:r>
          </w:p>
        </w:tc>
        <w:tc>
          <w:tcPr>
            <w:tcW w:w="794" w:type="dxa"/>
          </w:tcPr>
          <w:p>
            <w:pPr>
              <w:pStyle w:val="0"/>
              <w:jc w:val="center"/>
            </w:pPr>
            <w:r>
              <w:rPr>
                <w:sz w:val="20"/>
              </w:rPr>
              <w:t xml:space="preserve">3</w:t>
            </w:r>
          </w:p>
        </w:tc>
        <w:tc>
          <w:tcPr>
            <w:tcW w:w="623" w:type="dxa"/>
          </w:tcPr>
          <w:p>
            <w:pPr>
              <w:pStyle w:val="0"/>
              <w:jc w:val="center"/>
            </w:pPr>
            <w:r>
              <w:rPr>
                <w:sz w:val="20"/>
              </w:rPr>
              <w:t xml:space="preserve">4</w:t>
            </w:r>
          </w:p>
        </w:tc>
        <w:tc>
          <w:tcPr>
            <w:tcW w:w="1020" w:type="dxa"/>
          </w:tcPr>
          <w:p>
            <w:pPr>
              <w:pStyle w:val="0"/>
              <w:jc w:val="center"/>
            </w:pPr>
            <w:r>
              <w:rPr>
                <w:sz w:val="20"/>
              </w:rPr>
              <w:t xml:space="preserve">5</w:t>
            </w:r>
          </w:p>
        </w:tc>
        <w:tc>
          <w:tcPr>
            <w:tcW w:w="624" w:type="dxa"/>
          </w:tcPr>
          <w:p>
            <w:pPr>
              <w:pStyle w:val="0"/>
              <w:jc w:val="center"/>
            </w:pPr>
            <w:r>
              <w:rPr>
                <w:sz w:val="20"/>
              </w:rPr>
              <w:t xml:space="preserve">6</w:t>
            </w:r>
          </w:p>
        </w:tc>
        <w:tc>
          <w:tcPr>
            <w:tcW w:w="624" w:type="dxa"/>
          </w:tcPr>
          <w:p>
            <w:pPr>
              <w:pStyle w:val="0"/>
              <w:jc w:val="center"/>
            </w:pPr>
            <w:r>
              <w:rPr>
                <w:sz w:val="20"/>
              </w:rPr>
              <w:t xml:space="preserve">7</w:t>
            </w:r>
          </w:p>
        </w:tc>
        <w:tc>
          <w:tcPr>
            <w:tcW w:w="680" w:type="dxa"/>
          </w:tcPr>
          <w:p>
            <w:pPr>
              <w:pStyle w:val="0"/>
              <w:jc w:val="center"/>
            </w:pPr>
            <w:r>
              <w:rPr>
                <w:sz w:val="20"/>
              </w:rPr>
              <w:t xml:space="preserve">8</w:t>
            </w:r>
          </w:p>
        </w:tc>
        <w:tc>
          <w:tcPr>
            <w:tcW w:w="624" w:type="dxa"/>
          </w:tcPr>
          <w:p>
            <w:pPr>
              <w:pStyle w:val="0"/>
              <w:jc w:val="center"/>
            </w:pPr>
            <w:r>
              <w:rPr>
                <w:sz w:val="20"/>
              </w:rPr>
              <w:t xml:space="preserve">9</w:t>
            </w:r>
          </w:p>
        </w:tc>
        <w:tc>
          <w:tcPr>
            <w:tcW w:w="680" w:type="dxa"/>
          </w:tcPr>
          <w:p>
            <w:pPr>
              <w:pStyle w:val="0"/>
              <w:jc w:val="center"/>
            </w:pPr>
            <w:r>
              <w:rPr>
                <w:sz w:val="20"/>
              </w:rPr>
              <w:t xml:space="preserve">10</w:t>
            </w:r>
          </w:p>
        </w:tc>
        <w:tc>
          <w:tcPr>
            <w:tcW w:w="624" w:type="dxa"/>
          </w:tcPr>
          <w:p>
            <w:pPr>
              <w:pStyle w:val="0"/>
              <w:jc w:val="center"/>
            </w:pPr>
            <w:r>
              <w:rPr>
                <w:sz w:val="20"/>
              </w:rPr>
              <w:t xml:space="preserve">11</w:t>
            </w:r>
          </w:p>
        </w:tc>
        <w:tc>
          <w:tcPr>
            <w:tcW w:w="680" w:type="dxa"/>
          </w:tcPr>
          <w:p>
            <w:pPr>
              <w:pStyle w:val="0"/>
              <w:jc w:val="center"/>
            </w:pPr>
            <w:r>
              <w:rPr>
                <w:sz w:val="20"/>
              </w:rPr>
              <w:t xml:space="preserve">12</w:t>
            </w:r>
          </w:p>
        </w:tc>
        <w:tc>
          <w:tcPr>
            <w:tcW w:w="624" w:type="dxa"/>
          </w:tcPr>
          <w:p>
            <w:pPr>
              <w:pStyle w:val="0"/>
              <w:jc w:val="center"/>
            </w:pPr>
            <w:r>
              <w:rPr>
                <w:sz w:val="20"/>
              </w:rPr>
              <w:t xml:space="preserve">13</w:t>
            </w:r>
          </w:p>
        </w:tc>
        <w:tc>
          <w:tcPr>
            <w:tcW w:w="850" w:type="dxa"/>
          </w:tcPr>
          <w:p>
            <w:pPr>
              <w:pStyle w:val="0"/>
              <w:jc w:val="center"/>
            </w:pPr>
            <w:r>
              <w:rPr>
                <w:sz w:val="20"/>
              </w:rPr>
              <w:t xml:space="preserve">14</w:t>
            </w:r>
          </w:p>
        </w:tc>
        <w:tc>
          <w:tcPr>
            <w:tcW w:w="737" w:type="dxa"/>
          </w:tcPr>
          <w:bookmarkStart w:id="2224" w:name="P2224"/>
          <w:bookmarkEnd w:id="2224"/>
          <w:p>
            <w:pPr>
              <w:pStyle w:val="0"/>
              <w:jc w:val="center"/>
            </w:pPr>
            <w:r>
              <w:rPr>
                <w:sz w:val="20"/>
              </w:rPr>
              <w:t xml:space="preserve">15</w:t>
            </w:r>
          </w:p>
        </w:tc>
        <w:tc>
          <w:tcPr>
            <w:tcW w:w="737" w:type="dxa"/>
          </w:tcPr>
          <w:p>
            <w:pPr>
              <w:pStyle w:val="0"/>
              <w:jc w:val="center"/>
            </w:pPr>
            <w:r>
              <w:rPr>
                <w:sz w:val="20"/>
              </w:rPr>
              <w:t xml:space="preserve">16</w:t>
            </w:r>
          </w:p>
        </w:tc>
        <w:tc>
          <w:tcPr>
            <w:tcW w:w="624" w:type="dxa"/>
          </w:tcPr>
          <w:p>
            <w:pPr>
              <w:pStyle w:val="0"/>
              <w:jc w:val="center"/>
            </w:pPr>
            <w:r>
              <w:rPr>
                <w:sz w:val="20"/>
              </w:rPr>
              <w:t xml:space="preserve">17</w:t>
            </w:r>
          </w:p>
        </w:tc>
        <w:tc>
          <w:tcPr>
            <w:tcW w:w="680" w:type="dxa"/>
          </w:tcPr>
          <w:p>
            <w:pPr>
              <w:pStyle w:val="0"/>
              <w:jc w:val="center"/>
            </w:pPr>
            <w:r>
              <w:rPr>
                <w:sz w:val="20"/>
              </w:rPr>
              <w:t xml:space="preserve">18</w:t>
            </w:r>
          </w:p>
        </w:tc>
        <w:tc>
          <w:tcPr>
            <w:tcW w:w="907" w:type="dxa"/>
          </w:tcPr>
          <w:p>
            <w:pPr>
              <w:pStyle w:val="0"/>
              <w:jc w:val="center"/>
            </w:pPr>
            <w:r>
              <w:rPr>
                <w:sz w:val="20"/>
              </w:rPr>
              <w:t xml:space="preserve">19</w:t>
            </w:r>
          </w:p>
        </w:tc>
        <w:tc>
          <w:tcPr>
            <w:tcW w:w="737" w:type="dxa"/>
          </w:tcPr>
          <w:bookmarkStart w:id="2229" w:name="P2229"/>
          <w:bookmarkEnd w:id="2229"/>
          <w:p>
            <w:pPr>
              <w:pStyle w:val="0"/>
              <w:jc w:val="center"/>
            </w:pPr>
            <w:r>
              <w:rPr>
                <w:sz w:val="20"/>
              </w:rPr>
              <w:t xml:space="preserve">20</w:t>
            </w:r>
          </w:p>
        </w:tc>
        <w:tc>
          <w:tcPr>
            <w:tcW w:w="850" w:type="dxa"/>
          </w:tcPr>
          <w:p>
            <w:pPr>
              <w:pStyle w:val="0"/>
              <w:jc w:val="center"/>
            </w:pPr>
            <w:r>
              <w:rPr>
                <w:sz w:val="20"/>
              </w:rPr>
              <w:t xml:space="preserve">21</w:t>
            </w:r>
          </w:p>
        </w:tc>
        <w:tc>
          <w:tcPr>
            <w:tcW w:w="624" w:type="dxa"/>
          </w:tcPr>
          <w:p>
            <w:pPr>
              <w:pStyle w:val="0"/>
              <w:jc w:val="center"/>
            </w:pPr>
            <w:r>
              <w:rPr>
                <w:sz w:val="20"/>
              </w:rPr>
              <w:t xml:space="preserve">22</w:t>
            </w:r>
          </w:p>
        </w:tc>
        <w:tc>
          <w:tcPr>
            <w:tcW w:w="624" w:type="dxa"/>
          </w:tcPr>
          <w:bookmarkStart w:id="2232" w:name="P2232"/>
          <w:bookmarkEnd w:id="2232"/>
          <w:p>
            <w:pPr>
              <w:pStyle w:val="0"/>
              <w:jc w:val="center"/>
            </w:pPr>
            <w:r>
              <w:rPr>
                <w:sz w:val="20"/>
              </w:rPr>
              <w:t xml:space="preserve">23</w:t>
            </w:r>
          </w:p>
        </w:tc>
        <w:tc>
          <w:tcPr>
            <w:tcW w:w="624" w:type="dxa"/>
          </w:tcPr>
          <w:bookmarkStart w:id="2233" w:name="P2233"/>
          <w:bookmarkEnd w:id="2233"/>
          <w:p>
            <w:pPr>
              <w:pStyle w:val="0"/>
              <w:jc w:val="center"/>
            </w:pPr>
            <w:r>
              <w:rPr>
                <w:sz w:val="20"/>
              </w:rPr>
              <w:t xml:space="preserve">24</w:t>
            </w:r>
          </w:p>
        </w:tc>
        <w:tc>
          <w:tcPr>
            <w:tcW w:w="794" w:type="dxa"/>
          </w:tcPr>
          <w:p>
            <w:pPr>
              <w:pStyle w:val="0"/>
              <w:jc w:val="center"/>
            </w:pPr>
            <w:r>
              <w:rPr>
                <w:sz w:val="20"/>
              </w:rPr>
              <w:t xml:space="preserve">25</w:t>
            </w:r>
          </w:p>
        </w:tc>
        <w:tc>
          <w:tcPr>
            <w:tcW w:w="794" w:type="dxa"/>
          </w:tcPr>
          <w:p>
            <w:pPr>
              <w:pStyle w:val="0"/>
              <w:jc w:val="center"/>
            </w:pPr>
            <w:r>
              <w:rPr>
                <w:sz w:val="20"/>
              </w:rPr>
              <w:t xml:space="preserve">26</w:t>
            </w:r>
          </w:p>
        </w:tc>
        <w:tc>
          <w:tcPr>
            <w:tcW w:w="624" w:type="dxa"/>
          </w:tcPr>
          <w:p>
            <w:pPr>
              <w:pStyle w:val="0"/>
              <w:jc w:val="center"/>
            </w:pPr>
            <w:r>
              <w:rPr>
                <w:sz w:val="20"/>
              </w:rPr>
              <w:t xml:space="preserve">27</w:t>
            </w:r>
          </w:p>
        </w:tc>
      </w:tr>
      <w:tr>
        <w:tblPrEx>
          <w:tblBorders>
            <w:left w:val="single" w:sz="4"/>
            <w:right w:val="single" w:sz="4"/>
          </w:tblBorders>
        </w:tblPrEx>
        <w:tc>
          <w:tcPr>
            <w:tcW w:w="510" w:type="dxa"/>
            <w:vMerge w:val="restart"/>
          </w:tcPr>
          <w:p>
            <w:pPr>
              <w:pStyle w:val="0"/>
              <w:jc w:val="center"/>
            </w:pPr>
            <w:r>
              <w:rPr>
                <w:sz w:val="20"/>
              </w:rPr>
              <w:t xml:space="preserve">1</w:t>
            </w:r>
          </w:p>
        </w:tc>
        <w:tc>
          <w:tcPr>
            <w:tcW w:w="907" w:type="dxa"/>
            <w:vMerge w:val="restart"/>
          </w:tcPr>
          <w:p>
            <w:pPr>
              <w:pStyle w:val="0"/>
            </w:pPr>
            <w:r>
              <w:rPr>
                <w:sz w:val="20"/>
              </w:rPr>
            </w:r>
          </w:p>
        </w:tc>
        <w:tc>
          <w:tcPr>
            <w:tcW w:w="794" w:type="dxa"/>
            <w:vMerge w:val="restart"/>
          </w:tcPr>
          <w:p>
            <w:pPr>
              <w:pStyle w:val="0"/>
            </w:pPr>
            <w:r>
              <w:rPr>
                <w:sz w:val="20"/>
              </w:rPr>
            </w:r>
          </w:p>
        </w:tc>
        <w:tc>
          <w:tcPr>
            <w:tcW w:w="623" w:type="dxa"/>
            <w:vMerge w:val="restart"/>
          </w:tcPr>
          <w:p>
            <w:pPr>
              <w:pStyle w:val="0"/>
            </w:pPr>
            <w:r>
              <w:rPr>
                <w:sz w:val="20"/>
              </w:rPr>
            </w:r>
          </w:p>
        </w:tc>
        <w:tc>
          <w:tcPr>
            <w:tcW w:w="1020" w:type="dxa"/>
            <w:vMerge w:val="restart"/>
          </w:tcPr>
          <w:p>
            <w:pPr>
              <w:pStyle w:val="0"/>
            </w:pPr>
            <w:r>
              <w:rPr>
                <w:sz w:val="20"/>
              </w:rPr>
            </w:r>
          </w:p>
        </w:tc>
        <w:tc>
          <w:tcPr>
            <w:tcW w:w="624" w:type="dxa"/>
            <w:vMerge w:val="restart"/>
          </w:tcPr>
          <w:p>
            <w:pPr>
              <w:pStyle w:val="0"/>
            </w:pPr>
            <w:r>
              <w:rPr>
                <w:sz w:val="20"/>
              </w:rPr>
            </w:r>
          </w:p>
        </w:tc>
        <w:tc>
          <w:tcPr>
            <w:tcW w:w="624" w:type="dxa"/>
            <w:vMerge w:val="restart"/>
          </w:tcPr>
          <w:p>
            <w:pPr>
              <w:pStyle w:val="0"/>
            </w:pPr>
            <w:r>
              <w:rPr>
                <w:sz w:val="20"/>
              </w:rPr>
            </w:r>
          </w:p>
        </w:tc>
        <w:tc>
          <w:tcPr>
            <w:tcW w:w="680" w:type="dxa"/>
            <w:vMerge w:val="restart"/>
          </w:tcPr>
          <w:p>
            <w:pPr>
              <w:pStyle w:val="0"/>
            </w:pPr>
            <w:r>
              <w:rPr>
                <w:sz w:val="20"/>
              </w:rPr>
            </w:r>
          </w:p>
        </w:tc>
        <w:tc>
          <w:tcPr>
            <w:tcW w:w="624" w:type="dxa"/>
            <w:vMerge w:val="restart"/>
          </w:tcPr>
          <w:p>
            <w:pPr>
              <w:pStyle w:val="0"/>
            </w:pPr>
            <w:r>
              <w:rPr>
                <w:sz w:val="20"/>
              </w:rPr>
            </w:r>
          </w:p>
        </w:tc>
        <w:tc>
          <w:tcPr>
            <w:tcW w:w="680" w:type="dxa"/>
            <w:vMerge w:val="restart"/>
          </w:tcPr>
          <w:p>
            <w:pPr>
              <w:pStyle w:val="0"/>
            </w:pPr>
            <w:r>
              <w:rPr>
                <w:sz w:val="20"/>
              </w:rPr>
            </w:r>
          </w:p>
        </w:tc>
        <w:tc>
          <w:tcPr>
            <w:tcW w:w="624" w:type="dxa"/>
            <w:vMerge w:val="restart"/>
          </w:tcPr>
          <w:p>
            <w:pPr>
              <w:pStyle w:val="0"/>
            </w:pPr>
            <w:r>
              <w:rPr>
                <w:sz w:val="20"/>
              </w:rPr>
            </w: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pPr>
            <w:r>
              <w:rPr>
                <w:sz w:val="20"/>
              </w:rPr>
            </w: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vMerge w:val="restart"/>
          </w:tcPr>
          <w:p>
            <w:pPr>
              <w:pStyle w:val="0"/>
            </w:pPr>
            <w:r>
              <w:rPr>
                <w:sz w:val="20"/>
              </w:rPr>
            </w:r>
          </w:p>
        </w:tc>
        <w:tc>
          <w:tcPr>
            <w:tcW w:w="624" w:type="dxa"/>
            <w:vMerge w:val="restart"/>
          </w:tcPr>
          <w:p>
            <w:pPr>
              <w:pStyle w:val="0"/>
            </w:pPr>
            <w:r>
              <w:rPr>
                <w:sz w:val="20"/>
              </w:rPr>
            </w: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pPr>
            <w:r>
              <w:rPr>
                <w:sz w:val="20"/>
              </w:rPr>
            </w: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624" w:type="dxa"/>
          </w:tcPr>
          <w:p>
            <w:pPr>
              <w:pStyle w:val="0"/>
            </w:pPr>
            <w:r>
              <w:rPr>
                <w:sz w:val="20"/>
              </w:rPr>
            </w:r>
          </w:p>
        </w:tc>
      </w:tr>
      <w:tr>
        <w:tc>
          <w:tcPr>
            <w:gridSpan w:val="4"/>
            <w:tcW w:w="2834" w:type="dxa"/>
            <w:tcBorders>
              <w:left w:val="nil"/>
              <w:bottom w:val="nil"/>
            </w:tcBorders>
            <w:vMerge w:val="restart"/>
          </w:tcPr>
          <w:p>
            <w:pPr>
              <w:pStyle w:val="0"/>
              <w:jc w:val="both"/>
            </w:pPr>
            <w:r>
              <w:rPr>
                <w:sz w:val="20"/>
              </w:rPr>
            </w:r>
          </w:p>
        </w:tc>
        <w:tc>
          <w:tcPr>
            <w:tcW w:w="1020" w:type="dxa"/>
            <w:vMerge w:val="restart"/>
          </w:tcPr>
          <w:p>
            <w:pPr>
              <w:pStyle w:val="0"/>
            </w:pPr>
            <w:r>
              <w:rPr>
                <w:sz w:val="20"/>
              </w:rPr>
              <w:t xml:space="preserve">Итого </w:t>
            </w:r>
            <w:hyperlink w:history="0" w:anchor="P2599" w:tooltip="&lt;29&gt; Указывается суммарный объем по всем государственным услугам, входящим в состав укрупненной государственной услуги.">
              <w:r>
                <w:rPr>
                  <w:sz w:val="20"/>
                  <w:color w:val="0000ff"/>
                </w:rPr>
                <w:t xml:space="preserve">&lt;29&gt;</w:t>
              </w:r>
            </w:hyperlink>
          </w:p>
        </w:tc>
        <w:tc>
          <w:tcPr>
            <w:tcW w:w="624" w:type="dxa"/>
            <w:vMerge w:val="restart"/>
          </w:tcPr>
          <w:p>
            <w:pPr>
              <w:pStyle w:val="0"/>
            </w:pPr>
            <w:r>
              <w:rPr>
                <w:sz w:val="20"/>
              </w:rPr>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pPr>
            <w:r>
              <w:rPr>
                <w:sz w:val="20"/>
              </w:rPr>
            </w:r>
          </w:p>
        </w:tc>
        <w:tc>
          <w:tcPr>
            <w:tcW w:w="624" w:type="dxa"/>
            <w:vMerge w:val="restart"/>
          </w:tcPr>
          <w:p>
            <w:pPr>
              <w:pStyle w:val="0"/>
            </w:pPr>
            <w:r>
              <w:rPr>
                <w:sz w:val="20"/>
              </w:rPr>
            </w:r>
          </w:p>
        </w:tc>
        <w:tc>
          <w:tcPr>
            <w:tcW w:w="680" w:type="dxa"/>
          </w:tcPr>
          <w:p>
            <w:pPr>
              <w:pStyle w:val="0"/>
              <w:jc w:val="center"/>
            </w:pPr>
            <w:r>
              <w:rPr>
                <w:sz w:val="20"/>
              </w:rPr>
              <w:t xml:space="preserve">X</w:t>
            </w:r>
          </w:p>
        </w:tc>
        <w:tc>
          <w:tcPr>
            <w:tcW w:w="624" w:type="dxa"/>
          </w:tcPr>
          <w:p>
            <w:pPr>
              <w:pStyle w:val="0"/>
              <w:jc w:val="center"/>
            </w:pPr>
            <w:r>
              <w:rPr>
                <w:sz w:val="20"/>
              </w:rPr>
              <w:t xml:space="preserve">X</w:t>
            </w:r>
          </w:p>
        </w:tc>
        <w:tc>
          <w:tcPr>
            <w:tcW w:w="850"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gridSpan w:val="4"/>
            <w:tcW w:w="2836" w:type="dxa"/>
            <w:tcBorders>
              <w:bottom w:val="nil"/>
              <w:right w:val="nil"/>
            </w:tcBorders>
            <w:vMerge w:val="restart"/>
          </w:tcPr>
          <w:p>
            <w:pPr>
              <w:pStyle w:val="0"/>
            </w:pPr>
            <w:r>
              <w:rPr>
                <w:sz w:val="20"/>
              </w:rPr>
            </w: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24" w:type="dxa"/>
          </w:tcPr>
          <w:p>
            <w:pPr>
              <w:pStyle w:val="0"/>
              <w:jc w:val="center"/>
            </w:pPr>
            <w:r>
              <w:rPr>
                <w:sz w:val="20"/>
              </w:rPr>
              <w:t xml:space="preserve">X</w:t>
            </w:r>
          </w:p>
        </w:tc>
        <w:tc>
          <w:tcPr>
            <w:tcW w:w="850"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gridSpan w:val="4"/>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pPr>
            <w:r>
              <w:rPr>
                <w:sz w:val="20"/>
              </w:rPr>
            </w:r>
          </w:p>
        </w:tc>
        <w:tc>
          <w:tcPr>
            <w:tcW w:w="680" w:type="dxa"/>
          </w:tcPr>
          <w:p>
            <w:pPr>
              <w:pStyle w:val="0"/>
              <w:jc w:val="center"/>
            </w:pPr>
            <w:r>
              <w:rPr>
                <w:sz w:val="20"/>
              </w:rPr>
              <w:t xml:space="preserve">X</w:t>
            </w:r>
          </w:p>
        </w:tc>
        <w:tc>
          <w:tcPr>
            <w:tcW w:w="624" w:type="dxa"/>
          </w:tcPr>
          <w:p>
            <w:pPr>
              <w:pStyle w:val="0"/>
              <w:jc w:val="center"/>
            </w:pPr>
            <w:r>
              <w:rPr>
                <w:sz w:val="20"/>
              </w:rPr>
              <w:t xml:space="preserve">X</w:t>
            </w:r>
          </w:p>
        </w:tc>
        <w:tc>
          <w:tcPr>
            <w:tcW w:w="850"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gridSpan w:val="4"/>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24" w:type="dxa"/>
          </w:tcPr>
          <w:p>
            <w:pPr>
              <w:pStyle w:val="0"/>
              <w:jc w:val="center"/>
            </w:pPr>
            <w:r>
              <w:rPr>
                <w:sz w:val="20"/>
              </w:rPr>
              <w:t xml:space="preserve">X</w:t>
            </w:r>
          </w:p>
        </w:tc>
        <w:tc>
          <w:tcPr>
            <w:tcW w:w="850"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gridSpan w:val="4"/>
            <w:tcBorders>
              <w:bottom w:val="nil"/>
              <w:right w:val="nil"/>
            </w:tcBorders>
            <w:vMerge w:val="continue"/>
          </w:tcPr>
          <w:p/>
        </w:tc>
      </w:tr>
      <w:tr>
        <w:tc>
          <w:tcPr>
            <w:gridSpan w:val="4"/>
            <w:tcBorders>
              <w:left w:val="nil"/>
              <w:bottom w:val="nil"/>
            </w:tcBorders>
            <w:vMerge w:val="continue"/>
          </w:tcPr>
          <w:p/>
        </w:tc>
        <w:tc>
          <w:tcPr>
            <w:vMerge w:val="continue"/>
          </w:tcPr>
          <w:p/>
        </w:tc>
        <w:tc>
          <w:tcPr>
            <w:tcW w:w="624" w:type="dxa"/>
            <w:vMerge w:val="restart"/>
          </w:tcPr>
          <w:p>
            <w:pPr>
              <w:pStyle w:val="0"/>
            </w:pPr>
            <w:r>
              <w:rPr>
                <w:sz w:val="20"/>
              </w:rPr>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pPr>
            <w:r>
              <w:rPr>
                <w:sz w:val="20"/>
              </w:rPr>
            </w:r>
          </w:p>
        </w:tc>
        <w:tc>
          <w:tcPr>
            <w:tcW w:w="624" w:type="dxa"/>
            <w:vMerge w:val="restart"/>
          </w:tcPr>
          <w:p>
            <w:pPr>
              <w:pStyle w:val="0"/>
            </w:pPr>
            <w:r>
              <w:rPr>
                <w:sz w:val="20"/>
              </w:rPr>
            </w:r>
          </w:p>
        </w:tc>
        <w:tc>
          <w:tcPr>
            <w:tcW w:w="680" w:type="dxa"/>
          </w:tcPr>
          <w:p>
            <w:pPr>
              <w:pStyle w:val="0"/>
              <w:jc w:val="center"/>
            </w:pPr>
            <w:r>
              <w:rPr>
                <w:sz w:val="20"/>
              </w:rPr>
              <w:t xml:space="preserve">X</w:t>
            </w:r>
          </w:p>
        </w:tc>
        <w:tc>
          <w:tcPr>
            <w:tcW w:w="624" w:type="dxa"/>
          </w:tcPr>
          <w:p>
            <w:pPr>
              <w:pStyle w:val="0"/>
              <w:jc w:val="center"/>
            </w:pPr>
            <w:r>
              <w:rPr>
                <w:sz w:val="20"/>
              </w:rPr>
              <w:t xml:space="preserve">X</w:t>
            </w:r>
          </w:p>
        </w:tc>
        <w:tc>
          <w:tcPr>
            <w:tcW w:w="850"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gridSpan w:val="4"/>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24" w:type="dxa"/>
          </w:tcPr>
          <w:p>
            <w:pPr>
              <w:pStyle w:val="0"/>
              <w:jc w:val="center"/>
            </w:pPr>
            <w:r>
              <w:rPr>
                <w:sz w:val="20"/>
              </w:rPr>
              <w:t xml:space="preserve">X</w:t>
            </w:r>
          </w:p>
        </w:tc>
        <w:tc>
          <w:tcPr>
            <w:tcW w:w="850"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gridSpan w:val="4"/>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pPr>
            <w:r>
              <w:rPr>
                <w:sz w:val="20"/>
              </w:rPr>
            </w:r>
          </w:p>
        </w:tc>
        <w:tc>
          <w:tcPr>
            <w:tcW w:w="680" w:type="dxa"/>
          </w:tcPr>
          <w:p>
            <w:pPr>
              <w:pStyle w:val="0"/>
              <w:jc w:val="center"/>
            </w:pPr>
            <w:r>
              <w:rPr>
                <w:sz w:val="20"/>
              </w:rPr>
              <w:t xml:space="preserve">X</w:t>
            </w:r>
          </w:p>
        </w:tc>
        <w:tc>
          <w:tcPr>
            <w:tcW w:w="624" w:type="dxa"/>
          </w:tcPr>
          <w:p>
            <w:pPr>
              <w:pStyle w:val="0"/>
              <w:jc w:val="center"/>
            </w:pPr>
            <w:r>
              <w:rPr>
                <w:sz w:val="20"/>
              </w:rPr>
              <w:t xml:space="preserve">X</w:t>
            </w:r>
          </w:p>
        </w:tc>
        <w:tc>
          <w:tcPr>
            <w:tcW w:w="850"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gridSpan w:val="4"/>
            <w:tcBorders>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24" w:type="dxa"/>
          </w:tcPr>
          <w:p>
            <w:pPr>
              <w:pStyle w:val="0"/>
              <w:jc w:val="center"/>
            </w:pPr>
            <w:r>
              <w:rPr>
                <w:sz w:val="20"/>
              </w:rPr>
              <w:t xml:space="preserve">X</w:t>
            </w:r>
          </w:p>
        </w:tc>
        <w:tc>
          <w:tcPr>
            <w:tcW w:w="850"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gridSpan w:val="4"/>
            <w:tcBorders>
              <w:bottom w:val="nil"/>
              <w:right w:val="nil"/>
            </w:tcBorders>
            <w:vMerge w:val="continue"/>
          </w:tcPr>
          <w:p/>
        </w:tc>
      </w:tr>
      <w:tr>
        <w:tc>
          <w:tcPr>
            <w:gridSpan w:val="4"/>
            <w:tcBorders>
              <w:left w:val="nil"/>
              <w:bottom w:val="nil"/>
            </w:tcBorders>
            <w:vMerge w:val="continue"/>
          </w:tcPr>
          <w:p/>
        </w:tc>
        <w:tc>
          <w:tcPr>
            <w:tcW w:w="1020" w:type="dxa"/>
            <w:vMerge w:val="restart"/>
          </w:tcPr>
          <w:p>
            <w:pPr>
              <w:pStyle w:val="0"/>
            </w:pPr>
            <w:r>
              <w:rPr>
                <w:sz w:val="20"/>
              </w:rPr>
              <w:t xml:space="preserve">Итого по государственной услуге </w:t>
            </w:r>
            <w:hyperlink w:history="0" w:anchor="P2599" w:tooltip="&lt;29&gt; Указывается суммарный объем по всем государственным услугам, входящим в состав укрупненной государственной услуги.">
              <w:r>
                <w:rPr>
                  <w:sz w:val="20"/>
                  <w:color w:val="0000ff"/>
                </w:rPr>
                <w:t xml:space="preserve">&lt;29&gt;</w:t>
              </w:r>
            </w:hyperlink>
          </w:p>
        </w:tc>
        <w:tc>
          <w:tcPr>
            <w:tcW w:w="624" w:type="dxa"/>
            <w:vMerge w:val="restart"/>
          </w:tcPr>
          <w:p>
            <w:pPr>
              <w:pStyle w:val="0"/>
            </w:pPr>
            <w:r>
              <w:rPr>
                <w:sz w:val="20"/>
              </w:rPr>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pPr>
            <w:r>
              <w:rPr>
                <w:sz w:val="20"/>
              </w:rPr>
            </w:r>
          </w:p>
        </w:tc>
        <w:tc>
          <w:tcPr>
            <w:tcW w:w="624" w:type="dxa"/>
            <w:vMerge w:val="restart"/>
          </w:tcPr>
          <w:p>
            <w:pPr>
              <w:pStyle w:val="0"/>
            </w:pPr>
            <w:r>
              <w:rPr>
                <w:sz w:val="20"/>
              </w:rPr>
            </w: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11"/>
            <w:tcW w:w="7882" w:type="dxa"/>
            <w:tcBorders>
              <w:top w:val="nil"/>
              <w:bottom w:val="nil"/>
              <w:right w:val="nil"/>
            </w:tcBorders>
            <w:vMerge w:val="restart"/>
          </w:tcPr>
          <w:p>
            <w:pPr>
              <w:pStyle w:val="0"/>
            </w:pPr>
            <w:r>
              <w:rPr>
                <w:sz w:val="20"/>
              </w:rPr>
            </w: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11"/>
            <w:tcBorders>
              <w:top w:val="nil"/>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pPr>
            <w:r>
              <w:rPr>
                <w:sz w:val="20"/>
              </w:rPr>
            </w: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11"/>
            <w:tcBorders>
              <w:top w:val="nil"/>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11"/>
            <w:tcBorders>
              <w:top w:val="nil"/>
              <w:bottom w:val="nil"/>
              <w:right w:val="nil"/>
            </w:tcBorders>
            <w:vMerge w:val="continue"/>
          </w:tcPr>
          <w:p/>
        </w:tc>
      </w:tr>
      <w:tr>
        <w:tc>
          <w:tcPr>
            <w:gridSpan w:val="4"/>
            <w:tcBorders>
              <w:left w:val="nil"/>
              <w:bottom w:val="nil"/>
            </w:tcBorders>
            <w:vMerge w:val="continue"/>
          </w:tcPr>
          <w:p/>
        </w:tc>
        <w:tc>
          <w:tcPr>
            <w:vMerge w:val="continue"/>
          </w:tcPr>
          <w:p/>
        </w:tc>
        <w:tc>
          <w:tcPr>
            <w:tcW w:w="624" w:type="dxa"/>
            <w:vMerge w:val="restart"/>
          </w:tcPr>
          <w:p>
            <w:pPr>
              <w:pStyle w:val="0"/>
            </w:pPr>
            <w:r>
              <w:rPr>
                <w:sz w:val="20"/>
              </w:rPr>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pPr>
            <w:r>
              <w:rPr>
                <w:sz w:val="20"/>
              </w:rPr>
            </w:r>
          </w:p>
        </w:tc>
        <w:tc>
          <w:tcPr>
            <w:tcW w:w="624" w:type="dxa"/>
            <w:vMerge w:val="restart"/>
          </w:tcPr>
          <w:p>
            <w:pPr>
              <w:pStyle w:val="0"/>
            </w:pPr>
            <w:r>
              <w:rPr>
                <w:sz w:val="20"/>
              </w:rPr>
            </w: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11"/>
            <w:tcBorders>
              <w:top w:val="nil"/>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11"/>
            <w:tcBorders>
              <w:top w:val="nil"/>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pPr>
            <w:r>
              <w:rPr>
                <w:sz w:val="20"/>
              </w:rPr>
            </w: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11"/>
            <w:tcBorders>
              <w:top w:val="nil"/>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11"/>
            <w:tcBorders>
              <w:top w:val="nil"/>
              <w:bottom w:val="nil"/>
              <w:right w:val="nil"/>
            </w:tcBorders>
            <w:vMerge w:val="continue"/>
          </w:tcPr>
          <w:p/>
        </w:tc>
      </w:tr>
      <w:tr>
        <w:tc>
          <w:tcPr>
            <w:gridSpan w:val="4"/>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11"/>
            <w:tcBorders>
              <w:top w:val="nil"/>
              <w:bottom w:val="nil"/>
              <w:right w:val="nil"/>
            </w:tcBorders>
            <w:vMerge w:val="continue"/>
          </w:tcP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2721"/>
        <w:gridCol w:w="1587"/>
        <w:gridCol w:w="340"/>
        <w:gridCol w:w="1361"/>
        <w:gridCol w:w="340"/>
        <w:gridCol w:w="2721"/>
      </w:tblGrid>
      <w:tr>
        <w:tc>
          <w:tcPr>
            <w:tcW w:w="2721" w:type="dxa"/>
            <w:tcBorders>
              <w:top w:val="nil"/>
              <w:left w:val="nil"/>
              <w:bottom w:val="nil"/>
              <w:right w:val="nil"/>
            </w:tcBorders>
          </w:tcPr>
          <w:p>
            <w:pPr>
              <w:pStyle w:val="0"/>
            </w:pPr>
            <w:r>
              <w:rPr>
                <w:sz w:val="20"/>
              </w:rPr>
              <w:t xml:space="preserve">Руководитель (уполномоченное лицо)</w:t>
            </w:r>
          </w:p>
        </w:tc>
        <w:tc>
          <w:tcPr>
            <w:tcW w:w="1587" w:type="dxa"/>
            <w:vAlign w:val="bottom"/>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61" w:type="dxa"/>
            <w:vAlign w:val="bottom"/>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vAlign w:val="bottom"/>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70" w:type="dxa"/>
            <w:tcBorders>
              <w:top w:val="nil"/>
              <w:left w:val="nil"/>
              <w:bottom w:val="nil"/>
              <w:right w:val="nil"/>
            </w:tcBorders>
          </w:tcPr>
          <w:p>
            <w:pPr>
              <w:pStyle w:val="0"/>
              <w:jc w:val="both"/>
            </w:pPr>
            <w:r>
              <w:rPr>
                <w:sz w:val="20"/>
              </w:rPr>
              <w:t xml:space="preserve">"__" ____________ 20__ г.</w:t>
            </w:r>
          </w:p>
        </w:tc>
      </w:tr>
    </w:tbl>
    <w:p>
      <w:pPr>
        <w:pStyle w:val="0"/>
      </w:pPr>
      <w:r>
        <w:rPr>
          <w:sz w:val="20"/>
        </w:rPr>
      </w:r>
    </w:p>
    <w:p>
      <w:pPr>
        <w:pStyle w:val="0"/>
        <w:ind w:firstLine="540"/>
        <w:jc w:val="both"/>
      </w:pPr>
      <w:r>
        <w:rPr>
          <w:sz w:val="20"/>
        </w:rPr>
        <w:t xml:space="preserve">--------------------------------</w:t>
      </w:r>
    </w:p>
    <w:bookmarkStart w:id="2570" w:name="P2570"/>
    <w:bookmarkEnd w:id="2570"/>
    <w:p>
      <w:pPr>
        <w:pStyle w:val="0"/>
        <w:spacing w:before="200" w:line-rule="auto"/>
        <w:ind w:firstLine="540"/>
        <w:jc w:val="both"/>
      </w:pPr>
      <w:r>
        <w:rPr>
          <w:sz w:val="20"/>
        </w:rPr>
        <w:t xml:space="preserve">&lt;*&gt; Под государственными учреждениями понимаются государственные учреждения Санкт-Петербурга.</w:t>
      </w:r>
    </w:p>
    <w:bookmarkStart w:id="2571" w:name="P2571"/>
    <w:bookmarkEnd w:id="2571"/>
    <w:p>
      <w:pPr>
        <w:pStyle w:val="0"/>
        <w:spacing w:before="200" w:line-rule="auto"/>
        <w:ind w:firstLine="540"/>
        <w:jc w:val="both"/>
      </w:pPr>
      <w:r>
        <w:rPr>
          <w:sz w:val="20"/>
        </w:rPr>
        <w:t xml:space="preserve">&lt;1&gt; Отчет об исполнении государственного социального заказа на оказание государственных услуг в социальной сфере, отнесенных к полномочиям исполнительных органов государственной власти Санкт-Петербурга (далее - государственный социальный заказ), формируется в отчетном финансовом году уполномоченными органами, указанными в </w:t>
      </w:r>
      <w:hyperlink w:history="0" w:anchor="P41" w:tooltip="1. Настоящий Порядок устанавливает:">
        <w:r>
          <w:rPr>
            <w:sz w:val="20"/>
            <w:color w:val="0000ff"/>
          </w:rPr>
          <w:t xml:space="preserve">пункте 1</w:t>
        </w:r>
      </w:hyperlink>
      <w:r>
        <w:rPr>
          <w:sz w:val="20"/>
        </w:rPr>
        <w:t xml:space="preserve"> Порядка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Санкт-Петербурга, утвержденного настоящим постановлением (далее - уполномоченный орган), не позднее 1 апреля финансового года, следующего за отчетным, и размещается в государственной автоматизированной системе Санкт-Петербурга "Единая система информационных ресурсов официальных сайтов исполнительных органов государственной власти Санкт-Петербурга и государственных учреждений Санкт-Петербурга", утвержденной </w:t>
      </w:r>
      <w:hyperlink w:history="0" r:id="rId38" w:tooltip="Постановление Правительства Санкт-Петербурга от 08.08.2011 N 1136 &quot;О государственной информационной системе Санкт-Петербурга &quot;Единая система информационных ресурсов официальных сайтов исполнительных органов государственной власти Санкт-Петербурга и государственных учреждений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08.08.2011 N 1136, не позднее 10 рабочих дней со дня формирования такого отчета.</w:t>
      </w:r>
    </w:p>
    <w:bookmarkStart w:id="2572" w:name="P2572"/>
    <w:bookmarkEnd w:id="2572"/>
    <w:p>
      <w:pPr>
        <w:pStyle w:val="0"/>
        <w:spacing w:before="200" w:line-rule="auto"/>
        <w:ind w:firstLine="540"/>
        <w:jc w:val="both"/>
      </w:pPr>
      <w:r>
        <w:rPr>
          <w:sz w:val="20"/>
        </w:rPr>
        <w:t xml:space="preserve">&lt;2&gt; Указывается дата, на которую составляется отчет об исполнении государственного социального заказа.</w:t>
      </w:r>
    </w:p>
    <w:bookmarkStart w:id="2573" w:name="P2573"/>
    <w:bookmarkEnd w:id="2573"/>
    <w:p>
      <w:pPr>
        <w:pStyle w:val="0"/>
        <w:spacing w:before="200" w:line-rule="auto"/>
        <w:ind w:firstLine="540"/>
        <w:jc w:val="both"/>
      </w:pPr>
      <w:r>
        <w:rPr>
          <w:sz w:val="20"/>
        </w:rPr>
        <w:t xml:space="preserve">&lt;3&gt; Указывается полное наименование уполномоченного органа, утверждающего государственный социальный заказ.</w:t>
      </w:r>
    </w:p>
    <w:bookmarkStart w:id="2574" w:name="P2574"/>
    <w:bookmarkEnd w:id="2574"/>
    <w:p>
      <w:pPr>
        <w:pStyle w:val="0"/>
        <w:spacing w:before="200" w:line-rule="auto"/>
        <w:ind w:firstLine="540"/>
        <w:jc w:val="both"/>
      </w:pPr>
      <w:r>
        <w:rPr>
          <w:sz w:val="20"/>
        </w:rPr>
        <w:t xml:space="preserve">&lt;4&gt; Указывается направление деятельности, в отношении которого формируется государственный социальный заказ, соответствующее направлению деятельности, определенному в </w:t>
      </w:r>
      <w:hyperlink w:history="0" r:id="rId3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частях 2</w:t>
        </w:r>
      </w:hyperlink>
      <w:r>
        <w:rPr>
          <w:sz w:val="20"/>
        </w:rPr>
        <w:t xml:space="preserve"> и </w:t>
      </w:r>
      <w:hyperlink w:history="0" r:id="rId4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2.1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w:t>
      </w:r>
    </w:p>
    <w:bookmarkStart w:id="2575" w:name="P2575"/>
    <w:bookmarkEnd w:id="2575"/>
    <w:p>
      <w:pPr>
        <w:pStyle w:val="0"/>
        <w:spacing w:before="200" w:line-rule="auto"/>
        <w:ind w:firstLine="540"/>
        <w:jc w:val="both"/>
      </w:pPr>
      <w:r>
        <w:rPr>
          <w:sz w:val="20"/>
        </w:rPr>
        <w:t xml:space="preserve">&lt;5&gt; Указывается девять месяцев при формировании отчета по итогам исполнения государственного социального заказа за девять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w:t>
      </w:r>
    </w:p>
    <w:bookmarkStart w:id="2576" w:name="P2576"/>
    <w:bookmarkEnd w:id="2576"/>
    <w:p>
      <w:pPr>
        <w:pStyle w:val="0"/>
        <w:spacing w:before="200" w:line-rule="auto"/>
        <w:ind w:firstLine="540"/>
        <w:jc w:val="both"/>
      </w:pPr>
      <w:r>
        <w:rPr>
          <w:sz w:val="20"/>
        </w:rPr>
        <w:t xml:space="preserve">&lt;6&gt; Указывается на основании информации, включенной в </w:t>
      </w:r>
      <w:hyperlink w:history="0" w:anchor="P1768" w:tooltip="III. Сведения о плановых показателях, характеризующих объем и качество оказания государственной услуги в социальной сфере">
        <w:r>
          <w:rPr>
            <w:sz w:val="20"/>
            <w:color w:val="0000ff"/>
          </w:rPr>
          <w:t xml:space="preserve">раздел III</w:t>
        </w:r>
      </w:hyperlink>
      <w:r>
        <w:rPr>
          <w:sz w:val="20"/>
        </w:rPr>
        <w:t xml:space="preserve"> настоящего Отчета в соответствии с общими </w:t>
      </w:r>
      <w:hyperlink w:history="0" r:id="rId41" w:tooltip="Постановление Правительства РФ от 15.10.2020 N 1694 (ред. от 30.05.2023)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КонсультантПлюс}">
        <w:r>
          <w:rPr>
            <w:sz w:val="20"/>
            <w:color w:val="0000ff"/>
          </w:rPr>
          <w:t xml:space="preserve">требованиями</w:t>
        </w:r>
      </w:hyperlink>
      <w:r>
        <w:rPr>
          <w:sz w:val="20"/>
        </w:rPr>
        <w:t xml:space="preserve">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 (далее - постановление Правительства Российской Федерации N 1694).</w:t>
      </w:r>
    </w:p>
    <w:bookmarkStart w:id="2577" w:name="P2577"/>
    <w:bookmarkEnd w:id="2577"/>
    <w:p>
      <w:pPr>
        <w:pStyle w:val="0"/>
        <w:spacing w:before="200" w:line-rule="auto"/>
        <w:ind w:firstLine="540"/>
        <w:jc w:val="both"/>
      </w:pPr>
      <w:r>
        <w:rPr>
          <w:sz w:val="20"/>
        </w:rPr>
        <w:t xml:space="preserve">&lt;7&gt; Рассчитывается как сумма показателей граф 9 - 12.</w:t>
      </w:r>
    </w:p>
    <w:bookmarkStart w:id="2578" w:name="P2578"/>
    <w:bookmarkEnd w:id="2578"/>
    <w:p>
      <w:pPr>
        <w:pStyle w:val="0"/>
        <w:spacing w:before="200" w:line-rule="auto"/>
        <w:ind w:firstLine="540"/>
        <w:jc w:val="both"/>
      </w:pPr>
      <w:r>
        <w:rPr>
          <w:sz w:val="20"/>
        </w:rPr>
        <w:t xml:space="preserve">&lt;8&gt;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государственный социальный заказ (при наличии). В случае если государственный социальный заказ сформирован в отношении укрупненных государственных услуг, а предельные допустимые возможные отклонения определены в отношении включенных в государственный социальный заказ государственных услуг, графа 13 не заполняется.</w:t>
      </w:r>
    </w:p>
    <w:bookmarkStart w:id="2579" w:name="P2579"/>
    <w:bookmarkEnd w:id="2579"/>
    <w:p>
      <w:pPr>
        <w:pStyle w:val="0"/>
        <w:spacing w:before="200" w:line-rule="auto"/>
        <w:ind w:firstLine="540"/>
        <w:jc w:val="both"/>
      </w:pPr>
      <w:r>
        <w:rPr>
          <w:sz w:val="20"/>
        </w:rPr>
        <w:t xml:space="preserve">&lt;9&gt; Рассчитывается как сумма показателей граф 15 - 18.</w:t>
      </w:r>
    </w:p>
    <w:bookmarkStart w:id="2580" w:name="P2580"/>
    <w:bookmarkEnd w:id="2580"/>
    <w:p>
      <w:pPr>
        <w:pStyle w:val="0"/>
        <w:spacing w:before="200" w:line-rule="auto"/>
        <w:ind w:firstLine="540"/>
        <w:jc w:val="both"/>
      </w:pPr>
      <w:r>
        <w:rPr>
          <w:sz w:val="20"/>
        </w:rPr>
        <w:t xml:space="preserve">&lt;10&gt; Указывается нарастающим итогом на основании информации, включенной в </w:t>
      </w:r>
      <w:hyperlink w:history="0" w:anchor="P2172" w:tooltip="IV. Сведения о фактических показателях, характеризующих объем и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r>
          <w:rPr>
            <w:sz w:val="20"/>
            <w:color w:val="0000ff"/>
          </w:rPr>
          <w:t xml:space="preserve">раздел IV</w:t>
        </w:r>
      </w:hyperlink>
      <w:r>
        <w:rPr>
          <w:sz w:val="20"/>
        </w:rPr>
        <w:t xml:space="preserve"> настоящего Отчета в соответствии с общими </w:t>
      </w:r>
      <w:hyperlink w:history="0" r:id="rId42" w:tooltip="Постановление Правительства РФ от 15.10.2020 N 1694 (ред. от 30.05.2023)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КонсультантПлюс}">
        <w:r>
          <w:rPr>
            <w:sz w:val="20"/>
            <w:color w:val="0000ff"/>
          </w:rPr>
          <w:t xml:space="preserve">требованиями</w:t>
        </w:r>
      </w:hyperlink>
      <w:r>
        <w:rPr>
          <w:sz w:val="20"/>
        </w:rPr>
        <w:t xml:space="preserve">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N 1694.</w:t>
      </w:r>
    </w:p>
    <w:bookmarkStart w:id="2581" w:name="P2581"/>
    <w:bookmarkEnd w:id="2581"/>
    <w:p>
      <w:pPr>
        <w:pStyle w:val="0"/>
        <w:spacing w:before="200" w:line-rule="auto"/>
        <w:ind w:firstLine="540"/>
        <w:jc w:val="both"/>
      </w:pPr>
      <w:r>
        <w:rPr>
          <w:sz w:val="20"/>
        </w:rPr>
        <w:t xml:space="preserve">&lt;11&gt; Указывается разница граф 14 и 8.</w:t>
      </w:r>
    </w:p>
    <w:bookmarkStart w:id="2582" w:name="P2582"/>
    <w:bookmarkEnd w:id="2582"/>
    <w:p>
      <w:pPr>
        <w:pStyle w:val="0"/>
        <w:spacing w:before="200" w:line-rule="auto"/>
        <w:ind w:firstLine="540"/>
        <w:jc w:val="both"/>
      </w:pPr>
      <w:r>
        <w:rPr>
          <w:sz w:val="20"/>
        </w:rPr>
        <w:t xml:space="preserve">&lt;12&gt; Указывается количество исполнителей государственных услуг, указанных в </w:t>
      </w:r>
      <w:hyperlink w:history="0" w:anchor="P2172" w:tooltip="IV. Сведения о фактических показателях, характеризующих объем и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r>
          <w:rPr>
            <w:sz w:val="20"/>
            <w:color w:val="0000ff"/>
          </w:rPr>
          <w:t xml:space="preserve">разделе IV</w:t>
        </w:r>
      </w:hyperlink>
      <w:r>
        <w:rPr>
          <w:sz w:val="20"/>
        </w:rPr>
        <w:t xml:space="preserve"> настоящего Отчета,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w:t>
      </w:r>
    </w:p>
    <w:bookmarkStart w:id="2583" w:name="P2583"/>
    <w:bookmarkEnd w:id="2583"/>
    <w:p>
      <w:pPr>
        <w:pStyle w:val="0"/>
        <w:spacing w:before="200" w:line-rule="auto"/>
        <w:ind w:firstLine="540"/>
        <w:jc w:val="both"/>
      </w:pPr>
      <w:r>
        <w:rPr>
          <w:sz w:val="20"/>
        </w:rPr>
        <w:t xml:space="preserve">&lt;13&gt; Указывается доля в процентах исполнителей государственных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от общего количества исполнителей государственных услуг, указанных в </w:t>
      </w:r>
      <w:hyperlink w:history="0" w:anchor="P2172" w:tooltip="IV. Сведения о фактических показателях, характеризующих объем и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r>
          <w:rPr>
            <w:sz w:val="20"/>
            <w:color w:val="0000ff"/>
          </w:rPr>
          <w:t xml:space="preserve">разделе IV</w:t>
        </w:r>
      </w:hyperlink>
      <w:r>
        <w:rPr>
          <w:sz w:val="20"/>
        </w:rPr>
        <w:t xml:space="preserve"> настоящего Отчета.</w:t>
      </w:r>
    </w:p>
    <w:bookmarkStart w:id="2584" w:name="P2584"/>
    <w:bookmarkEnd w:id="2584"/>
    <w:p>
      <w:pPr>
        <w:pStyle w:val="0"/>
        <w:spacing w:before="200" w:line-rule="auto"/>
        <w:ind w:firstLine="540"/>
        <w:jc w:val="both"/>
      </w:pPr>
      <w:r>
        <w:rPr>
          <w:sz w:val="20"/>
        </w:rPr>
        <w:t xml:space="preserve">&lt;14&gt; Рассчитывается как разница граф 9 и 8.</w:t>
      </w:r>
    </w:p>
    <w:bookmarkStart w:id="2585" w:name="P2585"/>
    <w:bookmarkEnd w:id="2585"/>
    <w:p>
      <w:pPr>
        <w:pStyle w:val="0"/>
        <w:spacing w:before="200" w:line-rule="auto"/>
        <w:ind w:firstLine="540"/>
        <w:jc w:val="both"/>
      </w:pPr>
      <w:r>
        <w:rPr>
          <w:sz w:val="20"/>
        </w:rPr>
        <w:t xml:space="preserve">&lt;15&gt; Указывается количество исполнителей государственных услуг, указанных в </w:t>
      </w:r>
      <w:hyperlink w:history="0" w:anchor="P2172" w:tooltip="IV. Сведения о фактических показателях, характеризующих объем и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r>
          <w:rPr>
            <w:sz w:val="20"/>
            <w:color w:val="0000ff"/>
          </w:rPr>
          <w:t xml:space="preserve">разделе IV</w:t>
        </w:r>
      </w:hyperlink>
      <w:r>
        <w:rPr>
          <w:sz w:val="20"/>
        </w:rPr>
        <w:t xml:space="preserve"> настоящего Отчета,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w:t>
      </w:r>
    </w:p>
    <w:bookmarkStart w:id="2586" w:name="P2586"/>
    <w:bookmarkEnd w:id="2586"/>
    <w:p>
      <w:pPr>
        <w:pStyle w:val="0"/>
        <w:spacing w:before="200" w:line-rule="auto"/>
        <w:ind w:firstLine="540"/>
        <w:jc w:val="both"/>
      </w:pPr>
      <w:r>
        <w:rPr>
          <w:sz w:val="20"/>
        </w:rPr>
        <w:t xml:space="preserve">&lt;16&gt; Указывается доля в процентах исполнителей государственных услуг, указанных в </w:t>
      </w:r>
      <w:hyperlink w:history="0" w:anchor="P2172" w:tooltip="IV. Сведения о фактических показателях, характеризующих объем и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r>
          <w:rPr>
            <w:sz w:val="20"/>
            <w:color w:val="0000ff"/>
          </w:rPr>
          <w:t xml:space="preserve">разделе IV</w:t>
        </w:r>
      </w:hyperlink>
      <w:r>
        <w:rPr>
          <w:sz w:val="20"/>
        </w:rPr>
        <w:t xml:space="preserve"> настоящего Отчета,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от общего количества исполнителей государственных услуг, указанных в </w:t>
      </w:r>
      <w:hyperlink w:history="0" w:anchor="P2172" w:tooltip="IV. Сведения о фактических показателях, характеризующих объем и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r>
          <w:rPr>
            <w:sz w:val="20"/>
            <w:color w:val="0000ff"/>
          </w:rPr>
          <w:t xml:space="preserve">разделе IV</w:t>
        </w:r>
      </w:hyperlink>
      <w:r>
        <w:rPr>
          <w:sz w:val="20"/>
        </w:rPr>
        <w:t xml:space="preserve"> настоящего документа.</w:t>
      </w:r>
    </w:p>
    <w:bookmarkStart w:id="2587" w:name="P2587"/>
    <w:bookmarkEnd w:id="2587"/>
    <w:p>
      <w:pPr>
        <w:pStyle w:val="0"/>
        <w:spacing w:before="200" w:line-rule="auto"/>
        <w:ind w:firstLine="540"/>
        <w:jc w:val="both"/>
      </w:pPr>
      <w:r>
        <w:rPr>
          <w:sz w:val="20"/>
        </w:rPr>
        <w:t xml:space="preserve">&lt;17&gt; Указывается наименование укрупненной государственной услуги в случае, если государственный социальный заказ формируется в отношении укрупненных государственных услуг.</w:t>
      </w:r>
    </w:p>
    <w:bookmarkStart w:id="2588" w:name="P2588"/>
    <w:bookmarkEnd w:id="2588"/>
    <w:p>
      <w:pPr>
        <w:pStyle w:val="0"/>
        <w:spacing w:before="200" w:line-rule="auto"/>
        <w:ind w:firstLine="540"/>
        <w:jc w:val="both"/>
      </w:pPr>
      <w:r>
        <w:rPr>
          <w:sz w:val="20"/>
        </w:rPr>
        <w:t xml:space="preserve">&lt;18&gt; Указывается уникальный код организации, присвоенный исполнителю государственных услуг, при формировании сведений о нем в реестре участников бюджетного процесса, а также юридических лиц, не являющихся участниками бюджетного процесса.</w:t>
      </w:r>
    </w:p>
    <w:bookmarkStart w:id="2589" w:name="P2589"/>
    <w:bookmarkEnd w:id="2589"/>
    <w:p>
      <w:pPr>
        <w:pStyle w:val="0"/>
        <w:spacing w:before="200" w:line-rule="auto"/>
        <w:ind w:firstLine="540"/>
        <w:jc w:val="both"/>
      </w:pPr>
      <w:r>
        <w:rPr>
          <w:sz w:val="20"/>
        </w:rPr>
        <w:t xml:space="preserve">&lt;19&gt; Указывается на основании информации об исполнителе государственных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государственных услуг, предусмотренного в </w:t>
      </w:r>
      <w:hyperlink w:history="0" r:id="rId4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6 статьи 9</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соглашение).</w:t>
      </w:r>
    </w:p>
    <w:bookmarkStart w:id="2590" w:name="P2590"/>
    <w:bookmarkEnd w:id="2590"/>
    <w:p>
      <w:pPr>
        <w:pStyle w:val="0"/>
        <w:spacing w:before="200" w:line-rule="auto"/>
        <w:ind w:firstLine="540"/>
        <w:jc w:val="both"/>
      </w:pPr>
      <w:r>
        <w:rPr>
          <w:sz w:val="20"/>
        </w:rPr>
        <w:t xml:space="preserve">&lt;20&gt;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w:t>
      </w:r>
    </w:p>
    <w:bookmarkStart w:id="2591" w:name="P2591"/>
    <w:bookmarkEnd w:id="2591"/>
    <w:p>
      <w:pPr>
        <w:pStyle w:val="0"/>
        <w:spacing w:before="200" w:line-rule="auto"/>
        <w:ind w:firstLine="540"/>
        <w:jc w:val="both"/>
      </w:pPr>
      <w:r>
        <w:rPr>
          <w:sz w:val="20"/>
        </w:rPr>
        <w:t xml:space="preserve">&lt;21&gt; Указывается на основании информации, включенной в государственное задание или соглашение.</w:t>
      </w:r>
    </w:p>
    <w:bookmarkStart w:id="2592" w:name="P2592"/>
    <w:bookmarkEnd w:id="2592"/>
    <w:p>
      <w:pPr>
        <w:pStyle w:val="0"/>
        <w:spacing w:before="200" w:line-rule="auto"/>
        <w:ind w:firstLine="540"/>
        <w:jc w:val="both"/>
      </w:pPr>
      <w:r>
        <w:rPr>
          <w:sz w:val="20"/>
        </w:rPr>
        <w:t xml:space="preserve">&lt;22&gt; В отношении одного исполнителя государственных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w:t>
      </w:r>
    </w:p>
    <w:bookmarkStart w:id="2593" w:name="P2593"/>
    <w:bookmarkEnd w:id="2593"/>
    <w:p>
      <w:pPr>
        <w:pStyle w:val="0"/>
        <w:spacing w:before="200" w:line-rule="auto"/>
        <w:ind w:firstLine="540"/>
        <w:jc w:val="both"/>
      </w:pPr>
      <w:r>
        <w:rPr>
          <w:sz w:val="20"/>
        </w:rPr>
        <w:t xml:space="preserve">&lt;23&gt; Формируется на основании отчетов исполнителей государственных услуг об исполнении соглашений и отчетов о выполнении государственного задания.</w:t>
      </w:r>
    </w:p>
    <w:bookmarkStart w:id="2594" w:name="P2594"/>
    <w:bookmarkEnd w:id="2594"/>
    <w:p>
      <w:pPr>
        <w:pStyle w:val="0"/>
        <w:spacing w:before="200" w:line-rule="auto"/>
        <w:ind w:firstLine="540"/>
        <w:jc w:val="both"/>
      </w:pPr>
      <w:r>
        <w:rPr>
          <w:sz w:val="20"/>
        </w:rPr>
        <w:t xml:space="preserve">&lt;24&gt; Указывается как разница </w:t>
      </w:r>
      <w:hyperlink w:history="0" w:anchor="P2224" w:tooltip="15">
        <w:r>
          <w:rPr>
            <w:sz w:val="20"/>
            <w:color w:val="0000ff"/>
          </w:rPr>
          <w:t xml:space="preserve">графы 15 раздела IV</w:t>
        </w:r>
      </w:hyperlink>
      <w:r>
        <w:rPr>
          <w:sz w:val="20"/>
        </w:rPr>
        <w:t xml:space="preserve"> и </w:t>
      </w:r>
      <w:hyperlink w:history="0" w:anchor="P1818" w:tooltip="15">
        <w:r>
          <w:rPr>
            <w:sz w:val="20"/>
            <w:color w:val="0000ff"/>
          </w:rPr>
          <w:t xml:space="preserve">графы 15 раздела III</w:t>
        </w:r>
      </w:hyperlink>
      <w:r>
        <w:rPr>
          <w:sz w:val="20"/>
        </w:rPr>
        <w:t xml:space="preserve"> настоящего Отчета.</w:t>
      </w:r>
    </w:p>
    <w:bookmarkStart w:id="2595" w:name="P2595"/>
    <w:bookmarkEnd w:id="2595"/>
    <w:p>
      <w:pPr>
        <w:pStyle w:val="0"/>
        <w:spacing w:before="200" w:line-rule="auto"/>
        <w:ind w:firstLine="540"/>
        <w:jc w:val="both"/>
      </w:pPr>
      <w:r>
        <w:rPr>
          <w:sz w:val="20"/>
        </w:rPr>
        <w:t xml:space="preserve">&lt;25&gt; В отношении одного исполнителя государственных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w:t>
      </w:r>
    </w:p>
    <w:bookmarkStart w:id="2596" w:name="P2596"/>
    <w:bookmarkEnd w:id="2596"/>
    <w:p>
      <w:pPr>
        <w:pStyle w:val="0"/>
        <w:spacing w:before="200" w:line-rule="auto"/>
        <w:ind w:firstLine="540"/>
        <w:jc w:val="both"/>
      </w:pPr>
      <w:r>
        <w:rPr>
          <w:sz w:val="20"/>
        </w:rPr>
        <w:t xml:space="preserve">&lt;26&gt;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государственных услуг в одну из </w:t>
      </w:r>
      <w:hyperlink w:history="0" w:anchor="P2229" w:tooltip="20">
        <w:r>
          <w:rPr>
            <w:sz w:val="20"/>
            <w:color w:val="0000ff"/>
          </w:rPr>
          <w:t xml:space="preserve">граф 20</w:t>
        </w:r>
      </w:hyperlink>
      <w:r>
        <w:rPr>
          <w:sz w:val="20"/>
        </w:rPr>
        <w:t xml:space="preserve"> - </w:t>
      </w:r>
      <w:hyperlink w:history="0" w:anchor="P2232" w:tooltip="23">
        <w:r>
          <w:rPr>
            <w:sz w:val="20"/>
            <w:color w:val="0000ff"/>
          </w:rPr>
          <w:t xml:space="preserve">23 раздела IV</w:t>
        </w:r>
      </w:hyperlink>
      <w:r>
        <w:rPr>
          <w:sz w:val="20"/>
        </w:rPr>
        <w:t xml:space="preserve"> настоящего Отчета, и плановым показателем, характеризующим объем оказания государственной услуги, включенным в соответствии со способом определения исполнителя государственных услуг в одну из </w:t>
      </w:r>
      <w:hyperlink w:history="0" w:anchor="P1823" w:tooltip="20">
        <w:r>
          <w:rPr>
            <w:sz w:val="20"/>
            <w:color w:val="0000ff"/>
          </w:rPr>
          <w:t xml:space="preserve">граф 20</w:t>
        </w:r>
      </w:hyperlink>
      <w:r>
        <w:rPr>
          <w:sz w:val="20"/>
        </w:rPr>
        <w:t xml:space="preserve"> - </w:t>
      </w:r>
      <w:hyperlink w:history="0" w:anchor="P1826" w:tooltip="23">
        <w:r>
          <w:rPr>
            <w:sz w:val="20"/>
            <w:color w:val="0000ff"/>
          </w:rPr>
          <w:t xml:space="preserve">23 раздела III</w:t>
        </w:r>
      </w:hyperlink>
      <w:r>
        <w:rPr>
          <w:sz w:val="20"/>
        </w:rPr>
        <w:t xml:space="preserve"> настоящего Отчета.</w:t>
      </w:r>
    </w:p>
    <w:bookmarkStart w:id="2597" w:name="P2597"/>
    <w:bookmarkEnd w:id="2597"/>
    <w:p>
      <w:pPr>
        <w:pStyle w:val="0"/>
        <w:spacing w:before="200" w:line-rule="auto"/>
        <w:ind w:firstLine="540"/>
        <w:jc w:val="both"/>
      </w:pPr>
      <w:r>
        <w:rPr>
          <w:sz w:val="20"/>
        </w:rPr>
        <w:t xml:space="preserve">&lt;27&gt; Рассчитывается как разница </w:t>
      </w:r>
      <w:hyperlink w:history="0" w:anchor="P1818" w:tooltip="15">
        <w:r>
          <w:rPr>
            <w:sz w:val="20"/>
            <w:color w:val="0000ff"/>
          </w:rPr>
          <w:t xml:space="preserve">графы 15 раздела III</w:t>
        </w:r>
      </w:hyperlink>
      <w:r>
        <w:rPr>
          <w:sz w:val="20"/>
        </w:rPr>
        <w:t xml:space="preserve">, </w:t>
      </w:r>
      <w:hyperlink w:history="0" w:anchor="P2224" w:tooltip="15">
        <w:r>
          <w:rPr>
            <w:sz w:val="20"/>
            <w:color w:val="0000ff"/>
          </w:rPr>
          <w:t xml:space="preserve">графы 15 раздела IV</w:t>
        </w:r>
      </w:hyperlink>
      <w:r>
        <w:rPr>
          <w:sz w:val="20"/>
        </w:rPr>
        <w:t xml:space="preserve"> и </w:t>
      </w:r>
      <w:hyperlink w:history="0" w:anchor="P1819" w:tooltip="16">
        <w:r>
          <w:rPr>
            <w:sz w:val="20"/>
            <w:color w:val="0000ff"/>
          </w:rPr>
          <w:t xml:space="preserve">графы 16 раздела III</w:t>
        </w:r>
      </w:hyperlink>
      <w:r>
        <w:rPr>
          <w:sz w:val="20"/>
        </w:rPr>
        <w:t xml:space="preserve"> настоящего Отчета (в случае если значение предельного допустимого возможного отклонения от показателя, характеризующего качество оказания государственной услуги, установлено в относительных величинах, значение </w:t>
      </w:r>
      <w:hyperlink w:history="0" w:anchor="P1818" w:tooltip="15">
        <w:r>
          <w:rPr>
            <w:sz w:val="20"/>
            <w:color w:val="0000ff"/>
          </w:rPr>
          <w:t xml:space="preserve">графы 15 раздела III</w:t>
        </w:r>
      </w:hyperlink>
      <w:r>
        <w:rPr>
          <w:sz w:val="20"/>
        </w:rPr>
        <w:t xml:space="preserve"> настоящего Отчета перерассчитывается в абсолютную величину путем умножения значения </w:t>
      </w:r>
      <w:hyperlink w:history="0" w:anchor="P1817" w:tooltip="14">
        <w:r>
          <w:rPr>
            <w:sz w:val="20"/>
            <w:color w:val="0000ff"/>
          </w:rPr>
          <w:t xml:space="preserve">графы 14 раздела III</w:t>
        </w:r>
      </w:hyperlink>
      <w:r>
        <w:rPr>
          <w:sz w:val="20"/>
        </w:rPr>
        <w:t xml:space="preserve"> настоящего Отчета на </w:t>
      </w:r>
      <w:hyperlink w:history="0" w:anchor="P1818" w:tooltip="15">
        <w:r>
          <w:rPr>
            <w:sz w:val="20"/>
            <w:color w:val="0000ff"/>
          </w:rPr>
          <w:t xml:space="preserve">графу 15 раздела III</w:t>
        </w:r>
      </w:hyperlink>
      <w:r>
        <w:rPr>
          <w:sz w:val="20"/>
        </w:rPr>
        <w:t xml:space="preserve"> настоящего Отчета).</w:t>
      </w:r>
    </w:p>
    <w:bookmarkStart w:id="2598" w:name="P2598"/>
    <w:bookmarkEnd w:id="2598"/>
    <w:p>
      <w:pPr>
        <w:pStyle w:val="0"/>
        <w:spacing w:before="200" w:line-rule="auto"/>
        <w:ind w:firstLine="540"/>
        <w:jc w:val="both"/>
      </w:pPr>
      <w:r>
        <w:rPr>
          <w:sz w:val="20"/>
        </w:rPr>
        <w:t xml:space="preserve">&lt;28&gt; Рассчитывается как разница </w:t>
      </w:r>
      <w:hyperlink w:history="0" w:anchor="P2233" w:tooltip="24">
        <w:r>
          <w:rPr>
            <w:sz w:val="20"/>
            <w:color w:val="0000ff"/>
          </w:rPr>
          <w:t xml:space="preserve">графы 24 раздела IV</w:t>
        </w:r>
      </w:hyperlink>
      <w:r>
        <w:rPr>
          <w:sz w:val="20"/>
        </w:rPr>
        <w:t xml:space="preserve"> и </w:t>
      </w:r>
      <w:hyperlink w:history="0" w:anchor="P1827" w:tooltip="24">
        <w:r>
          <w:rPr>
            <w:sz w:val="20"/>
            <w:color w:val="0000ff"/>
          </w:rPr>
          <w:t xml:space="preserve">графы 24 раздела III</w:t>
        </w:r>
      </w:hyperlink>
      <w:r>
        <w:rPr>
          <w:sz w:val="20"/>
        </w:rPr>
        <w:t xml:space="preserve"> настоящего Отчета.</w:t>
      </w:r>
    </w:p>
    <w:bookmarkStart w:id="2599" w:name="P2599"/>
    <w:bookmarkEnd w:id="2599"/>
    <w:p>
      <w:pPr>
        <w:pStyle w:val="0"/>
        <w:spacing w:before="200" w:line-rule="auto"/>
        <w:ind w:firstLine="540"/>
        <w:jc w:val="both"/>
      </w:pPr>
      <w:r>
        <w:rPr>
          <w:sz w:val="20"/>
        </w:rPr>
        <w:t xml:space="preserve">&lt;29&gt; Указывается суммарный объем по всем государственным услугам, входящим в состав укрупненной государственной услуги.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25.12.2020 N 1221</w:t>
            <w:br/>
            <w:t>(ред. от 17.07.2023)</w:t>
            <w:br/>
            <w:t>"Об утверждении Порядка формирова...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25.12.2020 N 1221</w:t>
            <w:br/>
            <w:t>(ред. от 17.07.2023)</w:t>
            <w:br/>
            <w:t>"Об утверждении Порядка формирова...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520AA748CDF20CA40B47004B2F5D4919E8E2F6614F258BDFA32AC2A87B47BB4B21D55EF6B6D1CF2D407BA553E61E916017CFAB647AB5A064pBN" TargetMode = "External"/>
	<Relationship Id="rId8" Type="http://schemas.openxmlformats.org/officeDocument/2006/relationships/hyperlink" Target="consultantplus://offline/ref=6A520AA748CDF20CA40B47004B2F5D4919EAE2FF6048258BDFA32AC2A87B47BB4B21D55EF6B6D1CE28407BA553E61E916017CFAB647AB5A064pBN" TargetMode = "External"/>
	<Relationship Id="rId9" Type="http://schemas.openxmlformats.org/officeDocument/2006/relationships/hyperlink" Target="consultantplus://offline/ref=6A520AA748CDF20CA40B58115E2F5D491FEEE0F6634F258BDFA32AC2A87B47BB4B21D55EF6B6D1CA2A407BA553E61E916017CFAB647AB5A064pBN" TargetMode = "External"/>
	<Relationship Id="rId10" Type="http://schemas.openxmlformats.org/officeDocument/2006/relationships/hyperlink" Target="consultantplus://offline/ref=6A520AA748CDF20CA40B58115E2F5D491FEEE0F6634F258BDFA32AC2A87B47BB4B21D55EF6B6D1C82F407BA553E61E916017CFAB647AB5A064pBN" TargetMode = "External"/>
	<Relationship Id="rId11" Type="http://schemas.openxmlformats.org/officeDocument/2006/relationships/hyperlink" Target="consultantplus://offline/ref=6A520AA748CDF20CA40B58115E2F5D491FE8E5FB6742258BDFA32AC2A87B47BB59218D52F4B0CFCE29552DF4156Bp0N" TargetMode = "External"/>
	<Relationship Id="rId12" Type="http://schemas.openxmlformats.org/officeDocument/2006/relationships/hyperlink" Target="consultantplus://offline/ref=6A520AA748CDF20CA40B47004B2F5D4919E8E2F6614F258BDFA32AC2A87B47BB4B21D55EF6B6D1CF2D407BA553E61E916017CFAB647AB5A064pBN" TargetMode = "External"/>
	<Relationship Id="rId13" Type="http://schemas.openxmlformats.org/officeDocument/2006/relationships/hyperlink" Target="consultantplus://offline/ref=6A520AA748CDF20CA40B47004B2F5D4919EAE2FF6048258BDFA32AC2A87B47BB4B21D55EF6B6D1CE29407BA553E61E916017CFAB647AB5A064pBN" TargetMode = "External"/>
	<Relationship Id="rId14" Type="http://schemas.openxmlformats.org/officeDocument/2006/relationships/hyperlink" Target="consultantplus://offline/ref=6A520AA748CDF20CA40B58115E2F5D491FEEE0F6634F258BDFA32AC2A87B47BB4B21D55EF6B6D1C82B407BA553E61E916017CFAB647AB5A064pBN" TargetMode = "External"/>
	<Relationship Id="rId15" Type="http://schemas.openxmlformats.org/officeDocument/2006/relationships/hyperlink" Target="consultantplus://offline/ref=6A520AA748CDF20CA40B58115E2F5D491FEEE0F6634F258BDFA32AC2A87B47BB4B21D55EF6B6D2CA29407BA553E61E916017CFAB647AB5A064pBN" TargetMode = "External"/>
	<Relationship Id="rId16" Type="http://schemas.openxmlformats.org/officeDocument/2006/relationships/hyperlink" Target="consultantplus://offline/ref=6A520AA748CDF20CA40B58115E2F5D491FEEE0F6634F258BDFA32AC2A87B47BB4B21D55EF6B6D2C92E407BA553E61E916017CFAB647AB5A064pBN" TargetMode = "External"/>
	<Relationship Id="rId17" Type="http://schemas.openxmlformats.org/officeDocument/2006/relationships/hyperlink" Target="consultantplus://offline/ref=6A520AA748CDF20CA40B47004B2F5D4919EAE2FF6048258BDFA32AC2A87B47BB4B21D55EF6B6D1CE29407BA553E61E916017CFAB647AB5A064pBN" TargetMode = "External"/>
	<Relationship Id="rId18" Type="http://schemas.openxmlformats.org/officeDocument/2006/relationships/hyperlink" Target="consultantplus://offline/ref=6A520AA748CDF20CA40B47004B2F5D4919EAE2FF6048258BDFA32AC2A87B47BB4B21D55EF6B6D1CE2A407BA553E61E916017CFAB647AB5A064pBN" TargetMode = "External"/>
	<Relationship Id="rId19" Type="http://schemas.openxmlformats.org/officeDocument/2006/relationships/hyperlink" Target="consultantplus://offline/ref=6A520AA748CDF20CA40B58115E2F5D491FEEE0F6634F258BDFA32AC2A87B47BB59218D52F4B0CFCE29552DF4156Bp0N" TargetMode = "External"/>
	<Relationship Id="rId20" Type="http://schemas.openxmlformats.org/officeDocument/2006/relationships/hyperlink" Target="consultantplus://offline/ref=6A520AA748CDF20CA40B58115E2F5D491FEEE0F6634F258BDFA32AC2A87B47BB4B21D55EF6B6D2CA29407BA553E61E916017CFAB647AB5A064pBN" TargetMode = "External"/>
	<Relationship Id="rId21" Type="http://schemas.openxmlformats.org/officeDocument/2006/relationships/hyperlink" Target="consultantplus://offline/ref=6A520AA748CDF20CA40B58115E2F5D491FEEE0F6634F258BDFA32AC2A87B47BB4B21D55EF6B6D2C92E407BA553E61E916017CFAB647AB5A064pBN" TargetMode = "External"/>
	<Relationship Id="rId22" Type="http://schemas.openxmlformats.org/officeDocument/2006/relationships/hyperlink" Target="consultantplus://offline/ref=6A520AA748CDF20CA40B47004B2F5D4919EAE2FF6048258BDFA32AC2A87B47BB4B21D55EF6B6D1CE29407BA553E61E916017CFAB647AB5A064pBN" TargetMode = "External"/>
	<Relationship Id="rId23" Type="http://schemas.openxmlformats.org/officeDocument/2006/relationships/hyperlink" Target="consultantplus://offline/ref=6A520AA748CDF20CA40B58115E2F5D491FEEE0F6634F258BDFA32AC2A87B47BB4B21D55EF6B6D0CE2A407BA553E61E916017CFAB647AB5A064pBN" TargetMode = "External"/>
	<Relationship Id="rId24" Type="http://schemas.openxmlformats.org/officeDocument/2006/relationships/hyperlink" Target="consultantplus://offline/ref=6A520AA748CDF20CA40B58115E2F5D491FEEE0F6634F258BDFA32AC2A87B47BB4B21D55EF6B6D1C82F407BA553E61E916017CFAB647AB5A064pBN" TargetMode = "External"/>
	<Relationship Id="rId25" Type="http://schemas.openxmlformats.org/officeDocument/2006/relationships/hyperlink" Target="consultantplus://offline/ref=6A520AA748CDF20CA40B58115E2F5D491FEEE0F6634F258BDFA32AC2A87B47BB4B21D55EF6B6D1C82B407BA553E61E916017CFAB647AB5A064pBN" TargetMode = "External"/>
	<Relationship Id="rId26" Type="http://schemas.openxmlformats.org/officeDocument/2006/relationships/hyperlink" Target="consultantplus://offline/ref=6A520AA748CDF20CA40B58115E2F5D4918ECE1F6614C258BDFA32AC2A87B47BB59218D52F4B0CFCE29552DF4156Bp0N" TargetMode = "External"/>
	<Relationship Id="rId27" Type="http://schemas.openxmlformats.org/officeDocument/2006/relationships/hyperlink" Target="consultantplus://offline/ref=6A520AA748CDF20CA40B47004B2F5D4919E9E5FB624D258BDFA32AC2A87B47BB4B21D55EF6B6D3CA28407BA553E61E916017CFAB647AB5A064pBN" TargetMode = "External"/>
	<Relationship Id="rId28" Type="http://schemas.openxmlformats.org/officeDocument/2006/relationships/hyperlink" Target="consultantplus://offline/ref=6A520AA748CDF20CA40B47004B2F5D4919EAE2FF6048258BDFA32AC2A87B47BB4B21D55EF6B6D1CE29407BA553E61E916017CFAB647AB5A064pBN" TargetMode = "External"/>
	<Relationship Id="rId29" Type="http://schemas.openxmlformats.org/officeDocument/2006/relationships/header" Target="header2.xml"/>
	<Relationship Id="rId30" Type="http://schemas.openxmlformats.org/officeDocument/2006/relationships/footer" Target="footer2.xml"/>
	<Relationship Id="rId31" Type="http://schemas.openxmlformats.org/officeDocument/2006/relationships/hyperlink" Target="consultantplus://offline/ref=6A520AA748CDF20CA40B58115E2F5D491FEEE0F6634F258BDFA32AC2A87B47BB4B21D55EF6B6D2CA29407BA553E61E916017CFAB647AB5A064pBN" TargetMode = "External"/>
	<Relationship Id="rId32" Type="http://schemas.openxmlformats.org/officeDocument/2006/relationships/hyperlink" Target="consultantplus://offline/ref=6A520AA748CDF20CA40B58115E2F5D491FEEE0F6634F258BDFA32AC2A87B47BB4B21D55EF6B6D2C92E407BA553E61E916017CFAB647AB5A064pBN" TargetMode = "External"/>
	<Relationship Id="rId33" Type="http://schemas.openxmlformats.org/officeDocument/2006/relationships/hyperlink" Target="consultantplus://offline/ref=6A520AA748CDF20CA40B58115E2F5D491FEFE3FC6B43258BDFA32AC2A87B47BB59218D52F4B0CFCE29552DF4156Bp0N" TargetMode = "External"/>
	<Relationship Id="rId34" Type="http://schemas.openxmlformats.org/officeDocument/2006/relationships/hyperlink" Target="consultantplus://offline/ref=6A520AA748CDF20CA40B58115E2F5D491FEEE0F6634F258BDFA32AC2A87B47BB4B21D55EF6B6D0CE2A407BA553E61E916017CFAB647AB5A064pBN" TargetMode = "External"/>
	<Relationship Id="rId35" Type="http://schemas.openxmlformats.org/officeDocument/2006/relationships/hyperlink" Target="consultantplus://offline/ref=6A520AA748CDF20CA40B58115E2F5D4918EBE3FE6448258BDFA32AC2A87B47BB4B21D55EF6B6D1CE2C407BA553E61E916017CFAB647AB5A064pBN" TargetMode = "External"/>
	<Relationship Id="rId36" Type="http://schemas.openxmlformats.org/officeDocument/2006/relationships/hyperlink" Target="consultantplus://offline/ref=6A520AA748CDF20CA40B58115E2F5D4918EBE3FE6448258BDFA32AC2A87B47BB4B21D55EF6B6D1CE2C407BA553E61E916017CFAB647AB5A064pBN" TargetMode = "External"/>
	<Relationship Id="rId37" Type="http://schemas.openxmlformats.org/officeDocument/2006/relationships/hyperlink" Target="consultantplus://offline/ref=6A520AA748CDF20CA40B47004B2F5D4919EAE2FF6048258BDFA32AC2A87B47BB4B21D55EF6B6D1CE2C407BA553E61E916017CFAB647AB5A064pBN" TargetMode = "External"/>
	<Relationship Id="rId38" Type="http://schemas.openxmlformats.org/officeDocument/2006/relationships/hyperlink" Target="consultantplus://offline/ref=6A520AA748CDF20CA40B47004B2F5D491AECE6F76249258BDFA32AC2A87B47BB59218D52F4B0CFCE29552DF4156Bp0N" TargetMode = "External"/>
	<Relationship Id="rId39" Type="http://schemas.openxmlformats.org/officeDocument/2006/relationships/hyperlink" Target="consultantplus://offline/ref=6A520AA748CDF20CA40B58115E2F5D491FEEE0F6634F258BDFA32AC2A87B47BB4B21D55EF6B6D2CA29407BA553E61E916017CFAB647AB5A064pBN" TargetMode = "External"/>
	<Relationship Id="rId40" Type="http://schemas.openxmlformats.org/officeDocument/2006/relationships/hyperlink" Target="consultantplus://offline/ref=6A520AA748CDF20CA40B58115E2F5D491FEEE0F6634F258BDFA32AC2A87B47BB4B21D55EF6B6D2C92E407BA553E61E916017CFAB647AB5A064pBN" TargetMode = "External"/>
	<Relationship Id="rId41" Type="http://schemas.openxmlformats.org/officeDocument/2006/relationships/hyperlink" Target="consultantplus://offline/ref=6A520AA748CDF20CA40B58115E2F5D491FE9ECFF674C258BDFA32AC2A87B47BB4B21D55EF6B6D2C628407BA553E61E916017CFAB647AB5A064pBN" TargetMode = "External"/>
	<Relationship Id="rId42" Type="http://schemas.openxmlformats.org/officeDocument/2006/relationships/hyperlink" Target="consultantplus://offline/ref=6A520AA748CDF20CA40B58115E2F5D491FE9ECFF674C258BDFA32AC2A87B47BB4B21D55EF6B6D2C628407BA553E61E916017CFAB647AB5A064pBN" TargetMode = "External"/>
	<Relationship Id="rId43" Type="http://schemas.openxmlformats.org/officeDocument/2006/relationships/hyperlink" Target="consultantplus://offline/ref=6A520AA748CDF20CA40B58115E2F5D491FEEE0F6634F258BDFA32AC2A87B47BB4B21D55EF6B6D0CE2A407BA553E61E916017CFAB647AB5A064p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25.12.2020 N 1221
(ред. от 17.07.2023)
"Об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Санкт-Петербурга"</dc:title>
  <dcterms:created xsi:type="dcterms:W3CDTF">2023-11-26T13:41:58Z</dcterms:created>
</cp:coreProperties>
</file>