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26.03.2024 N 191</w:t>
              <w:br/>
              <w:t xml:space="preserve">"О Порядке и условиях предоставления в 2024 году субсидий общественным объединениям в соответствии с Законом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марта 2024 г. N 191</w:t>
      </w:r>
    </w:p>
    <w:p>
      <w:pPr>
        <w:pStyle w:val="2"/>
        <w:jc w:val="center"/>
      </w:pPr>
      <w:r>
        <w:rPr>
          <w:sz w:val="20"/>
        </w:rPr>
      </w:r>
    </w:p>
    <w:p>
      <w:pPr>
        <w:pStyle w:val="2"/>
        <w:jc w:val="center"/>
      </w:pPr>
      <w:r>
        <w:rPr>
          <w:sz w:val="20"/>
        </w:rPr>
        <w:t xml:space="preserve">О ПОРЯДКЕ И УСЛОВИЯХ ПРЕДОСТАВЛЕНИЯ В 2024 ГОДУ СУБСИДИЙ</w:t>
      </w:r>
    </w:p>
    <w:p>
      <w:pPr>
        <w:pStyle w:val="2"/>
        <w:jc w:val="center"/>
      </w:pPr>
      <w:r>
        <w:rPr>
          <w:sz w:val="20"/>
        </w:rPr>
        <w:t xml:space="preserve">ОБЩЕСТВЕННЫМ ОБЪЕДИНЕНИЯМ В СООТВЕТСТВИИ С ЗАКОНОМ</w:t>
      </w:r>
    </w:p>
    <w:p>
      <w:pPr>
        <w:pStyle w:val="2"/>
        <w:jc w:val="center"/>
      </w:pPr>
      <w:r>
        <w:rPr>
          <w:sz w:val="20"/>
        </w:rPr>
        <w:t xml:space="preserve">САНКТ-ПЕТЕРБУРГА "О ГОСУДАРСТВЕННОЙ ПОДДЕРЖКЕ ОБЩЕСТВЕННЫХ</w:t>
      </w:r>
    </w:p>
    <w:p>
      <w:pPr>
        <w:pStyle w:val="2"/>
        <w:jc w:val="center"/>
      </w:pPr>
      <w:r>
        <w:rPr>
          <w:sz w:val="20"/>
        </w:rPr>
        <w:t xml:space="preserve">ОБЪЕДИНЕНИЙ ВЕТЕРАНОВ ВОЙНЫ И ТРУДА, УЗНИКОВ ФАШИСТСКИХ</w:t>
      </w:r>
    </w:p>
    <w:p>
      <w:pPr>
        <w:pStyle w:val="2"/>
        <w:jc w:val="center"/>
      </w:pPr>
      <w:r>
        <w:rPr>
          <w:sz w:val="20"/>
        </w:rPr>
        <w:t xml:space="preserve">КОНЦЛАГЕРЕЙ, ИНВАЛИДОВ И ЖЕРТВ ПОЛИТИЧЕСКИХ РЕПРЕССИЙ</w:t>
      </w:r>
    </w:p>
    <w:p>
      <w:pPr>
        <w:pStyle w:val="2"/>
        <w:jc w:val="center"/>
      </w:pPr>
      <w:r>
        <w:rPr>
          <w:sz w:val="20"/>
        </w:rPr>
        <w:t xml:space="preserve">САНКТ-ПЕТЕРБУРГА"</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w:t>
      </w:r>
      <w:hyperlink w:history="0" r:id="rId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и в целях реализации </w:t>
      </w:r>
      <w:hyperlink w:history="0" r:id="rId10" w:tooltip="Закон Санкт-Петербурга от 22.05.1997 N 76-24 (ред. от 28.09.2022)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принят ЗС СПб 30.04.1997) {КонсультантПлюс}">
        <w:r>
          <w:rPr>
            <w:sz w:val="20"/>
            <w:color w:val="0000ff"/>
          </w:rPr>
          <w:t xml:space="preserve">Закона</w:t>
        </w:r>
      </w:hyperlink>
      <w:r>
        <w:rPr>
          <w:sz w:val="20"/>
        </w:rP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w:t>
      </w:r>
      <w:hyperlink w:history="0" r:id="rId11" w:tooltip="Постановление Правительства Санкт-Петербурга от 23.06.2014 N 497 (ред. от 05.04.2024)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подраздела 12.3 раздела 12</w:t>
        </w:r>
      </w:hyperlink>
      <w:r>
        <w:rPr>
          <w:sz w:val="20"/>
        </w:rPr>
        <w:t xml:space="preserve"> приложения к постановлению Правительства Санкт-Петербурга от 23.06.2014 N 497 "О государственной программе Санкт-Петербурга "Социальная поддержка граждан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4" w:tooltip="ПОРЯДОК">
        <w:r>
          <w:rPr>
            <w:sz w:val="20"/>
            <w:color w:val="0000ff"/>
          </w:rPr>
          <w:t xml:space="preserve">Порядок</w:t>
        </w:r>
      </w:hyperlink>
      <w:r>
        <w:rPr>
          <w:sz w:val="20"/>
        </w:rPr>
        <w:t xml:space="preserve"> и условия предоставления в 2024 году субсидий общественным объединениям в соответствии с Законом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(далее - Порядок) согласно приложению.</w:t>
      </w:r>
    </w:p>
    <w:p>
      <w:pPr>
        <w:pStyle w:val="0"/>
        <w:spacing w:before="200" w:line-rule="auto"/>
        <w:ind w:firstLine="540"/>
        <w:jc w:val="both"/>
      </w:pPr>
      <w:r>
        <w:rPr>
          <w:sz w:val="20"/>
        </w:rPr>
        <w:t xml:space="preserve">2. Комитету по социальной политике Санкт-Петербурга (далее - Комитет) в месячный срок в соответствии с </w:t>
      </w:r>
      <w:hyperlink w:history="0" r:id="rId12"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2.1. Состав Комиссии по предоставлению государственной поддержки общественным объединениям ветеранов войны и труда, узников фашистских концлагерей, инвалидов и жертв политических репрессий Санкт-Петербурга (далее - Комиссия) и положение о ней.</w:t>
      </w:r>
    </w:p>
    <w:p>
      <w:pPr>
        <w:pStyle w:val="0"/>
        <w:spacing w:before="200" w:line-rule="auto"/>
        <w:ind w:firstLine="540"/>
        <w:jc w:val="both"/>
      </w:pPr>
      <w:r>
        <w:rPr>
          <w:sz w:val="20"/>
        </w:rPr>
        <w:t xml:space="preserve">2.2. Форму заявления на участие в отборе на право предоставления субсидий (далее - заявление), представляемого в Комитет общественными объединениями ветеранов войны и труда, узников фашистских концлагерей, инвалидов и жертв политических репрессий Санкт-Петербурга (далее - общественные объединения) для участия в отборе на право получения субсидий (далее - отбор).</w:t>
      </w:r>
    </w:p>
    <w:p>
      <w:pPr>
        <w:pStyle w:val="0"/>
        <w:spacing w:before="200" w:line-rule="auto"/>
        <w:ind w:firstLine="540"/>
        <w:jc w:val="both"/>
      </w:pPr>
      <w:r>
        <w:rPr>
          <w:sz w:val="20"/>
        </w:rPr>
        <w:t xml:space="preserve">2.3. Срок размещения объявления о проведении отбора на веб-странице Комитета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в разделе "Сведения о бюджете" (далее - объявление), а также порядок предоставления общественным объединениям разъяснений положений объявления, даты начала и окончания срока предоставления указанных разъяснений.</w:t>
      </w:r>
    </w:p>
    <w:p>
      <w:pPr>
        <w:pStyle w:val="0"/>
        <w:spacing w:before="200" w:line-rule="auto"/>
        <w:ind w:firstLine="540"/>
        <w:jc w:val="both"/>
      </w:pPr>
      <w:r>
        <w:rPr>
          <w:sz w:val="20"/>
        </w:rPr>
        <w:t xml:space="preserve">2.4. Перечень документов для участия в отборе (далее - документы) и требования к ним.</w:t>
      </w:r>
    </w:p>
    <w:p>
      <w:pPr>
        <w:pStyle w:val="0"/>
        <w:spacing w:before="200" w:line-rule="auto"/>
        <w:ind w:firstLine="540"/>
        <w:jc w:val="both"/>
      </w:pPr>
      <w:r>
        <w:rPr>
          <w:sz w:val="20"/>
        </w:rPr>
        <w:t xml:space="preserve">2.5. Порядок отзыва заявления и документов участником отбора, порядок возврата Комитетом заявления и документов участнику отбора.</w:t>
      </w:r>
    </w:p>
    <w:p>
      <w:pPr>
        <w:pStyle w:val="0"/>
        <w:spacing w:before="200" w:line-rule="auto"/>
        <w:ind w:firstLine="540"/>
        <w:jc w:val="both"/>
      </w:pPr>
      <w:r>
        <w:rPr>
          <w:sz w:val="20"/>
        </w:rPr>
        <w:t xml:space="preserve">2.6. Порядок рассмотрения, оценки и отклонения заявлений Комиссией в части, не урегулированной Порядком.</w:t>
      </w:r>
    </w:p>
    <w:p>
      <w:pPr>
        <w:pStyle w:val="0"/>
        <w:spacing w:before="200" w:line-rule="auto"/>
        <w:ind w:firstLine="540"/>
        <w:jc w:val="both"/>
      </w:pPr>
      <w:r>
        <w:rPr>
          <w:sz w:val="20"/>
        </w:rPr>
        <w:t xml:space="preserve">2.7. Условия признания участников отбора, прошедших отбор, уклонившимися от заключения соглашений о предоставлении субсидий (далее - соглашения) и порядок заключения соглашений в части, не урегулированной Порядком.</w:t>
      </w:r>
    </w:p>
    <w:p>
      <w:pPr>
        <w:pStyle w:val="0"/>
        <w:spacing w:before="200" w:line-rule="auto"/>
        <w:ind w:firstLine="540"/>
        <w:jc w:val="both"/>
      </w:pPr>
      <w:r>
        <w:rPr>
          <w:sz w:val="20"/>
        </w:rPr>
        <w:t xml:space="preserve">2.8. Форму заявления на предоставление субсидий и перечень документов, подтверждающих затраты, возмещаемые за счет субсидий.</w:t>
      </w:r>
    </w:p>
    <w:p>
      <w:pPr>
        <w:pStyle w:val="0"/>
        <w:spacing w:before="200" w:line-rule="auto"/>
        <w:ind w:firstLine="540"/>
        <w:jc w:val="both"/>
      </w:pPr>
      <w:r>
        <w:rPr>
          <w:sz w:val="20"/>
        </w:rPr>
        <w:t xml:space="preserve">2.9. Порядок определения значений характеристик результата предоставления субсидий (дополнительных количественных параметров, которым должен соответствовать результат предоставления субсидий) (далее - характеристики).</w:t>
      </w:r>
    </w:p>
    <w:p>
      <w:pPr>
        <w:pStyle w:val="0"/>
        <w:spacing w:before="200" w:line-rule="auto"/>
        <w:ind w:firstLine="540"/>
        <w:jc w:val="both"/>
      </w:pPr>
      <w:r>
        <w:rPr>
          <w:sz w:val="20"/>
        </w:rPr>
        <w:t xml:space="preserve">2.10. Порядок и сроки представления, рассмотрения проверки и принятия отчетности о достижении результата предоставления субсидий и характеристик, а также дополнительной отчетности в части, не урегулированной Порядком.</w:t>
      </w:r>
    </w:p>
    <w:p>
      <w:pPr>
        <w:pStyle w:val="0"/>
        <w:spacing w:before="200" w:line-rule="auto"/>
        <w:ind w:firstLine="540"/>
        <w:jc w:val="both"/>
      </w:pPr>
      <w:r>
        <w:rPr>
          <w:sz w:val="20"/>
        </w:rPr>
        <w:t xml:space="preserve">2.11. Порядок и сроки проведения Комитетом проверок соблюдения получателями субсидий порядка и условий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2.12. Порядок возврата заявлений и документов на доработку.</w:t>
      </w:r>
    </w:p>
    <w:p>
      <w:pPr>
        <w:pStyle w:val="0"/>
        <w:spacing w:before="200" w:line-rule="auto"/>
        <w:ind w:firstLine="540"/>
        <w:jc w:val="both"/>
      </w:pPr>
      <w:r>
        <w:rPr>
          <w:sz w:val="20"/>
        </w:rPr>
        <w:t xml:space="preserve">2.13. Порядок и случаи отмены проведения отбора, случаи признания отбора несостоявшимся.</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Чечину Н.В.</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26.03.2024 N 191</w:t>
      </w:r>
    </w:p>
    <w:p>
      <w:pPr>
        <w:pStyle w:val="0"/>
        <w:jc w:val="right"/>
      </w:pPr>
      <w:r>
        <w:rPr>
          <w:sz w:val="20"/>
        </w:rPr>
      </w:r>
    </w:p>
    <w:bookmarkStart w:id="44" w:name="P44"/>
    <w:bookmarkEnd w:id="44"/>
    <w:p>
      <w:pPr>
        <w:pStyle w:val="2"/>
        <w:jc w:val="center"/>
      </w:pPr>
      <w:r>
        <w:rPr>
          <w:sz w:val="20"/>
        </w:rPr>
        <w:t xml:space="preserve">ПОРЯДОК</w:t>
      </w:r>
    </w:p>
    <w:p>
      <w:pPr>
        <w:pStyle w:val="2"/>
        <w:jc w:val="center"/>
      </w:pPr>
      <w:r>
        <w:rPr>
          <w:sz w:val="20"/>
        </w:rPr>
        <w:t xml:space="preserve">И УСЛОВИЯ ПРЕДОСТАВЛЕНИЯ В 2024 ГОДУ СУБСИДИЙ ОБЩЕСТВЕННЫМ</w:t>
      </w:r>
    </w:p>
    <w:p>
      <w:pPr>
        <w:pStyle w:val="2"/>
        <w:jc w:val="center"/>
      </w:pPr>
      <w:r>
        <w:rPr>
          <w:sz w:val="20"/>
        </w:rPr>
        <w:t xml:space="preserve">ОБЪЕДИНЕНИЯМ В СООТВЕТСТВИИ С ЗАКОНОМ САНКТ-ПЕТЕРБУРГА</w:t>
      </w:r>
    </w:p>
    <w:p>
      <w:pPr>
        <w:pStyle w:val="2"/>
        <w:jc w:val="center"/>
      </w:pPr>
      <w:r>
        <w:rPr>
          <w:sz w:val="20"/>
        </w:rPr>
        <w:t xml:space="preserve">"О ГОСУДАРСТВЕННОЙ ПОДДЕРЖКЕ ОБЩЕСТВЕННЫХ ОБЪЕДИНЕНИЙ</w:t>
      </w:r>
    </w:p>
    <w:p>
      <w:pPr>
        <w:pStyle w:val="2"/>
        <w:jc w:val="center"/>
      </w:pPr>
      <w:r>
        <w:rPr>
          <w:sz w:val="20"/>
        </w:rPr>
        <w:t xml:space="preserve">ВЕТЕРАНОВ ВОЙНЫ И ТРУДА, УЗНИКОВ ФАШИСТСКИХ КОНЦЛАГЕРЕЙ,</w:t>
      </w:r>
    </w:p>
    <w:p>
      <w:pPr>
        <w:pStyle w:val="2"/>
        <w:jc w:val="center"/>
      </w:pPr>
      <w:r>
        <w:rPr>
          <w:sz w:val="20"/>
        </w:rPr>
        <w:t xml:space="preserve">ИНВАЛИДОВ И ЖЕРТВ ПОЛИТИЧЕСКИХ РЕПРЕССИЙ САНКТ-ПЕТЕРБУРГА"</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3" w:name="P53"/>
    <w:bookmarkEnd w:id="53"/>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социальной политике Санкт-Петербурга (далее - Комитет) </w:t>
      </w:r>
      <w:hyperlink w:history="0" r:id="rId1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общественным объединениям в соответствии с Законом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(код целевой статьи 0350041070) в приложении 2 к Закону Санкт-Петербурга от 29.11.2023 N 714-144 "О бюджете Санкт-Петербурга на 2024 год и на плановый период 2025 и 2026 годов" (далее - целевая статья 0350041070) и </w:t>
      </w:r>
      <w:hyperlink w:history="0" r:id="rId14" w:tooltip="Постановление Правительства Санкт-Петербурга от 23.06.2014 N 497 (ред. от 05.04.2024)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подразделом 12.3 раздела 12</w:t>
        </w:r>
      </w:hyperlink>
      <w:r>
        <w:rPr>
          <w:sz w:val="20"/>
        </w:rPr>
        <w:t xml:space="preserve"> приложения к постановлению Правительства Санкт-Петербурга от 23.06.2014 N 497 "О государственной программе Санкт-Петербурга "Социальная поддержка граждан в Санкт-Петербурге" (далее - субсидии).</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spacing w:before="200" w:line-rule="auto"/>
        <w:ind w:firstLine="540"/>
        <w:jc w:val="both"/>
      </w:pPr>
      <w:r>
        <w:rPr>
          <w:sz w:val="20"/>
        </w:rPr>
        <w:t xml:space="preserve">1.2. Субсидии предоставляются на безвозмездной и безвозвратной основе общественным объединениям ветеранов войны и труда, узников фашистских концлагерей, инвалидов и жертв политических репрессий Санкт-Петербурга (далее - общественные объединения) в порядке, установленном </w:t>
      </w:r>
      <w:hyperlink w:history="0" r:id="rId15" w:tooltip="Закон Санкт-Петербурга от 22.05.1997 N 76-24 (ред. от 28.09.2022)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принят ЗС СПб 30.04.1997) {КонсультантПлюс}">
        <w:r>
          <w:rPr>
            <w:sz w:val="20"/>
            <w:color w:val="0000ff"/>
          </w:rPr>
          <w:t xml:space="preserve">Законом</w:t>
        </w:r>
      </w:hyperlink>
      <w:r>
        <w:rPr>
          <w:sz w:val="20"/>
        </w:rP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(далее - Закон Санкт-Петербурга).</w:t>
      </w:r>
    </w:p>
    <w:bookmarkStart w:id="56" w:name="P56"/>
    <w:bookmarkEnd w:id="56"/>
    <w:p>
      <w:pPr>
        <w:pStyle w:val="0"/>
        <w:spacing w:before="200" w:line-rule="auto"/>
        <w:ind w:firstLine="540"/>
        <w:jc w:val="both"/>
      </w:pPr>
      <w:r>
        <w:rPr>
          <w:sz w:val="20"/>
        </w:rPr>
        <w:t xml:space="preserve">1.3. Субсидии предоставляются в 2024 году в целях компенсации расходов в форме возмещения затрат, возникших с 01.10.2023 по 30.09.2024 у общественных объединений:</w:t>
      </w:r>
    </w:p>
    <w:p>
      <w:pPr>
        <w:pStyle w:val="0"/>
        <w:spacing w:before="200" w:line-rule="auto"/>
        <w:ind w:firstLine="540"/>
        <w:jc w:val="both"/>
      </w:pPr>
      <w:r>
        <w:rPr>
          <w:sz w:val="20"/>
        </w:rPr>
        <w:t xml:space="preserve">на оплату фактически потребленных услуг по холодному водоснабжению, горячему водоснабжению, водоотведению, электроснабжению, газоснабжению, а также отопления, содержания и текущего ремонта общего имущества собственников помещений в здании, многоквартирном доме, услуги по обращению с твердыми коммунальными отходами в размере, определяемом исходя из площади находящихся в собственности Санкт-Петербурга объектов нежилого фонда, занимаемых общественными объединениями на основании договоров аренды, безвозмездного пользования, но не более 100 кв. м на общественное объединение в границах территории одного района Санкт-Петербурга;</w:t>
      </w:r>
    </w:p>
    <w:p>
      <w:pPr>
        <w:pStyle w:val="0"/>
        <w:spacing w:before="200" w:line-rule="auto"/>
        <w:ind w:firstLine="540"/>
        <w:jc w:val="both"/>
      </w:pPr>
      <w:r>
        <w:rPr>
          <w:sz w:val="20"/>
        </w:rPr>
        <w:t xml:space="preserve">на оплату предоставляемых в находящихся в собственности Санкт-Петербурга объектах нежилого фонда, занимаемых общественными объединениями на основании договоров аренды, безвозмездного пользования, услуг телефонной связи, за исключением услуг подвижной радиотелефонной связи, услуг связи для целей кабельного и(или) эфирного телевизионного вещания и(или) радиовещания в части, касающейся пользования коллективной телевизионной антенной, радиотрансляционной точкой;</w:t>
      </w:r>
    </w:p>
    <w:p>
      <w:pPr>
        <w:pStyle w:val="0"/>
        <w:spacing w:before="200" w:line-rule="auto"/>
        <w:ind w:firstLine="540"/>
        <w:jc w:val="both"/>
      </w:pPr>
      <w:r>
        <w:rPr>
          <w:sz w:val="20"/>
        </w:rPr>
        <w:t xml:space="preserve">на оплату стоимости доступа к сети "Интернет" в размере фактически понесенных затрат, но не превышающем в период с 01.10.2023 по 31.12.2023 4000 руб. в месяц, а с 01.01.2024 по 30.09.2024 - 4198 руб. в месяц (далее - затраты).</w:t>
      </w:r>
    </w:p>
    <w:p>
      <w:pPr>
        <w:pStyle w:val="0"/>
        <w:spacing w:before="200" w:line-rule="auto"/>
        <w:ind w:firstLine="540"/>
        <w:jc w:val="both"/>
      </w:pPr>
      <w:r>
        <w:rPr>
          <w:sz w:val="20"/>
        </w:rPr>
        <w:t xml:space="preserve">1.4. Субсидии предоставляются в пределах средств, предусмотренных Комитету по целевой статье 0350041070.</w:t>
      </w:r>
    </w:p>
    <w:p>
      <w:pPr>
        <w:pStyle w:val="0"/>
        <w:spacing w:before="200" w:line-rule="auto"/>
        <w:ind w:firstLine="540"/>
        <w:jc w:val="both"/>
      </w:pPr>
      <w:r>
        <w:rPr>
          <w:sz w:val="20"/>
        </w:rPr>
        <w:t xml:space="preserve">1.5. Субсидии предоставляются по результатам отбора общественных объединений на право получения субсидий (далее - отбор).</w:t>
      </w:r>
    </w:p>
    <w:p>
      <w:pPr>
        <w:pStyle w:val="0"/>
        <w:spacing w:before="200" w:line-rule="auto"/>
        <w:ind w:firstLine="540"/>
        <w:jc w:val="both"/>
      </w:pPr>
      <w:r>
        <w:rPr>
          <w:sz w:val="20"/>
        </w:rPr>
        <w:t xml:space="preserve">Способом проведения отбора является запрос предложений, направленных общественными объединениями для участия в отборе (далее - участники отбора). Отбор проводится исходя из соответствия участника отбора категории получателей субсидий, определенной в </w:t>
      </w:r>
      <w:hyperlink w:history="0" w:anchor="P63" w:tooltip="1.6. К категории получателей субсидий относятся общественные объединения, которые соответствуют следующим условиям (далее - получатели субсидий):">
        <w:r>
          <w:rPr>
            <w:sz w:val="20"/>
            <w:color w:val="0000ff"/>
          </w:rPr>
          <w:t xml:space="preserve">пункте 1.6</w:t>
        </w:r>
      </w:hyperlink>
      <w:r>
        <w:rPr>
          <w:sz w:val="20"/>
        </w:rPr>
        <w:t xml:space="preserve"> настоящего Порядка, и очередности поступления предложений (заявлений) на участие в отборе (далее - заявления).</w:t>
      </w:r>
    </w:p>
    <w:bookmarkStart w:id="63" w:name="P63"/>
    <w:bookmarkEnd w:id="63"/>
    <w:p>
      <w:pPr>
        <w:pStyle w:val="0"/>
        <w:spacing w:before="200" w:line-rule="auto"/>
        <w:ind w:firstLine="540"/>
        <w:jc w:val="both"/>
      </w:pPr>
      <w:r>
        <w:rPr>
          <w:sz w:val="20"/>
        </w:rPr>
        <w:t xml:space="preserve">1.6. К категории получателей субсидий относятся общественные объединения, которые соответствуют следующим условиям (далее - получатели субсидий):</w:t>
      </w:r>
    </w:p>
    <w:p>
      <w:pPr>
        <w:pStyle w:val="0"/>
        <w:spacing w:before="200" w:line-rule="auto"/>
        <w:ind w:firstLine="540"/>
        <w:jc w:val="both"/>
      </w:pPr>
      <w:r>
        <w:rPr>
          <w:sz w:val="20"/>
        </w:rPr>
        <w:t xml:space="preserve">осуществляют деятельность в Санкт-Петербурге, виды которой указаны в </w:t>
      </w:r>
      <w:hyperlink w:history="0" r:id="rId1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(далее - деятельность), не менее пяти лет на момент подачи заявлений;</w:t>
      </w:r>
    </w:p>
    <w:p>
      <w:pPr>
        <w:pStyle w:val="0"/>
        <w:spacing w:before="200" w:line-rule="auto"/>
        <w:ind w:firstLine="540"/>
        <w:jc w:val="both"/>
      </w:pPr>
      <w:r>
        <w:rPr>
          <w:sz w:val="20"/>
        </w:rPr>
        <w:t xml:space="preserve">пользуются объектами нежилого фонда, находящимися в собственности Санкт-Петербурга, на основании договоров аренды или договоров безвозмездного пользования объектами нежилого фонда, одной из сторон которых выступает Санкт-Петербург;</w:t>
      </w:r>
    </w:p>
    <w:p>
      <w:pPr>
        <w:pStyle w:val="0"/>
        <w:spacing w:before="200" w:line-rule="auto"/>
        <w:ind w:firstLine="540"/>
        <w:jc w:val="both"/>
      </w:pPr>
      <w:r>
        <w:rPr>
          <w:sz w:val="20"/>
        </w:rPr>
        <w:t xml:space="preserve">не предоставляют для постоянного либо временного пользования объекты нежилого фонда, занимаемые общественными объединениями, другим предприятиям, учреждениям, организациям и индивидуальным предпринимателям, а также в указанных объектах нежилого фонда отсутствуют субарендаторы;</w:t>
      </w:r>
    </w:p>
    <w:p>
      <w:pPr>
        <w:pStyle w:val="0"/>
        <w:spacing w:before="200" w:line-rule="auto"/>
        <w:ind w:firstLine="540"/>
        <w:jc w:val="both"/>
      </w:pPr>
      <w:r>
        <w:rPr>
          <w:sz w:val="20"/>
        </w:rPr>
        <w:t xml:space="preserve">соответствуют условиям и требованиям, устанавливаемым в соответствии с бюджетным законодательством Российской Федерации в отношении получателей субсидий - некоммерческих организаций в соответствии с </w:t>
      </w:r>
      <w:hyperlink w:history="0" w:anchor="P95" w:tooltip="2.2. Требования к участникам отбора, которым должен соответствовать участник отбора на дату не ранее 1 числа месяца, предшествующего месяцу, в котором планируется заключение соглашения:">
        <w:r>
          <w:rPr>
            <w:sz w:val="20"/>
            <w:color w:val="0000ff"/>
          </w:rPr>
          <w:t xml:space="preserve">пунктами 2.2</w:t>
        </w:r>
      </w:hyperlink>
      <w:r>
        <w:rPr>
          <w:sz w:val="20"/>
        </w:rPr>
        <w:t xml:space="preserve"> и </w:t>
      </w:r>
      <w:hyperlink w:history="0" w:anchor="P137" w:tooltip="3.1. Условиями предоставления субсидий являются:">
        <w:r>
          <w:rPr>
            <w:sz w:val="20"/>
            <w:color w:val="0000ff"/>
          </w:rPr>
          <w:t xml:space="preserve">3.1</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Объявление о проведении отбора (далее - объявление) размещается на веб-странице Комитета на официальном сайте Администрации Санкт-Петербурга (</w:t>
      </w:r>
      <w:r>
        <w:rPr>
          <w:sz w:val="20"/>
        </w:rPr>
        <w:t xml:space="preserve">www.gov.spb.ru</w:t>
      </w:r>
      <w:r>
        <w:rPr>
          <w:sz w:val="20"/>
        </w:rPr>
        <w:t xml:space="preserve">) в сети "Интернет" в разделе "Сведения о бюджете" (далее - сайт Комитета) в срок, установленный Комитетом, но не ранее чем за 10 календарных дней до окончания срока приема заявлений и документов для участия в отборе в соответствии с перечнем, утверждаемым Комитетом (далее - документы).</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и время начала (окончания) подачи (приема) заявлений, при этом дата окончания приема заявлений не может быть ранее десяти календарных дней, следующих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цели предоставления субсидий;</w:t>
      </w:r>
    </w:p>
    <w:p>
      <w:pPr>
        <w:pStyle w:val="0"/>
        <w:spacing w:before="200" w:line-rule="auto"/>
        <w:ind w:firstLine="540"/>
        <w:jc w:val="both"/>
      </w:pPr>
      <w:r>
        <w:rPr>
          <w:sz w:val="20"/>
        </w:rPr>
        <w:t xml:space="preserve">результат предоставления субсидий, а также характеристики результата (дополнительные количественные параметры, которым должен соответствовать результат предоставления субсидий) (далее - характеристики);</w:t>
      </w:r>
    </w:p>
    <w:p>
      <w:pPr>
        <w:pStyle w:val="0"/>
        <w:spacing w:before="200" w:line-rule="auto"/>
        <w:ind w:firstLine="540"/>
        <w:jc w:val="both"/>
      </w:pPr>
      <w:r>
        <w:rPr>
          <w:sz w:val="20"/>
        </w:rPr>
        <w:t xml:space="preserve">место приема заявлений;</w:t>
      </w:r>
    </w:p>
    <w:p>
      <w:pPr>
        <w:pStyle w:val="0"/>
        <w:spacing w:before="200" w:line-rule="auto"/>
        <w:ind w:firstLine="540"/>
        <w:jc w:val="both"/>
      </w:pPr>
      <w:r>
        <w:rPr>
          <w:sz w:val="20"/>
        </w:rPr>
        <w:t xml:space="preserve">доменное имя и(или) указатели страниц сайта Комитета,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условия предоставления субсидий и перечень документов;</w:t>
      </w:r>
    </w:p>
    <w:p>
      <w:pPr>
        <w:pStyle w:val="0"/>
        <w:spacing w:before="200" w:line-rule="auto"/>
        <w:ind w:firstLine="540"/>
        <w:jc w:val="both"/>
      </w:pPr>
      <w:r>
        <w:rPr>
          <w:sz w:val="20"/>
        </w:rPr>
        <w:t xml:space="preserve">категории получателей субсидий;</w:t>
      </w:r>
    </w:p>
    <w:p>
      <w:pPr>
        <w:pStyle w:val="0"/>
        <w:spacing w:before="200" w:line-rule="auto"/>
        <w:ind w:firstLine="540"/>
        <w:jc w:val="both"/>
      </w:pPr>
      <w:r>
        <w:rPr>
          <w:sz w:val="20"/>
        </w:rPr>
        <w:t xml:space="preserve">порядок подачи заявлений и требования, предъявляемые к форме и содержанию заявлений;</w:t>
      </w:r>
    </w:p>
    <w:p>
      <w:pPr>
        <w:pStyle w:val="0"/>
        <w:spacing w:before="200" w:line-rule="auto"/>
        <w:ind w:firstLine="540"/>
        <w:jc w:val="both"/>
      </w:pPr>
      <w:r>
        <w:rPr>
          <w:sz w:val="20"/>
        </w:rPr>
        <w:t xml:space="preserve">порядок отзыва заявлений, порядок возврата заявлений, определяющий в том числе основания для возврата заявлений, порядок внесения изменений в заявления;</w:t>
      </w:r>
    </w:p>
    <w:p>
      <w:pPr>
        <w:pStyle w:val="0"/>
        <w:spacing w:before="200" w:line-rule="auto"/>
        <w:ind w:firstLine="540"/>
        <w:jc w:val="both"/>
      </w:pPr>
      <w:r>
        <w:rPr>
          <w:sz w:val="20"/>
        </w:rPr>
        <w:t xml:space="preserve">порядок возврата заявлений и документов на доработку;</w:t>
      </w:r>
    </w:p>
    <w:p>
      <w:pPr>
        <w:pStyle w:val="0"/>
        <w:spacing w:before="200" w:line-rule="auto"/>
        <w:ind w:firstLine="540"/>
        <w:jc w:val="both"/>
      </w:pPr>
      <w:r>
        <w:rPr>
          <w:sz w:val="20"/>
        </w:rPr>
        <w:t xml:space="preserve">порядок отклонения заявлений и документов, а также информацию об основаниях их отклонения;</w:t>
      </w:r>
    </w:p>
    <w:p>
      <w:pPr>
        <w:pStyle w:val="0"/>
        <w:spacing w:before="200" w:line-rule="auto"/>
        <w:ind w:firstLine="540"/>
        <w:jc w:val="both"/>
      </w:pPr>
      <w:r>
        <w:rPr>
          <w:sz w:val="20"/>
        </w:rPr>
        <w:t xml:space="preserve">объем распределяемых субсидий в рамках отбора, порядок расчета размера субсидий, правила распределения субсидий по результатам отбора;</w:t>
      </w:r>
    </w:p>
    <w:p>
      <w:pPr>
        <w:pStyle w:val="0"/>
        <w:spacing w:before="200" w:line-rule="auto"/>
        <w:ind w:firstLine="540"/>
        <w:jc w:val="both"/>
      </w:pPr>
      <w:r>
        <w:rPr>
          <w:sz w:val="20"/>
        </w:rPr>
        <w:t xml:space="preserve">правила рассмотрения и оценки заявлений и документов;</w:t>
      </w:r>
    </w:p>
    <w:p>
      <w:pPr>
        <w:pStyle w:val="0"/>
        <w:spacing w:before="200" w:line-rule="auto"/>
        <w:ind w:firstLine="540"/>
        <w:jc w:val="both"/>
      </w:pPr>
      <w:r>
        <w:rPr>
          <w:sz w:val="20"/>
        </w:rPr>
        <w:t xml:space="preserve">порядок предоставления разъяснений положений объявления, даты начала и окончания срока предоставления указанных разъяснений;</w:t>
      </w:r>
    </w:p>
    <w:p>
      <w:pPr>
        <w:pStyle w:val="0"/>
        <w:spacing w:before="200" w:line-rule="auto"/>
        <w:ind w:firstLine="540"/>
        <w:jc w:val="both"/>
      </w:pPr>
      <w:r>
        <w:rPr>
          <w:sz w:val="20"/>
        </w:rPr>
        <w:t xml:space="preserve">срок, в течение которого получатели субсидий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условия признания получателей субсидий уклонившимися от заключения соглашения;</w:t>
      </w:r>
    </w:p>
    <w:p>
      <w:pPr>
        <w:pStyle w:val="0"/>
        <w:spacing w:before="200" w:line-rule="auto"/>
        <w:ind w:firstLine="540"/>
        <w:jc w:val="both"/>
      </w:pPr>
      <w:r>
        <w:rPr>
          <w:sz w:val="20"/>
        </w:rPr>
        <w:t xml:space="preserve">дата размещения протокола подведения итогов отбора на сайте Комитета, которая не может быть позднее 14 календарных дней со дня определения победителей отбора (издания распоряжения Комитета, в котором указываются получатели субсидий и предельный размер предоставляемых субсидий).</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предоставления указанных разъяснений утверждаются Комитетом.</w:t>
      </w:r>
    </w:p>
    <w:p>
      <w:pPr>
        <w:pStyle w:val="0"/>
        <w:spacing w:before="200" w:line-rule="auto"/>
        <w:ind w:firstLine="540"/>
        <w:jc w:val="both"/>
      </w:pPr>
      <w:r>
        <w:rPr>
          <w:sz w:val="20"/>
        </w:rPr>
        <w:t xml:space="preserve">Информация о странице сайта Комитета, на котором размещается объявление, объявление об отмене отбора, информация о ходе и результатах отбора размещаются на едином портале бюджетной системы Российской Федерации в сети "Интернет".</w:t>
      </w:r>
    </w:p>
    <w:p>
      <w:pPr>
        <w:pStyle w:val="0"/>
        <w:spacing w:before="200" w:line-rule="auto"/>
        <w:ind w:firstLine="540"/>
        <w:jc w:val="both"/>
      </w:pPr>
      <w:r>
        <w:rPr>
          <w:sz w:val="20"/>
        </w:rPr>
        <w:t xml:space="preserve">Объявление размещается на сайте Комитета не ранее размещения информации о субсидиях в соответствии с </w:t>
      </w:r>
      <w:hyperlink w:history="0" w:anchor="P53" w:tooltip="1.1. Настоящий Порядок устанавливает правила предоставления в 2024 году субсидий, предусмотренных Комитету по социальной политике Санкт-Петербурга (далее - Комитет) статьей расходов &quot;Субсидии общественным объединениям в соответствии с Законом Санкт-Петербурга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код целевой статьи 0350041070) в приложении 2 к Закону Санкт-Петербурга от 29....">
        <w:r>
          <w:rPr>
            <w:sz w:val="20"/>
            <w:color w:val="0000ff"/>
          </w:rPr>
          <w:t xml:space="preserve">пунктом 1.1</w:t>
        </w:r>
      </w:hyperlink>
      <w:r>
        <w:rPr>
          <w:sz w:val="20"/>
        </w:rPr>
        <w:t xml:space="preserve"> настоящего Порядка.</w:t>
      </w:r>
    </w:p>
    <w:bookmarkStart w:id="95" w:name="P95"/>
    <w:bookmarkEnd w:id="95"/>
    <w:p>
      <w:pPr>
        <w:pStyle w:val="0"/>
        <w:spacing w:before="200" w:line-rule="auto"/>
        <w:ind w:firstLine="540"/>
        <w:jc w:val="both"/>
      </w:pPr>
      <w:r>
        <w:rPr>
          <w:sz w:val="20"/>
        </w:rPr>
        <w:t xml:space="preserve">2.2. Требования к участникам отбора, которым должен соответствовать участник отбора на дату не ранее 1 числа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получает средства из бюджета Санкт-Петербурга на основании иных нормативных правовых актов (правовых актов) на цели, указанные в </w:t>
      </w:r>
      <w:hyperlink w:history="0" w:anchor="P56" w:tooltip="1.3. Субсидии предоставляются в 2024 году в целях компенсации расходов в форме возмещения затрат, возникших с 01.10.2023 по 30.09.2024 у общественных объединен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у участника отбора на едином налоговом счете отсутствует или не превышает размер, определенный в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19"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w:t>
      </w:r>
    </w:p>
    <w:p>
      <w:pPr>
        <w:pStyle w:val="0"/>
        <w:spacing w:before="200" w:line-rule="auto"/>
        <w:ind w:firstLine="540"/>
        <w:jc w:val="both"/>
      </w:pPr>
      <w:r>
        <w:rPr>
          <w:sz w:val="20"/>
        </w:rPr>
        <w:t xml:space="preserve">наличие согласия участника отбора на публикацию на сайте Комитета информации об участнике отбора, заявлении и иной информации, связанной с отбором (далее - согласие на публикацию информации).</w:t>
      </w:r>
    </w:p>
    <w:p>
      <w:pPr>
        <w:pStyle w:val="0"/>
        <w:spacing w:before="200" w:line-rule="auto"/>
        <w:ind w:firstLine="540"/>
        <w:jc w:val="both"/>
      </w:pPr>
      <w:r>
        <w:rPr>
          <w:sz w:val="20"/>
        </w:rPr>
        <w:t xml:space="preserve">2.3. Для получения субсидий участник отбора в установленный в объявлении срок представляет в Комитет заявление, подписанное руководителем участника отбора или уполномоченным им лицом и заверенное печатью (при наличии), по форме, утверждаемой Комитетом, и документы.</w:t>
      </w:r>
    </w:p>
    <w:p>
      <w:pPr>
        <w:pStyle w:val="0"/>
        <w:spacing w:before="200" w:line-rule="auto"/>
        <w:ind w:firstLine="540"/>
        <w:jc w:val="both"/>
      </w:pPr>
      <w:r>
        <w:rPr>
          <w:sz w:val="20"/>
        </w:rPr>
        <w:t xml:space="preserve">Заявление должно содержать согласие на публикацию информации.</w:t>
      </w:r>
    </w:p>
    <w:p>
      <w:pPr>
        <w:pStyle w:val="0"/>
        <w:spacing w:before="200" w:line-rule="auto"/>
        <w:ind w:firstLine="540"/>
        <w:jc w:val="both"/>
      </w:pPr>
      <w:r>
        <w:rPr>
          <w:sz w:val="20"/>
        </w:rPr>
        <w:t xml:space="preserve">Документы должны быть подписаны, а копии документов заверены подписью руководителя участника отбора или уполномоченным им лицом и оттиском печати участника отбора (при наличии).</w:t>
      </w:r>
    </w:p>
    <w:p>
      <w:pPr>
        <w:pStyle w:val="0"/>
        <w:spacing w:before="200" w:line-rule="auto"/>
        <w:ind w:firstLine="540"/>
        <w:jc w:val="both"/>
      </w:pPr>
      <w:r>
        <w:rPr>
          <w:sz w:val="20"/>
        </w:rPr>
        <w:t xml:space="preserve">2.4. Заявление и документы представляются участником отбора по адресу и в сроки, которые указаны в объявлении.</w:t>
      </w:r>
    </w:p>
    <w:p>
      <w:pPr>
        <w:pStyle w:val="0"/>
        <w:spacing w:before="200" w:line-rule="auto"/>
        <w:ind w:firstLine="540"/>
        <w:jc w:val="both"/>
      </w:pPr>
      <w:r>
        <w:rPr>
          <w:sz w:val="20"/>
        </w:rPr>
        <w:t xml:space="preserve">Порядок отзыва заявления и документов, порядок возврата Комитетом заявления и документов утверждаются Комитетом.</w:t>
      </w:r>
    </w:p>
    <w:p>
      <w:pPr>
        <w:pStyle w:val="0"/>
        <w:spacing w:before="200" w:line-rule="auto"/>
        <w:ind w:firstLine="540"/>
        <w:jc w:val="both"/>
      </w:pPr>
      <w:r>
        <w:rPr>
          <w:sz w:val="20"/>
        </w:rPr>
        <w:t xml:space="preserve">Заявление и документы могут быть отозваны до окончания срока приема заявлений и документов путем направления участником отбора соответствующего обращения в Комитет. Возврат отозванных заявления и документов осуществляется Комитетом в течение трех рабочих дней со дня отзыва путем их вручения уполномоченному представителю участника отбора. Порядок возврата заявлений и документов на доработку утверждается Комитетом.</w:t>
      </w:r>
    </w:p>
    <w:p>
      <w:pPr>
        <w:pStyle w:val="0"/>
        <w:spacing w:before="200" w:line-rule="auto"/>
        <w:ind w:firstLine="540"/>
        <w:jc w:val="both"/>
      </w:pPr>
      <w:r>
        <w:rPr>
          <w:sz w:val="20"/>
        </w:rPr>
        <w:t xml:space="preserve">Внесение участником отбора изменений в представленные в Комитет заявление и документы, а также представление в Комитет дополнительных документов после представления заявления и документов не допускаются.</w:t>
      </w:r>
    </w:p>
    <w:p>
      <w:pPr>
        <w:pStyle w:val="0"/>
        <w:spacing w:before="200" w:line-rule="auto"/>
        <w:ind w:firstLine="540"/>
        <w:jc w:val="both"/>
      </w:pPr>
      <w:r>
        <w:rPr>
          <w:sz w:val="20"/>
        </w:rPr>
        <w:t xml:space="preserve">2.5. Заявление и документы регистрируются Комитетом в соответствии с правилами организации документооборота.</w:t>
      </w:r>
    </w:p>
    <w:p>
      <w:pPr>
        <w:pStyle w:val="0"/>
        <w:spacing w:before="200" w:line-rule="auto"/>
        <w:ind w:firstLine="540"/>
        <w:jc w:val="both"/>
      </w:pPr>
      <w:r>
        <w:rPr>
          <w:sz w:val="20"/>
        </w:rPr>
        <w:t xml:space="preserve">2.6. Рассмотрение и проверка заявлений и документов на соответствие требованиям к участникам отбора, оценка заявлений, допуск к участию в отборе и отбор осуществляются Комиссией по предоставлению государственной поддержки общественным объединениям ветеранов войны и труда, узников фашистских концлагерей, инвалидов и жертв политических репрессий Санкт-Петербурга (далее - Комиссия). Состав Комиссии и положение о ней утверждаются Комитетом.</w:t>
      </w:r>
    </w:p>
    <w:p>
      <w:pPr>
        <w:pStyle w:val="0"/>
        <w:spacing w:before="200" w:line-rule="auto"/>
        <w:ind w:firstLine="540"/>
        <w:jc w:val="both"/>
      </w:pPr>
      <w:r>
        <w:rPr>
          <w:sz w:val="20"/>
        </w:rPr>
        <w:t xml:space="preserve">2.7. Решение об участниках отбора, прошедших отбор, принимается в течение 30 рабочих дней со дня окончания срока приема заявлений и документов.</w:t>
      </w:r>
    </w:p>
    <w:p>
      <w:pPr>
        <w:pStyle w:val="0"/>
        <w:spacing w:before="200" w:line-rule="auto"/>
        <w:ind w:firstLine="540"/>
        <w:jc w:val="both"/>
      </w:pPr>
      <w:r>
        <w:rPr>
          <w:sz w:val="20"/>
        </w:rPr>
        <w:t xml:space="preserve">2.8. Основаниями для принятия решения об отклонении заявления и документов и отказа участнику отбора в предоставлении субсидий являются:</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заявления и документов форме и требованиям, установленным Комитетом;</w:t>
      </w:r>
    </w:p>
    <w:p>
      <w:pPr>
        <w:pStyle w:val="0"/>
        <w:spacing w:before="200" w:line-rule="auto"/>
        <w:ind w:firstLine="540"/>
        <w:jc w:val="both"/>
      </w:pPr>
      <w:r>
        <w:rPr>
          <w:sz w:val="20"/>
        </w:rPr>
        <w:t xml:space="preserve">несоответствие участника отбора требованиям, установленным в </w:t>
      </w:r>
      <w:hyperlink w:history="0" w:anchor="P95" w:tooltip="2.2. Требования к участникам отбора, которым должен соответствовать участник отбора на дату не ранее 1 числа месяца, предшествующего месяцу, в котором планируется заключение соглашени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заявлении и документах, представленных участником отбора, в том числе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заявления и документов после окончания срока приема заявлений.</w:t>
      </w:r>
    </w:p>
    <w:p>
      <w:pPr>
        <w:pStyle w:val="0"/>
        <w:spacing w:before="200" w:line-rule="auto"/>
        <w:ind w:firstLine="540"/>
        <w:jc w:val="both"/>
      </w:pPr>
      <w:r>
        <w:rPr>
          <w:sz w:val="20"/>
        </w:rPr>
        <w:t xml:space="preserve">2.9. Порядок рассмотрения, оценки и отклонения заявлений Комиссией в части, не урегулированной настоящим Порядком, утверждается Комитетом.</w:t>
      </w:r>
    </w:p>
    <w:p>
      <w:pPr>
        <w:pStyle w:val="0"/>
        <w:spacing w:before="200" w:line-rule="auto"/>
        <w:ind w:firstLine="540"/>
        <w:jc w:val="both"/>
      </w:pPr>
      <w:r>
        <w:rPr>
          <w:sz w:val="20"/>
        </w:rPr>
        <w:t xml:space="preserve">Решение об отклонении заявления и отказе в допуске к участию в отборе оформляется протоколом заседания Комиссии. Отклонение заявления и отказ участнику отбора в допуске к участию в отборе являются основаниями для отказа в предоставлении субсидий.</w:t>
      </w:r>
    </w:p>
    <w:bookmarkStart w:id="125" w:name="P125"/>
    <w:bookmarkEnd w:id="125"/>
    <w:p>
      <w:pPr>
        <w:pStyle w:val="0"/>
        <w:spacing w:before="200" w:line-rule="auto"/>
        <w:ind w:firstLine="540"/>
        <w:jc w:val="both"/>
      </w:pPr>
      <w:r>
        <w:rPr>
          <w:sz w:val="20"/>
        </w:rPr>
        <w:t xml:space="preserve">2.10. Предельный размер субсидий для каждого участника отбора определяется в соответствии с </w:t>
      </w:r>
      <w:hyperlink w:history="0" w:anchor="P236" w:tooltip="1. Расчет предельного размера субсидий на компенсацию расходов в форме возмещения затрат:">
        <w:r>
          <w:rPr>
            <w:sz w:val="20"/>
            <w:color w:val="0000ff"/>
          </w:rPr>
          <w:t xml:space="preserve">пунктом 1</w:t>
        </w:r>
      </w:hyperlink>
      <w:r>
        <w:rPr>
          <w:sz w:val="20"/>
        </w:rPr>
        <w:t xml:space="preserve"> Порядка расчета предельного размера субсидий на компенсацию расходов в форме возмещения затрат общественным объединениям согласно приложению к настоящему Порядку.</w:t>
      </w:r>
    </w:p>
    <w:bookmarkStart w:id="126" w:name="P126"/>
    <w:bookmarkEnd w:id="126"/>
    <w:p>
      <w:pPr>
        <w:pStyle w:val="0"/>
        <w:spacing w:before="200" w:line-rule="auto"/>
        <w:ind w:firstLine="540"/>
        <w:jc w:val="both"/>
      </w:pPr>
      <w:r>
        <w:rPr>
          <w:sz w:val="20"/>
        </w:rPr>
        <w:t xml:space="preserve">2.11. Решение об участниках отбора, прошедших отбор, по итогам заседания Комиссии оформляется протоколом подведения итогов отбора. На основании указанного решения в течение пяти рабочих дней Комитетом издается распоряжение, в котором указываются получатели субсидий и предельный размер предоставляемых субсидий (далее - распоряжение).</w:t>
      </w:r>
    </w:p>
    <w:p>
      <w:pPr>
        <w:pStyle w:val="0"/>
        <w:spacing w:before="200" w:line-rule="auto"/>
        <w:ind w:firstLine="540"/>
        <w:jc w:val="both"/>
      </w:pPr>
      <w:r>
        <w:rPr>
          <w:sz w:val="20"/>
        </w:rPr>
        <w:t xml:space="preserve">2.12. Комитет не позднее 15 рабочих дней с даты утверждения распоряжения направляет получателю субсидий извещение о предоставлении субсидий в форме письма с выпиской из распоряжения и проектом соглашения по адресу электронной почты, указанному в заявлении.</w:t>
      </w:r>
    </w:p>
    <w:p>
      <w:pPr>
        <w:pStyle w:val="0"/>
        <w:spacing w:before="200" w:line-rule="auto"/>
        <w:ind w:firstLine="540"/>
        <w:jc w:val="both"/>
      </w:pPr>
      <w:r>
        <w:rPr>
          <w:sz w:val="20"/>
        </w:rPr>
        <w:t xml:space="preserve">2.13. Протокол подведения итогов отбора размещается на сайте Комитета не позднее 14 календарных дней со дня издания распоряжения и включает в себя следующие сведения:</w:t>
      </w:r>
    </w:p>
    <w:p>
      <w:pPr>
        <w:pStyle w:val="0"/>
        <w:spacing w:before="200" w:line-rule="auto"/>
        <w:ind w:firstLine="540"/>
        <w:jc w:val="both"/>
      </w:pPr>
      <w:r>
        <w:rPr>
          <w:sz w:val="20"/>
        </w:rPr>
        <w:t xml:space="preserve">дата, время и место проведения рассмотрения заявлений и документов;</w:t>
      </w:r>
    </w:p>
    <w:p>
      <w:pPr>
        <w:pStyle w:val="0"/>
        <w:spacing w:before="200" w:line-rule="auto"/>
        <w:ind w:firstLine="540"/>
        <w:jc w:val="both"/>
      </w:pPr>
      <w:r>
        <w:rPr>
          <w:sz w:val="20"/>
        </w:rPr>
        <w:t xml:space="preserve">информация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информация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заявления и документы;</w:t>
      </w:r>
    </w:p>
    <w:p>
      <w:pPr>
        <w:pStyle w:val="0"/>
        <w:spacing w:before="200" w:line-rule="auto"/>
        <w:ind w:firstLine="540"/>
        <w:jc w:val="both"/>
      </w:pPr>
      <w:r>
        <w:rPr>
          <w:sz w:val="20"/>
        </w:rPr>
        <w:t xml:space="preserve">наименование получателя (получателей) субсидий, с которым (которыми) заключается соглашение, и предельный размер предоставляемых ему (им) субсидий.</w:t>
      </w:r>
    </w:p>
    <w:p>
      <w:pPr>
        <w:pStyle w:val="0"/>
        <w:spacing w:before="200" w:line-rule="auto"/>
        <w:ind w:firstLine="540"/>
        <w:jc w:val="both"/>
      </w:pPr>
      <w:r>
        <w:rPr>
          <w:sz w:val="20"/>
        </w:rPr>
        <w:t xml:space="preserve">2.14. Порядок и случаи отмены проведения отбора, случаи признания отбора несостоявшимся утверждаются Комитетом.</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bookmarkStart w:id="137" w:name="P137"/>
    <w:bookmarkEnd w:id="137"/>
    <w:p>
      <w:pPr>
        <w:pStyle w:val="0"/>
        <w:ind w:firstLine="540"/>
        <w:jc w:val="both"/>
      </w:pPr>
      <w:r>
        <w:rPr>
          <w:sz w:val="20"/>
        </w:rPr>
        <w:t xml:space="preserve">3.1. Условиями предоставления субсидий являются:</w:t>
      </w:r>
    </w:p>
    <w:p>
      <w:pPr>
        <w:pStyle w:val="0"/>
        <w:spacing w:before="200" w:line-rule="auto"/>
        <w:ind w:firstLine="540"/>
        <w:jc w:val="both"/>
      </w:pPr>
      <w:r>
        <w:rPr>
          <w:sz w:val="20"/>
        </w:rPr>
        <w:t xml:space="preserve">осуществление получателем субсидий деятельности в Санкт-Петербурге не менее пяти лет на дату подачи заявления;</w:t>
      </w:r>
    </w:p>
    <w:p>
      <w:pPr>
        <w:pStyle w:val="0"/>
        <w:spacing w:before="200" w:line-rule="auto"/>
        <w:ind w:firstLine="540"/>
        <w:jc w:val="both"/>
      </w:pPr>
      <w:r>
        <w:rPr>
          <w:sz w:val="20"/>
        </w:rPr>
        <w:t xml:space="preserve">пользование получателем субсидий объектами нежилого фонда, находящимися в собственности Санкт-Петербурга, на основании договоров аренды и(или) договоров безвозмездного пользования указанными объектами нежилого фонда, одной из сторон которых выступает Санкт-Петербург;</w:t>
      </w:r>
    </w:p>
    <w:p>
      <w:pPr>
        <w:pStyle w:val="0"/>
        <w:spacing w:before="200" w:line-rule="auto"/>
        <w:ind w:firstLine="540"/>
        <w:jc w:val="both"/>
      </w:pPr>
      <w:r>
        <w:rPr>
          <w:sz w:val="20"/>
        </w:rPr>
        <w:t xml:space="preserve">отсутствие в объектах нежилого фонда, находящихся в собственности Санкт-Петербурга и занимаемых получателем субсидий, субарендаторов и непредоставление для постоянного либо временного пользования объектов нежилого фонда, занимаемых получателями субсидий, другим предприятиям, учреждениям, организациям и индивидуальным предпринимателям;</w:t>
      </w:r>
    </w:p>
    <w:p>
      <w:pPr>
        <w:pStyle w:val="0"/>
        <w:spacing w:before="200" w:line-rule="auto"/>
        <w:ind w:firstLine="540"/>
        <w:jc w:val="both"/>
      </w:pPr>
      <w:r>
        <w:rPr>
          <w:sz w:val="20"/>
        </w:rPr>
        <w:t xml:space="preserve">соответствие получателя субсидий требованиям, указанным в </w:t>
      </w:r>
      <w:hyperlink w:history="0" w:anchor="P95" w:tooltip="2.2. Требования к участникам отбора, которым должен соответствовать участник отбора на дату не ранее 1 числа месяца, предшествующего месяцу, в котором планируется заключение соглашения:">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достижение получателем субсидий результата предоставления субсидий, установленного в </w:t>
      </w:r>
      <w:hyperlink w:history="0" w:anchor="P181" w:tooltip="3.9. Результатом предоставления субсидий является осуществление получателем субсидий деятельности в соответствии с учредительными документами в объектах нежилого фонда, занимаемых получателями субсидий, в период с 01.10.2023 по 30.09.2024. Субсидии предоставляются в целях компенсации расходов, возникших с 01.10.2023 по 30.09.2024 у общественных объединений, на оплату затрат. Тип результата предоставления субсидий в соответствии с установленным Министерством финансов Российской Федерации порядком проведен...">
        <w:r>
          <w:rPr>
            <w:sz w:val="20"/>
            <w:color w:val="0000ff"/>
          </w:rPr>
          <w:t xml:space="preserve">пункте 3.9</w:t>
        </w:r>
      </w:hyperlink>
      <w:r>
        <w:rPr>
          <w:sz w:val="20"/>
        </w:rPr>
        <w:t xml:space="preserve"> настоящего Порядка, и характеристик, установленных в </w:t>
      </w:r>
      <w:hyperlink w:history="0" w:anchor="P182" w:tooltip="3.10. Характеристиками являются:">
        <w:r>
          <w:rPr>
            <w:sz w:val="20"/>
            <w:color w:val="0000ff"/>
          </w:rPr>
          <w:t xml:space="preserve">пункте 3.10</w:t>
        </w:r>
      </w:hyperlink>
      <w:r>
        <w:rPr>
          <w:sz w:val="20"/>
        </w:rPr>
        <w:t xml:space="preserve"> настоящего Порядка;</w:t>
      </w:r>
    </w:p>
    <w:p>
      <w:pPr>
        <w:pStyle w:val="0"/>
        <w:spacing w:before="200" w:line-rule="auto"/>
        <w:ind w:firstLine="540"/>
        <w:jc w:val="both"/>
      </w:pPr>
      <w:r>
        <w:rPr>
          <w:sz w:val="20"/>
        </w:rPr>
        <w:t xml:space="preserve">у получателя субсидий на едином налоговом счете отсутствует или не превышает размер, определенный в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принятия решения о перечислении субсидий или их частей на счета получателя субсидий;</w:t>
      </w:r>
    </w:p>
    <w:p>
      <w:pPr>
        <w:pStyle w:val="0"/>
        <w:spacing w:before="200" w:line-rule="auto"/>
        <w:ind w:firstLine="540"/>
        <w:jc w:val="both"/>
      </w:pPr>
      <w:r>
        <w:rPr>
          <w:sz w:val="20"/>
        </w:rPr>
        <w:t xml:space="preserve">на дату принятия решения о перечислении субсидий или их частей на счета получателя субсидий у получателя субсидий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на дату принятия решения о перечислении субсидий или их частей на счета получателя субсидий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субсидий;</w:t>
      </w:r>
    </w:p>
    <w:p>
      <w:pPr>
        <w:pStyle w:val="0"/>
        <w:spacing w:before="200" w:line-rule="auto"/>
        <w:ind w:firstLine="540"/>
        <w:jc w:val="both"/>
      </w:pPr>
      <w:r>
        <w:rPr>
          <w:sz w:val="20"/>
        </w:rPr>
        <w:t xml:space="preserve">наличие согласия получателя субсидий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(далее - проверка), а также осуществление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(далее - БК РФ);</w:t>
      </w:r>
    </w:p>
    <w:p>
      <w:pPr>
        <w:pStyle w:val="0"/>
        <w:spacing w:before="200" w:line-rule="auto"/>
        <w:ind w:firstLine="540"/>
        <w:jc w:val="both"/>
      </w:pPr>
      <w:r>
        <w:rPr>
          <w:sz w:val="20"/>
        </w:rPr>
        <w:t xml:space="preserve">документальное подтверждение получателем субсидий затрат, компенсация в форме возмещения которых осуществляется за счет субсидий;</w:t>
      </w:r>
    </w:p>
    <w:p>
      <w:pPr>
        <w:pStyle w:val="0"/>
        <w:spacing w:before="200" w:line-rule="auto"/>
        <w:ind w:firstLine="540"/>
        <w:jc w:val="both"/>
      </w:pPr>
      <w:r>
        <w:rPr>
          <w:sz w:val="20"/>
        </w:rPr>
        <w:t xml:space="preserve">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субсидий формируется ежеквартальная отчетность о достижении значений результата предоставления субсидий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3.2. Предоставление субсидий осуществляется в соответствии с соглашением, заключаемым Комитетом с получателем субсидий.</w:t>
      </w:r>
    </w:p>
    <w:p>
      <w:pPr>
        <w:pStyle w:val="0"/>
        <w:spacing w:before="200" w:line-rule="auto"/>
        <w:ind w:firstLine="540"/>
        <w:jc w:val="both"/>
      </w:pPr>
      <w:r>
        <w:rPr>
          <w:sz w:val="20"/>
        </w:rPr>
        <w:t xml:space="preserve">Порядок заключения соглашений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Соглашение, дополнительное соглашение к соглашению, в том числе дополнительное соглашение о расторжении соглашения (при необходимости), заключаются между Комитетом и получателем субсидий в соответствии с типовой формой, утвержденной Комитетом финансов Санкт-Петербурга.</w:t>
      </w:r>
    </w:p>
    <w:p>
      <w:pPr>
        <w:pStyle w:val="0"/>
        <w:spacing w:before="200" w:line-rule="auto"/>
        <w:ind w:firstLine="540"/>
        <w:jc w:val="both"/>
      </w:pPr>
      <w:r>
        <w:rPr>
          <w:sz w:val="20"/>
        </w:rPr>
        <w:t xml:space="preserve">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В соглашение включается требование о согласовании новых условий соглашения или о расторжении соглашения при недостижении согласия по новым условиям соглашения в случае уменьшения Комитету ранее доведенных лимитов бюджетных обязательств, приводящих к невозможности предоставления субсидий в полном объеме.</w:t>
      </w:r>
    </w:p>
    <w:p>
      <w:pPr>
        <w:pStyle w:val="0"/>
        <w:spacing w:before="200" w:line-rule="auto"/>
        <w:ind w:firstLine="540"/>
        <w:jc w:val="both"/>
      </w:pPr>
      <w:r>
        <w:rPr>
          <w:sz w:val="20"/>
        </w:rPr>
        <w:t xml:space="preserve">При реорганизации получателя субсидий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субсидий в форме разделения, выделения,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субсидий обязательствах, источником финансового обеспечения которых являются субсидии, и о возврате неиспользованного остатка субсидий в бюджет Санкт-Петербурга.</w:t>
      </w:r>
    </w:p>
    <w:p>
      <w:pPr>
        <w:pStyle w:val="0"/>
        <w:spacing w:before="200" w:line-rule="auto"/>
        <w:ind w:firstLine="540"/>
        <w:jc w:val="both"/>
      </w:pPr>
      <w:r>
        <w:rPr>
          <w:sz w:val="20"/>
        </w:rPr>
        <w:t xml:space="preserve">3.4. Соглашение должно быть заключено не позднее 30 рабочих дней с даты принятия Комитетом распоряжения. Условия признания участников отбора, прошедших отбор, уклонившимися от заключения соглашений и порядок заключения соглашений в части, не урегулированной Порядком, устанавливаются Комитетом.</w:t>
      </w:r>
    </w:p>
    <w:p>
      <w:pPr>
        <w:pStyle w:val="0"/>
        <w:spacing w:before="200" w:line-rule="auto"/>
        <w:ind w:firstLine="540"/>
        <w:jc w:val="both"/>
      </w:pPr>
      <w:r>
        <w:rPr>
          <w:sz w:val="20"/>
        </w:rPr>
        <w:t xml:space="preserve">3.5. Предоставление субсидий получателю субсидий осуществляется путем перечисления ежеквартальной части субсидий за IV квартал 2023 года и за I-III кварталы 2024 года в размерах, определяемых в соответствии с </w:t>
      </w:r>
      <w:hyperlink w:history="0" w:anchor="P250" w:tooltip="2. Субсидия предоставляется частями за отчетный период (квартал) при представлении общественным объединением документов, подтверждающих фактические затраты за соответствующий (соответствующие) квартал (кварталы).">
        <w:r>
          <w:rPr>
            <w:sz w:val="20"/>
            <w:color w:val="0000ff"/>
          </w:rPr>
          <w:t xml:space="preserve">пунктом 2</w:t>
        </w:r>
      </w:hyperlink>
      <w:r>
        <w:rPr>
          <w:sz w:val="20"/>
        </w:rPr>
        <w:t xml:space="preserve"> приложения к настоящему Порядку.</w:t>
      </w:r>
    </w:p>
    <w:p>
      <w:pPr>
        <w:pStyle w:val="0"/>
        <w:spacing w:before="200" w:line-rule="auto"/>
        <w:ind w:firstLine="540"/>
        <w:jc w:val="both"/>
      </w:pPr>
      <w:r>
        <w:rPr>
          <w:sz w:val="20"/>
        </w:rPr>
        <w:t xml:space="preserve">Общий размер ежеквартальных частей субсидий не может превышать предельный размер субсидий, указанный в распоряжении в соответствии с </w:t>
      </w:r>
      <w:hyperlink w:history="0" w:anchor="P125" w:tooltip="2.10. Предельный размер субсидий для каждого участника отбора определяется в соответствии с пунктом 1 Порядка расчета предельного размера субсидий на компенсацию расходов в форме возмещения затрат общественным объединениям согласно приложению к настоящему Порядку.">
        <w:r>
          <w:rPr>
            <w:sz w:val="20"/>
            <w:color w:val="0000ff"/>
          </w:rPr>
          <w:t xml:space="preserve">пунктами 2.10</w:t>
        </w:r>
      </w:hyperlink>
      <w:r>
        <w:rPr>
          <w:sz w:val="20"/>
        </w:rPr>
        <w:t xml:space="preserve"> и </w:t>
      </w:r>
      <w:hyperlink w:history="0" w:anchor="P126" w:tooltip="2.11. Решение об участниках отбора, прошедших отбор, по итогам заседания Комиссии оформляется протоколом подведения итогов отбора. На основании указанного решения в течение пяти рабочих дней Комитетом издается распоряжение, в котором указываются получатели субсидий и предельный размер предоставляемых субсидий (далее - распоряжение).">
        <w:r>
          <w:rPr>
            <w:sz w:val="20"/>
            <w:color w:val="0000ff"/>
          </w:rPr>
          <w:t xml:space="preserve">2.11</w:t>
        </w:r>
      </w:hyperlink>
      <w:r>
        <w:rPr>
          <w:sz w:val="20"/>
        </w:rPr>
        <w:t xml:space="preserve"> настоящего Порядка.</w:t>
      </w:r>
    </w:p>
    <w:p>
      <w:pPr>
        <w:pStyle w:val="0"/>
        <w:spacing w:before="200" w:line-rule="auto"/>
        <w:ind w:firstLine="540"/>
        <w:jc w:val="both"/>
      </w:pPr>
      <w:r>
        <w:rPr>
          <w:sz w:val="20"/>
        </w:rPr>
        <w:t xml:space="preserve">По результатам представленных получателем субсидий документов, подтверждающих затраты, возникшие в III квартале 2024 года, предельный размер субсидий изменяется до размера фактически понесенных затрат, возникших за период IV квартала 2023 года и I-III кварталов 2024 года, путем заключения дополнительного соглашения в следующих случаях:</w:t>
      </w:r>
    </w:p>
    <w:p>
      <w:pPr>
        <w:pStyle w:val="0"/>
        <w:spacing w:before="200" w:line-rule="auto"/>
        <w:ind w:firstLine="540"/>
        <w:jc w:val="both"/>
      </w:pPr>
      <w:r>
        <w:rPr>
          <w:sz w:val="20"/>
        </w:rPr>
        <w:t xml:space="preserve">в случае если объем затрат, фактически понесенных получателем субсидий за период IV квартала 2023 года и I-III кварталов 2024 года, не превышает предельный размер субсидий, установленный в соглашении, предельный размер субсидий, предоставляемый такому получателю субсидий, уменьшается до размера фактически понесенных таким получателем субсидий в IV квартале 2023 года и в I-III кварталах 2024 года затрат путем заключения дополнительного соглашения;</w:t>
      </w:r>
    </w:p>
    <w:p>
      <w:pPr>
        <w:pStyle w:val="0"/>
        <w:spacing w:before="200" w:line-rule="auto"/>
        <w:ind w:firstLine="540"/>
        <w:jc w:val="both"/>
      </w:pPr>
      <w:r>
        <w:rPr>
          <w:sz w:val="20"/>
        </w:rPr>
        <w:t xml:space="preserve">в случае если объем затрат, фактически понесенных получателем субсидий за период IV квартала 2023 года и I-III кварталов 2024 года, превышает предельный размер субсидий, установленный в соглашении, при наличии экономии бюджетных ассигнований по целевой статье 0350041070 предельный размер субсидий, предоставляемый такому получателю субсидий (далее - получатель субсидий, затраты которого превысили предельный размер субсидий), увеличивается до размера фактически понесенных таким получателем субсидий в IV квартале 2023 года и I-III кварталах 2024 года затрат в пределах утвержденных лимитов бюджетных обязательств по целевой статье 0350041070 путем заключения дополнительного соглашения.</w:t>
      </w:r>
    </w:p>
    <w:p>
      <w:pPr>
        <w:pStyle w:val="0"/>
        <w:spacing w:before="200" w:line-rule="auto"/>
        <w:ind w:firstLine="540"/>
        <w:jc w:val="both"/>
      </w:pPr>
      <w:r>
        <w:rPr>
          <w:sz w:val="20"/>
        </w:rPr>
        <w:t xml:space="preserve">Если совокупный объем субсидий, подлежащих выплате всем получателям субсидий, с учетом увеличения размера субсидий, подлежащих выплате получателям субсидий, затраты которых превысили предельный размер субсидий, оказывается выше утвержденных лимитов бюджетных обязательств по целевой статье 0350041070, размер субсидий, выплачиваемых получателям субсидий, затраты которых превысили предельный размер субсидий, определяется по следующей формуле:</w:t>
      </w:r>
    </w:p>
    <w:p>
      <w:pPr>
        <w:pStyle w:val="0"/>
        <w:ind w:firstLine="540"/>
        <w:jc w:val="both"/>
      </w:pPr>
      <w:r>
        <w:rPr>
          <w:sz w:val="20"/>
        </w:rPr>
      </w:r>
    </w:p>
    <w:p>
      <w:pPr>
        <w:pStyle w:val="0"/>
        <w:jc w:val="center"/>
      </w:pPr>
      <w:r>
        <w:rPr>
          <w:position w:val="-23"/>
        </w:rPr>
        <w:drawing>
          <wp:inline distT="0" distB="0" distL="0" distR="0">
            <wp:extent cx="1562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субсидий, подлежащих выплате Комитетом i-му общественному объединению, руб.;</w:t>
      </w:r>
    </w:p>
    <w:p>
      <w:pPr>
        <w:pStyle w:val="0"/>
        <w:spacing w:before="200" w:line-rule="auto"/>
        <w:ind w:firstLine="540"/>
        <w:jc w:val="both"/>
      </w:pPr>
      <w:r>
        <w:rPr>
          <w:sz w:val="20"/>
        </w:rPr>
        <w:t xml:space="preserve">О - остаток объема бюджетных ассигнований по целевой статье 0350041070 по состоянию на 01.12.2023, руб.;</w:t>
      </w:r>
    </w:p>
    <w:p>
      <w:pPr>
        <w:pStyle w:val="0"/>
        <w:spacing w:before="200" w:line-rule="auto"/>
        <w:ind w:firstLine="540"/>
        <w:jc w:val="both"/>
      </w:pPr>
      <w:r>
        <w:rPr>
          <w:sz w:val="20"/>
        </w:rPr>
        <w:t xml:space="preserve">З</w:t>
      </w:r>
      <w:r>
        <w:rPr>
          <w:sz w:val="20"/>
          <w:vertAlign w:val="subscript"/>
        </w:rPr>
        <w:t xml:space="preserve">i</w:t>
      </w:r>
      <w:r>
        <w:rPr>
          <w:sz w:val="20"/>
        </w:rPr>
        <w:t xml:space="preserve"> - объем затрат i-го получателя субсидий, затраты которого превысили предельный размер субсидий, фактически понесенных в квартале (кварталах), в котором (которых) произошло превышение, руб.;</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объем затрат всех получателей субсидий, затраты которых превысили предельный размер субсидий, фактически понесенных в квартале (кварталах), в котором (которых) произошло превышение, руб.</w:t>
      </w:r>
    </w:p>
    <w:p>
      <w:pPr>
        <w:pStyle w:val="0"/>
        <w:ind w:firstLine="540"/>
        <w:jc w:val="both"/>
      </w:pPr>
      <w:r>
        <w:rPr>
          <w:sz w:val="20"/>
        </w:rPr>
      </w:r>
    </w:p>
    <w:p>
      <w:pPr>
        <w:pStyle w:val="0"/>
        <w:ind w:firstLine="540"/>
        <w:jc w:val="both"/>
      </w:pPr>
      <w:r>
        <w:rPr>
          <w:sz w:val="20"/>
        </w:rPr>
        <w:t xml:space="preserve">3.6. Субсидии предоставляются частями за отчетный период - квартал (кварталы) при представлении общественным объединением документов, подтверждающих затраты за соответствующий (соответствующие) квартал (кварталы).</w:t>
      </w:r>
    </w:p>
    <w:p>
      <w:pPr>
        <w:pStyle w:val="0"/>
        <w:spacing w:before="200" w:line-rule="auto"/>
        <w:ind w:firstLine="540"/>
        <w:jc w:val="both"/>
      </w:pPr>
      <w:r>
        <w:rPr>
          <w:sz w:val="20"/>
        </w:rPr>
        <w:t xml:space="preserve">Заявление на предоставление субсидий и документы, подтверждающие затраты, представляются получателем субсидий в Комиссию ежеквартально не позднее окончания месяца (месяцев), следующего (следующих) за отчетным (отчетными) кварталом (кварталами).</w:t>
      </w:r>
    </w:p>
    <w:p>
      <w:pPr>
        <w:pStyle w:val="0"/>
        <w:spacing w:before="200" w:line-rule="auto"/>
        <w:ind w:firstLine="540"/>
        <w:jc w:val="both"/>
      </w:pPr>
      <w:r>
        <w:rPr>
          <w:sz w:val="20"/>
        </w:rPr>
        <w:t xml:space="preserve">В случае непредставления заявления (заявлений) на предоставление субсидий и документов, подтверждающих затраты за IV квартал 2023 года и(или) I-II кварталы 2024 года, в силу объективных причин получатель субсидий вправе представить их (полностью или частично) одновременно с представлением заявления на предоставление субсидий и документов, подтверждающих затраты за III квартал 2024 года.</w:t>
      </w:r>
    </w:p>
    <w:p>
      <w:pPr>
        <w:pStyle w:val="0"/>
        <w:spacing w:before="200" w:line-rule="auto"/>
        <w:ind w:firstLine="540"/>
        <w:jc w:val="both"/>
      </w:pPr>
      <w:r>
        <w:rPr>
          <w:sz w:val="20"/>
        </w:rPr>
        <w:t xml:space="preserve">Форма заявления на предоставление субсидий, перечень документов, подтверждающих затраты, устанавливаются Комитетом.</w:t>
      </w:r>
    </w:p>
    <w:p>
      <w:pPr>
        <w:pStyle w:val="0"/>
        <w:spacing w:before="200" w:line-rule="auto"/>
        <w:ind w:firstLine="540"/>
        <w:jc w:val="both"/>
      </w:pPr>
      <w:r>
        <w:rPr>
          <w:sz w:val="20"/>
        </w:rPr>
        <w:t xml:space="preserve">3.7. Субсидии предоставляются получателям субсидий по результатам рассмотрения Комиссией представленных получателями субсидий документов, подтверждающих затраты.</w:t>
      </w:r>
    </w:p>
    <w:p>
      <w:pPr>
        <w:pStyle w:val="0"/>
        <w:spacing w:before="200" w:line-rule="auto"/>
        <w:ind w:firstLine="540"/>
        <w:jc w:val="both"/>
      </w:pPr>
      <w:r>
        <w:rPr>
          <w:sz w:val="20"/>
        </w:rPr>
        <w:t xml:space="preserve">Рассмотрение документов, подтверждающих затраты, и проверки правильности расчетов размеров перечисляемых субсидий осуществляются Комиссией в течение 30 рабочих дней со дня их приема. По результатам проведенной проверки документов, подтверждающих затраты, представленных получателями субсидий за соответствующий (соответствующие) квартал (кварталы), Комиссия принимает решение о предоставлении субсидий либо отказе в их предоставлении.</w:t>
      </w:r>
    </w:p>
    <w:p>
      <w:pPr>
        <w:pStyle w:val="0"/>
        <w:spacing w:before="200" w:line-rule="auto"/>
        <w:ind w:firstLine="540"/>
        <w:jc w:val="both"/>
      </w:pPr>
      <w:r>
        <w:rPr>
          <w:sz w:val="20"/>
        </w:rPr>
        <w:t xml:space="preserve">Решение Комиссии о предоставлении субсидий в течение десяти рабочих дней утверждается распоряжением Комитета о перечислении субсидий, в котором указываются получатели субсидий, период, за который предоставляются субсидии, размеры субсидий (далее - распоряжение о перечислении субсидий).</w:t>
      </w:r>
    </w:p>
    <w:p>
      <w:pPr>
        <w:pStyle w:val="0"/>
        <w:spacing w:before="200" w:line-rule="auto"/>
        <w:ind w:firstLine="540"/>
        <w:jc w:val="both"/>
      </w:pPr>
      <w:r>
        <w:rPr>
          <w:sz w:val="20"/>
        </w:rPr>
        <w:t xml:space="preserve">О решениях Комиссии об отказе в предоставлении субсидий получатели субсидий уведомляются Комитетом в письменном виде в течение 30 календарных дней со дня вынесения указанного решения.</w:t>
      </w:r>
    </w:p>
    <w:p>
      <w:pPr>
        <w:pStyle w:val="0"/>
        <w:spacing w:before="200" w:line-rule="auto"/>
        <w:ind w:firstLine="540"/>
        <w:jc w:val="both"/>
      </w:pPr>
      <w:r>
        <w:rPr>
          <w:sz w:val="20"/>
        </w:rPr>
        <w:t xml:space="preserve">3.8. Перечисление ежеквартальной части субсидий осуществляется Комитетом на расчетный счет получателя субсидий, открытый получателем субсидий в учреждениях Центрального банка Российской Федерации или кредитных организациях, указанный в соглашении, в срок не позднее десяти рабочих дней, следующих за днем издания Комитетом распоряжения о перечислении субсидий за соответствующий (соответствующие) квартал (кварталы).</w:t>
      </w:r>
    </w:p>
    <w:bookmarkStart w:id="181" w:name="P181"/>
    <w:bookmarkEnd w:id="181"/>
    <w:p>
      <w:pPr>
        <w:pStyle w:val="0"/>
        <w:spacing w:before="200" w:line-rule="auto"/>
        <w:ind w:firstLine="540"/>
        <w:jc w:val="both"/>
      </w:pPr>
      <w:r>
        <w:rPr>
          <w:sz w:val="20"/>
        </w:rPr>
        <w:t xml:space="preserve">3.9. Результатом предоставления субсидий является осуществление получателем субсидий деятельности в соответствии с учредительными документами в объектах нежилого фонда, занимаемых получателями субсидий, в период с 01.10.2023 по 30.09.2024. Субсидии предоставляются в целях компенсации расходов, возникших с 01.10.2023 по 30.09.2024 у общественных объединений, на оплату затрат. Тип результата предоставления субсидий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субсидий - приобретение товаров, работ, услуг.</w:t>
      </w:r>
    </w:p>
    <w:bookmarkStart w:id="182" w:name="P182"/>
    <w:bookmarkEnd w:id="182"/>
    <w:p>
      <w:pPr>
        <w:pStyle w:val="0"/>
        <w:spacing w:before="200" w:line-rule="auto"/>
        <w:ind w:firstLine="540"/>
        <w:jc w:val="both"/>
      </w:pPr>
      <w:r>
        <w:rPr>
          <w:sz w:val="20"/>
        </w:rPr>
        <w:t xml:space="preserve">3.10. Характеристиками являются:</w:t>
      </w:r>
    </w:p>
    <w:p>
      <w:pPr>
        <w:pStyle w:val="0"/>
        <w:spacing w:before="200" w:line-rule="auto"/>
        <w:ind w:firstLine="540"/>
        <w:jc w:val="both"/>
      </w:pPr>
      <w:r>
        <w:rPr>
          <w:sz w:val="20"/>
        </w:rPr>
        <w:t xml:space="preserve">количество мероприятий, проведенных либо подготовленных получателями субсидий в IV квартале 2023 года и I-III кварталах 2024 года в объектах нежилого фонда, занимаемых получателями субсидий, на возмещение затрат в отношении которых предоставляются субсидии (далее - мероприятия);</w:t>
      </w:r>
    </w:p>
    <w:p>
      <w:pPr>
        <w:pStyle w:val="0"/>
        <w:spacing w:before="200" w:line-rule="auto"/>
        <w:ind w:firstLine="540"/>
        <w:jc w:val="both"/>
      </w:pPr>
      <w:r>
        <w:rPr>
          <w:sz w:val="20"/>
        </w:rPr>
        <w:t xml:space="preserve">численность участников мероприятий.</w:t>
      </w:r>
    </w:p>
    <w:p>
      <w:pPr>
        <w:pStyle w:val="0"/>
        <w:spacing w:before="200" w:line-rule="auto"/>
        <w:ind w:firstLine="540"/>
        <w:jc w:val="both"/>
      </w:pPr>
      <w:r>
        <w:rPr>
          <w:sz w:val="20"/>
        </w:rPr>
        <w:t xml:space="preserve">Значения характеристик устанавливаются в соглашении.</w:t>
      </w:r>
    </w:p>
    <w:p>
      <w:pPr>
        <w:pStyle w:val="0"/>
        <w:spacing w:before="200" w:line-rule="auto"/>
        <w:ind w:firstLine="540"/>
        <w:jc w:val="both"/>
      </w:pPr>
      <w:r>
        <w:rPr>
          <w:sz w:val="20"/>
        </w:rPr>
        <w:t xml:space="preserve">Порядок определения значений характеристик устанавливается Комитетом.</w:t>
      </w:r>
    </w:p>
    <w:p>
      <w:pPr>
        <w:pStyle w:val="0"/>
        <w:spacing w:before="200" w:line-rule="auto"/>
        <w:ind w:firstLine="540"/>
        <w:jc w:val="both"/>
      </w:pPr>
      <w:r>
        <w:rPr>
          <w:sz w:val="20"/>
        </w:rPr>
        <w:t xml:space="preserve">3.11. Основания для отказа получателю субсидий в предоставлении субсидии:</w:t>
      </w:r>
    </w:p>
    <w:p>
      <w:pPr>
        <w:pStyle w:val="0"/>
        <w:spacing w:before="200" w:line-rule="auto"/>
        <w:ind w:firstLine="540"/>
        <w:jc w:val="both"/>
      </w:pPr>
      <w:r>
        <w:rPr>
          <w:sz w:val="20"/>
        </w:rPr>
        <w:t xml:space="preserve">несоответствие представленных получателем субсидий документов, подтверждающих затраты, требованиям, установленным Комитетом,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несоответствие получателя субсидий условиям предоставления субсидий, указанным в </w:t>
      </w:r>
      <w:hyperlink w:history="0" w:anchor="P137" w:tooltip="3.1. Условиями предоставления субсидий являются:">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ind w:firstLine="540"/>
        <w:jc w:val="both"/>
      </w:pPr>
      <w:r>
        <w:rPr>
          <w:sz w:val="20"/>
        </w:rPr>
      </w:r>
    </w:p>
    <w:p>
      <w:pPr>
        <w:pStyle w:val="2"/>
        <w:outlineLvl w:val="1"/>
        <w:jc w:val="center"/>
      </w:pPr>
      <w:r>
        <w:rPr>
          <w:sz w:val="20"/>
        </w:rPr>
        <w:t xml:space="preserve">4. Требования к отчетности о достижении значений результата</w:t>
      </w:r>
    </w:p>
    <w:p>
      <w:pPr>
        <w:pStyle w:val="2"/>
        <w:jc w:val="center"/>
      </w:pPr>
      <w:r>
        <w:rPr>
          <w:sz w:val="20"/>
        </w:rPr>
        <w:t xml:space="preserve">предоставления субсидий и характеристик</w:t>
      </w:r>
    </w:p>
    <w:p>
      <w:pPr>
        <w:pStyle w:val="0"/>
        <w:ind w:firstLine="540"/>
        <w:jc w:val="both"/>
      </w:pPr>
      <w:r>
        <w:rPr>
          <w:sz w:val="20"/>
        </w:rPr>
      </w:r>
    </w:p>
    <w:p>
      <w:pPr>
        <w:pStyle w:val="0"/>
        <w:ind w:firstLine="540"/>
        <w:jc w:val="both"/>
      </w:pPr>
      <w:r>
        <w:rPr>
          <w:sz w:val="20"/>
        </w:rPr>
        <w:t xml:space="preserve">4.1. Получатели субсидий ежеквартально представляют в Комитет в электронном виде и с сопроводительным письмом на бумажном носителе отчет о достижении значений результата предоставления субсидий и характеристик по формам, определенным типовой формой соглашения, утвержденной Комитетом финансов Санкт-Петербурга (далее - отчетность).</w:t>
      </w:r>
    </w:p>
    <w:p>
      <w:pPr>
        <w:pStyle w:val="0"/>
        <w:spacing w:before="200" w:line-rule="auto"/>
        <w:ind w:firstLine="540"/>
        <w:jc w:val="both"/>
      </w:pPr>
      <w:r>
        <w:rPr>
          <w:sz w:val="20"/>
        </w:rPr>
        <w:t xml:space="preserve">4.2. Сроки и формы представления получателями субсидий дополнительной отчетности, включающей отчет о реализации плана мероприятий по достижению результата предоставления субсидий, устанавливаются в соглашении.</w:t>
      </w:r>
    </w:p>
    <w:p>
      <w:pPr>
        <w:pStyle w:val="0"/>
        <w:spacing w:before="200" w:line-rule="auto"/>
        <w:ind w:firstLine="540"/>
        <w:jc w:val="both"/>
      </w:pPr>
      <w:r>
        <w:rPr>
          <w:sz w:val="20"/>
        </w:rPr>
        <w:t xml:space="preserve">Порядок и сроки представления, рассмотрения, проверки и принятия отчетности и дополнительной отчетности в части, не урегулированной настоящим Порядком, устанавливаются Комитетом.</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5.1. Контроль за соблюдением условий и порядка предоставления субсидий осуществляется Комитетом путем проведения проверок в порядке и сроки, установленные Комитетом, в рамках реализации соглашения.</w:t>
      </w:r>
    </w:p>
    <w:p>
      <w:pPr>
        <w:pStyle w:val="0"/>
        <w:spacing w:before="200" w:line-rule="auto"/>
        <w:ind w:firstLine="540"/>
        <w:jc w:val="both"/>
      </w:pPr>
      <w:r>
        <w:rPr>
          <w:sz w:val="20"/>
        </w:rPr>
        <w:t xml:space="preserve">Проверки органами государственного финансового контроля осуществляются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w:t>
      </w:r>
    </w:p>
    <w:p>
      <w:pPr>
        <w:pStyle w:val="0"/>
        <w:spacing w:before="200" w:line-rule="auto"/>
        <w:ind w:firstLine="540"/>
        <w:jc w:val="both"/>
      </w:pPr>
      <w:r>
        <w:rPr>
          <w:sz w:val="20"/>
        </w:rPr>
        <w:t xml:space="preserve">5.2. Мониторинг достижения результата предоставления субсидий исходя из достижения значения результата предоставления субсидий, определенного соглашением, и событий, отражающих факт завершения соответствующего мероприятия по получению результата предоставления субсидий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5.3. По результатам проведения проверок Комитет составляет акт проведения проверок (далее - акт).</w:t>
      </w:r>
    </w:p>
    <w:p>
      <w:pPr>
        <w:pStyle w:val="0"/>
        <w:spacing w:before="200" w:line-rule="auto"/>
        <w:ind w:firstLine="540"/>
        <w:jc w:val="both"/>
      </w:pPr>
      <w:r>
        <w:rPr>
          <w:sz w:val="20"/>
        </w:rPr>
        <w:t xml:space="preserve">В случае выявления при проведении проверок нарушений получателями субсидий условий их предоставления, а также недостижения значений результата предоставления субсидий (далее - нарушения) Комитет одновременно с подписанием акта направляет получателям субсидий уведомление о нарушениях (далее - уведомление), в котором указываются выявленные нарушения и сроки их устранения получателями субсидий. Копия уведомления в течение пяти рабочих дней после его подписания направляется Комитетом в Комитет государственного финансового контроля Санкт-Петербурга (далее - КГФК).</w:t>
      </w:r>
    </w:p>
    <w:bookmarkStart w:id="208" w:name="P208"/>
    <w:bookmarkEnd w:id="208"/>
    <w:p>
      <w:pPr>
        <w:pStyle w:val="0"/>
        <w:spacing w:before="200" w:line-rule="auto"/>
        <w:ind w:firstLine="540"/>
        <w:jc w:val="both"/>
      </w:pPr>
      <w:r>
        <w:rPr>
          <w:sz w:val="20"/>
        </w:rPr>
        <w:t xml:space="preserve">5.4.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11" w:name="P211"/>
    <w:bookmarkEnd w:id="211"/>
    <w:p>
      <w:pPr>
        <w:pStyle w:val="0"/>
        <w:spacing w:before="200" w:line-rule="auto"/>
        <w:ind w:firstLine="540"/>
        <w:jc w:val="both"/>
      </w:pPr>
      <w:r>
        <w:rPr>
          <w:sz w:val="20"/>
        </w:rPr>
        <w:t xml:space="preserve">5.5.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208" w:tooltip="5.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пункте 5.4</w:t>
        </w:r>
      </w:hyperlink>
      <w:r>
        <w:rPr>
          <w:sz w:val="20"/>
        </w:rPr>
        <w:t xml:space="preserve"> настоящего Порядка.</w:t>
      </w:r>
    </w:p>
    <w:p>
      <w:pPr>
        <w:pStyle w:val="0"/>
        <w:spacing w:before="200" w:line-rule="auto"/>
        <w:ind w:firstLine="540"/>
        <w:jc w:val="both"/>
      </w:pPr>
      <w:r>
        <w:rPr>
          <w:sz w:val="20"/>
        </w:rPr>
        <w:t xml:space="preserve">5.6. В случае если средства субсидий не возвращены получателями субсидий в установленные в </w:t>
      </w:r>
      <w:hyperlink w:history="0" w:anchor="P211" w:tooltip="5.5.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4 настоящего Порядка.">
        <w:r>
          <w:rPr>
            <w:sz w:val="20"/>
            <w:color w:val="0000ff"/>
          </w:rPr>
          <w:t xml:space="preserve">пункте 5.5</w:t>
        </w:r>
      </w:hyperlink>
      <w:r>
        <w:rPr>
          <w:sz w:val="20"/>
        </w:rPr>
        <w:t xml:space="preserve"> настоящего Порядка сроки, указанные средства подлежат взысканию Комитетом в бюджет Санкт-Петербурга в судебном порядке.</w:t>
      </w:r>
    </w:p>
    <w:p>
      <w:pPr>
        <w:pStyle w:val="0"/>
        <w:spacing w:before="200" w:line-rule="auto"/>
        <w:ind w:firstLine="540"/>
        <w:jc w:val="both"/>
      </w:pPr>
      <w:r>
        <w:rPr>
          <w:sz w:val="20"/>
        </w:rPr>
        <w:t xml:space="preserve">5.7. Комитет направляет в суд исковое заявление о возврате субсидий в бюджет Санкт-Петербурга в течение 15 рабочих дней со дня нарушения получателями субсидий сроков, установленных в </w:t>
      </w:r>
      <w:hyperlink w:history="0" w:anchor="P211" w:tooltip="5.5.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4 настоящего Порядка.">
        <w:r>
          <w:rPr>
            <w:sz w:val="20"/>
            <w:color w:val="0000ff"/>
          </w:rPr>
          <w:t xml:space="preserve">пункте 5.5</w:t>
        </w:r>
      </w:hyperlink>
      <w:r>
        <w:rPr>
          <w:sz w:val="20"/>
        </w:rPr>
        <w:t xml:space="preserve"> настоящего Порядка.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32" w:tooltip="ПОРЯДОК">
        <w:r>
          <w:rPr>
            <w:sz w:val="20"/>
            <w:color w:val="0000ff"/>
          </w:rPr>
          <w:t xml:space="preserve">приложении</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и условиям предоставления</w:t>
      </w:r>
    </w:p>
    <w:p>
      <w:pPr>
        <w:pStyle w:val="0"/>
        <w:jc w:val="right"/>
      </w:pPr>
      <w:r>
        <w:rPr>
          <w:sz w:val="20"/>
        </w:rPr>
        <w:t xml:space="preserve">в 2024 году субсидий общественным</w:t>
      </w:r>
    </w:p>
    <w:p>
      <w:pPr>
        <w:pStyle w:val="0"/>
        <w:jc w:val="right"/>
      </w:pPr>
      <w:r>
        <w:rPr>
          <w:sz w:val="20"/>
        </w:rPr>
        <w:t xml:space="preserve">объединениям в соответствии с Законом</w:t>
      </w:r>
    </w:p>
    <w:p>
      <w:pPr>
        <w:pStyle w:val="0"/>
        <w:jc w:val="right"/>
      </w:pPr>
      <w:r>
        <w:rPr>
          <w:sz w:val="20"/>
        </w:rPr>
        <w:t xml:space="preserve">Санкт-Петербурга "О государственной</w:t>
      </w:r>
    </w:p>
    <w:p>
      <w:pPr>
        <w:pStyle w:val="0"/>
        <w:jc w:val="right"/>
      </w:pPr>
      <w:r>
        <w:rPr>
          <w:sz w:val="20"/>
        </w:rPr>
        <w:t xml:space="preserve">поддержке общественных объединений</w:t>
      </w:r>
    </w:p>
    <w:p>
      <w:pPr>
        <w:pStyle w:val="0"/>
        <w:jc w:val="right"/>
      </w:pPr>
      <w:r>
        <w:rPr>
          <w:sz w:val="20"/>
        </w:rPr>
        <w:t xml:space="preserve">ветеранов войны и труда, узников</w:t>
      </w:r>
    </w:p>
    <w:p>
      <w:pPr>
        <w:pStyle w:val="0"/>
        <w:jc w:val="right"/>
      </w:pPr>
      <w:r>
        <w:rPr>
          <w:sz w:val="20"/>
        </w:rPr>
        <w:t xml:space="preserve">фашистских концлагерей, инвалидов</w:t>
      </w:r>
    </w:p>
    <w:p>
      <w:pPr>
        <w:pStyle w:val="0"/>
        <w:jc w:val="right"/>
      </w:pPr>
      <w:r>
        <w:rPr>
          <w:sz w:val="20"/>
        </w:rPr>
        <w:t xml:space="preserve">и жертв политических репрессий</w:t>
      </w:r>
    </w:p>
    <w:p>
      <w:pPr>
        <w:pStyle w:val="0"/>
        <w:jc w:val="right"/>
      </w:pPr>
      <w:r>
        <w:rPr>
          <w:sz w:val="20"/>
        </w:rPr>
        <w:t xml:space="preserve">Санкт-Петербурга"</w:t>
      </w:r>
    </w:p>
    <w:p>
      <w:pPr>
        <w:pStyle w:val="0"/>
        <w:jc w:val="right"/>
      </w:pPr>
      <w:r>
        <w:rPr>
          <w:sz w:val="20"/>
        </w:rPr>
      </w:r>
    </w:p>
    <w:bookmarkStart w:id="232" w:name="P232"/>
    <w:bookmarkEnd w:id="232"/>
    <w:p>
      <w:pPr>
        <w:pStyle w:val="2"/>
        <w:jc w:val="center"/>
      </w:pPr>
      <w:r>
        <w:rPr>
          <w:sz w:val="20"/>
        </w:rPr>
        <w:t xml:space="preserve">ПОРЯДОК</w:t>
      </w:r>
    </w:p>
    <w:p>
      <w:pPr>
        <w:pStyle w:val="2"/>
        <w:jc w:val="center"/>
      </w:pPr>
      <w:r>
        <w:rPr>
          <w:sz w:val="20"/>
        </w:rPr>
        <w:t xml:space="preserve">РАСЧЕТА ПРЕДЕЛЬНОГО РАЗМЕРА СУБСИДИЙ НА КОМПЕНСАЦИЮ РАСХОДОВ</w:t>
      </w:r>
    </w:p>
    <w:p>
      <w:pPr>
        <w:pStyle w:val="2"/>
        <w:jc w:val="center"/>
      </w:pPr>
      <w:r>
        <w:rPr>
          <w:sz w:val="20"/>
        </w:rPr>
        <w:t xml:space="preserve">В ФОРМЕ ВОЗМЕЩЕНИЯ ЗАТРАТ ОБЩЕСТВЕННЫМ ОБЪЕДИНЕНИЯМ</w:t>
      </w:r>
    </w:p>
    <w:p>
      <w:pPr>
        <w:pStyle w:val="0"/>
        <w:ind w:firstLine="540"/>
        <w:jc w:val="both"/>
      </w:pPr>
      <w:r>
        <w:rPr>
          <w:sz w:val="20"/>
        </w:rPr>
      </w:r>
    </w:p>
    <w:bookmarkStart w:id="236" w:name="P236"/>
    <w:bookmarkEnd w:id="236"/>
    <w:p>
      <w:pPr>
        <w:pStyle w:val="0"/>
        <w:ind w:firstLine="540"/>
        <w:jc w:val="both"/>
      </w:pPr>
      <w:r>
        <w:rPr>
          <w:sz w:val="20"/>
        </w:rPr>
        <w:t xml:space="preserve">1. Расчет предельного размера субсидий на компенсацию расходов в форме возмещения затрат:</w:t>
      </w:r>
    </w:p>
    <w:p>
      <w:pPr>
        <w:pStyle w:val="0"/>
        <w:spacing w:before="200" w:line-rule="auto"/>
        <w:ind w:firstLine="540"/>
        <w:jc w:val="both"/>
      </w:pPr>
      <w:r>
        <w:rPr>
          <w:sz w:val="20"/>
        </w:rPr>
        <w:t xml:space="preserve">на оплату фактически потребленных услуг по холодному водоснабжению, горячему водоснабжению, водоотведению, электроснабжению, газоснабжению, а также отопления, содержания и текущего ремонта общего имущества собственников помещений в здании, многоквартирном доме, услуги по обращению с твердыми коммунальными отходами в размере, определяемом исходя из площади находящихся в собственности Санкт-Петербурга объектов нежилого фонда, занимаемых общественными объединениями на основании договоров аренды, безвозмездного пользования, но не более 100 кв. м на общественное объединение в границах территории одного района Санкт-Петербурга;</w:t>
      </w:r>
    </w:p>
    <w:p>
      <w:pPr>
        <w:pStyle w:val="0"/>
        <w:spacing w:before="200" w:line-rule="auto"/>
        <w:ind w:firstLine="540"/>
        <w:jc w:val="both"/>
      </w:pPr>
      <w:r>
        <w:rPr>
          <w:sz w:val="20"/>
        </w:rPr>
        <w:t xml:space="preserve">на оплату предоставляемых в находящихся в собственности Санкт-Петербурга объектах нежилого фонда, занимаемых общественными объединениями на основании договоров аренды, безвозмездного пользования, услуг телефонной связи, за исключением услуг подвижной радиотелефонной связи, услуг связи для целей кабельного и(или) эфирного телевизионного вещания и(или) радиовещания в части, касающейся пользования коллективной телевизионной антенной, радиотрансляционной точкой;</w:t>
      </w:r>
    </w:p>
    <w:p>
      <w:pPr>
        <w:pStyle w:val="0"/>
        <w:spacing w:before="200" w:line-rule="auto"/>
        <w:ind w:firstLine="540"/>
        <w:jc w:val="both"/>
      </w:pPr>
      <w:r>
        <w:rPr>
          <w:sz w:val="20"/>
        </w:rPr>
        <w:t xml:space="preserve">на оплату стоимости доступа к сети "Интернет" в размере фактически понесенных затрат, но не превышающем в период с 01.10.2023 по 31.12.2023 4000 руб. в месяц, а с 01.01.2024 по 30.09.2024 - 4198 руб. в месяц, возникших у общественных объединений в IV квартале 2023 года и I-III кварталах 2024 года, осуществляется в 2024 году в соответствии со следующей формулой:</w:t>
      </w:r>
    </w:p>
    <w:p>
      <w:pPr>
        <w:pStyle w:val="0"/>
        <w:ind w:firstLine="540"/>
        <w:jc w:val="both"/>
      </w:pPr>
      <w:r>
        <w:rPr>
          <w:sz w:val="20"/>
        </w:rPr>
      </w:r>
    </w:p>
    <w:p>
      <w:pPr>
        <w:pStyle w:val="0"/>
        <w:jc w:val="center"/>
      </w:pPr>
      <w:r>
        <w:rPr>
          <w:sz w:val="20"/>
        </w:rPr>
        <w:t xml:space="preserve">С</w:t>
      </w:r>
      <w:r>
        <w:rPr>
          <w:sz w:val="20"/>
          <w:vertAlign w:val="subscript"/>
        </w:rPr>
        <w:t xml:space="preserve">i пред.</w:t>
      </w:r>
      <w:r>
        <w:rPr>
          <w:sz w:val="20"/>
        </w:rPr>
        <w:t xml:space="preserve"> = С</w:t>
      </w:r>
      <w:r>
        <w:rPr>
          <w:sz w:val="20"/>
          <w:vertAlign w:val="subscript"/>
        </w:rPr>
        <w:t xml:space="preserve">i</w:t>
      </w:r>
      <w:r>
        <w:rPr>
          <w:sz w:val="20"/>
        </w:rPr>
        <w:t xml:space="preserve"> x S / (V</w:t>
      </w:r>
      <w:r>
        <w:rPr>
          <w:sz w:val="20"/>
          <w:vertAlign w:val="subscript"/>
        </w:rPr>
        <w:t xml:space="preserve">i</w:t>
      </w:r>
      <w:r>
        <w:rPr>
          <w:sz w:val="20"/>
        </w:rPr>
        <w:t xml:space="preserve"> + V</w:t>
      </w:r>
      <w:r>
        <w:rPr>
          <w:sz w:val="20"/>
          <w:vertAlign w:val="subscript"/>
        </w:rPr>
        <w:t xml:space="preserve">j</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 пред.</w:t>
      </w:r>
      <w:r>
        <w:rPr>
          <w:sz w:val="20"/>
        </w:rPr>
        <w:t xml:space="preserve"> - предельный размер субсидий на 2024 год для i-го общественного объединения, установленный в распоряжении Комитета, руб.;</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субсидий, выплаченных Комитетом в 2023 году i-му общественному объединению, либо размер затрат, возникших у i-го общественного объединения в IV квартале 2022 года и I-III кварталах 2023 года, не получавшего в 2023 году субсидий, руб.;</w:t>
      </w:r>
    </w:p>
    <w:p>
      <w:pPr>
        <w:pStyle w:val="0"/>
        <w:spacing w:before="200" w:line-rule="auto"/>
        <w:ind w:firstLine="540"/>
        <w:jc w:val="both"/>
      </w:pPr>
      <w:r>
        <w:rPr>
          <w:sz w:val="20"/>
        </w:rPr>
        <w:t xml:space="preserve">S - объем бюджетных ассигнований по предоставлению субсидий общественным объединениям в 2024 году, руб.;</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предоставленных в 2023 году субсидий общественным объединениям, прошедшим в 2024 году отбор на право получения субсидий, руб.;</w:t>
      </w:r>
    </w:p>
    <w:p>
      <w:pPr>
        <w:pStyle w:val="0"/>
        <w:spacing w:before="200" w:line-rule="auto"/>
        <w:ind w:firstLine="540"/>
        <w:jc w:val="both"/>
      </w:pPr>
      <w:r>
        <w:rPr>
          <w:sz w:val="20"/>
        </w:rPr>
        <w:t xml:space="preserve">V</w:t>
      </w:r>
      <w:r>
        <w:rPr>
          <w:sz w:val="20"/>
          <w:vertAlign w:val="subscript"/>
        </w:rPr>
        <w:t xml:space="preserve">j</w:t>
      </w:r>
      <w:r>
        <w:rPr>
          <w:sz w:val="20"/>
        </w:rPr>
        <w:t xml:space="preserve"> - объем затрат, возникших у общественных объединений, в IV квартале 2022 года и I-III кварталах 2023 года, не получавших субсидий в 2023 году, прошедших в 2024 году отбор на право получения субсидий, руб.</w:t>
      </w:r>
    </w:p>
    <w:p>
      <w:pPr>
        <w:pStyle w:val="0"/>
        <w:ind w:firstLine="540"/>
        <w:jc w:val="both"/>
      </w:pPr>
      <w:r>
        <w:rPr>
          <w:sz w:val="20"/>
        </w:rPr>
      </w:r>
    </w:p>
    <w:bookmarkStart w:id="250" w:name="P250"/>
    <w:bookmarkEnd w:id="250"/>
    <w:p>
      <w:pPr>
        <w:pStyle w:val="0"/>
        <w:ind w:firstLine="540"/>
        <w:jc w:val="both"/>
      </w:pPr>
      <w:r>
        <w:rPr>
          <w:sz w:val="20"/>
        </w:rPr>
        <w:t xml:space="preserve">2. Субсидия предоставляется частями за отчетный период (квартал) при представлении общественным объединением документов, подтверждающих фактические затраты за соответствующий (соответствующие) квартал (кварталы).</w:t>
      </w:r>
    </w:p>
    <w:p>
      <w:pPr>
        <w:pStyle w:val="0"/>
        <w:spacing w:before="200" w:line-rule="auto"/>
        <w:ind w:firstLine="540"/>
        <w:jc w:val="both"/>
      </w:pPr>
      <w:r>
        <w:rPr>
          <w:sz w:val="20"/>
        </w:rPr>
        <w:t xml:space="preserve">Размер перечисляемой общественному объединению части субсидий определяется ежеквартально за IV квартал 2023 года и I-III кварталы 2024 года по следующей формуле:</w:t>
      </w:r>
    </w:p>
    <w:p>
      <w:pPr>
        <w:pStyle w:val="0"/>
        <w:ind w:firstLine="54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сумма предоставляемой субсидии;</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суммы документально подтвержденных затрат, возникших в отчетном квартале по видам затрат, указанным в </w:t>
      </w:r>
      <w:hyperlink w:history="0" w:anchor="P56" w:tooltip="1.3. Субсидии предоставляются в 2024 году в целях компенсации расходов в форме возмещения затрат, возникших с 01.10.2023 по 30.09.2024 у общественных объединений:">
        <w:r>
          <w:rPr>
            <w:sz w:val="20"/>
            <w:color w:val="0000ff"/>
          </w:rPr>
          <w:t xml:space="preserve">пункте 1.3</w:t>
        </w:r>
      </w:hyperlink>
      <w:r>
        <w:rPr>
          <w:sz w:val="20"/>
        </w:rPr>
        <w:t xml:space="preserve"> Порядка и условий предоставления в 2024 году субсидий общественным объединениям в соответствии с Законом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утвержденного настоящим постановлением.</w:t>
      </w:r>
    </w:p>
    <w:p>
      <w:pPr>
        <w:pStyle w:val="0"/>
        <w:ind w:firstLine="540"/>
        <w:jc w:val="both"/>
      </w:pPr>
      <w:r>
        <w:rPr>
          <w:sz w:val="20"/>
        </w:rPr>
      </w:r>
    </w:p>
    <w:p>
      <w:pPr>
        <w:pStyle w:val="0"/>
        <w:ind w:firstLine="540"/>
        <w:jc w:val="both"/>
      </w:pPr>
      <w:r>
        <w:rPr>
          <w:sz w:val="20"/>
        </w:rPr>
        <w:t xml:space="preserve">Субсидии в целях компенсации расходов в форме возмещения затрат (далее - компенсация) на оплату фактически потребленных услуг, указанных в </w:t>
      </w:r>
      <w:hyperlink w:history="0" r:id="rId27" w:tooltip="Закон Санкт-Петербурга от 22.05.1997 N 76-24 (ред. от 28.09.2022)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принят ЗС СПб 30.04.1997) {КонсультантПлюс}">
        <w:r>
          <w:rPr>
            <w:sz w:val="20"/>
            <w:color w:val="0000ff"/>
          </w:rPr>
          <w:t xml:space="preserve">абзаце втором статьи 1</w:t>
        </w:r>
      </w:hyperlink>
      <w:r>
        <w:rPr>
          <w:sz w:val="20"/>
        </w:rPr>
        <w:t xml:space="preserve"> Закона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предоставляются в размере:</w:t>
      </w:r>
    </w:p>
    <w:p>
      <w:pPr>
        <w:pStyle w:val="0"/>
        <w:spacing w:before="200" w:line-rule="auto"/>
        <w:ind w:firstLine="540"/>
        <w:jc w:val="both"/>
      </w:pPr>
      <w:r>
        <w:rPr>
          <w:sz w:val="20"/>
        </w:rPr>
        <w:t xml:space="preserve">соответствующем понесенным расходам при размещении в объекте нежилого фонда площадью не более 100 кв. м;</w:t>
      </w:r>
    </w:p>
    <w:p>
      <w:pPr>
        <w:pStyle w:val="0"/>
        <w:spacing w:before="200" w:line-rule="auto"/>
        <w:ind w:firstLine="540"/>
        <w:jc w:val="both"/>
      </w:pPr>
      <w:r>
        <w:rPr>
          <w:sz w:val="20"/>
        </w:rPr>
        <w:t xml:space="preserve">пропорциональном отношению 100 кв. м к общей площади объекта нежилого фонда при размещении в объекте нежилого фонда площадью свыше 100 кв. м.</w:t>
      </w:r>
    </w:p>
    <w:p>
      <w:pPr>
        <w:pStyle w:val="0"/>
        <w:spacing w:before="200" w:line-rule="auto"/>
        <w:ind w:firstLine="540"/>
        <w:jc w:val="both"/>
      </w:pPr>
      <w:r>
        <w:rPr>
          <w:sz w:val="20"/>
        </w:rPr>
        <w:t xml:space="preserve">Компенсация в части, касающейся платы за пользование услугами телефонной связи, за исключением услуг подвижной радиотелефонной связи, радиотрансляционной точкой, коллективной телевизионной антенной, предоставляется на один абонентский номер телефона, одну радиоточку, одну коллективную антенну при наличии у общественных объединений договоров с поставщиками указанных услуг в тех же объектах нежилого фонда, в которых предоставляется компенсация коммунальных услуг.</w:t>
      </w:r>
    </w:p>
    <w:p>
      <w:pPr>
        <w:pStyle w:val="0"/>
        <w:spacing w:before="200" w:line-rule="auto"/>
        <w:ind w:firstLine="540"/>
        <w:jc w:val="both"/>
      </w:pPr>
      <w:r>
        <w:rPr>
          <w:sz w:val="20"/>
        </w:rPr>
        <w:t xml:space="preserve">Компенсация в части, касающейся оплаты стоимости доступа к сети "Интернет", предоставляется в размере, соответствующем фактически понесенным затратам, но не превышающем в период с 01.10.2023 по 31.12.2023 4000 руб. в месяц, а с 01.01.2024 по 30.09.2024 - 4198 руб. в месяц, при наличии у общественных объединений договоров на указанный доступ, предоставление которого осуществляется в объектах нежилого фонда, в отношении которых предоставляется компенсация.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26.03.2024 N 191</w:t>
            <w:br/>
            <w:t>"О Порядке и условиях предоставления в 2024 году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83669" TargetMode = "External"/>
	<Relationship Id="rId10" Type="http://schemas.openxmlformats.org/officeDocument/2006/relationships/hyperlink" Target="https://login.consultant.ru/link/?req=doc&amp;base=SPB&amp;n=262384&amp;dst=19" TargetMode = "External"/>
	<Relationship Id="rId11" Type="http://schemas.openxmlformats.org/officeDocument/2006/relationships/hyperlink" Target="https://login.consultant.ru/link/?req=doc&amp;base=SPB&amp;n=290343&amp;dst=229596" TargetMode = "External"/>
	<Relationship Id="rId12" Type="http://schemas.openxmlformats.org/officeDocument/2006/relationships/hyperlink" Target="https://login.consultant.ru/link/?req=doc&amp;base=LAW&amp;n=470713&amp;dst=7460" TargetMode = "External"/>
	<Relationship Id="rId13" Type="http://schemas.openxmlformats.org/officeDocument/2006/relationships/hyperlink" Target="https://login.consultant.ru/link/?req=doc&amp;base=SPB&amp;n=283669&amp;dst=115331" TargetMode = "External"/>
	<Relationship Id="rId14" Type="http://schemas.openxmlformats.org/officeDocument/2006/relationships/hyperlink" Target="https://login.consultant.ru/link/?req=doc&amp;base=SPB&amp;n=290343&amp;dst=229596" TargetMode = "External"/>
	<Relationship Id="rId15" Type="http://schemas.openxmlformats.org/officeDocument/2006/relationships/hyperlink" Target="https://login.consultant.ru/link/?req=doc&amp;base=SPB&amp;n=262384" TargetMode = "External"/>
	<Relationship Id="rId16" Type="http://schemas.openxmlformats.org/officeDocument/2006/relationships/hyperlink" Target="https://login.consultant.ru/link/?req=doc&amp;base=SPB&amp;n=276570&amp;dst=100050"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4024&amp;dst=100948"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4024&amp;dst=100948" TargetMode = "External"/>
	<Relationship Id="rId24" Type="http://schemas.openxmlformats.org/officeDocument/2006/relationships/image" Target="media/image2.wmf"/>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hyperlink" Target="https://login.consultant.ru/link/?req=doc&amp;base=SPB&amp;n=262384&amp;dst=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26.03.2024 N 191
"О Порядке и условиях предоставления в 2024 году субсидий общественным объединениям в соответствии с Законом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dc:title>
  <dcterms:created xsi:type="dcterms:W3CDTF">2024-05-26T16:51:58Z</dcterms:created>
</cp:coreProperties>
</file>