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Комитета по социальной политике Санкт-Петербурга от 13.02.2026 N 60-р</w:t>
              <w:br/>
              <w:t xml:space="preserve">"Об утверждении Порядка предоставления социального сопровождения организациями социального обслуживания населения Санкт-Петербурга"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САНКТ-ПЕТЕРБУРГА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КОМИТЕТ ПО СОЦИАЛЬНОЙ ПОЛИТИКЕ САНКТ-ПЕТЕРБУРГА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13 февраля 2026 г. N 60-р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СОЦИАЛЬНОГО</w:t>
      </w:r>
    </w:p>
    <w:p>
      <w:pPr>
        <w:pStyle w:val="2"/>
        <w:jc w:val="center"/>
      </w:pPr>
      <w:r>
        <w:rPr>
          <w:sz w:val="20"/>
        </w:rPr>
        <w:t xml:space="preserve">СОПРОВОЖДЕНИЯ ОРГАНИЗАЦИЯМИ СОЦИАЛЬНОГО</w:t>
      </w:r>
    </w:p>
    <w:p>
      <w:pPr>
        <w:pStyle w:val="2"/>
        <w:jc w:val="center"/>
      </w:pPr>
      <w:r>
        <w:rPr>
          <w:sz w:val="20"/>
        </w:rPr>
        <w:t xml:space="preserve">ОБСЛУЖИВАНИЯ НАСЕЛЕНИЯ САНКТ-ПЕТЕРБУРГА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статьи 22</w:t>
        </w:r>
      </w:hyperlink>
      <w:r>
        <w:rPr>
          <w:sz w:val="20"/>
        </w:rPr>
        <w:t xml:space="preserve"> Федерального закона от 28.12.2013 N 442-ФЗ "Об основах социального обслуживания граждан в Российской Федерации", </w:t>
      </w:r>
      <w:hyperlink w:history="0" r:id="rId9" w:tooltip="Распоряжение Комитета по экономической политике и стратегическому планированию Санкт-Петербурга от 01.12.2017 N 254-р (ред. от 27.05.2026) &quot;Об утверждении регионального перечня (классификатора) государственных (муниципальных) услуг и работ Санкт-Петербурга&quot; {КонсультантПлюс}">
        <w:r>
          <w:rPr>
            <w:sz w:val="20"/>
            <w:color w:val="0000ff"/>
          </w:rPr>
          <w:t xml:space="preserve">пункта 7.13</w:t>
        </w:r>
      </w:hyperlink>
      <w:r>
        <w:rPr>
          <w:sz w:val="20"/>
        </w:rPr>
        <w:t xml:space="preserve"> регионального перечня (классификатора) государственных (муниципальных) услуг и работ Санкт-Петербурга, утвержденного распоряжением Комитета по экономической политике и стратегическому планированию Санкт-Петербурга от 01.12.2017 N 254-р, и в соответствии с </w:t>
      </w:r>
      <w:hyperlink w:history="0" r:id="rId10" w:tooltip="Постановление Правительства Санкт-Петербурга от 16.09.2008 N 1182 (ред. от 21.05.2026) &quot;О Комитете по социальной политике Санкт-Петербург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16.09.2008 N 1182 "О Комитете по социальной политике Санкт-Петербурга":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6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социального сопровождения организациями социального обслуживания населения Санкт-Петербурга (далее - Порядок) в соответствии с приложением N 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Санкт-Петербургскому государственному казенному учреждению "Городской информационно-расчетный центр" обеспечить: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методическое сопровождение по сбору и учету сведений об участниках специальной военной операции (далее - участники СВО) посредством ведения администрациями районов Санкт-Петербурга социальных паспортов участников СВО и членов их семей;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автоматизированной информационной системы "Электронный социальный регистр населения Санкт-Петербурга" с учетом организации работы по социальному сопровождению граждан, в том числе родителей, опекунов, попечителей, иных законных представителей несовершеннолетних детей организациями социального обслуживания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Администрациям районов Санкт-Петербурга рекомендовать применять Порядок при организации социального сопровождения на базе учреждений социального обслуживания, находящихся в ведении администраций районов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Управлению социальной защиты материнства и детства, семейной и демографической политики, Управлению социальной защиты инвалидов и граждан пожилого возраста, Управлению по координации деятельности подведомственных учреждений и развитию учреждений социальной защиты населения осуществлять методическое руководство по вопросам организации работы по социальному сопровождению.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Контроль за выполнением распоряжения остается за председателем Комитета по социальной политике Санкт-Петербурга.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Комитета</w:t>
      </w:r>
    </w:p>
    <w:p>
      <w:pPr>
        <w:pStyle w:val="0"/>
        <w:jc w:val="right"/>
      </w:pPr>
      <w:r>
        <w:rPr>
          <w:sz w:val="20"/>
        </w:rPr>
        <w:t xml:space="preserve">по социальной политике</w:t>
      </w:r>
    </w:p>
    <w:p>
      <w:pPr>
        <w:pStyle w:val="0"/>
        <w:jc w:val="right"/>
      </w:pPr>
      <w:r>
        <w:rPr>
          <w:sz w:val="20"/>
        </w:rPr>
        <w:t xml:space="preserve">Санкт-Петербурга</w:t>
      </w:r>
    </w:p>
    <w:p>
      <w:pPr>
        <w:pStyle w:val="0"/>
        <w:jc w:val="right"/>
      </w:pPr>
      <w:r>
        <w:rPr>
          <w:sz w:val="20"/>
        </w:rPr>
        <w:t xml:space="preserve">Е.Н.Фидрикова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распоряжению Комитета</w:t>
      </w:r>
    </w:p>
    <w:p>
      <w:pPr>
        <w:pStyle w:val="0"/>
        <w:jc w:val="right"/>
      </w:pPr>
      <w:r>
        <w:rPr>
          <w:sz w:val="20"/>
        </w:rPr>
        <w:t xml:space="preserve">по социальной политике</w:t>
      </w:r>
    </w:p>
    <w:p>
      <w:pPr>
        <w:pStyle w:val="0"/>
        <w:jc w:val="right"/>
      </w:pPr>
      <w:r>
        <w:rPr>
          <w:sz w:val="20"/>
        </w:rPr>
        <w:t xml:space="preserve">Санкт-Петербурга</w:t>
      </w:r>
    </w:p>
    <w:p>
      <w:pPr>
        <w:pStyle w:val="0"/>
        <w:jc w:val="right"/>
      </w:pPr>
      <w:r>
        <w:rPr>
          <w:sz w:val="20"/>
        </w:rPr>
        <w:t xml:space="preserve">от 13.02.2026 N 60-р</w:t>
      </w:r>
    </w:p>
    <w:p>
      <w:pPr>
        <w:pStyle w:val="0"/>
        <w:jc w:val="right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СОЦИАЛЬНОГО СОПРОВОЖДЕНИЯ ОРГАНИЗАЦИЯМИ</w:t>
      </w:r>
    </w:p>
    <w:p>
      <w:pPr>
        <w:pStyle w:val="2"/>
        <w:jc w:val="center"/>
      </w:pPr>
      <w:r>
        <w:rPr>
          <w:sz w:val="20"/>
        </w:rPr>
        <w:t xml:space="preserve">СОЦИАЛЬНОГО ОБСЛУЖИВАНИЯ НАСЕЛЕНИЯ САНКТ-ПЕТЕРБУРГА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регулирует деятельность по предоставлению социального сопровождения организациями социального обслуживания населения Санкт-Петербурга, находящимися в ведении Комитета по социальной политике Санкт-Петербурга и администраций районов Санкт-Петербурга (далее - организация социального обслуживания населения).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Социальное сопровождение предоставляется в соответствии с Федеральным </w:t>
      </w:r>
      <w:hyperlink w:history="0" r:id="rId1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28.12.2013 N 442-ФЗ "Об основах социального обслуживания граждан в Российской Федерации", </w:t>
      </w:r>
      <w:hyperlink w:history="0" r:id="rId12" w:tooltip="Закон Санкт-Петербурга от 26.12.2014 N 717-135 (ред. от 10.06.2025) &quot;О социальном обслуживании населения в Санкт-Петербурге&quot; (принят ЗС СПб 24.12.201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24.12.2014 N 717-135 "О социальном обслуживании населения в Санкт-Петербурге", </w:t>
      </w:r>
      <w:hyperlink w:history="0" r:id="rId13" w:tooltip="Приказ Минтруда России от 18.11.2014 N 889н &quot;Об утверждении рекомендаций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, а также при содействии в предоставлении медицинской, психологической, педагогической, юридической, социальной помощи, не относящейся к социальным услугам (социальном сопровождении)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Минтруда России от 18.11.2014 N 889н "Об утверждении рекомендаций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услуг, а также при содействии в предоставлении медицинской, психологической, педагогической, юридической, социальной помощи, не относящейся к социальным услугам (социальном сопровождении)", </w:t>
      </w:r>
      <w:hyperlink w:history="0" r:id="rId14" w:tooltip="Постановление Правительства Санкт-Петербурга от 29.12.2014 N 1289 (ред. от 24.08.2015) &quot;Об утверждении Регламента межведомственного взаимодействия исполнительных органов государственной власти Санкт-Петербурга в связи с реализацией полномочий Санкт-Петербурга в сфере социального обслуживания населе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29.12.2014 N 1289 "Об утверждении Регламента межведомственного взаимодействия исполнительных органов государственной власти Санкт-Петербурга в связи с реализацией полномочий Санкт-Петербурга в сфере социального обслуживания населения", </w:t>
      </w:r>
      <w:hyperlink w:history="0" r:id="rId15" w:tooltip="Постановление Правительства Санкт-Петербурга от 29.12.2014 N 1290 &quot;О Порядке межведомственного взаимодействия исполнительных органов государственной власти Санкт-Петербурга при предоставлении социальных услуг и социального сопровожде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29.12.2014 N 1290 "О порядке межведомственного взаимодействия исполнительных органов государственной власти Санкт-Петербурга при предоставлении социальных услуг и социального сопровождения", другими нормативными правовыми актами, регулирующими сферу социального обслуживания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В целях реализации настоящего Порядка применяются следующие основные понятия и термины: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социальное сопровождение - деятельность по оказанию гражданину содействия в предоставлении реабилитационной, медицинской, психологической, педагогической, юридической, социальной помощи, не относящейся к социальным услугам, путем привлечения организаций, предоставляющих такую помощь на основе межведомственного взаимодействия;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получатели социального сопровождения - граждане, в том числе родители, опекуны, попечители, иные законные представители несовершеннолетних детей, которым предоставляется социальное сопровождение;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профилактика обстоятельств, обуславливающих нуждаемость в социальном обслуживании, - система мер, направленных на выявление и устранение причин, послуживших основанием ухудшения условий жизнедеятельности гражданина, снижения его возможностей самостоятельно обеспечивать основные жизненные потребности;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трудная жизненная ситуация - обстоятельство или обстоятельства, которые ухудшают условия жизнедеятельности гражданина и членов его семьи, последствия которых они не могут преодолеть самостоятельно;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служба социального сопровождения - структурное подразделение организации социального обслуживания населения, целью деятельности которого является организация и предоставление социального сопровождения гражданам, в том числе родителям, опекунам, попечителям, иным законным представителям несовершеннолетних детей;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программа социального сопровождения - документ, содержащий комплекс мероприятий по оказанию содействия получателю социального сопровождения в предоставлении реабилитационной, медицинской, педагогической, психологической, юридической и социальной помощи в целях профилактики или преодоления обстоятельств, которые ухудшают или могут ухудшить условия его жизнедеятельности.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Иные понятия и термины, используемые в настоящем Порядке, применяются в значениях, определенных законодательством Российской Федерации и законодательством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Предоставление социального сопровождения осуществляется в целях оказания содействия в предоставлении реабилитационной, медицинской, психологической, педагогической, юридической, социальной помощи, не относящейся к социальным услугам, в упреждающем (проактивном) режиме, предусматривающем проведение мероприятий, направленных на профилактику или преодоление обстоятельств, обуславливающих нуждаемость граждан в социальном обслуживании.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Гражданам, с учетом их индивидуальных потребностей, предоставляется социальное сопровождение в виде: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в предоставлении реабилитационной помощи в организациях, осуществляющих деятельность по реабилитации и абилитации инвалидов и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в предоставлении медицинской помощи в медицинских организациях, являющихся участниками реализации территориальной программы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в предоставлении педагогической помощи в дошкольных, общеобразовательных, профессиональных образовательных организациях и организациях дополнительного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в предоставлении психологической помощи в медицинских организациях, осуществляющих медико-психологическое консультирование и психотерапевтическую помощь;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в предоставлении юридической помощи в государственных органах и организациях, физическими и юридическими лицами, являющимися участниками государственной системы бесплатной юридической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в предоставлении социальной помощи в организациях, предоставляющих меры социальной поддержки, в том числе при участии структурных подразделений Санкт-Петербургского государственного казенного учреждения "Многофункциональный центр предоставления государственных и муниципальных услуг" ("Мои документы").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Категории получателей социального сопровождения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Получателями социального сопровождения являются граждане, в том числе родители, опекуны, попечители, иные законные представители несовершеннолетних детей из числа: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участников специальной военной операции и членов их семей (далее - участники СВО и члены их семей);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семей с несовершеннолетними детьми, находящихся в трудной жизненной ситуации;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граждан пожилого возраста;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граждан, имеющих инвалидность;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граждан, не способных обеспечивать основные жизненные потребности в силу заболевания;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граждан без определенного места жительства;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граждан в случае отсутствия у них работы и средств к существованию.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Требования к деятельности организаций социального</w:t>
      </w:r>
    </w:p>
    <w:p>
      <w:pPr>
        <w:pStyle w:val="2"/>
        <w:jc w:val="center"/>
      </w:pPr>
      <w:r>
        <w:rPr>
          <w:sz w:val="20"/>
        </w:rPr>
        <w:t xml:space="preserve">обслуживания населения при предоставлении</w:t>
      </w:r>
    </w:p>
    <w:p>
      <w:pPr>
        <w:pStyle w:val="2"/>
        <w:jc w:val="center"/>
      </w:pPr>
      <w:r>
        <w:rPr>
          <w:sz w:val="20"/>
        </w:rPr>
        <w:t xml:space="preserve">социального сопровождения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К организациям социального обслуживания населения, предоставляющим социальное сопровождение,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комплексные центры социального обслуживания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центры социальной помощи семье и детям;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социально-реабилитационные центры для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центры социальной реабилитации инвалидов и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дома-интернаты ветеранов войны и труда;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дома-интернаты для престарелых и 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специальный дом-интернат для инвалидов и граждан пенсионного возраста, освобожденных из мест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дома социального обслуживания, в том числе детские;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геронтологические центры;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центр социальной реабилитации 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центр медико-социальной реабилитации для инвалидов по зрению;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кризисный центр для женщин и мужчин, в том числе с детьми;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центр социального обслуживания граждан без определенного места жительства;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социальный приют для детей.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Организации социального обслуживания населения, предоставляющие социальное сопровождение, обязаны: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предоставлять бесплатно в доступной форме гражданам, получающим социальное сопровождение, информацию об их правах и обязанностях, о видах помощи, содействие в которой может быть оказано, сроках, порядке и условиях ее оказания;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использовать информацию о получателях социального сопровождения в соответствии с требованиями законодательства о защите персональных данных.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Социальное сопровождение осуществляется на принципах: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добровольности социального сопровождения;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межведомственности;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комплексности, последовательности, этапности и непрерывности (оказании содействия на всех этапах социального сопровождения, вплоть до полного решения проблемы);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индивидуального подхода в организации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соблюдения профессиональной этики;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обеспечения конфиденциальности полученной в процессе взаимодействия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обеспечения защиты прав гражданина при обработке его персональных данных;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конфиденциальности.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Социальное сопровождение предоставляется организациями социального обслуживания бесплатно.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Финансовое обеспечение предоставления социального сопровождения осуществляется за счет средств бюджета Санкт-Петербурга, предоставляемых на финансовое обеспечение выполнения государственных заданий организациям социального обслуживания населения в соответствии с базовыми нормативами затрат на выполнение государственной работы в сфере социальной защиты населения "Содействие в предоставлении реабилитационной, медицинской, психологической, педагогической, юридической, социальной помощи, не относящейся к социальным услугам (социальное сопровождение)", утверждаемыми ежегодно на очередной финансовый год и на плановый период распоряжением Комитета по экономической политике и стратегическому планированию Санкт-Петербурга.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Организация предоставления социального сопровождения</w:t>
      </w:r>
    </w:p>
    <w:p>
      <w:pPr>
        <w:pStyle w:val="2"/>
        <w:jc w:val="center"/>
      </w:pPr>
      <w:r>
        <w:rPr>
          <w:sz w:val="20"/>
        </w:rPr>
        <w:t xml:space="preserve">в организациях социального обслуживания населения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Социальное сопровождение осуществляется Службой социального сопровождения (далее - Служба), созданной правовым актом руководителя организации социального обслуживания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В состав Службы входят: заведующий структурным подразделением - руководитель Службы, специалисты по социальной работе (рекомендуемые в комплексных центрах социального обслуживания населения, центрах социальной реабилитации инвалидов и детей-инвалидов, центре социального обслуживания граждан без определенного места жительства и других организациях социального обслуживания населения, предоставляющих социальное сопровождение) или специалисты по работе с семьей (рекомендуемые в центрах социальной помощи семье и детям, социально-реабилитационных центрах для несовершеннолетних, кризисном центре помощи женщинам, социальном приюте для детей), являющиеся социальными кураторами, отвечающие требованиям и осуществляющие трудовые функции по социальному сопровождению в соответствии с профессиональными стандартами "</w:t>
      </w:r>
      <w:hyperlink w:history="0" r:id="rId16" w:tooltip="Приказ Минтруда России от 06.09.2024 N 455н &quot;Об утверждении профессионального стандарта &quot;Специалист по социальной работе&quot; (Зарегистрировано в Минюсте России 08.10.2024 N 79732) {КонсультантПлюс}">
        <w:r>
          <w:rPr>
            <w:sz w:val="20"/>
            <w:color w:val="0000ff"/>
          </w:rPr>
          <w:t xml:space="preserve">Специалист</w:t>
        </w:r>
      </w:hyperlink>
      <w:r>
        <w:rPr>
          <w:sz w:val="20"/>
        </w:rPr>
        <w:t xml:space="preserve"> по социальной работе" и "</w:t>
      </w:r>
      <w:hyperlink w:history="0" r:id="rId17" w:tooltip="Приказ Минтруда России от 14.09.2023 N 717н &quot;Об утверждении профессионального стандарта &quot;Специалист по работе с семьей&quot; (Зарегистрировано в Минюсте России 18.10.2023 N 75633) {КонсультантПлюс}">
        <w:r>
          <w:rPr>
            <w:sz w:val="20"/>
            <w:color w:val="0000ff"/>
          </w:rPr>
          <w:t xml:space="preserve">Специалист</w:t>
        </w:r>
      </w:hyperlink>
      <w:r>
        <w:rPr>
          <w:sz w:val="20"/>
        </w:rPr>
        <w:t xml:space="preserve"> по работе с семьей", утвержденными приказами Минтруда России от 06.09.2024 N 455н и от 14.09.2023 N 717н соответственно.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Социальный куратор - закрепленный ответственный специалист организации социального обслуживания населения, осуществляющий составление программы социального сопровождения и социального паспорта участника СВО, решающий задачи социального сопровождения, непосредственно организующий предоставление помощи и отвечающий за выполнение мероприятий социального сопровождения.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4.2.1. Состав Службы утверждается приказом руководителя организации социального обслуживания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Службу рекомендуется укомплектовывать количеством специалистов (в соответствии со штатным расписанием), необходимым для обеспечения надлежащего качества и объема работы по социальному сопровождению, в том числе в соответствии с объемами оказания государственной работы, предусмотренными ежегодно формируемым государственным заданием организации социального обслуживания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Рекомендуемая численность социальных кураторов, входящих в состав Службы, определяется из расчета 1 социальный куратор на 90 человек в год из числа сопровождаемых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штатных единиц заведующих структурными подразделениями Службы рекомендуется устанавливать из расчета 1 заведующий (руководитель Службы) на 20 социальных кураторов.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меньшей численности социальных кураторов Служба может включаться в состав отделения срочного социального обслуживания и иных структурных подразделений организации социального обслуживания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4.2.2. В случае необходимости к работе в Службе также могут привлекаться штатные специалисты (психолог, юрисконсульт и т.д.) других структурных подразделений организации социального обслуживания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Деятельность Службы регулируется Положением о Службе социального сопровождения, утверждаемым правовым актом руководителя организации социального обслуживания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Основными задачами Службы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прием, консультирование, информирование и информационное сопровождение получателей социального сопровождения;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выстраивание индивидуального подхода в организации работы по социальному сопровождению;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диагностики проблем гражданина, оценки внутрисемейных отношений, межличностных отношений, внутренних и внешних ресурсов гражданина (семьи);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составление программы социального сопровождения, социального паспорта участника СВО, внесение в них корректировки (при необходимости);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(коммуникация) с получателями социального сопровождения лично, посредством телефонной связи (в том числе сотовой) и с использованием дистанционных технологий на всех этапах социального сопровождения;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осуществление персонального сопровождения в получении мер социальной поддержки, социальных и иных услуг, помощи в порядке и сроки, предусмотренные федеральными и региональными нормативными правовыми актами;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сопровождение и направление получателей социального сопровождения к иным службам, организациям, учреждениям, где их запросы могут быть удовлетворены наиболее полно и квалифицированно, в том числе содействие обращению за помощью к профессиональным и квалифицированным специалистам;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динамики изменения жизненной ситуации получателей социального сопровождения;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эффективности реализации программы социального сопровождения;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учет граждан, которым предоставляется социальное сопровождение, с соблюдением требований к обработке, хранению и защите сведений, относящихся к персональным данным.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4.4.1. При оценке эффективности проведения мероприятий по социальному сопровождению используются следующие критерии: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полнота предоставления мероприятий по социальному сопровождению в соответствии с требованиями законодательства, в том числе исходя из направлений социального сопровождения, количества мероприятий и сроков их предоставления;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комплексность социального сопровождения, в том числе исходя из уровня нуждаемости получателя социального сопровождения;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результативность (эффективность) социального сопровождения: улучшение условий жизнедеятельности получателя социального сопровождения, устранение обстоятельств, определяющих его нуждаемость в социальном обслуживании, расширение возможностей по самостоятельному обеспечению своих основных жизненных потребностей.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Организация процесса социального сопровождения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Для предоставления социального сопровождения гражданин (его законный представитель) обращается в организацию социального обслуживания населения, предоставляющую социальное сопровождение.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5.1.1. В интересах граждан, в том числе несовершеннолетних детей и семей, находящихся в трудной жизненной ситуации, участников СВО и членов их семей, вправе обратиться физические лица, представители государственных органов, органов местного самоуправления, общественных объединений, представители медицинских, образовательных и иных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Организацией социального обслуживания населения анализируются информация и документы, подтверждающие нуждаемость гражданина в социальном сопровождении (при отсутствии или недостаточности документов проводится обследование жилищно-бытовых условий), устанавливается необходимость предоставления социального сопровождения.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Информация об обращении гражданина фиксируется в </w:t>
      </w:r>
      <w:hyperlink w:history="0" w:anchor="P171" w:tooltip="Журнал учета граждан, обратившихся за предоставлением социального сопровождения">
        <w:r>
          <w:rPr>
            <w:sz w:val="20"/>
            <w:color w:val="0000ff"/>
          </w:rPr>
          <w:t xml:space="preserve">журнале</w:t>
        </w:r>
      </w:hyperlink>
      <w:r>
        <w:rPr>
          <w:sz w:val="20"/>
        </w:rPr>
        <w:t xml:space="preserve"> учета граждан, обратившихся за предоставлением социального сопровождения, согласно приложению N 1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В случае принятия решения о предоставлении социального сопровождения за получателем социального сопровождения закрепляется ответственный специалист (социальный куратор).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Социальный куратор определяет индивидуальную потребность гражданина в предоставлении социального сопровождения, виды социального сопровождения, составляет </w:t>
      </w:r>
      <w:hyperlink w:history="0" w:anchor="P210" w:tooltip="Примерная фор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социального сопровождения в соответствии с приложением N 2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5.5.1. Программа социального сопровождения граждан, признанных нуждающимися в социальном обслуживании, составляется с учетом мероприятий по социальному сопровождению, включенных в индивидуальную программу предоставления социальных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Социальное сопровождение предоставляется в соответствии с примерным </w:t>
      </w:r>
      <w:hyperlink w:history="0" w:anchor="P512" w:tooltip="ПРИМЕРНЫЙ ПЕРЕЧЕНЬ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мероприятий по социальному сопровождению согласно приложению N 3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Объем оказываемых мероприятий по социальному сопровождению определяется с учетом индивидуальных потребностей получателя социального сопровождения.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Организация социального сопровождения семей с детьми, находящихся в трудной жизненной ситуации, осуществляется с учетом Методических </w:t>
      </w:r>
      <w:hyperlink w:history="0" r:id="rId18" w:tooltip="&lt;Письмо&gt; Минтруда России от 01.03.2023 N 26-2/10/В-2718 &lt;О направлении Методических рекомендаций по организации социального сопровождения семей с детьми&gt; {КонсультантПлюс}">
        <w:r>
          <w:rPr>
            <w:sz w:val="20"/>
            <w:color w:val="0000ff"/>
          </w:rPr>
          <w:t xml:space="preserve">рекомендаций</w:t>
        </w:r>
      </w:hyperlink>
      <w:r>
        <w:rPr>
          <w:sz w:val="20"/>
        </w:rPr>
        <w:t xml:space="preserve"> по организации социального сопровождения семей с детьми (письмо Минтруда России от 01.03.2023 N 26-2/10/В-2718).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5.8.1. Социальное сопровождение граждан, имеющих инвалидность, осуществляется с учетом положений </w:t>
      </w:r>
      <w:hyperlink w:history="0" r:id="rId19" w:tooltip="Приказ Минтруда России от 18.07.2024 N 363н &quot;Об утверждении порядка предоставления при необходимости инвалидам, нуждающимся в постоянной или частичной посторонней помощи, в соответствии с индивидуальной программой реабилитации и абилитации инвалида сопровождения при оказании услуг в рамках комплексной реабилитации и абилитации инвалидов&quot; (Зарегистрировано в Минюсте России 08.10.2024 N 79738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Минтруда России от 18.07.2024 N 363н "Об утверждении порядка предоставления при необходимости инвалидам, нуждающимся в постоянной или частичной посторонней помощи, в соответствии с индивидуальной программой реабилитации и абилитации инвалида сопровождения при оказании услуг в рамках комплексной реабилитации и абилитации инвалидов".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Срок предоставления социального сопровождения определяется индивидуально в соответствии с уровнем социального сопровождения. При необходимости срок социального сопровождения, предусмотренный программой социального сопровождения, может быть продлен с учетом нуждаемости.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5.10. В целях оказания содействия в предоставлении реабилитационной, медицинской, психологической, педагогической, юридической, социальной помощи, не относящейся к социальным услугам, организациям социального обслуживания необходимо выстраивать межведомственное взаимодействие с организациями системы социальной защиты, образования, здравоохранения, труда и занятости, органами местного самоуправления, общественными организациями и другими заинтересованными ведомствами.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Примерный </w:t>
      </w:r>
      <w:hyperlink w:history="0" w:anchor="P512" w:tooltip="ПРИМЕРНЫЙ 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организаций и ведомств, с которыми необходимо осуществляется взаимодействие в целях оказания помощи, приведен в приложении N 3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5.11. В целях организации взаимодействия с получателями социального сопровождения посредством телефонной связи (в том числе сотовой) организациям социального обслуживания населения необходимо предусматривать затраты на приобретение средств связи для социальных кураторов (мобильных телефонов, планшетов) и оплату им услуг телефонной (сотовой) связи, услуг Интернета, а также предусматривать затраты на транспортные услуги, связанные с организацией социального сопровождения.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5.12. Прекращение социального сопровождения производится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выполнение в полном объеме мероприятий программы социального сопровождения; личное заявление гражданина об отказе от социального сопровождения; перемена места жительства (выезд для проживания за пределы Санкт-Петербурга); смерть получателя социального сопровождения.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разделов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260" w:lineRule="auto"/>
        <w:outlineLvl w:val="1"/>
        <w:jc w:val="center"/>
      </w:pPr>
      <w:r>
        <w:rPr>
          <w:sz w:val="20"/>
        </w:rPr>
        <w:t xml:space="preserve">8. Контроль за предоставлением социального сопровождения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8.1. Организации социального обслуживания населения, находящиеся в ведении исполнительных органов государственной власти Санкт-Петербурга, проводят внутренний текущий контроль за деятельностью подразделений и сотрудников, принимающих участие в социальном сопровождении.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8.2. Организации социального обслуживания населения, предоставляющие социальное сопровождение, должны иметь документально оформленную собственную систему контроля за деятельностью подразделений и сотрудников, принимающих участие в социальном сопровождении.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</w:t>
      </w:r>
    </w:p>
    <w:p>
      <w:pPr>
        <w:pStyle w:val="0"/>
        <w:jc w:val="right"/>
      </w:pPr>
      <w:r>
        <w:rPr>
          <w:sz w:val="20"/>
        </w:rPr>
        <w:t xml:space="preserve">социального сопровождения</w:t>
      </w:r>
    </w:p>
    <w:p>
      <w:pPr>
        <w:pStyle w:val="0"/>
        <w:jc w:val="right"/>
      </w:pPr>
      <w:r>
        <w:rPr>
          <w:sz w:val="20"/>
        </w:rPr>
        <w:t xml:space="preserve">в Санкт-Петербурге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035"/>
      </w:tblGrid>
      <w:tr>
        <w:tc>
          <w:tcPr>
            <w:tcW w:w="10035" w:type="dxa"/>
            <w:tcBorders>
              <w:top w:val="nil"/>
              <w:left w:val="nil"/>
              <w:bottom w:val="nil"/>
              <w:right w:val="nil"/>
            </w:tcBorders>
          </w:tcPr>
          <w:bookmarkStart w:id="171" w:name="P171"/>
          <w:bookmarkEnd w:id="171"/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Журнал учета граждан, обратившихся за предоставлением социального сопровождения</w:t>
            </w:r>
          </w:p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в 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</w:t>
            </w:r>
            <w:r>
              <w:rPr>
                <w:sz w:val="20"/>
                <w:i w:val="on"/>
              </w:rPr>
              <w:t xml:space="preserve">наименование организации социального обслуживания населения</w:t>
            </w:r>
            <w:r>
              <w:rPr>
                <w:sz w:val="20"/>
              </w:rPr>
              <w:t xml:space="preserve">)</w:t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129"/>
        <w:gridCol w:w="1294"/>
        <w:gridCol w:w="1234"/>
        <w:gridCol w:w="1234"/>
        <w:gridCol w:w="1534"/>
        <w:gridCol w:w="1414"/>
        <w:gridCol w:w="1729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2"/>
            <w:tcW w:w="242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 гражданине, нуждающемся в социальном сопровождении</w:t>
            </w:r>
          </w:p>
        </w:tc>
        <w:tc>
          <w:tcPr>
            <w:tcW w:w="12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обращения</w:t>
            </w:r>
          </w:p>
        </w:tc>
        <w:tc>
          <w:tcPr>
            <w:tcW w:w="12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Причина обращения</w:t>
            </w:r>
          </w:p>
        </w:tc>
        <w:tc>
          <w:tcPr>
            <w:tcW w:w="15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рассмотрения обращения</w:t>
            </w:r>
          </w:p>
        </w:tc>
        <w:tc>
          <w:tcPr>
            <w:tcW w:w="141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Ф.И.О., должность социального куратора</w:t>
            </w:r>
          </w:p>
        </w:tc>
        <w:tc>
          <w:tcPr>
            <w:tcW w:w="172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Дата, N программы социального сопровождения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112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Ф.И.О., дата рождения</w:t>
            </w:r>
          </w:p>
        </w:tc>
        <w:tc>
          <w:tcPr>
            <w:tcW w:w="12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места жительства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2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2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2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2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</w:t>
      </w:r>
    </w:p>
    <w:p>
      <w:pPr>
        <w:pStyle w:val="0"/>
        <w:jc w:val="right"/>
      </w:pPr>
      <w:r>
        <w:rPr>
          <w:sz w:val="20"/>
        </w:rPr>
        <w:t xml:space="preserve">социального сопровождения</w:t>
      </w:r>
    </w:p>
    <w:p>
      <w:pPr>
        <w:pStyle w:val="0"/>
        <w:jc w:val="right"/>
      </w:pPr>
      <w:r>
        <w:rPr>
          <w:sz w:val="20"/>
        </w:rPr>
        <w:t xml:space="preserve">в Санкт-Петербурге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53"/>
        <w:gridCol w:w="691"/>
        <w:gridCol w:w="749"/>
        <w:gridCol w:w="6178"/>
      </w:tblGrid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210" w:name="P210"/>
          <w:bookmarkEnd w:id="210"/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Примерная форма</w:t>
            </w:r>
          </w:p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программы социального сопровождения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составления: "___" _____________ 202___ года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Ф.И.О. заявителя</w:t>
            </w:r>
          </w:p>
        </w:tc>
        <w:tc>
          <w:tcPr>
            <w:gridSpan w:val="2"/>
            <w:tcW w:w="6927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gridSpan w:val="2"/>
            <w:tcW w:w="6927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453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Телефон</w:t>
            </w:r>
          </w:p>
        </w:tc>
        <w:tc>
          <w:tcPr>
            <w:gridSpan w:val="3"/>
            <w:tcW w:w="7618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28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места жительства</w:t>
            </w:r>
          </w:p>
        </w:tc>
        <w:tc>
          <w:tcPr>
            <w:tcW w:w="6178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1453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Категория</w:t>
            </w:r>
          </w:p>
        </w:tc>
        <w:tc>
          <w:tcPr>
            <w:gridSpan w:val="3"/>
            <w:tcW w:w="7618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членах семьи: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Основные проблемы гражданина: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Гражданин нуждается: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1. В оформлении пенсий, пособий и льгот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В оформлении инвалидности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В организации отдыха и оздоровления детей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6. В организации досуга несовершеннолетних детей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7. В медико-психологической реабилитации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8. В содействии в получении услуг в образовательных, медицинских и других организациях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9. В других видах помощи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21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(перечислить)</w:t>
            </w:r>
          </w:p>
        </w:tc>
        <w:tc>
          <w:tcPr>
            <w:gridSpan w:val="2"/>
            <w:tcW w:w="6927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Задачи по решению проблем гражданина: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Рекомендации: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 мероприятий социального сопровождения</w:t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804"/>
        <w:gridCol w:w="1531"/>
        <w:gridCol w:w="1531"/>
        <w:gridCol w:w="2211"/>
        <w:gridCol w:w="1531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 по социальному сопровождению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предоставления мероприятия по социальному сопровождению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 мероприятия по социальному сопровождению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Межведомственное взаимодействие при предоставлении социального сопровождения</w:t>
            </w:r>
          </w:p>
          <w:p>
            <w:pPr>
              <w:pStyle w:val="0"/>
              <w:jc w:val="center"/>
            </w:pPr>
            <w:r>
              <w:rPr>
                <w:sz w:val="20"/>
                <w:i w:val="on"/>
              </w:rPr>
              <w:t xml:space="preserve">(указываются организации и ведомства, с которыми будет осуществляться взаимодействие в целях оказания помощи)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мероприятия по социальному сопровождению</w:t>
            </w:r>
          </w:p>
        </w:tc>
      </w:tr>
      <w:tr>
        <w:tc>
          <w:tcPr>
            <w:gridSpan w:val="6"/>
            <w:tcW w:w="90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 Содействие в предоставлении реабилитационной помощи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 Содействие в предоставлении медицинской помощи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 Содействие в предоставлении педагогической помощи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 Содействие в предоставлении психологической помощи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 Содействие в предоставлении юридической помощи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 Содействие в предоставлении социальной помощи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8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bottom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ИТОГИ предоставления социального сопровождения</w:t>
            </w:r>
          </w:p>
          <w:p>
            <w:pPr>
              <w:pStyle w:val="0"/>
              <w:jc w:val="both"/>
            </w:pPr>
            <w:r>
              <w:rPr>
                <w:sz w:val="20"/>
                <w:i w:val="on"/>
              </w:rPr>
              <w:t xml:space="preserve">(необходимо отразить, какие из заявленных проблем гражданина и в какой степени решены; с какими организациями осуществлялось межведомственное взаимодействие, результаты взаимодействия: какая конкретно получена помощь, какие документы оформлены и т.д.)</w:t>
            </w:r>
          </w:p>
        </w:tc>
      </w:tr>
      <w:tr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Рекомендации по окончании предоставления социального сопровождения</w:t>
            </w:r>
          </w:p>
        </w:tc>
      </w:tr>
      <w:tr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548"/>
        <w:gridCol w:w="1644"/>
        <w:gridCol w:w="340"/>
        <w:gridCol w:w="1474"/>
        <w:gridCol w:w="340"/>
        <w:gridCol w:w="1260"/>
        <w:gridCol w:w="1455"/>
      </w:tblGrid>
      <w:tr>
        <w:tc>
          <w:tcPr>
            <w:gridSpan w:val="3"/>
            <w:tcW w:w="45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Получатель социального сопровождения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gridSpan w:val="2"/>
            <w:tcW w:w="27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45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47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gridSpan w:val="2"/>
            <w:tcW w:w="27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Социальный куратор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gridSpan w:val="3"/>
            <w:tcW w:w="307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gridSpan w:val="3"/>
            <w:tcW w:w="307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</w:t>
      </w:r>
    </w:p>
    <w:p>
      <w:pPr>
        <w:pStyle w:val="0"/>
        <w:jc w:val="right"/>
      </w:pPr>
      <w:r>
        <w:rPr>
          <w:sz w:val="20"/>
        </w:rPr>
        <w:t xml:space="preserve">социального сопровождения</w:t>
      </w:r>
    </w:p>
    <w:p>
      <w:pPr>
        <w:pStyle w:val="0"/>
        <w:jc w:val="right"/>
      </w:pPr>
      <w:r>
        <w:rPr>
          <w:sz w:val="20"/>
        </w:rPr>
        <w:t xml:space="preserve">в Санкт-Петербурге</w:t>
      </w:r>
    </w:p>
    <w:p>
      <w:pPr>
        <w:pStyle w:val="0"/>
        <w:jc w:val="right"/>
      </w:pPr>
      <w:r>
        <w:rPr>
          <w:sz w:val="20"/>
        </w:rPr>
      </w:r>
    </w:p>
    <w:bookmarkStart w:id="512" w:name="P512"/>
    <w:bookmarkEnd w:id="512"/>
    <w:p>
      <w:pPr>
        <w:pStyle w:val="2"/>
        <w:jc w:val="center"/>
      </w:pPr>
      <w:r>
        <w:rPr>
          <w:sz w:val="20"/>
        </w:rPr>
        <w:t xml:space="preserve">ПРИМЕРНЫЙ ПЕРЕЧЕНЬ</w:t>
      </w:r>
    </w:p>
    <w:p>
      <w:pPr>
        <w:pStyle w:val="2"/>
        <w:jc w:val="center"/>
      </w:pPr>
      <w:r>
        <w:rPr>
          <w:sz w:val="20"/>
        </w:rPr>
        <w:t xml:space="preserve">МЕРОПРИЯТИЙ ПО СОЦИАЛЬНОМУ СОПРОВОЖДЕНИЮ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268"/>
        <w:gridCol w:w="3679"/>
        <w:gridCol w:w="3685"/>
        <w:gridCol w:w="3685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социального сопровождения</w:t>
            </w:r>
          </w:p>
        </w:tc>
        <w:tc>
          <w:tcPr>
            <w:tcW w:w="367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мероприятий</w:t>
            </w:r>
          </w:p>
        </w:tc>
        <w:tc>
          <w:tcPr>
            <w:tcW w:w="36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Примерное содержание мероприятий социального сопровождения</w:t>
            </w:r>
          </w:p>
        </w:tc>
        <w:tc>
          <w:tcPr>
            <w:tcW w:w="36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Организации и ведомства, с которыми осуществляется взаимодействие в целях оказания помощи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реабилитационной помощи</w:t>
            </w:r>
          </w:p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организации медицинской реабилитации и санаторно-курортного лечения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необходимой реабилитационной помощи в соответствии с индивидуальной программой реабилитации или абилитации инвалида, ребенка-инвалида (ИПРА), услуг в рамках комплексной реабилитации и абилитации инвалидов;</w:t>
            </w:r>
          </w:p>
          <w:p>
            <w:pPr>
              <w:pStyle w:val="0"/>
            </w:pPr>
            <w:r>
              <w:rPr>
                <w:sz w:val="20"/>
              </w:rPr>
              <w:t xml:space="preserve">предоставление индивидуальной информационной и консультативной помощи по вопросам реабилитации, реализации мероприятий ИПРА, по вопросам обеспечения ТСР;</w:t>
            </w:r>
          </w:p>
          <w:p>
            <w:pPr>
              <w:pStyle w:val="0"/>
            </w:pPr>
            <w:r>
              <w:rPr>
                <w:sz w:val="20"/>
              </w:rPr>
              <w:t xml:space="preserve">информирование гражданина об организациях, оказывающих необходимую помощь (месте их нахождения и графике работы);</w:t>
            </w:r>
          </w:p>
          <w:p>
            <w:pPr>
              <w:pStyle w:val="0"/>
            </w:pPr>
            <w:r>
              <w:rPr>
                <w:sz w:val="20"/>
              </w:rPr>
              <w:t xml:space="preserve">взаимодействие в интересах получателя социального сопровождения с организациями, осуществляющими предоставление необходимых услуг (проведение телефонных переговоров, подготовка запросов и ходатайств, запись на прием к специалистам, содействие в сборе необходимых документов);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разъяснение последовательности действий с целью получения реабилитационных услуг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Организации, осуществляющие деятельность по реабилитации и абилитации инвалидов в сфере социального обслуживания, здравоохранения, образования, культуры, физической культуры и спорта;</w:t>
            </w:r>
          </w:p>
          <w:p>
            <w:pPr>
              <w:pStyle w:val="0"/>
            </w:pPr>
            <w:r>
              <w:rPr>
                <w:sz w:val="20"/>
              </w:rPr>
              <w:t xml:space="preserve">Главное бюро медико-социальной экспертизы по г. Санкт-Петербургу и его филиалы;</w:t>
            </w:r>
          </w:p>
          <w:p>
            <w:pPr>
              <w:pStyle w:val="0"/>
            </w:pPr>
            <w:r>
              <w:rPr>
                <w:sz w:val="20"/>
              </w:rPr>
              <w:t xml:space="preserve">Санкт-Петербургское государственное автономное учреждение "Центр занятости населения Санкт-Петербурга" и районные службы занятости населения;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Отделение Фонда пенсионного и социального страхования Российской Федерации по Санкт-Петербургу и Ленинградской области и его районные подразделения (клиентские службы СФР);</w:t>
            </w:r>
          </w:p>
          <w:p>
            <w:pPr>
              <w:pStyle w:val="0"/>
            </w:pPr>
            <w:r>
              <w:rPr>
                <w:sz w:val="20"/>
              </w:rPr>
              <w:t xml:space="preserve">Отделы здравоохранения администраций районов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амбулаторно-поликлинические учреждения здравоохранения, находящиеся в ведении администраций районов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Организации, оказывающие услуги по ранней помощи в сфере социальной защиты и социального обслуживания (специализированные дома ребенка;</w:t>
            </w:r>
          </w:p>
          <w:p>
            <w:pPr>
              <w:pStyle w:val="0"/>
            </w:pPr>
            <w:r>
              <w:rPr>
                <w:sz w:val="20"/>
              </w:rPr>
              <w:t xml:space="preserve">центры для детей-сирот и детей, оставшихся без попечения родителей;</w:t>
            </w:r>
          </w:p>
          <w:p>
            <w:pPr>
              <w:pStyle w:val="0"/>
            </w:pPr>
            <w:r>
              <w:rPr>
                <w:sz w:val="20"/>
              </w:rPr>
              <w:t xml:space="preserve">центры социальной реабилитации инвалидов и детей-инвалидов;</w:t>
            </w:r>
          </w:p>
          <w:p>
            <w:pPr>
              <w:pStyle w:val="0"/>
            </w:pPr>
            <w:r>
              <w:rPr>
                <w:sz w:val="20"/>
              </w:rPr>
              <w:t xml:space="preserve">центры социальной помощи семье и детям);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организации, оказывающие услуги по ранней помощи в сфере образования (дошкольные образовательные учреждения, центры психолого-педагогической, медицинской и социальной помощи);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организации, оказывающие услуги по ранней помощи в сфере здравоохранения (амбулаторно-поликлинические учреждения здравоохранения (детские))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получении протезно-ортопедической помощи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проведении профессиональной реабилитации и сопровождаемой трудовой деятельности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социокультурной реабилитации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в социальной реабилитации и социальной занятости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обеспечении техническими средствами реабилитации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оказании ранней помощи детям и их семьям (детям от рождения до трех лет (независимо от наличия инвалидности), которые имеют ограничения жизнедеятельности либо риск развития ограничений жизнедеятельности)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медицинской помощи</w:t>
            </w:r>
          </w:p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проведении медицинской диагностики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квалифицированной медицинской помощи;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содействие в сборе необходимой информации, документов;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получение направлений на консультации к врачам-специалистам, на госпитализацию в медицинские организации;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содействие в направлении по заключению врачей на санаторно-курортное лечение (в том числе на льготных условиях);</w:t>
            </w:r>
          </w:p>
          <w:p>
            <w:pPr>
              <w:pStyle w:val="0"/>
            </w:pPr>
            <w:r>
              <w:rPr>
                <w:sz w:val="20"/>
              </w:rPr>
              <w:t xml:space="preserve">взаимодействие с представителями организаций, предоставляющих необходимую помощь (проведение телефонных переговоров, подготовка запросов и ходатайств, запись на прием к специалистам);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консультирование по организационным вопросам;</w:t>
            </w:r>
          </w:p>
          <w:p>
            <w:pPr>
              <w:pStyle w:val="0"/>
            </w:pPr>
            <w:r>
              <w:rPr>
                <w:sz w:val="20"/>
              </w:rPr>
              <w:t xml:space="preserve">информирование об организациях, оказывающих медицинскую помощь (месте их нахождения и графике работы);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разъяснение последовательности действий с целью формирования социальных компетенций, позволяющих в дальнейшем получателю социального сопровождения самостоятельно получать медицинские услуги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Отделы здравоохранения администраций районов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стационарные учреждения здравоохранения, находящиеся в ведении Комитета по здравоохранению и администраций районов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амбулаторно-поликлинические учреждения здравоохранения, находящиеся в ведении администраций районов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страховые медицинские организации, осуществляющие деятельность в сфере обязательного медицинского страхования и др.;</w:t>
            </w:r>
          </w:p>
          <w:p>
            <w:pPr>
              <w:pStyle w:val="0"/>
            </w:pPr>
            <w:r>
              <w:rPr>
                <w:sz w:val="20"/>
              </w:rPr>
              <w:t xml:space="preserve">медицинские организации, осуществляющие оказание ветеранам СВО специализированной медицинской помощи в плановой форме, и медицинские организации, осуществляющие проведение ветеранам СВО медицинской реабилитации и оказание паллиативной медицинской помощи в стационарных условиях, перечень которых определен </w:t>
            </w:r>
            <w:hyperlink w:history="0" r:id="rId22" w:tooltip="Распоряжение Комитета по здравоохранению Правительства Санкт-Петербурга от 11.08.2023 N 411-р (ред. от 30.04.2026) &quot;Об организации оказания медицинской помощи ветеранам специальной военной операции на территории Санкт-Петербурга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Комитета по здравоохранению Санкт-Петербурга от 11.08.2023 N 411-р "Об организации оказания медицинской помощи ветеранам специальной военной операции на территории Санкт-Петербурга";</w:t>
            </w:r>
          </w:p>
          <w:p>
            <w:pPr>
              <w:pStyle w:val="0"/>
            </w:pPr>
            <w:r>
              <w:rPr>
                <w:sz w:val="20"/>
              </w:rPr>
              <w:t xml:space="preserve">лечебно-профилактические и специализированные медицинские организации, находящиеся в ведении Министерства обороны РФ (Федеральное государственное казенное учреждение "442 военный клинический госпиталь" Министерства обороны Российской Федерации, Федеральное государственное бюджетное военное образовательное учреждение высшего образования "Военно-медицинская академия имени С.М.Кирова");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казенное учреждение "Главное бюро медико-социальной экспертизы по г. Санкт-Петербургу"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получении медицинских услуг в медицинском учреждении, в том числе в госпитализации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прохождении медико-социальной экспертизы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получении санитарной книжки для трудоустройства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протезировании (в том числе зубопротезировании), ортезировании, предоставлении слуховых аппаратов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обследовании и лечении у нарколога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обеспечении (согласно назначениям врача) лекарственными средствами, изделиями медицинского назначения, средствами ухода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прохождении психолого-медико-педагогической комиссии детям от 0 до 18 лет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педагогической помощи</w:t>
            </w:r>
          </w:p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обеспечении оптимальной формы обучения, в определении и изменении "образовательного маршрута"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решении вопросов, связанных с получением образования, в том числе профессионального;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содействие в организации досуговой деятельности;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содействие в получении консультаций педагогов по оказанию помощи детям в решении их индивидуальных проблем, связанных с физическим и психическим здоровьем, общением, с успешным продвижением в обучении, с жизненным и профессиональным самоопределением;</w:t>
            </w:r>
          </w:p>
          <w:p>
            <w:pPr>
              <w:pStyle w:val="0"/>
            </w:pPr>
            <w:r>
              <w:rPr>
                <w:sz w:val="20"/>
              </w:rPr>
              <w:t xml:space="preserve">оказание гражданину или родителю (иному законному представителю) несовершеннолетнего содействия в получении необходимой помощи для решения вопросов, связанных с устройством в образовательную организацию, получения услуг оздоровления и отдыха детей;</w:t>
            </w:r>
          </w:p>
          <w:p>
            <w:pPr>
              <w:pStyle w:val="0"/>
            </w:pPr>
            <w:r>
              <w:rPr>
                <w:sz w:val="20"/>
              </w:rPr>
              <w:t xml:space="preserve">подготовка ходатайств, писем, справок, сопроводительных писем, копий документов и т.п.;</w:t>
            </w:r>
          </w:p>
          <w:p>
            <w:pPr>
              <w:pStyle w:val="0"/>
            </w:pPr>
            <w:r>
              <w:rPr>
                <w:sz w:val="20"/>
              </w:rPr>
              <w:t xml:space="preserve">взаимодействие с представителями организаций, предоставляющих необходимую помощь (проведение телефонных переговоров, подготовка запросов и ходатайств, запись на прием к специалистам);</w:t>
            </w:r>
          </w:p>
          <w:p>
            <w:pPr>
              <w:pStyle w:val="0"/>
            </w:pPr>
            <w:r>
              <w:rPr>
                <w:sz w:val="20"/>
              </w:rPr>
              <w:t xml:space="preserve">информирование об образовательных организациях, реализующих соответствующие образовательные программы с учетом возраста детей (месте их нахождения и графике работы);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разъяснение последовательности действий с целью формирования социальных компетенций, позволяющих в дальнейшем получателю социального сопровождения самостоятельно получать педагогические услуги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Отделы образования администраций районов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дошкольные образовательные организации и общеобразовательные организации;</w:t>
            </w:r>
          </w:p>
          <w:p>
            <w:pPr>
              <w:pStyle w:val="0"/>
            </w:pPr>
            <w:r>
              <w:rPr>
                <w:sz w:val="20"/>
              </w:rPr>
              <w:t xml:space="preserve">профессиональные образовательные организации, осуществляющие в качестве основной цели деятельности образовательную деятельность по образовательным программам среднего профессионального образования и(или) по программам профессионального обучения; образовательные организации высшего образования;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организации дополнительного образования, в том числе центры психолого-педагогической, медицинской и социальной помощи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устройстве детей в школу, детский сад, иную образовательную организацию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получении консультативной педагогической помощи гражданам с детьми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организации отдыха и оздоровления детей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организации досуга, в том числе содействие в оформлении в библиотеку, клубы, спортивные секции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профессиональном обучении, дополнительном профессиональном образовании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психологической помощи</w:t>
            </w:r>
          </w:p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получении психолого-психотерапевтической помощи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необходимой психологической и психолого-психотерапевтической помощи и поддержки; содействие в получении психологических услуг в организациях, предоставляющих такие услуги;</w:t>
            </w:r>
          </w:p>
          <w:p>
            <w:pPr>
              <w:pStyle w:val="0"/>
            </w:pPr>
            <w:r>
              <w:rPr>
                <w:sz w:val="20"/>
              </w:rPr>
              <w:t xml:space="preserve">подготовка ходатайств, писем, справок, сопроводительных писем;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содействие в сборе необходимых документов, взаимодействие со специалистами, запись на прием к специалистам;</w:t>
            </w:r>
          </w:p>
          <w:p>
            <w:pPr>
              <w:pStyle w:val="0"/>
            </w:pPr>
            <w:r>
              <w:rPr>
                <w:sz w:val="20"/>
              </w:rPr>
              <w:t xml:space="preserve">информирование об организациях, оказывающих необходимые услуги (месте их нахождения и графике работы);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разъяснение последовательности действий с целью формирования социальных компетенций, позволяющих в дальнейшем получателю социального сопровождения самостоятельно получать психологические услуги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Стационарные учреждения здравоохранения, находящиеся в ведении Комитета по здравоохранению, осуществляющие психотерапевтическую помощь;</w:t>
            </w:r>
          </w:p>
          <w:p>
            <w:pPr>
              <w:pStyle w:val="0"/>
            </w:pPr>
            <w:r>
              <w:rPr>
                <w:sz w:val="20"/>
              </w:rPr>
              <w:t xml:space="preserve">амбулаторно-поликлинические учреждения здравоохранения, находящиеся в ведении администраций районов Санкт-Петербурга, осуществляющие медико-психологическое консультирование;</w:t>
            </w:r>
          </w:p>
          <w:p>
            <w:pPr>
              <w:pStyle w:val="0"/>
            </w:pPr>
            <w:r>
              <w:rPr>
                <w:sz w:val="20"/>
              </w:rPr>
              <w:t xml:space="preserve">психоневрологические диспансеры;</w:t>
            </w:r>
          </w:p>
          <w:p>
            <w:pPr>
              <w:pStyle w:val="0"/>
            </w:pPr>
            <w:r>
              <w:rPr>
                <w:sz w:val="20"/>
              </w:rPr>
              <w:t xml:space="preserve">Региональный центр психолого-педагогической, медицинской и социальной помощи "Центр диагностики и консультирования";</w:t>
            </w:r>
          </w:p>
          <w:p>
            <w:pPr>
              <w:pStyle w:val="0"/>
            </w:pPr>
            <w:r>
              <w:rPr>
                <w:sz w:val="20"/>
              </w:rPr>
              <w:t xml:space="preserve">некоммерческие социально ориентированные организации, оказывающие психологическую помощь и др.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получении медико-психологического консультирования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проведении психологической диагностики и коррекции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консультировании по личным и семейным психологическим проблемам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психологической реабилитации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юридической помощи</w:t>
            </w:r>
          </w:p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получении бесплатной юридической помощи в порядке, установленном законодательством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своевременной и квалифицированной юридической помощи; подготовка и направление в соответствующие организации необходимых документов, запросов, ходатайств, справок;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контроль за движением документов;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разъяснение содержания необходимых документов в зависимости от их предназначения;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изложение и написание (при необходимости) текста документов или заполнение форменных бланков, написание сопроводительных писем, содействие в копировании документов; содействие в сборе документов;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информирование гражданина об организациях, оказывающих необходимую помощь (месте их нахождения и графике работы);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разъяснение последовательности действий с целью формирования социальных компетенций, позволяющих в дальнейшем получателю социального сопровождения самостоятельно получать юридические услуги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Адвокатская палата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участники государственной системы бесплатной юридической помощи;</w:t>
            </w:r>
          </w:p>
          <w:p>
            <w:pPr>
              <w:pStyle w:val="0"/>
            </w:pPr>
            <w:r>
              <w:rPr>
                <w:sz w:val="20"/>
              </w:rPr>
              <w:t xml:space="preserve">адвокатские образования, в которых адвокаты осуществляют свою профессиональную деятельность;</w:t>
            </w:r>
          </w:p>
          <w:p>
            <w:pPr>
              <w:pStyle w:val="0"/>
            </w:pPr>
            <w:r>
              <w:rPr>
                <w:sz w:val="20"/>
              </w:rPr>
              <w:t xml:space="preserve">Нотариальная палата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Прокуратура Санкт-Петербурга и районные подразделения;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внутренних дел по Санкт-Петербургу;</w:t>
            </w:r>
          </w:p>
          <w:p>
            <w:pPr>
              <w:pStyle w:val="0"/>
            </w:pPr>
            <w:r>
              <w:rPr>
                <w:sz w:val="20"/>
              </w:rPr>
              <w:t xml:space="preserve">Уполномоченный по правам человека в Санкт-Петербурге;</w:t>
            </w:r>
          </w:p>
          <w:p>
            <w:pPr>
              <w:pStyle w:val="0"/>
            </w:pPr>
            <w:r>
              <w:rPr>
                <w:sz w:val="20"/>
              </w:rPr>
              <w:t xml:space="preserve">Уполномоченный по правам ребенка в Санкт-Петербурге;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опеки и попечительства;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юридические фирмы;</w:t>
            </w:r>
          </w:p>
          <w:p>
            <w:pPr>
              <w:pStyle w:val="0"/>
            </w:pPr>
            <w:r>
              <w:rPr>
                <w:sz w:val="20"/>
              </w:rPr>
              <w:t xml:space="preserve">общественные объединения и др.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оформлении (либо восстановлении) документов для трудоустройства, получения паспорта и других документов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защите нарушенных прав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получении правового консультирования по вопросам гражданского, административного, жилищного, трудового, уголовного права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решении вопросов жизнеустройства несовершеннолетних (помощь в оформлении документов на усыновление и другие формы семейного устройства детей)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социальной помощи</w:t>
            </w:r>
          </w:p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оформлении пенсий, пособий и льгот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решении вопросов получения мер социальной поддержки, установленных федеральным и региональным законодательством и пенсионного обеспечения;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содействие в получении консультаций по вопросам предоставления мер социальной поддержки, пенсионного обеспечения, социального обслуживания;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содействие в сборе документов для оформления мер социальной поддержки, пенсионного обеспечения, социального обслуживания;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содействие в выборе сферы деятельности (профессии), профессионального обучения;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жилого помещения, в постановке на учет в качестве нуждающегося в жилом помещении, в получении консультаций по жилищным вопросам, в сборе соответствующих документов;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содействие в возвращении в субъект Российской Федерации прежнего места проживания получателя социального сопровождения;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взаимодействие в интересах получателя социального сопровождения с организациями, осуществляющими предоставление необходимых услуг (проведение телефонных переговоров, подготовка запросов и ходатайств, запись на прием к специалистам);</w:t>
            </w:r>
          </w:p>
          <w:p>
            <w:pPr>
              <w:pStyle w:val="0"/>
            </w:pPr>
            <w:r>
              <w:rPr>
                <w:sz w:val="20"/>
              </w:rPr>
              <w:t xml:space="preserve">информирование гражданина об организациях, оказывающих необходимую помощь (месте их нахождения и графике работы);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разъяснения последовательности действий с целью формирования социальных компетенций, позволяющих в дальнейшем получателю социального сопровождения самостоятельно получать социальную помощь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Отделение Фонда пенсионного и социального страхования Российской Федерации по Санкт-Петербургу и Ленинградской области и его районные подразделения (клиентские службы СФР);</w:t>
            </w:r>
          </w:p>
          <w:p>
            <w:pPr>
              <w:pStyle w:val="0"/>
            </w:pPr>
            <w:r>
              <w:rPr>
                <w:sz w:val="20"/>
              </w:rPr>
              <w:t xml:space="preserve">Отделы социальной защиты населения администраций районов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Санкт-Петербургское государственное казенное учреждение "Многофункциональный центр предоставления государственных и муниципальных услуг" ("Мои документы") и его структурные подразделения;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Санкт-Петербургское государственное автономное учреждение "Центр занятости населения Санкт-Петербурга";</w:t>
            </w:r>
          </w:p>
          <w:p>
            <w:pPr>
              <w:pStyle w:val="0"/>
            </w:pPr>
            <w:r>
              <w:rPr>
                <w:sz w:val="20"/>
              </w:rPr>
              <w:t xml:space="preserve">Главное управление Федеральной службы исполнения наказаний России по г. Санкт-Петербургу и Ленинградской области;</w:t>
            </w:r>
          </w:p>
          <w:p>
            <w:pPr>
              <w:pStyle w:val="0"/>
            </w:pPr>
            <w:r>
              <w:rPr>
                <w:sz w:val="20"/>
              </w:rPr>
              <w:t xml:space="preserve">жилищные отделы администраций районов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социально ориентированные некоммерческие организации;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социальной защиты иных субъектов Российской Федерации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оформлении на социальное обслуживание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трудоустройстве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установлении статуса ветерана боевых действий, в оформлении соответствующих мер социальной поддержки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решении жилищных вопросов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предоставлении помощи, не относящейся к социальным услугам, участникам СВО</w:t>
            </w:r>
          </w:p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обеспечении лекарственными препаратами и медицинскими изделиями, в том числе не зарегистрированными в Российской Федерации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Взаимодействие в интересах получателя социального сопровождения с организациями, осуществляющими предоставление необходимых услуг (проведение телефонных переговоров, подготовка запросов и ходатайств, запись на прием к специалистам);</w:t>
            </w:r>
          </w:p>
          <w:p>
            <w:pPr>
              <w:pStyle w:val="0"/>
            </w:pPr>
            <w:r>
              <w:rPr>
                <w:sz w:val="20"/>
              </w:rPr>
              <w:t xml:space="preserve">информирование гражданина об организациях, оказывающих необходимую помощь (месте их нахождения и графике работы);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разъяснения последовательности действий с целью формирования социальных компетенций, позволяющих в дальнейшем получателю социального сопровождения самостоятельно получать социальную помощь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Администрации районов Санкт-Петербурга;</w:t>
            </w:r>
          </w:p>
          <w:p>
            <w:pPr>
              <w:pStyle w:val="0"/>
            </w:pPr>
            <w:r>
              <w:rPr>
                <w:sz w:val="20"/>
              </w:rPr>
              <w:t xml:space="preserve">филиал Государственного фонда поддержки участников специальной военной операции "Защитники Отечества" по Санкт-Петербургу;</w:t>
            </w:r>
          </w:p>
          <w:p>
            <w:pPr>
              <w:pStyle w:val="0"/>
            </w:pPr>
            <w:r>
              <w:rPr>
                <w:sz w:val="20"/>
              </w:rPr>
              <w:t xml:space="preserve">общественные организации;</w:t>
            </w:r>
          </w:p>
          <w:p>
            <w:pPr>
              <w:pStyle w:val="0"/>
            </w:pPr>
            <w:r>
              <w:rPr>
                <w:sz w:val="20"/>
              </w:rPr>
              <w:t xml:space="preserve">другие заинтересованные ведомства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обеспечении техническими средствами реабилитации, не входящими в федеральный перечень реабилитационных мероприятий, технических средств реабилитации и услуг, предоставляемых инвалиду, включая высокофункциональные протезы и протезно-ортопедические изделия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адаптации жилых помещений, используемых участниками СВО, являющимися инвалидами, под индивидуальные потребности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679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участии в спортивных мероприятиях, в просветительной деятельности в сфере патриотического воспитания, в работе с общественными организациями, объединениями ветеранов, волонтерами общественных проектов, в мероприятиях по увековечению памяти ветеранов и их подвигов, вовлечению в культурно-досуговую деятельность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0"/>
      <w:headerReference w:type="first" r:id="rId20"/>
      <w:footerReference w:type="default" r:id="rId21"/>
      <w:footerReference w:type="first" r:id="rId21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Комитета по социальной политике Санкт-Петербурга от 13.02.2026 N 60-р</w:t>
            <w:br/>
            <w:t>"Об утверждении Порядка предоставлени...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Комитета по социальной политике Санкт-Петербурга от 13.02.2026 N 60-р</w:t>
            <w:br/>
            <w:t>"Об утверждении Порядка предоставлени...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3021&amp;dst=64" TargetMode = "External"/><Relationship Id="rId9" Type="http://schemas.openxmlformats.org/officeDocument/2006/relationships/hyperlink" Target="https://login.consultant.ru/link/?req=doc&amp;base=SPB&amp;n=331243&amp;dst=80" TargetMode = "External"/><Relationship Id="rId10" Type="http://schemas.openxmlformats.org/officeDocument/2006/relationships/hyperlink" Target="https://login.consultant.ru/link/?req=doc&amp;base=SPB&amp;n=330858" TargetMode = "External"/><Relationship Id="rId11" Type="http://schemas.openxmlformats.org/officeDocument/2006/relationships/hyperlink" Target="https://login.consultant.ru/link/?req=doc&amp;base=LAW&amp;n=483021&amp;dst=64" TargetMode = "External"/><Relationship Id="rId12" Type="http://schemas.openxmlformats.org/officeDocument/2006/relationships/hyperlink" Target="https://login.consultant.ru/link/?req=doc&amp;base=SPB&amp;n=312683" TargetMode = "External"/><Relationship Id="rId13" Type="http://schemas.openxmlformats.org/officeDocument/2006/relationships/hyperlink" Target="https://login.consultant.ru/link/?req=doc&amp;base=LAW&amp;n=177202" TargetMode = "External"/><Relationship Id="rId14" Type="http://schemas.openxmlformats.org/officeDocument/2006/relationships/hyperlink" Target="https://login.consultant.ru/link/?req=doc&amp;base=SPB&amp;n=164112" TargetMode = "External"/><Relationship Id="rId15" Type="http://schemas.openxmlformats.org/officeDocument/2006/relationships/hyperlink" Target="https://login.consultant.ru/link/?req=doc&amp;base=SPB&amp;n=155868" TargetMode = "External"/><Relationship Id="rId16" Type="http://schemas.openxmlformats.org/officeDocument/2006/relationships/hyperlink" Target="https://login.consultant.ru/link/?req=doc&amp;base=LAW&amp;n=487751&amp;dst=100012" TargetMode = "External"/><Relationship Id="rId17" Type="http://schemas.openxmlformats.org/officeDocument/2006/relationships/hyperlink" Target="https://login.consultant.ru/link/?req=doc&amp;base=LAW&amp;n=460170&amp;dst=100011" TargetMode = "External"/><Relationship Id="rId18" Type="http://schemas.openxmlformats.org/officeDocument/2006/relationships/hyperlink" Target="https://login.consultant.ru/link/?req=doc&amp;base=LAW&amp;n=470957&amp;dst=100007" TargetMode = "External"/><Relationship Id="rId19" Type="http://schemas.openxmlformats.org/officeDocument/2006/relationships/hyperlink" Target="https://login.consultant.ru/link/?req=doc&amp;base=LAW&amp;n=487843" TargetMode = "External"/><Relationship Id="rId20" Type="http://schemas.openxmlformats.org/officeDocument/2006/relationships/header" Target="header2.xml"/><Relationship Id="rId21" Type="http://schemas.openxmlformats.org/officeDocument/2006/relationships/footer" Target="footer2.xml"/><Relationship Id="rId22" Type="http://schemas.openxmlformats.org/officeDocument/2006/relationships/hyperlink" Target="https://login.consultant.ru/link/?req=doc&amp;base=SPB&amp;n=32952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Комитета по социальной политике Санкт-Петербурга от 13.02.2026 N 60-р
"Об утверждении Порядка предоставления социального сопровождения организациями социального обслуживания населения Санкт-Петербурга"</dc:title>
  <dcterms:created xsi:type="dcterms:W3CDTF">2026-06-12T13:34:37Z</dcterms:created>
</cp:coreProperties>
</file>