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Санкт-Петербурга от 26.10.2001 N 697-85</w:t>
              <w:br/>
              <w:t xml:space="preserve">(ред. от 19.12.2025)</w:t>
              <w:br/>
              <w:t xml:space="preserve">"О грантах Санкт-Петербурга для общественных объединений"</w:t>
              <w:br/>
              <w:t xml:space="preserve">(принят ЗС СПб 10.10.2001)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10.06.2026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26 октября 2001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697-85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 САНКТ-ПЕТЕРБУРГА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ГРАНТАХ САНКТ-ПЕТЕРБУРГА ДЛЯ ОБЩЕСТВЕННЫХ</w:t>
      </w:r>
    </w:p>
    <w:p>
      <w:pPr>
        <w:pStyle w:val="2"/>
        <w:jc w:val="center"/>
      </w:pPr>
      <w:r>
        <w:rPr>
          <w:sz w:val="20"/>
        </w:rPr>
        <w:t xml:space="preserve">ОБЪЕДИНЕНИЙ</w:t>
      </w:r>
    </w:p>
    <w:p>
      <w:pPr>
        <w:pStyle w:val="0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Принят Законодательным Собранием Санкт-Петербурга</w:t>
      </w:r>
    </w:p>
    <w:p>
      <w:pPr>
        <w:pStyle w:val="0"/>
        <w:jc w:val="center"/>
      </w:pPr>
      <w:r>
        <w:rPr>
          <w:sz w:val="20"/>
        </w:rPr>
        <w:t xml:space="preserve">10 октября 2001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Санкт-Петербурга от 30.10.2006 </w:t>
            </w:r>
            <w:hyperlink w:history="0" r:id="rId8" w:tooltip="Закон Санкт-Петербурга от 30.10.2006 N 511-82 &quot;О внесении изменений и дополнений в Закон Санкт-Петербурга &quot;О грантах Санкт-Петербурга для общественных объединений&quot; (принят ЗС СПб 18.10.2006) {КонсультантПлюс}">
              <w:r>
                <w:rPr>
                  <w:sz w:val="20"/>
                  <w:color w:val="0000ff"/>
                </w:rPr>
                <w:t xml:space="preserve">N 511-82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24.01.2008 </w:t>
            </w:r>
            <w:hyperlink w:history="0" r:id="rId9" w:tooltip="Закон Санкт-Петербурга от 24.01.2008 N 714-4 &quot;О внесении изменений в некоторые законы Санкт-Петербурга о грантах Санкт-Петербурга&quot; (принят ЗС СПб 26.12.2007) {КонсультантПлюс}">
              <w:r>
                <w:rPr>
                  <w:sz w:val="20"/>
                  <w:color w:val="0000ff"/>
                </w:rPr>
                <w:t xml:space="preserve">N 714-4</w:t>
              </w:r>
            </w:hyperlink>
            <w:r>
              <w:rPr>
                <w:sz w:val="20"/>
                <w:color w:val="392c69"/>
              </w:rPr>
              <w:t xml:space="preserve">, от 21.03.2019 </w:t>
            </w:r>
            <w:hyperlink w:history="0" r:id="rId10" w:tooltip="Закон Санкт-Петербурга от 21.03.2019 N 132-26 &quot;О внесении изменения в Закон Санкт-Петербурга &quot;О грантах Санкт-Петербурга для общественных объединений&quot; (принят ЗС СПб 13.03.2019) {КонсультантПлюс}">
              <w:r>
                <w:rPr>
                  <w:sz w:val="20"/>
                  <w:color w:val="0000ff"/>
                </w:rPr>
                <w:t xml:space="preserve">N 132-26</w:t>
              </w:r>
            </w:hyperlink>
            <w:r>
              <w:rPr>
                <w:sz w:val="20"/>
                <w:color w:val="392c69"/>
              </w:rPr>
              <w:t xml:space="preserve">, от 11.06.2024 </w:t>
            </w:r>
            <w:hyperlink w:history="0" r:id="rId11" w:tooltip="Закон Санкт-Петербурга от 11.06.2024 N 379-85 &quot;О внесении изменений в Закон Санкт-Петербурга &quot;О грантах Санкт-Петербурга для общественных объединений&quot; (принят ЗС СПб 05.06.2024) {КонсультантПлюс}">
              <w:r>
                <w:rPr>
                  <w:sz w:val="20"/>
                  <w:color w:val="0000ff"/>
                </w:rPr>
                <w:t xml:space="preserve">N 379-85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19.12.2025 </w:t>
            </w:r>
            <w:hyperlink w:history="0" r:id="rId12" w:tooltip="Закон Санкт-Петербурга от 19.12.2025 N 784-158 &quot;О внесении изменения в Закон Санкт-Петербурга &quot;О грантах Санкт-Петербурга для общественных объединений&quot; (принят ЗС СПб 17.12.2025) {КонсультантПлюс}">
              <w:r>
                <w:rPr>
                  <w:sz w:val="20"/>
                  <w:color w:val="0000ff"/>
                </w:rPr>
                <w:t xml:space="preserve">N 784-158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Санкт-Петербурга направлен на регулирование правоотношений, возникающих при выделении из бюджета Санкт-Петербурга средств в виде грантов Санкт-Петербурга для общественных объединений, осуществляющих свою деятельность на территории Санкт-Петербурга.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настоящем Законе Санкт-Петербурга используются следующие основные понятия: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грант Санкт-Петербурга для общественных объединений (далее - грант) - средства бюджета Санкт-Петербурга, предоставляемые по результатам ежегодного конкурса на право получения гранта (далее - конкурс) в виде субсидии общественному объединению, зарегистрированному в порядке, установленном законодательством Российской Федерации, и осуществляющему свою деятельность на территории Санкт-Петербурга (далее - общественное объединение), в целях возмещения недополученных доходов и(или) финансового обеспечения (возмещения) затрат в связи с производством (реализацией) товаров, выполнением работ, оказанием услуг при реализации проектов общественных объединений;</w:t>
      </w:r>
    </w:p>
    <w:p>
      <w:pPr>
        <w:pStyle w:val="0"/>
        <w:jc w:val="both"/>
      </w:pPr>
      <w:r>
        <w:rPr>
          <w:sz w:val="20"/>
        </w:rPr>
        <w:t xml:space="preserve">(в ред. Законов Санкт-Петербурга от 24.01.2008 </w:t>
      </w:r>
      <w:hyperlink w:history="0" r:id="rId13" w:tooltip="Закон Санкт-Петербурга от 24.01.2008 N 714-4 &quot;О внесении изменений в некоторые законы Санкт-Петербурга о грантах Санкт-Петербурга&quot; (принят ЗС СПб 26.12.2007) {КонсультантПлюс}">
        <w:r>
          <w:rPr>
            <w:sz w:val="20"/>
            <w:color w:val="0000ff"/>
          </w:rPr>
          <w:t xml:space="preserve">N 714-4</w:t>
        </w:r>
      </w:hyperlink>
      <w:r>
        <w:rPr>
          <w:sz w:val="20"/>
        </w:rPr>
        <w:t xml:space="preserve">, от 21.03.2019 </w:t>
      </w:r>
      <w:hyperlink w:history="0" r:id="rId14" w:tooltip="Закон Санкт-Петербурга от 21.03.2019 N 132-26 &quot;О внесении изменения в Закон Санкт-Петербурга &quot;О грантах Санкт-Петербурга для общественных объединений&quot; (принят ЗС СПб 13.03.2019) {КонсультантПлюс}">
        <w:r>
          <w:rPr>
            <w:sz w:val="20"/>
            <w:color w:val="0000ff"/>
          </w:rPr>
          <w:t xml:space="preserve">N 132-26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проект общественного объединения (далее - проект) - комплекс мероприятий, реализуемых общественным объединением, направленный на защиту общественных интересов и достижение конкретных результатов в сферах социальной защиты населения, здравоохранения, охраны окружающей природной среды, образования, культурного развития и охраны памятников истории и культуры, в области защиты прав человека, а также на выявление, поддержку и развитие талантов у детей и молодежи, поддержку одаренных детей и молодежи.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Закон Санкт-Петербурга от 11.06.2024 N 379-85 &quot;О внесении изменений в Закон Санкт-Петербурга &quot;О грантах Санкт-Петербурга для общественных объединений&quot; (принят ЗС СПб 05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Санкт-Петербурга от 11.06.2024 N 379-85)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Гранты могут быть предоставлены для реализации проектов по следующим направлениям: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социальная и правовая помощь лицам, нуждающимся в социальной и правовой защите (в том числе беженцам и вынужденным переселенцам, инвалидам, безработным, лицам, нуждающимся в опеке и попечительстве, жертвам насилия), правовое образование (в том числе в целях повышения финансовой грамотности населения Санкт-Петербурга), защита прав человека;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Закон Санкт-Петербурга от 19.12.2025 N 784-158 &quot;О внесении изменения в Закон Санкт-Петербурга &quot;О грантах Санкт-Петербурга для общественных объединений&quot; (принят ЗС СПб 17.12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Санкт-Петербурга от 19.12.2025 N 784-158)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охрана здоровья граждан и окружающей природной среды;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охрана памятников истории и культуры, сохранение, создание, распространение и освоение культурных ценностей;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добровольческих инициатив, направленных на решение социальных проблем жителей Санкт-Петербурга;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7" w:tooltip="Закон Санкт-Петербурга от 30.10.2006 N 511-82 &quot;О внесении изменений и дополнений в Закон Санкт-Петербурга &quot;О грантах Санкт-Петербурга для общественных объединений&quot; (принят ЗС СПб 18.10.200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Санкт-Петербурга от 30.10.2006 N 511-82)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становление гражданского общества и демократического правового государства;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8" w:tooltip="Закон Санкт-Петербурга от 30.10.2006 N 511-82 &quot;О внесении изменений и дополнений в Закон Санкт-Петербурга &quot;О грантах Санкт-Петербурга для общественных объединений&quot; (принят ЗС СПб 18.10.200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Санкт-Петербурга от 30.10.2006 N 511-82)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культурное, духовно-нравственное, интеллектуальное и физическое развитие личности, выявление, поддержка и развитие талантов у детей и молодежи, поддержка одаренных детей и молодежи;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9" w:tooltip="Закон Санкт-Петербурга от 30.10.2006 N 511-82 &quot;О внесении изменений и дополнений в Закон Санкт-Петербурга &quot;О грантах Санкт-Петербурга для общественных объединений&quot; (принят ЗС СПб 18.10.200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Санкт-Петербурга от 30.10.2006 N 511-82; в ред. </w:t>
      </w:r>
      <w:hyperlink w:history="0" r:id="rId20" w:tooltip="Закон Санкт-Петербурга от 11.06.2024 N 379-85 &quot;О внесении изменений в Закон Санкт-Петербурга &quot;О грантах Санкт-Петербурга для общественных объединений&quot; (принят ЗС СПб 05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Санкт-Петербурга от 11.06.2024 N 379-85)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образования, науки, культуры, искусства и спорта;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1" w:tooltip="Закон Санкт-Петербурга от 30.10.2006 N 511-82 &quot;О внесении изменений и дополнений в Закон Санкт-Петербурга &quot;О грантах Санкт-Петербурга для общественных объединений&quot; (принят ЗС СПб 18.10.200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Санкт-Петербурга от 30.10.2006 N 511-82)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поддержка и развитие инициативы молодежи.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2" w:tooltip="Закон Санкт-Петербурга от 30.10.2006 N 511-82 &quot;О внесении изменений и дополнений в Закон Санкт-Петербурга &quot;О грантах Санкт-Петербурга для общественных объединений&quot; (принят ЗС СПб 18.10.200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Санкт-Петербурга от 30.10.2006 N 511-82)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Общий объем расходов на выплату грантов устанавливается ежегодно в бюджете Санкт-Петербурга на соответствующий финансовый год в виде целевой статьи расходов.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Размер одного гранта не может превышать 25% от общего объема средств, предусмотренных в бюджете Санкт-Петербурга на выплату грантов на соответствующий финансовый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Расходы на организацию и проведение конкурса, включая финансирование экспертизы заявок (в том числе конкурсных проектов), не могут превышать 2% от общего объема средств, предусмотренных в бюджете Санкт-Петербурга на выплату грантов на соответствующий финансовый год.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Утратила силу. - </w:t>
      </w:r>
      <w:hyperlink w:history="0" r:id="rId23" w:tooltip="Закон Санкт-Петербурга от 24.01.2008 N 714-4 &quot;О внесении изменений в некоторые законы Санкт-Петербурга о грантах Санкт-Петербурга&quot; (принят ЗС СПб 26.12.2007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Санкт-Петербурга от 24.01.2008 N 714-4.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Запрещается предоставление грантов: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политическим общественным объединениям, в том числе политическим партиям и политическим движениям;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профессиональным союзам;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религиозным организациям;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абзацы пятый - шестой исключены. - </w:t>
      </w:r>
      <w:hyperlink w:history="0" r:id="rId24" w:tooltip="Закон Санкт-Петербурга от 24.01.2008 N 714-4 &quot;О внесении изменений в некоторые законы Санкт-Петербурга о грантах Санкт-Петербурга&quot; (принят ЗС СПб 26.12.2007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Санкт-Петербурга от 24.01.2008 N 714-4.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25" w:tooltip="Закон Санкт-Петербурга от 24.01.2008 N 714-4 &quot;О внесении изменений в некоторые законы Санкт-Петербурга о грантах Санкт-Петербурга&quot; (принят ЗС СПб 26.12.200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Санкт-Петербурга от 24.01.2008 N 714-4)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Гранты предоставляются на условиях и в порядке, которые устанавливаются Правительством Санкт-Петербурга.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Состав конкурсной комиссии по предоставлению грантов определяется Правительством Санкт-Петербурга. В состав конкурсной комиссии по предоставлению грантов должны входить три представителя Законодательного Собрания Санкт-Петербурга.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Статьи 7 - 14. Утратили силу. - </w:t>
      </w:r>
      <w:hyperlink w:history="0" r:id="rId26" w:tooltip="Закон Санкт-Петербурга от 24.01.2008 N 714-4 &quot;О внесении изменений в некоторые законы Санкт-Петербурга о грантах Санкт-Петербурга&quot; (принят ЗС СПб 26.12.2007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Санкт-Петербурга от 24.01.2008 N 714-4.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15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Санкт-Петербурга вступает в силу на следующий день после дня его официального опубликования.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Санкт-Петербурга</w:t>
      </w:r>
    </w:p>
    <w:p>
      <w:pPr>
        <w:pStyle w:val="0"/>
        <w:jc w:val="right"/>
      </w:pPr>
      <w:r>
        <w:rPr>
          <w:sz w:val="20"/>
        </w:rPr>
        <w:t xml:space="preserve">В.А.Яковлев</w:t>
      </w:r>
    </w:p>
    <w:p>
      <w:pPr>
        <w:pStyle w:val="0"/>
      </w:pPr>
      <w:r>
        <w:rPr>
          <w:sz w:val="20"/>
        </w:rPr>
        <w:t xml:space="preserve">Санкт-Петербург,</w:t>
      </w:r>
    </w:p>
    <w:p>
      <w:pPr>
        <w:pStyle w:val="0"/>
        <w:spacing w:before="200" w:lineRule="auto"/>
      </w:pPr>
      <w:r>
        <w:rPr>
          <w:sz w:val="20"/>
        </w:rPr>
        <w:t xml:space="preserve">26 октября 2001 года</w:t>
      </w:r>
    </w:p>
    <w:p>
      <w:pPr>
        <w:pStyle w:val="0"/>
        <w:spacing w:before="200" w:lineRule="auto"/>
      </w:pPr>
      <w:r>
        <w:rPr>
          <w:sz w:val="20"/>
        </w:rPr>
        <w:t xml:space="preserve">N 697-85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Санкт-Петербурга от 26.10.2001 N 697-85</w:t>
            <w:br/>
            <w:t>(ред. от 19.12.2025)</w:t>
            <w:br/>
            <w:t>"О грантах Санкт-Петербурга для общественных объедине...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10.06.2026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SPB&amp;n=66985&amp;dst=100007" TargetMode = "External"/><Relationship Id="rId9" Type="http://schemas.openxmlformats.org/officeDocument/2006/relationships/hyperlink" Target="https://login.consultant.ru/link/?req=doc&amp;base=SPB&amp;n=77454&amp;dst=100007" TargetMode = "External"/><Relationship Id="rId10" Type="http://schemas.openxmlformats.org/officeDocument/2006/relationships/hyperlink" Target="https://login.consultant.ru/link/?req=doc&amp;base=SPB&amp;n=210582&amp;dst=100007" TargetMode = "External"/><Relationship Id="rId11" Type="http://schemas.openxmlformats.org/officeDocument/2006/relationships/hyperlink" Target="https://login.consultant.ru/link/?req=doc&amp;base=SPB&amp;n=293346&amp;dst=100007" TargetMode = "External"/><Relationship Id="rId12" Type="http://schemas.openxmlformats.org/officeDocument/2006/relationships/hyperlink" Target="https://login.consultant.ru/link/?req=doc&amp;base=SPB&amp;n=322107&amp;dst=100007" TargetMode = "External"/><Relationship Id="rId13" Type="http://schemas.openxmlformats.org/officeDocument/2006/relationships/hyperlink" Target="https://login.consultant.ru/link/?req=doc&amp;base=SPB&amp;n=77454&amp;dst=100008" TargetMode = "External"/><Relationship Id="rId14" Type="http://schemas.openxmlformats.org/officeDocument/2006/relationships/hyperlink" Target="https://login.consultant.ru/link/?req=doc&amp;base=SPB&amp;n=210582&amp;dst=100007" TargetMode = "External"/><Relationship Id="rId15" Type="http://schemas.openxmlformats.org/officeDocument/2006/relationships/hyperlink" Target="https://login.consultant.ru/link/?req=doc&amp;base=SPB&amp;n=293346&amp;dst=100008" TargetMode = "External"/><Relationship Id="rId16" Type="http://schemas.openxmlformats.org/officeDocument/2006/relationships/hyperlink" Target="https://login.consultant.ru/link/?req=doc&amp;base=SPB&amp;n=322107&amp;dst=100007" TargetMode = "External"/><Relationship Id="rId17" Type="http://schemas.openxmlformats.org/officeDocument/2006/relationships/hyperlink" Target="https://login.consultant.ru/link/?req=doc&amp;base=SPB&amp;n=66985&amp;dst=100008" TargetMode = "External"/><Relationship Id="rId18" Type="http://schemas.openxmlformats.org/officeDocument/2006/relationships/hyperlink" Target="https://login.consultant.ru/link/?req=doc&amp;base=SPB&amp;n=66985&amp;dst=100010" TargetMode = "External"/><Relationship Id="rId19" Type="http://schemas.openxmlformats.org/officeDocument/2006/relationships/hyperlink" Target="https://login.consultant.ru/link/?req=doc&amp;base=SPB&amp;n=66985&amp;dst=100011" TargetMode = "External"/><Relationship Id="rId20" Type="http://schemas.openxmlformats.org/officeDocument/2006/relationships/hyperlink" Target="https://login.consultant.ru/link/?req=doc&amp;base=SPB&amp;n=293346&amp;dst=100010" TargetMode = "External"/><Relationship Id="rId21" Type="http://schemas.openxmlformats.org/officeDocument/2006/relationships/hyperlink" Target="https://login.consultant.ru/link/?req=doc&amp;base=SPB&amp;n=66985&amp;dst=100012" TargetMode = "External"/><Relationship Id="rId22" Type="http://schemas.openxmlformats.org/officeDocument/2006/relationships/hyperlink" Target="https://login.consultant.ru/link/?req=doc&amp;base=SPB&amp;n=66985&amp;dst=100013" TargetMode = "External"/><Relationship Id="rId23" Type="http://schemas.openxmlformats.org/officeDocument/2006/relationships/hyperlink" Target="https://login.consultant.ru/link/?req=doc&amp;base=SPB&amp;n=77454&amp;dst=100015" TargetMode = "External"/><Relationship Id="rId24" Type="http://schemas.openxmlformats.org/officeDocument/2006/relationships/hyperlink" Target="https://login.consultant.ru/link/?req=doc&amp;base=SPB&amp;n=77454&amp;dst=100010" TargetMode = "External"/><Relationship Id="rId25" Type="http://schemas.openxmlformats.org/officeDocument/2006/relationships/hyperlink" Target="https://login.consultant.ru/link/?req=doc&amp;base=SPB&amp;n=77454&amp;dst=100011" TargetMode = "External"/><Relationship Id="rId26" Type="http://schemas.openxmlformats.org/officeDocument/2006/relationships/hyperlink" Target="https://login.consultant.ru/link/?req=doc&amp;base=SPB&amp;n=77454&amp;dst=10001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Санкт-Петербурга от 26.10.2001 N 697-85
(ред. от 19.12.2025)
"О грантах Санкт-Петербурга для общественных объединений"
(принят ЗС СПб 10.10.2001)</dc:title>
  <dcterms:created xsi:type="dcterms:W3CDTF">2026-06-10T16:30:07Z</dcterms:created>
</cp:coreProperties>
</file>