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Саратовской областной Думы от 27.01.2010 N 28-1377</w:t>
              <w:br/>
              <w:t xml:space="preserve">(ред. от 24.05.2023)</w:t>
              <w:br/>
              <w:t xml:space="preserve">"О перечне информации о деятельности Саратовской областной Думы, размещаемой на официальном сайте в информационно-телекоммуникационной сети "Интернет"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САРАТОВСКАЯ ОБЛАСТНАЯ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января 2010 г. N 28-1377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ПЕРЕЧНЕ ИНФОРМАЦИИ О ДЕЯТЕЛЬНОСТИ САРАТОВСКОЙ ОБЛАСТНОЙ</w:t>
      </w:r>
    </w:p>
    <w:p>
      <w:pPr>
        <w:pStyle w:val="2"/>
        <w:jc w:val="center"/>
      </w:pPr>
      <w:r>
        <w:rPr>
          <w:sz w:val="20"/>
        </w:rPr>
        <w:t xml:space="preserve">ДУМЫ, РАЗМЕЩАЕМОЙ НА ОФИЦИАЛЬНОМ САЙТЕ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Саратовской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21.03.2012 </w:t>
            </w:r>
            <w:hyperlink w:history="0" r:id="rId7" w:tooltip="Постановление Саратовской областной Думы от 21.03.2012 N 54-2523 &quot;О внесении изменений в приложение к постановлению Саратовской областной Думы от 27 января 2010 г. N 28-1377 &quot;О Перечне информации о деятельности Саратовской областной Думы, размещаемой в сети &quot;Интернет&quot; {КонсультантПлюс}">
              <w:r>
                <w:rPr>
                  <w:sz w:val="20"/>
                  <w:color w:val="0000ff"/>
                </w:rPr>
                <w:t xml:space="preserve">N 54-2523</w:t>
              </w:r>
            </w:hyperlink>
            <w:r>
              <w:rPr>
                <w:sz w:val="20"/>
                <w:color w:val="392c69"/>
              </w:rPr>
              <w:t xml:space="preserve">, от 17.04.2013 </w:t>
            </w:r>
            <w:hyperlink w:history="0" r:id="rId8" w:tooltip="Постановление Саратовской областной Думы от 17.04.2013 N 9-438 &quot;О внесении изменений в постановление Саратовской областной Думы от 27 января 2010 г. N 28-1377 &quot;О Перечне информации о деятельности Саратовской областной Думы, размещаемой в сети &quot;Интернет&quot; {КонсультантПлюс}">
              <w:r>
                <w:rPr>
                  <w:sz w:val="20"/>
                  <w:color w:val="0000ff"/>
                </w:rPr>
                <w:t xml:space="preserve">N 9-438</w:t>
              </w:r>
            </w:hyperlink>
            <w:r>
              <w:rPr>
                <w:sz w:val="20"/>
                <w:color w:val="392c69"/>
              </w:rPr>
              <w:t xml:space="preserve">, от 26.06.2013 </w:t>
            </w:r>
            <w:hyperlink w:history="0" r:id="rId9" w:tooltip="Постановление Саратовской областной Думы от 26.06.2013 N 12-553 &quot;О внесении изменения в постановление Саратовской областной Думы от 27 января 2010 г. N 28-1377 &quot;О Перечне информации о деятельности Саратовской областной Думы, размещаемой в сети &quot;Интернет&quot; {КонсультантПлюс}">
              <w:r>
                <w:rPr>
                  <w:sz w:val="20"/>
                  <w:color w:val="0000ff"/>
                </w:rPr>
                <w:t xml:space="preserve">N 12-553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25.12.2013 </w:t>
            </w:r>
            <w:hyperlink w:history="0" r:id="rId10" w:tooltip="Постановление Саратовской областной Думы от 25.12.2013 N 19-883 &quot;О внесении изменения в приложение к постановлению Саратовской областной Думы от 27 января 2010 г. N 28-1377 &quot;О Перечне информации о деятельности Саратовской областной Думы, размещаемой в сети &quot;Интернет&quot; {КонсультантПлюс}">
              <w:r>
                <w:rPr>
                  <w:sz w:val="20"/>
                  <w:color w:val="0000ff"/>
                </w:rPr>
                <w:t xml:space="preserve">N 19-883</w:t>
              </w:r>
            </w:hyperlink>
            <w:r>
              <w:rPr>
                <w:sz w:val="20"/>
                <w:color w:val="392c69"/>
              </w:rPr>
              <w:t xml:space="preserve">, от 25.03.2015 </w:t>
            </w:r>
            <w:hyperlink w:history="0" r:id="rId11" w:tooltip="Постановление Саратовской областной Думы от 25.03.2015 N 35-1480 &quot;О внесении изменений в некоторые постановления Саратовской областной Думы&quot; {КонсультантПлюс}">
              <w:r>
                <w:rPr>
                  <w:sz w:val="20"/>
                  <w:color w:val="0000ff"/>
                </w:rPr>
                <w:t xml:space="preserve">N 35-1480</w:t>
              </w:r>
            </w:hyperlink>
            <w:r>
              <w:rPr>
                <w:sz w:val="20"/>
                <w:color w:val="392c69"/>
              </w:rPr>
              <w:t xml:space="preserve">, от 28.09.2016 </w:t>
            </w:r>
            <w:hyperlink w:history="0" r:id="rId12" w:tooltip="Постановление Саратовской областной Думы от 28.09.2016 N 55-2078 &quot;О внесении изменений в постановление Саратовской областной Думы от 27 января 2010 года N 28-1377 &quot;О Перечне информации о деятельности Саратовской областной Думы, размещаемой в сети &quot;Интернет&quot; {КонсультантПлюс}">
              <w:r>
                <w:rPr>
                  <w:sz w:val="20"/>
                  <w:color w:val="0000ff"/>
                </w:rPr>
                <w:t xml:space="preserve">N 55-2078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17.02.2021 </w:t>
            </w:r>
            <w:hyperlink w:history="0" r:id="rId13" w:tooltip="Постановление Саратовской областной Думы от 17.02.2021 N 65-1286 &quot;О внесении изменений в некоторые постановления Саратовской областной Думы&quot; {КонсультантПлюс}">
              <w:r>
                <w:rPr>
                  <w:sz w:val="20"/>
                  <w:color w:val="0000ff"/>
                </w:rPr>
                <w:t xml:space="preserve">N 65-1286</w:t>
              </w:r>
            </w:hyperlink>
            <w:r>
              <w:rPr>
                <w:sz w:val="20"/>
                <w:color w:val="392c69"/>
              </w:rPr>
              <w:t xml:space="preserve">, от 29.06.2022 </w:t>
            </w:r>
            <w:hyperlink w:history="0" r:id="rId14" w:tooltip="Постановление Саратовской областной Думы от 29.06.2022 N 86-1713 &quot;О внесении изменений в некоторые постановления Саратовской областной Думы&quot; {КонсультантПлюс}">
              <w:r>
                <w:rPr>
                  <w:sz w:val="20"/>
                  <w:color w:val="0000ff"/>
                </w:rPr>
                <w:t xml:space="preserve">N 86-1713</w:t>
              </w:r>
            </w:hyperlink>
            <w:r>
              <w:rPr>
                <w:sz w:val="20"/>
                <w:color w:val="392c69"/>
              </w:rPr>
              <w:t xml:space="preserve">, от 24.05.2023 </w:t>
            </w:r>
            <w:hyperlink w:history="0" r:id="rId15" w:tooltip="Постановление Саратовской областной Думы от 24.05.2023 N 13-274 &quot;О внесении изменений в постановление Саратовской областной Думы от 27 января 2010 года N 28-1377 &quot;О Перечне информации о деятельности Саратовской областной Думы, размещаемой в сети &quot;Интернет&quot; {КонсультантПлюс}">
              <w:r>
                <w:rPr>
                  <w:sz w:val="20"/>
                  <w:color w:val="0000ff"/>
                </w:rPr>
                <w:t xml:space="preserve">N 13-274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Саратовская областная Дума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информации о деятельности Саратовской областной Думы, размещаемой на официальном сайте в информационно-телекоммуникационной сети "Интернет",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Саратовской областной Думы от 24.05.2023 N 13-274 &quot;О внесении изменений в постановление Саратовской областной Думы от 27 января 2010 года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Саратовской областной Думы от 24.05.2023 N 13-274)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информация обновляется не реже одного раза в месяц и размещается в течение десяти дней после дня ее появления, за исключением информации, в отношении которой правовыми актами, содержащими срок размещения информации, установлен иной срок размещения на официальном сайте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Саратовской областной Думы от 17.04.2013 </w:t>
      </w:r>
      <w:hyperlink w:history="0" r:id="rId17" w:tooltip="Постановление Саратовской областной Думы от 17.04.2013 N 9-438 &quot;О внесении изменений в постановление Саратовской областной Думы от 27 января 2010 г.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N 9-438</w:t>
        </w:r>
      </w:hyperlink>
      <w:r>
        <w:rPr>
          <w:sz w:val="20"/>
        </w:rPr>
        <w:t xml:space="preserve">, от 28.09.2016 </w:t>
      </w:r>
      <w:hyperlink w:history="0" r:id="rId18" w:tooltip="Постановление Саратовской областной Думы от 28.09.2016 N 55-2078 &quot;О внесении изменений в постановление Саратовской областной Думы от 27 января 2010 года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N 55-2078</w:t>
        </w:r>
      </w:hyperlink>
      <w:r>
        <w:rPr>
          <w:sz w:val="20"/>
        </w:rPr>
        <w:t xml:space="preserve">, от 24.05.2023 </w:t>
      </w:r>
      <w:hyperlink w:history="0" r:id="rId19" w:tooltip="Постановление Саратовской областной Думы от 24.05.2023 N 13-274 &quot;О внесении изменений в постановление Саратовской областной Думы от 27 января 2010 года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N 13-274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Саратовской областной Думы</w:t>
      </w:r>
    </w:p>
    <w:p>
      <w:pPr>
        <w:pStyle w:val="0"/>
        <w:jc w:val="right"/>
      </w:pPr>
      <w:r>
        <w:rPr>
          <w:sz w:val="20"/>
        </w:rPr>
        <w:t xml:space="preserve">В.В.РАДАЕВ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Саратовской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27 января 2010 г. N 28-1377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ИНФОРМАЦИИ О ДЕЯТЕЛЬНОСТИ САРАТОВСКОЙ ОБЛАСТНОЙ ДУМЫ,</w:t>
      </w:r>
    </w:p>
    <w:p>
      <w:pPr>
        <w:pStyle w:val="2"/>
        <w:jc w:val="center"/>
      </w:pPr>
      <w:r>
        <w:rPr>
          <w:sz w:val="20"/>
        </w:rPr>
        <w:t xml:space="preserve">РАЗМЕЩАЕМОЙ НА ОФИЦИАЛЬНОМ САЙТЕ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Саратовской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21.03.2012 </w:t>
            </w:r>
            <w:hyperlink w:history="0" r:id="rId20" w:tooltip="Постановление Саратовской областной Думы от 21.03.2012 N 54-2523 &quot;О внесении изменений в приложение к постановлению Саратовской областной Думы от 27 января 2010 г. N 28-1377 &quot;О Перечне информации о деятельности Саратовской областной Думы, размещаемой в сети &quot;Интернет&quot; {КонсультантПлюс}">
              <w:r>
                <w:rPr>
                  <w:sz w:val="20"/>
                  <w:color w:val="0000ff"/>
                </w:rPr>
                <w:t xml:space="preserve">N 54-2523</w:t>
              </w:r>
            </w:hyperlink>
            <w:r>
              <w:rPr>
                <w:sz w:val="20"/>
                <w:color w:val="392c69"/>
              </w:rPr>
              <w:t xml:space="preserve">, от 17.04.2013 </w:t>
            </w:r>
            <w:hyperlink w:history="0" r:id="rId21" w:tooltip="Постановление Саратовской областной Думы от 17.04.2013 N 9-438 &quot;О внесении изменений в постановление Саратовской областной Думы от 27 января 2010 г. N 28-1377 &quot;О Перечне информации о деятельности Саратовской областной Думы, размещаемой в сети &quot;Интернет&quot; {КонсультантПлюс}">
              <w:r>
                <w:rPr>
                  <w:sz w:val="20"/>
                  <w:color w:val="0000ff"/>
                </w:rPr>
                <w:t xml:space="preserve">N 9-438</w:t>
              </w:r>
            </w:hyperlink>
            <w:r>
              <w:rPr>
                <w:sz w:val="20"/>
                <w:color w:val="392c69"/>
              </w:rPr>
              <w:t xml:space="preserve">, от 26.06.2013 </w:t>
            </w:r>
            <w:hyperlink w:history="0" r:id="rId22" w:tooltip="Постановление Саратовской областной Думы от 26.06.2013 N 12-553 &quot;О внесении изменения в постановление Саратовской областной Думы от 27 января 2010 г. N 28-1377 &quot;О Перечне информации о деятельности Саратовской областной Думы, размещаемой в сети &quot;Интернет&quot; {КонсультантПлюс}">
              <w:r>
                <w:rPr>
                  <w:sz w:val="20"/>
                  <w:color w:val="0000ff"/>
                </w:rPr>
                <w:t xml:space="preserve">N 12-553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25.12.2013 </w:t>
            </w:r>
            <w:hyperlink w:history="0" r:id="rId23" w:tooltip="Постановление Саратовской областной Думы от 25.12.2013 N 19-883 &quot;О внесении изменения в приложение к постановлению Саратовской областной Думы от 27 января 2010 г. N 28-1377 &quot;О Перечне информации о деятельности Саратовской областной Думы, размещаемой в сети &quot;Интернет&quot; {КонсультантПлюс}">
              <w:r>
                <w:rPr>
                  <w:sz w:val="20"/>
                  <w:color w:val="0000ff"/>
                </w:rPr>
                <w:t xml:space="preserve">N 19-883</w:t>
              </w:r>
            </w:hyperlink>
            <w:r>
              <w:rPr>
                <w:sz w:val="20"/>
                <w:color w:val="392c69"/>
              </w:rPr>
              <w:t xml:space="preserve">, от 25.03.2015 </w:t>
            </w:r>
            <w:hyperlink w:history="0" r:id="rId24" w:tooltip="Постановление Саратовской областной Думы от 25.03.2015 N 35-1480 &quot;О внесении изменений в некоторые постановления Саратовской областной Думы&quot; {КонсультантПлюс}">
              <w:r>
                <w:rPr>
                  <w:sz w:val="20"/>
                  <w:color w:val="0000ff"/>
                </w:rPr>
                <w:t xml:space="preserve">N 35-1480</w:t>
              </w:r>
            </w:hyperlink>
            <w:r>
              <w:rPr>
                <w:sz w:val="20"/>
                <w:color w:val="392c69"/>
              </w:rPr>
              <w:t xml:space="preserve">, от 28.09.2016 </w:t>
            </w:r>
            <w:hyperlink w:history="0" r:id="rId25" w:tooltip="Постановление Саратовской областной Думы от 28.09.2016 N 55-2078 &quot;О внесении изменений в постановление Саратовской областной Думы от 27 января 2010 года N 28-1377 &quot;О Перечне информации о деятельности Саратовской областной Думы, размещаемой в сети &quot;Интернет&quot; {КонсультантПлюс}">
              <w:r>
                <w:rPr>
                  <w:sz w:val="20"/>
                  <w:color w:val="0000ff"/>
                </w:rPr>
                <w:t xml:space="preserve">N 55-2078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17.02.2021 </w:t>
            </w:r>
            <w:hyperlink w:history="0" r:id="rId26" w:tooltip="Постановление Саратовской областной Думы от 17.02.2021 N 65-1286 &quot;О внесении изменений в некоторые постановления Саратовской областной Думы&quot; {КонсультантПлюс}">
              <w:r>
                <w:rPr>
                  <w:sz w:val="20"/>
                  <w:color w:val="0000ff"/>
                </w:rPr>
                <w:t xml:space="preserve">N 65-1286</w:t>
              </w:r>
            </w:hyperlink>
            <w:r>
              <w:rPr>
                <w:sz w:val="20"/>
                <w:color w:val="392c69"/>
              </w:rPr>
              <w:t xml:space="preserve">, от 29.06.2022 </w:t>
            </w:r>
            <w:hyperlink w:history="0" r:id="rId27" w:tooltip="Постановление Саратовской областной Думы от 29.06.2022 N 86-1713 &quot;О внесении изменений в некоторые постановления Саратовской областной Думы&quot; {КонсультантПлюс}">
              <w:r>
                <w:rPr>
                  <w:sz w:val="20"/>
                  <w:color w:val="0000ff"/>
                </w:rPr>
                <w:t xml:space="preserve">N 86-1713</w:t>
              </w:r>
            </w:hyperlink>
            <w:r>
              <w:rPr>
                <w:sz w:val="20"/>
                <w:color w:val="392c69"/>
              </w:rPr>
              <w:t xml:space="preserve">, от 24.05.2023 </w:t>
            </w:r>
            <w:hyperlink w:history="0" r:id="rId28" w:tooltip="Постановление Саратовской областной Думы от 24.05.2023 N 13-274 &quot;О внесении изменений в постановление Саратовской областной Думы от 27 января 2010 года N 28-1377 &quot;О Перечне информации о деятельности Саратовской областной Думы, размещаемой в сети &quot;Интернет&quot; {КонсультантПлюс}">
              <w:r>
                <w:rPr>
                  <w:sz w:val="20"/>
                  <w:color w:val="0000ff"/>
                </w:rPr>
                <w:t xml:space="preserve">N 13-274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 Информация о деятельности Саратовской областной Думы (далее - областная Дума), размещаемая на официальном сайте в информационно-телекоммуникационной сети "Интернет" для открытого доступа, содержит: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Саратовской областной Думы от 24.05.2023 N 13-274 &quot;О внесении изменений в постановление Саратовской областной Думы от 27 января 2010 года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Саратовской областной Думы от 24.05.2023 N 13-274)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общую информацию об областной Думе,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и структуру областной Думы, почтовый адрес, адрес электронной почты, номер справочного телефона аппарата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полномочиях областной Думы, задачах и функциях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руководителях областной Думы, ее структурных подразделений (фамилии, имена, отчества, а также при согласии указанных лиц иные сведения о них);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средствах массовой информации, учрежденных областной Думой;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информацию об официальных страницах областной Думы с указателями данных страниц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30" w:tooltip="Постановление Саратовской областной Думы от 24.05.2023 N 13-274 &quot;О внесении изменений в постановление Саратовской областной Думы от 27 января 2010 года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Саратовской областной Думы от 24.05.2023 N 13-274)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информацию о проводимых областной Думой опросах и иных мероприятиях, связанных с выявлением мнения граждан (физических лиц), материалы по вопросам, которые выносятся областной Думой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31" w:tooltip="Постановление Саратовской областной Думы от 24.05.2023 N 13-274 &quot;О внесении изменений в постановление Саратовской областной Думы от 27 января 2010 года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Саратовской областной Думы от 24.05.2023 N 13-274)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нормотворческой деятельности областной Думы,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нормативные правовые акты, принятые областной Думой, включая сведения о внесении в них изменений, признании их утратившими силу, признании их судом недействующими;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тексты проектов законодательных и иных нормативных правовых актов, внесенных в областную Думу, с указанием дат начала и окончания приема ответственным комитетом областной Думы заключений по результатам независимой антикоррупционной экспертизы;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Саратовской областной Думы от 21.03.2012 N 54-2523 &quot;О внесении изменений в приложение к постановлению Саратовской областной Думы от 27 января 2010 г.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Саратовской областной Думы от 21.03.2012 N 54-2523)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порядок обжалования нормативных правовых актов и иных решений, принятых областной Думой;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информацию об осуществляемых областной Думой закупках товаров, работ, услуг для обеспечения государственных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33" w:tooltip="Постановление Саратовской областной Думы от 28.09.2016 N 55-2078 &quot;О внесении изменений в постановление Саратовской областной Думы от 27 января 2010 года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Саратовской областной Думы от 28.09.2016 N 55-2078)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мероприятиях, проводимых областной Думой, в том числе сведения об официальных визитах и о рабочих поездках руководителей и официальных делегаций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представляемые депутатами областной Думы в соответствии с законодательством сведения о доходах, расходах, об имуществе и обязательствах имущественного характера,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депутата областной Думы и его супруги (супруга) за три последних года, предшествующих отчетному периоду;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Саратовской областной Думы от 25.03.2015 </w:t>
      </w:r>
      <w:hyperlink w:history="0" r:id="rId34" w:tooltip="Постановление Саратовской областной Думы от 25.03.2015 N 35-1480 &quot;О внесении изменений в некоторые постановления Саратовской областной Думы&quot; {КонсультантПлюс}">
        <w:r>
          <w:rPr>
            <w:sz w:val="20"/>
            <w:color w:val="0000ff"/>
          </w:rPr>
          <w:t xml:space="preserve">N 35-1480</w:t>
        </w:r>
      </w:hyperlink>
      <w:r>
        <w:rPr>
          <w:sz w:val="20"/>
        </w:rPr>
        <w:t xml:space="preserve">, от 17.02.2021 </w:t>
      </w:r>
      <w:hyperlink w:history="0" r:id="rId35" w:tooltip="Постановление Саратовской областной Думы от 17.02.2021 N 65-1286 &quot;О внесении изменений в некоторые постановления Саратовской областной Думы&quot; {КонсультантПлюс}">
        <w:r>
          <w:rPr>
            <w:sz w:val="20"/>
            <w:color w:val="0000ff"/>
          </w:rPr>
          <w:t xml:space="preserve">N 65-1286</w:t>
        </w:r>
      </w:hyperlink>
      <w:r>
        <w:rPr>
          <w:sz w:val="20"/>
        </w:rPr>
        <w:t xml:space="preserve">, от 29.06.2022 </w:t>
      </w:r>
      <w:hyperlink w:history="0" r:id="rId36" w:tooltip="Постановление Саратовской областной Думы от 29.06.2022 N 86-1713 &quot;О внесении изменений в некоторые постановления Саратовской областной Думы&quot; {КонсультантПлюс}">
        <w:r>
          <w:rPr>
            <w:sz w:val="20"/>
            <w:color w:val="0000ff"/>
          </w:rPr>
          <w:t xml:space="preserve">N 86-1713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3.2) информацию о представлении депутатом областной Думы заведомо недостоверных или неполных сведений о доходах, расходах, об имуществе и обязательствах имущественного характера, выявленных комиссией областной Думы по контролю за достоверностью сведений о доходах, об имуществе и обязательствах имущественного характера, представляемых депутатами областной Думы;</w:t>
      </w:r>
    </w:p>
    <w:p>
      <w:pPr>
        <w:pStyle w:val="0"/>
        <w:jc w:val="both"/>
      </w:pPr>
      <w:r>
        <w:rPr>
          <w:sz w:val="20"/>
        </w:rPr>
        <w:t xml:space="preserve">(п. 3.2 введен </w:t>
      </w:r>
      <w:hyperlink w:history="0" r:id="rId37" w:tooltip="Постановление Саратовской областной Думы от 21.03.2012 N 54-2523 &quot;О внесении изменений в приложение к постановлению Саратовской областной Думы от 27 января 2010 г.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Саратовской областной Думы от 21.03.2012 N 54-2523; в ред. </w:t>
      </w:r>
      <w:hyperlink w:history="0" r:id="rId38" w:tooltip="Постановление Саратовской областной Думы от 17.04.2013 N 9-438 &quot;О внесении изменений в постановление Саратовской областной Думы от 27 января 2010 г.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Саратовской областной Думы от 17.04.2013 N 9-438)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3.3) сведения о доходах, расходах, об имуществе и обязательствах имущественного характера лиц, замещающих должности государственной гражданской службы в областной Думе, включенные в перечень, определенный Губернатором области, и определенный в соответствии с ним перечень, утвержденный Председателем областной Думы, а также сведения о доходах, расходах, об имуществе и обязательствах имущественного характера их супруг (супругов)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39" w:tooltip="Постановление Саратовской областной Думы от 25.12.2013 N 19-883 &quot;О внесении изменения в приложение к постановлению Саратовской областной Думы от 27 января 2010 г.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Саратовской областной Думы от 25.12.2013 N 19-883)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результатах проверок, проведенных в областной Думе;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тексты и (или) видеозаписи официальных выступлений и заявлений руководителей и заместителей руководителей областной Думы;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Саратовской областной Думы от 24.05.2023 N 13-274 &quot;О внесении изменений в постановление Саратовской областной Думы от 27 января 2010 года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Саратовской областной Думы от 24.05.2023 N 13-274)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статистическую информацию о деятельности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информацию о кадровом обеспечении областной Думы,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поступления граждан на государственную гражданскую службу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вакантных должностях государственной гражданской службы Саратовской области, имеющихся в областной Думе;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квалификационные требования к кандидатам на замещение вакантных должностей государственной гражданской службы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условия и результаты конкурсов на замещение вакантных должностей государственной гражданской службы в областной Думе;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номера телефонов, по которым можно получить информацию по вопросу замещения вакантных должностей в областной Думе;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информацию о работе областной Думы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фамилию, имя и отчество руководителя подразделения или иного должностного лица, к полномочиям которого отнесены организация приема лиц, указанных в </w:t>
      </w:r>
      <w:hyperlink w:history="0" w:anchor="P81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обзоры обращений лиц, указанных в </w:t>
      </w:r>
      <w:hyperlink w:history="0" w:anchor="P81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Областная Дума наряду с информацией, указанной в </w:t>
      </w:r>
      <w:hyperlink w:history="0" w:anchor="P45" w:tooltip="1. Информация о деятельности Саратовской областной Думы (далее - областная Дума), размещаемая на официальном сайте в информационно-телекоммуникационной сети &quot;Интернет&quot; для открытого доступа, содержи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Перечня и относящейся к ее деятельности, может размещать на официальном сайте и официальных страницах в информационно-телекоммуникационной сети "Интернет" для открытого доступа иную информацию о своей деятельности с учетом требований Федерального </w:t>
      </w:r>
      <w:hyperlink w:history="0" r:id="rId4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Саратовской областной Думы от 24.05.2023 N 13-274 &quot;О внесении изменений в постановление Саратовской областной Думы от 27 января 2010 года N 28-1377 &quot;О Перечне информации о деятельности Саратовской областной Думы, размещаемой в сети &quot;Интернет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Саратовской областной Думы от 24.05.2023 N 13-274)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Саратовской областной Думы от 27.01.2010 N 28-1377</w:t>
            <w:br/>
            <w:t>(ред. от 24.05.2023)</w:t>
            <w:br/>
            <w:t>"О перечне информации о деятельнос...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03ED795236B14D01F2547812AC13DE5FFB6D11BC38A8A9DA97E17342AFD4D6116925E4EDAD457961DCCB33A54096D565D6A8C363C83F227B0956GFU3P" TargetMode = "External"/>
	<Relationship Id="rId8" Type="http://schemas.openxmlformats.org/officeDocument/2006/relationships/hyperlink" Target="consultantplus://offline/ref=5503ED795236B14D01F2547812AC13DE5FFB6D11BF38A9A9D997E17342AFD4D6116925E4EDAD457961DCCB33A54096D565D6A8C363C83F227B0956GFU3P" TargetMode = "External"/>
	<Relationship Id="rId9" Type="http://schemas.openxmlformats.org/officeDocument/2006/relationships/hyperlink" Target="consultantplus://offline/ref=5503ED795236B14D01F2547812AC13DE5FFB6D11BF39AAA3DD97E17342AFD4D6116925E4EDAD457961DCCB33A54096D565D6A8C363C83F227B0956GFU3P" TargetMode = "External"/>
	<Relationship Id="rId10" Type="http://schemas.openxmlformats.org/officeDocument/2006/relationships/hyperlink" Target="consultantplus://offline/ref=5503ED795236B14D01F2547812AC13DE5FFB6D11BE3FADA5D997E17342AFD4D6116925E4EDAD457961DCCB33A54096D565D6A8C363C83F227B0956GFU3P" TargetMode = "External"/>
	<Relationship Id="rId11" Type="http://schemas.openxmlformats.org/officeDocument/2006/relationships/hyperlink" Target="consultantplus://offline/ref=5503ED795236B14D01F2547812AC13DE5FFB6D11B13DA0A0DD97E17342AFD4D6116925E4EDAD457961DCCB33A54096D565D6A8C363C83F227B0956GFU3P" TargetMode = "External"/>
	<Relationship Id="rId12" Type="http://schemas.openxmlformats.org/officeDocument/2006/relationships/hyperlink" Target="consultantplus://offline/ref=5503ED795236B14D01F2547812AC13DE5FFB6D11B039A0A6DB97E17342AFD4D6116925E4EDAD457961DCCB33A54096D565D6A8C363C83F227B0956GFU3P" TargetMode = "External"/>
	<Relationship Id="rId13" Type="http://schemas.openxmlformats.org/officeDocument/2006/relationships/hyperlink" Target="consultantplus://offline/ref=5503ED795236B14D01F2547812AC13DE5FFB6D11B83DAEA3D99DBC794AF6D8D416667AF3EAE4497861DCCB36AB1F93C0748EA7C67AD6393A670B54F2GAU6P" TargetMode = "External"/>
	<Relationship Id="rId14" Type="http://schemas.openxmlformats.org/officeDocument/2006/relationships/hyperlink" Target="consultantplus://offline/ref=5503ED795236B14D01F2547812AC13DE5FFB6D11B83BABA2D699BC794AF6D8D416667AF3EAE4497861DCCB36AB1F93C0748EA7C67AD6393A670B54F2GAU6P" TargetMode = "External"/>
	<Relationship Id="rId15" Type="http://schemas.openxmlformats.org/officeDocument/2006/relationships/hyperlink" Target="consultantplus://offline/ref=5503ED795236B14D01F2547812AC13DE5FFB6D11B838AAA5D89CBC794AF6D8D416667AF3EAE4497861DCCB36AB1F93C0748EA7C67AD6393A670B54F2GAU6P" TargetMode = "External"/>
	<Relationship Id="rId16" Type="http://schemas.openxmlformats.org/officeDocument/2006/relationships/hyperlink" Target="consultantplus://offline/ref=5503ED795236B14D01F2547812AC13DE5FFB6D11B838AAA5D89CBC794AF6D8D416667AF3EAE4497861DCCB36A91F93C0748EA7C67AD6393A670B54F2GAU6P" TargetMode = "External"/>
	<Relationship Id="rId17" Type="http://schemas.openxmlformats.org/officeDocument/2006/relationships/hyperlink" Target="consultantplus://offline/ref=5503ED795236B14D01F2547812AC13DE5FFB6D11BF38A9A9D997E17342AFD4D6116925E4EDAD457961DCCB30A54096D565D6A8C363C83F227B0956GFU3P" TargetMode = "External"/>
	<Relationship Id="rId18" Type="http://schemas.openxmlformats.org/officeDocument/2006/relationships/hyperlink" Target="consultantplus://offline/ref=5503ED795236B14D01F2547812AC13DE5FFB6D11B039A0A6DB97E17342AFD4D6116925E4EDAD457961DCCB30A54096D565D6A8C363C83F227B0956GFU3P" TargetMode = "External"/>
	<Relationship Id="rId19" Type="http://schemas.openxmlformats.org/officeDocument/2006/relationships/hyperlink" Target="consultantplus://offline/ref=5503ED795236B14D01F2547812AC13DE5FFB6D11B838AAA5D89CBC794AF6D8D416667AF3EAE4497861DCCB36A61F93C0748EA7C67AD6393A670B54F2GAU6P" TargetMode = "External"/>
	<Relationship Id="rId20" Type="http://schemas.openxmlformats.org/officeDocument/2006/relationships/hyperlink" Target="consultantplus://offline/ref=5503ED795236B14D01F2547812AC13DE5FFB6D11BC38A8A9DA97E17342AFD4D6116925E4EDAD457961DCCB33A54096D565D6A8C363C83F227B0956GFU3P" TargetMode = "External"/>
	<Relationship Id="rId21" Type="http://schemas.openxmlformats.org/officeDocument/2006/relationships/hyperlink" Target="consultantplus://offline/ref=5503ED795236B14D01F2547812AC13DE5FFB6D11BF38A9A9D997E17342AFD4D6116925E4EDAD457961DCCB31A54096D565D6A8C363C83F227B0956GFU3P" TargetMode = "External"/>
	<Relationship Id="rId22" Type="http://schemas.openxmlformats.org/officeDocument/2006/relationships/hyperlink" Target="consultantplus://offline/ref=5503ED795236B14D01F2547812AC13DE5FFB6D11BF39AAA3DD97E17342AFD4D6116925E4EDAD457961DCCB33A54096D565D6A8C363C83F227B0956GFU3P" TargetMode = "External"/>
	<Relationship Id="rId23" Type="http://schemas.openxmlformats.org/officeDocument/2006/relationships/hyperlink" Target="consultantplus://offline/ref=5503ED795236B14D01F2547812AC13DE5FFB6D11BE3FADA5D997E17342AFD4D6116925E4EDAD457961DCCB33A54096D565D6A8C363C83F227B0956GFU3P" TargetMode = "External"/>
	<Relationship Id="rId24" Type="http://schemas.openxmlformats.org/officeDocument/2006/relationships/hyperlink" Target="consultantplus://offline/ref=5503ED795236B14D01F2547812AC13DE5FFB6D11B13DA0A0DD97E17342AFD4D6116925E4EDAD457961DCCB33A54096D565D6A8C363C83F227B0956GFU3P" TargetMode = "External"/>
	<Relationship Id="rId25" Type="http://schemas.openxmlformats.org/officeDocument/2006/relationships/hyperlink" Target="consultantplus://offline/ref=5503ED795236B14D01F2547812AC13DE5FFB6D11B039A0A6DB97E17342AFD4D6116925E4EDAD457961DCCB31A54096D565D6A8C363C83F227B0956GFU3P" TargetMode = "External"/>
	<Relationship Id="rId26" Type="http://schemas.openxmlformats.org/officeDocument/2006/relationships/hyperlink" Target="consultantplus://offline/ref=5503ED795236B14D01F2547812AC13DE5FFB6D11B83DAEA3D99DBC794AF6D8D416667AF3EAE4497861DCCB36AB1F93C0748EA7C67AD6393A670B54F2GAU6P" TargetMode = "External"/>
	<Relationship Id="rId27" Type="http://schemas.openxmlformats.org/officeDocument/2006/relationships/hyperlink" Target="consultantplus://offline/ref=5503ED795236B14D01F2547812AC13DE5FFB6D11B83BABA2D699BC794AF6D8D416667AF3EAE4497861DCCB36AB1F93C0748EA7C67AD6393A670B54F2GAU6P" TargetMode = "External"/>
	<Relationship Id="rId28" Type="http://schemas.openxmlformats.org/officeDocument/2006/relationships/hyperlink" Target="consultantplus://offline/ref=5503ED795236B14D01F2547812AC13DE5FFB6D11B838AAA5D89CBC794AF6D8D416667AF3EAE4497861DCCB36A71F93C0748EA7C67AD6393A670B54F2GAU6P" TargetMode = "External"/>
	<Relationship Id="rId29" Type="http://schemas.openxmlformats.org/officeDocument/2006/relationships/hyperlink" Target="consultantplus://offline/ref=5503ED795236B14D01F2547812AC13DE5FFB6D11B838AAA5D89CBC794AF6D8D416667AF3EAE4497861DCCB37AC1F93C0748EA7C67AD6393A670B54F2GAU6P" TargetMode = "External"/>
	<Relationship Id="rId30" Type="http://schemas.openxmlformats.org/officeDocument/2006/relationships/hyperlink" Target="consultantplus://offline/ref=5503ED795236B14D01F2547812AC13DE5FFB6D11B838AAA5D89CBC794AF6D8D416667AF3EAE4497861DCCB37AD1F93C0748EA7C67AD6393A670B54F2GAU6P" TargetMode = "External"/>
	<Relationship Id="rId31" Type="http://schemas.openxmlformats.org/officeDocument/2006/relationships/hyperlink" Target="consultantplus://offline/ref=5503ED795236B14D01F2547812AC13DE5FFB6D11B838AAA5D89CBC794AF6D8D416667AF3EAE4497861DCCB37AB1F93C0748EA7C67AD6393A670B54F2GAU6P" TargetMode = "External"/>
	<Relationship Id="rId32" Type="http://schemas.openxmlformats.org/officeDocument/2006/relationships/hyperlink" Target="consultantplus://offline/ref=5503ED795236B14D01F2547812AC13DE5FFB6D11BC38A8A9DA97E17342AFD4D6116925E4EDAD457961DCCB30A54096D565D6A8C363C83F227B0956GFU3P" TargetMode = "External"/>
	<Relationship Id="rId33" Type="http://schemas.openxmlformats.org/officeDocument/2006/relationships/hyperlink" Target="consultantplus://offline/ref=5503ED795236B14D01F2547812AC13DE5FFB6D11B039A0A6DB97E17342AFD4D6116925E4EDAD457961DCCB31A54096D565D6A8C363C83F227B0956GFU3P" TargetMode = "External"/>
	<Relationship Id="rId34" Type="http://schemas.openxmlformats.org/officeDocument/2006/relationships/hyperlink" Target="consultantplus://offline/ref=5503ED795236B14D01F2547812AC13DE5FFB6D11B13DA0A0DD97E17342AFD4D6116925E4EDAD457961DCCB33A54096D565D6A8C363C83F227B0956GFU3P" TargetMode = "External"/>
	<Relationship Id="rId35" Type="http://schemas.openxmlformats.org/officeDocument/2006/relationships/hyperlink" Target="consultantplus://offline/ref=5503ED795236B14D01F2547812AC13DE5FFB6D11B83DAEA3D99DBC794AF6D8D416667AF3EAE4497861DCCB36AB1F93C0748EA7C67AD6393A670B54F2GAU6P" TargetMode = "External"/>
	<Relationship Id="rId36" Type="http://schemas.openxmlformats.org/officeDocument/2006/relationships/hyperlink" Target="consultantplus://offline/ref=5503ED795236B14D01F2547812AC13DE5FFB6D11B83BABA2D699BC794AF6D8D416667AF3EAE4497861DCCB36AB1F93C0748EA7C67AD6393A670B54F2GAU6P" TargetMode = "External"/>
	<Relationship Id="rId37" Type="http://schemas.openxmlformats.org/officeDocument/2006/relationships/hyperlink" Target="consultantplus://offline/ref=5503ED795236B14D01F2547812AC13DE5FFB6D11BC38A8A9DA97E17342AFD4D6116925E4EDAD457961DCCB3FA54096D565D6A8C363C83F227B0956GFU3P" TargetMode = "External"/>
	<Relationship Id="rId38" Type="http://schemas.openxmlformats.org/officeDocument/2006/relationships/hyperlink" Target="consultantplus://offline/ref=5503ED795236B14D01F2547812AC13DE5FFB6D11BF38A9A9D997E17342AFD4D6116925E4EDAD457961DCCA36A54096D565D6A8C363C83F227B0956GFU3P" TargetMode = "External"/>
	<Relationship Id="rId39" Type="http://schemas.openxmlformats.org/officeDocument/2006/relationships/hyperlink" Target="consultantplus://offline/ref=5503ED795236B14D01F2547812AC13DE5FFB6D11BE3FADA5D997E17342AFD4D6116925E4EDAD457961DCCB33A54096D565D6A8C363C83F227B0956GFU3P" TargetMode = "External"/>
	<Relationship Id="rId40" Type="http://schemas.openxmlformats.org/officeDocument/2006/relationships/hyperlink" Target="consultantplus://offline/ref=5503ED795236B14D01F2547812AC13DE5FFB6D11B838AAA5D89CBC794AF6D8D416667AF3EAE4497861DCCB37A81F93C0748EA7C67AD6393A670B54F2GAU6P" TargetMode = "External"/>
	<Relationship Id="rId41" Type="http://schemas.openxmlformats.org/officeDocument/2006/relationships/hyperlink" Target="consultantplus://offline/ref=5503ED795236B14D01F24A7504C04ED653F2311CB939A2F782C8BA2E15A6DE8156267CA6A9A0447F62D79F67EA41CA9337C5AAC263CA393EG7UAP" TargetMode = "External"/>
	<Relationship Id="rId42" Type="http://schemas.openxmlformats.org/officeDocument/2006/relationships/hyperlink" Target="consultantplus://offline/ref=5503ED795236B14D01F2547812AC13DE5FFB6D11B838AAA5D89CBC794AF6D8D416667AF3EAE4497861DCCB37A91F93C0748EA7C67AD6393A670B54F2GAU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Саратовской областной Думы от 27.01.2010 N 28-1377
(ред. от 24.05.2023)
"О перечне информации о деятельности Саратовской областной Думы, размещаемой на официальном сайте в информационно-телекоммуникационной сети "Интернет"</dc:title>
  <dcterms:created xsi:type="dcterms:W3CDTF">2023-06-27T15:20:06Z</dcterms:created>
</cp:coreProperties>
</file>