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24.12.2018 N 713-П</w:t>
              <w:br/>
              <w:t xml:space="preserve">(ред. от 05.06.2023)</w:t>
              <w:br/>
              <w:t xml:space="preserve">"Об утверждении Положения о предоставлении субсидий из областного бюджета социально ориентированным некоммерческим организациям - исполнителям общественно полезных услуг в сфере здравоохранения"</w:t>
              <w:br/>
              <w:t xml:space="preserve">(вместе с "Положением о конкурсной комиссии по отбору проектов оказания общественно полезных услуг в сфере здравоохранения социально ориентированных некоммерческих организаций - исполнителей общественно полезных услуг в сфере здравоохранения"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декабря 2018 г. N 713-П</w:t>
      </w:r>
    </w:p>
    <w:p>
      <w:pPr>
        <w:pStyle w:val="2"/>
        <w:jc w:val="both"/>
      </w:pPr>
      <w:r>
        <w:rPr>
          <w:sz w:val="20"/>
        </w:rPr>
      </w:r>
    </w:p>
    <w:p>
      <w:pPr>
        <w:pStyle w:val="2"/>
        <w:jc w:val="center"/>
      </w:pPr>
      <w:r>
        <w:rPr>
          <w:sz w:val="20"/>
        </w:rPr>
        <w:t xml:space="preserve">ОБ УТВЕРЖДЕНИИ ПОЛОЖЕНИЯ О ПРЕДОСТАВЛЕНИИ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 ИСПОЛНИТЕЛЯМ ОБЩЕСТВЕННО</w:t>
      </w:r>
    </w:p>
    <w:p>
      <w:pPr>
        <w:pStyle w:val="2"/>
        <w:jc w:val="center"/>
      </w:pPr>
      <w:r>
        <w:rPr>
          <w:sz w:val="20"/>
        </w:rPr>
        <w:t xml:space="preserve">ПОЛЕЗНЫХ УСЛУГ В СФЕРЕ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20.12.2019 </w:t>
            </w:r>
            <w:hyperlink w:history="0" r:id="rId7" w:tooltip="Постановление Правительства Саратовской области от 20.12.2019 N 892-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892-П</w:t>
              </w:r>
            </w:hyperlink>
            <w:r>
              <w:rPr>
                <w:sz w:val="20"/>
                <w:color w:val="392c69"/>
              </w:rPr>
              <w:t xml:space="preserve">, от 16.06.2020 </w:t>
            </w:r>
            <w:hyperlink w:history="0" r:id="rId8" w:tooltip="Постановление Правительства Саратовской области от 16.06.2020 N 510-П &quot;О внесении изменения в постановление Правительства Саратовской области от 24 декабря 2018 года N 713-П&quot; {КонсультантПлюс}">
              <w:r>
                <w:rPr>
                  <w:sz w:val="20"/>
                  <w:color w:val="0000ff"/>
                </w:rPr>
                <w:t xml:space="preserve">N 510-П</w:t>
              </w:r>
            </w:hyperlink>
            <w:r>
              <w:rPr>
                <w:sz w:val="20"/>
                <w:color w:val="392c69"/>
              </w:rPr>
              <w:t xml:space="preserve">, от 30.07.2021 </w:t>
            </w:r>
            <w:hyperlink w:history="0" r:id="rId9"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609-П</w:t>
              </w:r>
            </w:hyperlink>
            <w:r>
              <w:rPr>
                <w:sz w:val="20"/>
                <w:color w:val="392c69"/>
              </w:rPr>
              <w:t xml:space="preserve">,</w:t>
            </w:r>
          </w:p>
          <w:p>
            <w:pPr>
              <w:pStyle w:val="0"/>
              <w:jc w:val="center"/>
            </w:pPr>
            <w:r>
              <w:rPr>
                <w:sz w:val="20"/>
                <w:color w:val="392c69"/>
              </w:rPr>
              <w:t xml:space="preserve">от 14.12.2021 </w:t>
            </w:r>
            <w:hyperlink w:history="0" r:id="rId10"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color w:val="392c69"/>
              </w:rPr>
              <w:t xml:space="preserve">, от 11.04.2022 </w:t>
            </w:r>
            <w:hyperlink w:history="0" r:id="rId11"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258-П</w:t>
              </w:r>
            </w:hyperlink>
            <w:r>
              <w:rPr>
                <w:sz w:val="20"/>
                <w:color w:val="392c69"/>
              </w:rPr>
              <w:t xml:space="preserve">, от 18.07.2022 </w:t>
            </w:r>
            <w:hyperlink w:history="0" r:id="rId12" w:tooltip="Постановление Правительства Саратовской области от 18.07.2022 N 61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618-П</w:t>
              </w:r>
            </w:hyperlink>
            <w:r>
              <w:rPr>
                <w:sz w:val="20"/>
                <w:color w:val="392c69"/>
              </w:rPr>
              <w:t xml:space="preserve">,</w:t>
            </w:r>
          </w:p>
          <w:p>
            <w:pPr>
              <w:pStyle w:val="0"/>
              <w:jc w:val="center"/>
            </w:pPr>
            <w:r>
              <w:rPr>
                <w:sz w:val="20"/>
                <w:color w:val="392c69"/>
              </w:rPr>
              <w:t xml:space="preserve">от 05.06.2023 </w:t>
            </w:r>
            <w:hyperlink w:history="0" r:id="rId13"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Правительство области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7" w:tooltip="ПОЛОЖЕНИЕ">
        <w:r>
          <w:rPr>
            <w:sz w:val="20"/>
            <w:color w:val="0000ff"/>
          </w:rPr>
          <w:t xml:space="preserve">Положение</w:t>
        </w:r>
      </w:hyperlink>
      <w:r>
        <w:rPr>
          <w:sz w:val="20"/>
        </w:rPr>
        <w:t xml:space="preserve"> о предоставлении субсидий из областного бюджета социально ориентированным некоммерческим организациям - исполнителям общественно полезных услуг в сфере здравоохранения согласно приложению N 1;</w:t>
      </w:r>
    </w:p>
    <w:p>
      <w:pPr>
        <w:pStyle w:val="0"/>
        <w:spacing w:before="200" w:line-rule="auto"/>
        <w:ind w:firstLine="540"/>
        <w:jc w:val="both"/>
      </w:pPr>
      <w:hyperlink w:history="0" w:anchor="P456" w:tooltip="ПОЛОЖЕНИЕ">
        <w:r>
          <w:rPr>
            <w:sz w:val="20"/>
            <w:color w:val="0000ff"/>
          </w:rPr>
          <w:t xml:space="preserve">Положение</w:t>
        </w:r>
      </w:hyperlink>
      <w:r>
        <w:rPr>
          <w:sz w:val="20"/>
        </w:rPr>
        <w:t xml:space="preserve"> о конкурсной комиссии по отбору проектов оказания общественно полезных услуг в сфере здравоохранения социально ориентированных некоммерческих организаций - исполнителей общественно полезных услуг в сфере здравоохранения согласно приложению N 2;</w:t>
      </w:r>
    </w:p>
    <w:p>
      <w:pPr>
        <w:pStyle w:val="0"/>
        <w:spacing w:before="200" w:line-rule="auto"/>
        <w:ind w:firstLine="540"/>
        <w:jc w:val="both"/>
      </w:pPr>
      <w:r>
        <w:rPr>
          <w:sz w:val="20"/>
        </w:rPr>
        <w:t xml:space="preserve">абзац утратил силу. - </w:t>
      </w:r>
      <w:hyperlink w:history="0" r:id="rId15"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2.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Саратовской области</w:t>
      </w:r>
    </w:p>
    <w:p>
      <w:pPr>
        <w:pStyle w:val="0"/>
        <w:jc w:val="right"/>
      </w:pPr>
      <w:r>
        <w:rPr>
          <w:sz w:val="20"/>
        </w:rPr>
        <w:t xml:space="preserve">от 24 декабря 2018 г. N 713-П</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ПРЕДОСТАВЛЕНИИ СУБСИДИЙ ИЗ ОБЛАСТНОГО БЮДЖЕТА СОЦИАЛЬНО</w:t>
      </w:r>
    </w:p>
    <w:p>
      <w:pPr>
        <w:pStyle w:val="2"/>
        <w:jc w:val="center"/>
      </w:pPr>
      <w:r>
        <w:rPr>
          <w:sz w:val="20"/>
        </w:rPr>
        <w:t xml:space="preserve">ОРИЕНТИРОВАННЫМ НЕКОММЕРЧЕСКИМ ОРГАНИЗАЦИЯМ - ИСПОЛНИТЕЛЯМ</w:t>
      </w:r>
    </w:p>
    <w:p>
      <w:pPr>
        <w:pStyle w:val="2"/>
        <w:jc w:val="center"/>
      </w:pPr>
      <w:r>
        <w:rPr>
          <w:sz w:val="20"/>
        </w:rPr>
        <w:t xml:space="preserve">ОБЩЕСТВЕННО ПОЛЕЗНЫХ УСЛУГ В СФЕРЕ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20.12.2019 </w:t>
            </w:r>
            <w:hyperlink w:history="0" r:id="rId16" w:tooltip="Постановление Правительства Саратовской области от 20.12.2019 N 892-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892-П</w:t>
              </w:r>
            </w:hyperlink>
            <w:r>
              <w:rPr>
                <w:sz w:val="20"/>
                <w:color w:val="392c69"/>
              </w:rPr>
              <w:t xml:space="preserve">, от 16.06.2020 </w:t>
            </w:r>
            <w:hyperlink w:history="0" r:id="rId17" w:tooltip="Постановление Правительства Саратовской области от 16.06.2020 N 510-П &quot;О внесении изменения в постановление Правительства Саратовской области от 24 декабря 2018 года N 713-П&quot; {КонсультантПлюс}">
              <w:r>
                <w:rPr>
                  <w:sz w:val="20"/>
                  <w:color w:val="0000ff"/>
                </w:rPr>
                <w:t xml:space="preserve">N 510-П</w:t>
              </w:r>
            </w:hyperlink>
            <w:r>
              <w:rPr>
                <w:sz w:val="20"/>
                <w:color w:val="392c69"/>
              </w:rPr>
              <w:t xml:space="preserve">, от 30.07.2021 </w:t>
            </w:r>
            <w:hyperlink w:history="0" r:id="rId18"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609-П</w:t>
              </w:r>
            </w:hyperlink>
            <w:r>
              <w:rPr>
                <w:sz w:val="20"/>
                <w:color w:val="392c69"/>
              </w:rPr>
              <w:t xml:space="preserve">,</w:t>
            </w:r>
          </w:p>
          <w:p>
            <w:pPr>
              <w:pStyle w:val="0"/>
              <w:jc w:val="center"/>
            </w:pPr>
            <w:r>
              <w:rPr>
                <w:sz w:val="20"/>
                <w:color w:val="392c69"/>
              </w:rPr>
              <w:t xml:space="preserve">от 14.12.2021 </w:t>
            </w:r>
            <w:hyperlink w:history="0" r:id="rId19"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color w:val="392c69"/>
              </w:rPr>
              <w:t xml:space="preserve">, от 11.04.2022 </w:t>
            </w:r>
            <w:hyperlink w:history="0" r:id="rId20"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258-П</w:t>
              </w:r>
            </w:hyperlink>
            <w:r>
              <w:rPr>
                <w:sz w:val="20"/>
                <w:color w:val="392c69"/>
              </w:rPr>
              <w:t xml:space="preserve">, от 18.07.2022 </w:t>
            </w:r>
            <w:hyperlink w:history="0" r:id="rId21" w:tooltip="Постановление Правительства Саратовской области от 18.07.2022 N 61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618-П</w:t>
              </w:r>
            </w:hyperlink>
            <w:r>
              <w:rPr>
                <w:sz w:val="20"/>
                <w:color w:val="392c69"/>
              </w:rPr>
              <w:t xml:space="preserve">,</w:t>
            </w:r>
          </w:p>
          <w:p>
            <w:pPr>
              <w:pStyle w:val="0"/>
              <w:jc w:val="center"/>
            </w:pPr>
            <w:r>
              <w:rPr>
                <w:sz w:val="20"/>
                <w:color w:val="392c69"/>
              </w:rPr>
              <w:t xml:space="preserve">от 05.06.2023 </w:t>
            </w:r>
            <w:hyperlink w:history="0" r:id="rId22"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center"/>
      </w:pPr>
      <w:r>
        <w:rPr>
          <w:sz w:val="20"/>
        </w:rPr>
        <w:t xml:space="preserve">(в ред. </w:t>
      </w:r>
      <w:hyperlink w:history="0" r:id="rId23"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w:t>
      </w:r>
    </w:p>
    <w:p>
      <w:pPr>
        <w:pStyle w:val="0"/>
        <w:jc w:val="center"/>
      </w:pPr>
      <w:r>
        <w:rPr>
          <w:sz w:val="20"/>
        </w:rPr>
        <w:t xml:space="preserve">от 30.07.2021 N 609-П)</w:t>
      </w:r>
    </w:p>
    <w:p>
      <w:pPr>
        <w:pStyle w:val="0"/>
        <w:jc w:val="both"/>
      </w:pPr>
      <w:r>
        <w:rPr>
          <w:sz w:val="20"/>
        </w:rPr>
      </w:r>
    </w:p>
    <w:p>
      <w:pPr>
        <w:pStyle w:val="0"/>
        <w:ind w:firstLine="540"/>
        <w:jc w:val="both"/>
      </w:pPr>
      <w:r>
        <w:rPr>
          <w:sz w:val="20"/>
        </w:rPr>
        <w:t xml:space="preserve">1.1. Настоящее Положение устанавливает порядок определения объема и предоставления субсидий из областного бюджета социально ориентированным некоммерческим организациям - исполнителям общественно полезных услуг в сфере здравоохранения, не являющимся государственными (муниципальными) учреждениями (далее - Субсидии).</w:t>
      </w:r>
    </w:p>
    <w:p>
      <w:pPr>
        <w:pStyle w:val="0"/>
        <w:spacing w:before="200" w:line-rule="auto"/>
        <w:ind w:firstLine="540"/>
        <w:jc w:val="both"/>
      </w:pPr>
      <w:r>
        <w:rPr>
          <w:sz w:val="20"/>
        </w:rPr>
        <w:t xml:space="preserve">1.2. Субсидии предоставляются в соответствии со сводной бюджетной росписью областного бюджета за счет бюджетных ассигнований и в пределах лимитов бюджетных обязательств, утвержденных министерству здравоохранения области на соответствующие цели, в целях реализации регионального проекта 1.6 "Формирование системы мотивации граждан к здоровому образу жизни, включая здоровое питание и отказ от вредных привычек", обеспечивающего достижение целей, показателей и результатов федерального проекта "Укрепление общественного здоровья".</w:t>
      </w:r>
    </w:p>
    <w:p>
      <w:pPr>
        <w:pStyle w:val="0"/>
        <w:jc w:val="both"/>
      </w:pPr>
      <w:r>
        <w:rPr>
          <w:sz w:val="20"/>
        </w:rPr>
        <w:t xml:space="preserve">(в ред. постановлений Правительства Саратовской области от 30.07.2021 </w:t>
      </w:r>
      <w:hyperlink w:history="0" r:id="rId24"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609-П</w:t>
        </w:r>
      </w:hyperlink>
      <w:r>
        <w:rPr>
          <w:sz w:val="20"/>
        </w:rPr>
        <w:t xml:space="preserve">, от 05.06.2023 </w:t>
      </w:r>
      <w:hyperlink w:history="0" r:id="rId25"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rPr>
        <w:t xml:space="preserve">)</w:t>
      </w:r>
    </w:p>
    <w:p>
      <w:pPr>
        <w:pStyle w:val="0"/>
        <w:spacing w:before="200" w:line-rule="auto"/>
        <w:ind w:firstLine="540"/>
        <w:jc w:val="both"/>
      </w:pPr>
      <w:r>
        <w:rPr>
          <w:sz w:val="20"/>
        </w:rPr>
        <w:t xml:space="preserve">1.3. Общий размер средств, направляемых на предоставление Субсидий социально ориентированным некоммерческим организациям - исполнителям общественно полезных услуг в сфере здравоохранения (далее - социально ориентированные НКО), определяется </w:t>
      </w:r>
      <w:hyperlink w:history="0" r:id="rId26" w:tooltip="Постановление Правительства Саратовской области от 17.12.2018 N 696-П (ред. от 26.09.2023) &quot;О государственной программе Саратовской области &quot;Развитие здравоохранения&quot; (вместе с &quot;Перечнем утративших силу постановлений Правительства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17 декабря 2018 года N 696-П "О государственной программе Саратовской области "Развитие здравоохранения".</w:t>
      </w:r>
    </w:p>
    <w:p>
      <w:pPr>
        <w:pStyle w:val="0"/>
        <w:jc w:val="both"/>
      </w:pPr>
      <w:r>
        <w:rPr>
          <w:sz w:val="20"/>
        </w:rPr>
        <w:t xml:space="preserve">(п. 1.3 в ред. </w:t>
      </w:r>
      <w:hyperlink w:history="0" r:id="rId27"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bookmarkStart w:id="56" w:name="P56"/>
    <w:bookmarkEnd w:id="56"/>
    <w:p>
      <w:pPr>
        <w:pStyle w:val="0"/>
        <w:spacing w:before="200" w:line-rule="auto"/>
        <w:ind w:firstLine="540"/>
        <w:jc w:val="both"/>
      </w:pPr>
      <w:r>
        <w:rPr>
          <w:sz w:val="20"/>
        </w:rPr>
        <w:t xml:space="preserve">1.4. Субсидии предоставляются на финансовое обеспечение реализации проектов оказания общественно полезных услуг в сфере здравоохранения социально ориентированным НКО в рамках осуществления их уставной деятельности, соответствующей положениям </w:t>
      </w:r>
      <w:hyperlink w:history="0" r:id="rId28" w:tooltip="Федеральный закон от 12.01.1996 N 7-ФЗ (ред. от 31.07.2023) &quot;О некоммерческих организациях&quot; {КонсультантПлюс}">
        <w:r>
          <w:rPr>
            <w:sz w:val="20"/>
            <w:color w:val="0000ff"/>
          </w:rPr>
          <w:t xml:space="preserve">подпунктов 9</w:t>
        </w:r>
      </w:hyperlink>
      <w:r>
        <w:rPr>
          <w:sz w:val="20"/>
        </w:rPr>
        <w:t xml:space="preserve"> и </w:t>
      </w:r>
      <w:hyperlink w:history="0" r:id="rId29" w:tooltip="Федеральный закон от 12.01.1996 N 7-ФЗ (ред. от 31.07.2023) &quot;О некоммерческих организациях&quot; {КонсультантПлюс}">
        <w:r>
          <w:rPr>
            <w:sz w:val="20"/>
            <w:color w:val="0000ff"/>
          </w:rPr>
          <w:t xml:space="preserve">16 пункта 1 статьи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(часть вторая в ред. </w:t>
      </w:r>
      <w:hyperlink w:history="0" r:id="rId30"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05.06.2023 N 489-П)</w:t>
      </w:r>
    </w:p>
    <w:bookmarkStart w:id="59" w:name="P59"/>
    <w:bookmarkEnd w:id="59"/>
    <w:p>
      <w:pPr>
        <w:pStyle w:val="0"/>
        <w:spacing w:before="200" w:line-rule="auto"/>
        <w:ind w:firstLine="540"/>
        <w:jc w:val="both"/>
      </w:pPr>
      <w:r>
        <w:rPr>
          <w:sz w:val="20"/>
        </w:rPr>
        <w:t xml:space="preserve">1.5. Для достижения результатов предоставления Субсидии и в целях реализации настоящего Положения под проектом оказания общественно полезных услуг в сфере здравоохранения социально ориентированных НКО (далее - Проект) понимается комплекс взаимосвязанных мероприятий, направленных на решение конкретных задач по одному или нескольким из приоритетных </w:t>
      </w:r>
      <w:hyperlink w:history="0" r:id="rId31"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направлений</w:t>
        </w:r>
      </w:hyperlink>
      <w:r>
        <w:rPr>
          <w:sz w:val="20"/>
        </w:rPr>
        <w:t xml:space="preserve"> деятельности, утвержденных Указом Президента Российской Федерации от 8 августа 2016 года N 398 "Об утверждении приоритетных направлений деятельности в сфере оказания общественно полезных услуг", при оказании следующих общественно полезных услуг:</w:t>
      </w:r>
    </w:p>
    <w:p>
      <w:pPr>
        <w:pStyle w:val="0"/>
        <w:jc w:val="both"/>
      </w:pPr>
      <w:r>
        <w:rPr>
          <w:sz w:val="20"/>
        </w:rPr>
        <w:t xml:space="preserve">(в ред. </w:t>
      </w:r>
      <w:hyperlink w:history="0" r:id="rId32"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 работы по профилактике неинфекционных заболеваний, формированию здорового образа жизни и санитарно-гигиеническому просвещению населения, профилактика незаконного потребления наркотических средств и психотропных веществ, наркомании, 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ВИЧ-инфекции;</w:t>
      </w:r>
    </w:p>
    <w:p>
      <w:pPr>
        <w:pStyle w:val="0"/>
        <w:spacing w:before="200" w:line-rule="auto"/>
        <w:ind w:firstLine="540"/>
        <w:jc w:val="both"/>
      </w:pPr>
      <w:r>
        <w:rPr>
          <w:sz w:val="20"/>
        </w:rPr>
        <w:t xml:space="preserve">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 координация работы волонтеров, 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 паллиативная медицинская помощь;</w:t>
      </w:r>
    </w:p>
    <w:p>
      <w:pPr>
        <w:pStyle w:val="0"/>
        <w:spacing w:before="200" w:line-rule="auto"/>
        <w:ind w:firstLine="540"/>
        <w:jc w:val="both"/>
      </w:pPr>
      <w:r>
        <w:rPr>
          <w:sz w:val="20"/>
        </w:rPr>
        <w:t xml:space="preserve">услуги, направленные на медико-социальную реабилитацию лиц с алкогольной, наркотической или иной токсической зависимостью: медицинская реабилитация при заболеваниях, не входящих в базовую программу обязательного медицинского страхования, 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p>
      <w:pPr>
        <w:pStyle w:val="0"/>
        <w:spacing w:before="200" w:line-rule="auto"/>
        <w:ind w:firstLine="540"/>
        <w:jc w:val="both"/>
      </w:pPr>
      <w:r>
        <w:rPr>
          <w:sz w:val="20"/>
        </w:rPr>
        <w:t xml:space="preserve">1.6.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(на соответствующий финансовый год и плановый период), является министерство здравоохранения области (далее соответственно - министерство, уполномоченный орган).</w:t>
      </w:r>
    </w:p>
    <w:p>
      <w:pPr>
        <w:pStyle w:val="0"/>
        <w:jc w:val="both"/>
      </w:pPr>
      <w:r>
        <w:rPr>
          <w:sz w:val="20"/>
        </w:rPr>
        <w:t xml:space="preserve">(п. 1.6 в ред. </w:t>
      </w:r>
      <w:hyperlink w:history="0" r:id="rId33"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1.7. Получателями субсидии являются только социально ориентированные некоммерческие организации, зарегистрированные в установленном Федеральным </w:t>
      </w:r>
      <w:hyperlink w:history="0" r:id="rId3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порядке, осуществляющие в Саратовской области в соответствии со своими учредительными документами виды деятельности, предусмотренные </w:t>
      </w:r>
      <w:hyperlink w:history="0" r:id="rId35" w:tooltip="Федеральный закон от 12.01.1996 N 7-ФЗ (ред. от 31.07.2023) &quot;О некоммерческих организациях&quot; {КонсультантПлюс}">
        <w:r>
          <w:rPr>
            <w:sz w:val="20"/>
            <w:color w:val="0000ff"/>
          </w:rPr>
          <w:t xml:space="preserve">подпунктами 9</w:t>
        </w:r>
      </w:hyperlink>
      <w:r>
        <w:rPr>
          <w:sz w:val="20"/>
        </w:rPr>
        <w:t xml:space="preserve">, </w:t>
      </w:r>
      <w:hyperlink w:history="0" r:id="rId36" w:tooltip="Федеральный закон от 12.01.1996 N 7-ФЗ (ред. от 31.07.2023) &quot;О некоммерческих организациях&quot; {КонсультантПлюс}">
        <w:r>
          <w:rPr>
            <w:sz w:val="20"/>
            <w:color w:val="0000ff"/>
          </w:rPr>
          <w:t xml:space="preserve">16 пункта 1 статьи 31.1</w:t>
        </w:r>
      </w:hyperlink>
      <w:r>
        <w:rPr>
          <w:sz w:val="20"/>
        </w:rPr>
        <w:t xml:space="preserve"> Федерального закона "О некоммерческих организациях", внесенные в реестр некоммерческих организаций - исполнителей общественно полезных услуг.</w:t>
      </w:r>
    </w:p>
    <w:p>
      <w:pPr>
        <w:pStyle w:val="0"/>
        <w:jc w:val="both"/>
      </w:pPr>
      <w:r>
        <w:rPr>
          <w:sz w:val="20"/>
        </w:rPr>
        <w:t xml:space="preserve">(в ред. </w:t>
      </w:r>
      <w:hyperlink w:history="0" r:id="rId37"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Субсидия предоставляется по результатам конкурса.</w:t>
      </w:r>
    </w:p>
    <w:p>
      <w:pPr>
        <w:pStyle w:val="0"/>
        <w:jc w:val="both"/>
      </w:pPr>
      <w:r>
        <w:rPr>
          <w:sz w:val="20"/>
        </w:rPr>
        <w:t xml:space="preserve">(часть введена </w:t>
      </w:r>
      <w:hyperlink w:history="0" r:id="rId38"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постановлением</w:t>
        </w:r>
      </w:hyperlink>
      <w:r>
        <w:rPr>
          <w:sz w:val="20"/>
        </w:rPr>
        <w:t xml:space="preserve"> Правительства Саратовской области от 30.07.2021 N 609-П)</w:t>
      </w:r>
    </w:p>
    <w:bookmarkStart w:id="70" w:name="P70"/>
    <w:bookmarkEnd w:id="70"/>
    <w:p>
      <w:pPr>
        <w:pStyle w:val="0"/>
        <w:spacing w:before="200" w:line-rule="auto"/>
        <w:ind w:firstLine="540"/>
        <w:jc w:val="both"/>
      </w:pPr>
      <w:r>
        <w:rPr>
          <w:sz w:val="20"/>
        </w:rPr>
        <w:t xml:space="preserve">1.8. Условиями предоставления Субсидии являются:</w:t>
      </w:r>
    </w:p>
    <w:p>
      <w:pPr>
        <w:pStyle w:val="0"/>
        <w:spacing w:before="200" w:line-rule="auto"/>
        <w:ind w:firstLine="540"/>
        <w:jc w:val="both"/>
      </w:pPr>
      <w:r>
        <w:rPr>
          <w:sz w:val="20"/>
        </w:rPr>
        <w:t xml:space="preserve">соответствие социально ориентированной НКО и представленных ею документов требованиям, установленным настоящим Положением;</w:t>
      </w:r>
    </w:p>
    <w:p>
      <w:pPr>
        <w:pStyle w:val="0"/>
        <w:spacing w:before="200" w:line-rule="auto"/>
        <w:ind w:firstLine="540"/>
        <w:jc w:val="both"/>
      </w:pPr>
      <w:r>
        <w:rPr>
          <w:sz w:val="20"/>
        </w:rPr>
        <w:t xml:space="preserve">признание социально ориентированной НКО победителем конкурса;</w:t>
      </w:r>
    </w:p>
    <w:p>
      <w:pPr>
        <w:pStyle w:val="0"/>
        <w:spacing w:before="200" w:line-rule="auto"/>
        <w:ind w:firstLine="540"/>
        <w:jc w:val="both"/>
      </w:pPr>
      <w:r>
        <w:rPr>
          <w:sz w:val="20"/>
        </w:rPr>
        <w:t xml:space="preserve">отсутствие у социально ориентированной НКО просроченной (неурегулированной) задолженности по денежным обязательствам перед областью.</w:t>
      </w:r>
    </w:p>
    <w:p>
      <w:pPr>
        <w:pStyle w:val="0"/>
        <w:jc w:val="both"/>
      </w:pPr>
      <w:r>
        <w:rPr>
          <w:sz w:val="20"/>
        </w:rPr>
        <w:t xml:space="preserve">(в ред. </w:t>
      </w:r>
      <w:hyperlink w:history="0" r:id="rId39"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05.06.2023 N 489-П)</w:t>
      </w:r>
    </w:p>
    <w:p>
      <w:pPr>
        <w:pStyle w:val="0"/>
        <w:spacing w:before="200" w:line-rule="auto"/>
        <w:ind w:firstLine="540"/>
        <w:jc w:val="both"/>
      </w:pPr>
      <w:r>
        <w:rPr>
          <w:sz w:val="20"/>
        </w:rPr>
        <w:t xml:space="preserve">Для признания социально ориентированной НКО соответствующей условиям предоставления Субсидии необходимо соблюдение всех условий, указанных в </w:t>
      </w:r>
      <w:hyperlink w:history="0" w:anchor="P70" w:tooltip="1.8. Условиями предоставления Субсидии являются:">
        <w:r>
          <w:rPr>
            <w:sz w:val="20"/>
            <w:color w:val="0000ff"/>
          </w:rPr>
          <w:t xml:space="preserve">части первой</w:t>
        </w:r>
      </w:hyperlink>
      <w:r>
        <w:rPr>
          <w:sz w:val="20"/>
        </w:rPr>
        <w:t xml:space="preserve"> настоящего пункта, </w:t>
      </w:r>
      <w:hyperlink w:history="0" w:anchor="P147" w:tooltip="На дату, соответствующую последнему дню приема заявок,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области; заявитель н...">
        <w:r>
          <w:rPr>
            <w:sz w:val="20"/>
            <w:color w:val="0000ff"/>
          </w:rPr>
          <w:t xml:space="preserve">части второй пункта 4.4</w:t>
        </w:r>
      </w:hyperlink>
      <w:r>
        <w:rPr>
          <w:sz w:val="20"/>
        </w:rPr>
        <w:t xml:space="preserve"> и </w:t>
      </w:r>
      <w:hyperlink w:history="0" w:anchor="P238" w:tooltip="В случае, если в течение срока, установленного частью первой настоящего пункта, соглашение о предоставлении субсидии не заключено по вине победителя конкурса, признанного уклонившимся от заключения соглашения, министерство принимает решение о предоставлении высвободившихся средств участнику конкурса, занимающему последующую позицию в рейтинге участников конкурса.">
        <w:r>
          <w:rPr>
            <w:sz w:val="20"/>
            <w:color w:val="0000ff"/>
          </w:rPr>
          <w:t xml:space="preserve">части второй пункта 7.1</w:t>
        </w:r>
      </w:hyperlink>
      <w:r>
        <w:rPr>
          <w:sz w:val="20"/>
        </w:rPr>
        <w:t xml:space="preserve">.</w:t>
      </w:r>
    </w:p>
    <w:p>
      <w:pPr>
        <w:pStyle w:val="0"/>
        <w:jc w:val="both"/>
      </w:pPr>
      <w:r>
        <w:rPr>
          <w:sz w:val="20"/>
        </w:rPr>
        <w:t xml:space="preserve">(часть вторая в ред. </w:t>
      </w:r>
      <w:hyperlink w:history="0" r:id="rId40" w:tooltip="Постановление Правительства Саратовской области от 20.12.2019 N 892-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20.12.2019 N 892-П)</w:t>
      </w:r>
    </w:p>
    <w:p>
      <w:pPr>
        <w:pStyle w:val="0"/>
        <w:spacing w:before="200" w:line-rule="auto"/>
        <w:ind w:firstLine="540"/>
        <w:jc w:val="both"/>
      </w:pPr>
      <w:r>
        <w:rPr>
          <w:sz w:val="20"/>
        </w:rPr>
        <w:t xml:space="preserve">1.9.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области об областном бюджете (о внесении изменений в закон области об областном бюджете).</w:t>
      </w:r>
    </w:p>
    <w:p>
      <w:pPr>
        <w:pStyle w:val="0"/>
        <w:jc w:val="both"/>
      </w:pPr>
      <w:r>
        <w:rPr>
          <w:sz w:val="20"/>
        </w:rPr>
        <w:t xml:space="preserve">(п. 1.9 в ред. </w:t>
      </w:r>
      <w:hyperlink w:history="0" r:id="rId41"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05.06.2023 N 489-П)</w:t>
      </w:r>
    </w:p>
    <w:p>
      <w:pPr>
        <w:pStyle w:val="0"/>
        <w:jc w:val="both"/>
      </w:pPr>
      <w:r>
        <w:rPr>
          <w:sz w:val="20"/>
        </w:rPr>
      </w:r>
    </w:p>
    <w:p>
      <w:pPr>
        <w:pStyle w:val="2"/>
        <w:outlineLvl w:val="1"/>
        <w:jc w:val="center"/>
      </w:pPr>
      <w:r>
        <w:rPr>
          <w:sz w:val="20"/>
        </w:rPr>
        <w:t xml:space="preserve">2. Организация проведения конкурса и конкурсная комиссия</w:t>
      </w:r>
    </w:p>
    <w:p>
      <w:pPr>
        <w:pStyle w:val="0"/>
        <w:jc w:val="center"/>
      </w:pPr>
      <w:r>
        <w:rPr>
          <w:sz w:val="20"/>
        </w:rPr>
        <w:t xml:space="preserve">(в ред. </w:t>
      </w:r>
      <w:hyperlink w:history="0" r:id="rId42"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w:t>
      </w:r>
    </w:p>
    <w:p>
      <w:pPr>
        <w:pStyle w:val="0"/>
        <w:jc w:val="center"/>
      </w:pPr>
      <w:r>
        <w:rPr>
          <w:sz w:val="20"/>
        </w:rPr>
        <w:t xml:space="preserve">от 30.07.2021 N 609-П)</w:t>
      </w:r>
    </w:p>
    <w:p>
      <w:pPr>
        <w:pStyle w:val="0"/>
        <w:jc w:val="both"/>
      </w:pPr>
      <w:r>
        <w:rPr>
          <w:sz w:val="20"/>
        </w:rPr>
      </w:r>
    </w:p>
    <w:p>
      <w:pPr>
        <w:pStyle w:val="0"/>
        <w:ind w:firstLine="540"/>
        <w:jc w:val="both"/>
      </w:pPr>
      <w:r>
        <w:rPr>
          <w:sz w:val="20"/>
        </w:rPr>
        <w:t xml:space="preserve">2.1. Отбор Проектов социально ориентированных НКО для предоставления Субсидий из областного бюджета проводится комиссионно в соответствии с </w:t>
      </w:r>
      <w:hyperlink w:history="0" w:anchor="P456" w:tooltip="ПОЛОЖЕНИЕ">
        <w:r>
          <w:rPr>
            <w:sz w:val="20"/>
            <w:color w:val="0000ff"/>
          </w:rPr>
          <w:t xml:space="preserve">Положением</w:t>
        </w:r>
      </w:hyperlink>
      <w:r>
        <w:rPr>
          <w:sz w:val="20"/>
        </w:rPr>
        <w:t xml:space="preserve"> о конкурсной комиссии по отбору проектов оказания общественно полезных услуг в сфере здравоохранения социально ориентированных некоммерческих организаций - исполнителей общественно полезных услуг в сфере здравоохранения (далее - Положение о конкурсной комиссии) (приложение N 2 к постановлению).</w:t>
      </w:r>
    </w:p>
    <w:p>
      <w:pPr>
        <w:pStyle w:val="0"/>
        <w:spacing w:before="200" w:line-rule="auto"/>
        <w:ind w:firstLine="540"/>
        <w:jc w:val="both"/>
      </w:pPr>
      <w:r>
        <w:rPr>
          <w:sz w:val="20"/>
        </w:rPr>
        <w:t xml:space="preserve">В состав комиссии включаются представители уполномоченного органа, Общественного совета при министерстве здравоохранения области, по согласованию - представители органов государственной власти области, органов местного самоуправления.</w:t>
      </w:r>
    </w:p>
    <w:p>
      <w:pPr>
        <w:pStyle w:val="0"/>
        <w:jc w:val="both"/>
      </w:pPr>
      <w:r>
        <w:rPr>
          <w:sz w:val="20"/>
        </w:rPr>
        <w:t xml:space="preserve">(часть введена </w:t>
      </w:r>
      <w:hyperlink w:history="0" r:id="rId43"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постановлением</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2.2. Уполномоченный орган:</w:t>
      </w:r>
    </w:p>
    <w:p>
      <w:pPr>
        <w:pStyle w:val="0"/>
        <w:spacing w:before="200" w:line-rule="auto"/>
        <w:ind w:firstLine="540"/>
        <w:jc w:val="both"/>
      </w:pPr>
      <w:r>
        <w:rPr>
          <w:sz w:val="20"/>
        </w:rPr>
        <w:t xml:space="preserve">обеспечивает работу конкурсной комиссии по отбору Проектов;</w:t>
      </w:r>
    </w:p>
    <w:p>
      <w:pPr>
        <w:pStyle w:val="0"/>
        <w:spacing w:before="200" w:line-rule="auto"/>
        <w:ind w:firstLine="540"/>
        <w:jc w:val="both"/>
      </w:pPr>
      <w:r>
        <w:rPr>
          <w:sz w:val="20"/>
        </w:rPr>
        <w:t xml:space="preserve">устанавливает сроки приема заявок на участие в конкурсе;</w:t>
      </w:r>
    </w:p>
    <w:p>
      <w:pPr>
        <w:pStyle w:val="0"/>
        <w:spacing w:before="200" w:line-rule="auto"/>
        <w:ind w:firstLine="540"/>
        <w:jc w:val="both"/>
      </w:pPr>
      <w:r>
        <w:rPr>
          <w:sz w:val="20"/>
        </w:rPr>
        <w:t xml:space="preserve">объявляет конкурс и утверждает техническое задание на конкурс;</w:t>
      </w:r>
    </w:p>
    <w:p>
      <w:pPr>
        <w:pStyle w:val="0"/>
        <w:spacing w:before="200" w:line-rule="auto"/>
        <w:ind w:firstLine="540"/>
        <w:jc w:val="both"/>
      </w:pPr>
      <w:r>
        <w:rPr>
          <w:sz w:val="20"/>
        </w:rPr>
        <w:t xml:space="preserve">организует распространение информации о проведении конкурса;</w:t>
      </w:r>
    </w:p>
    <w:p>
      <w:pPr>
        <w:pStyle w:val="0"/>
        <w:spacing w:before="200" w:line-rule="auto"/>
        <w:ind w:firstLine="540"/>
        <w:jc w:val="both"/>
      </w:pPr>
      <w:r>
        <w:rPr>
          <w:sz w:val="20"/>
        </w:rPr>
        <w:t xml:space="preserve">принимает предложения от участников конкурса, касающиеся проведения объявленного конкурса;</w:t>
      </w:r>
    </w:p>
    <w:p>
      <w:pPr>
        <w:pStyle w:val="0"/>
        <w:spacing w:before="200" w:line-rule="auto"/>
        <w:ind w:firstLine="540"/>
        <w:jc w:val="both"/>
      </w:pPr>
      <w:r>
        <w:rPr>
          <w:sz w:val="20"/>
        </w:rPr>
        <w:t xml:space="preserve">устанавливает в соглашении о предоставлении Субсидии значение результата предоставления Субсидии;</w:t>
      </w:r>
    </w:p>
    <w:p>
      <w:pPr>
        <w:pStyle w:val="0"/>
        <w:spacing w:before="200" w:line-rule="auto"/>
        <w:ind w:firstLine="540"/>
        <w:jc w:val="both"/>
      </w:pPr>
      <w:r>
        <w:rPr>
          <w:sz w:val="20"/>
        </w:rPr>
        <w:t xml:space="preserve">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обеспечивает прием, регистрацию заявок на участие в конкурсе;</w:t>
      </w:r>
    </w:p>
    <w:p>
      <w:pPr>
        <w:pStyle w:val="0"/>
        <w:spacing w:before="200" w:line-rule="auto"/>
        <w:ind w:firstLine="540"/>
        <w:jc w:val="both"/>
      </w:pPr>
      <w:r>
        <w:rPr>
          <w:sz w:val="20"/>
        </w:rPr>
        <w:t xml:space="preserve">обеспечивает сохранность поданных заявок на участие в конкурсе;</w:t>
      </w:r>
    </w:p>
    <w:p>
      <w:pPr>
        <w:pStyle w:val="0"/>
        <w:spacing w:before="200" w:line-rule="auto"/>
        <w:ind w:firstLine="540"/>
        <w:jc w:val="both"/>
      </w:pPr>
      <w:r>
        <w:rPr>
          <w:sz w:val="20"/>
        </w:rPr>
        <w:t xml:space="preserve">с учетом рекомендаций конкурсной комиссии утверждает список победителей конкурса с указанием размеров предоставляемых им Субсидий;</w:t>
      </w:r>
    </w:p>
    <w:p>
      <w:pPr>
        <w:pStyle w:val="0"/>
        <w:spacing w:before="200" w:line-rule="auto"/>
        <w:ind w:firstLine="540"/>
        <w:jc w:val="both"/>
      </w:pPr>
      <w:r>
        <w:rPr>
          <w:sz w:val="20"/>
        </w:rPr>
        <w:t xml:space="preserve">заключает с победителями конкурса договоры о предоставлении Субсидий.</w:t>
      </w:r>
    </w:p>
    <w:p>
      <w:pPr>
        <w:pStyle w:val="0"/>
        <w:jc w:val="both"/>
      </w:pPr>
      <w:r>
        <w:rPr>
          <w:sz w:val="20"/>
        </w:rPr>
        <w:t xml:space="preserve">(п. 2.2 введен </w:t>
      </w:r>
      <w:hyperlink w:history="0" r:id="rId44"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постановлением</w:t>
        </w:r>
      </w:hyperlink>
      <w:r>
        <w:rPr>
          <w:sz w:val="20"/>
        </w:rPr>
        <w:t xml:space="preserve"> Правительства Саратовской области от 30.07.2021 N 609-П)</w:t>
      </w:r>
    </w:p>
    <w:p>
      <w:pPr>
        <w:pStyle w:val="0"/>
        <w:jc w:val="both"/>
      </w:pPr>
      <w:r>
        <w:rPr>
          <w:sz w:val="20"/>
        </w:rPr>
      </w:r>
    </w:p>
    <w:p>
      <w:pPr>
        <w:pStyle w:val="2"/>
        <w:outlineLvl w:val="1"/>
        <w:jc w:val="center"/>
      </w:pPr>
      <w:r>
        <w:rPr>
          <w:sz w:val="20"/>
        </w:rPr>
        <w:t xml:space="preserve">3. Организация проведения конкурса</w:t>
      </w:r>
    </w:p>
    <w:p>
      <w:pPr>
        <w:pStyle w:val="0"/>
        <w:jc w:val="both"/>
      </w:pPr>
      <w:r>
        <w:rPr>
          <w:sz w:val="20"/>
        </w:rPr>
      </w:r>
    </w:p>
    <w:p>
      <w:pPr>
        <w:pStyle w:val="0"/>
        <w:ind w:firstLine="540"/>
        <w:jc w:val="both"/>
      </w:pPr>
      <w:r>
        <w:rPr>
          <w:sz w:val="20"/>
        </w:rPr>
        <w:t xml:space="preserve">Утратил силу. - </w:t>
      </w:r>
      <w:hyperlink w:history="0" r:id="rId45"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w:t>
        </w:r>
      </w:hyperlink>
      <w:r>
        <w:rPr>
          <w:sz w:val="20"/>
        </w:rPr>
        <w:t xml:space="preserve"> Правительства Саратовской области от 30.07.2021 N 609-П.</w:t>
      </w:r>
    </w:p>
    <w:p>
      <w:pPr>
        <w:pStyle w:val="0"/>
        <w:jc w:val="both"/>
      </w:pPr>
      <w:r>
        <w:rPr>
          <w:sz w:val="20"/>
        </w:rPr>
      </w:r>
    </w:p>
    <w:bookmarkStart w:id="105" w:name="P105"/>
    <w:bookmarkEnd w:id="105"/>
    <w:p>
      <w:pPr>
        <w:pStyle w:val="2"/>
        <w:outlineLvl w:val="1"/>
        <w:jc w:val="center"/>
      </w:pPr>
      <w:r>
        <w:rPr>
          <w:sz w:val="20"/>
        </w:rPr>
        <w:t xml:space="preserve">4. Порядок проведения отбора получателей субсидий</w:t>
      </w:r>
    </w:p>
    <w:p>
      <w:pPr>
        <w:pStyle w:val="2"/>
        <w:jc w:val="center"/>
      </w:pPr>
      <w:r>
        <w:rPr>
          <w:sz w:val="20"/>
        </w:rPr>
        <w:t xml:space="preserve">для предоставления субсидий</w:t>
      </w:r>
    </w:p>
    <w:p>
      <w:pPr>
        <w:pStyle w:val="0"/>
        <w:jc w:val="center"/>
      </w:pPr>
      <w:r>
        <w:rPr>
          <w:sz w:val="20"/>
        </w:rPr>
        <w:t xml:space="preserve">(в ред. </w:t>
      </w:r>
      <w:hyperlink w:history="0" r:id="rId46"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w:t>
      </w:r>
    </w:p>
    <w:p>
      <w:pPr>
        <w:pStyle w:val="0"/>
        <w:jc w:val="center"/>
      </w:pPr>
      <w:r>
        <w:rPr>
          <w:sz w:val="20"/>
        </w:rPr>
        <w:t xml:space="preserve">от 30.07.2021 N 609-П)</w:t>
      </w:r>
    </w:p>
    <w:p>
      <w:pPr>
        <w:pStyle w:val="0"/>
        <w:jc w:val="both"/>
      </w:pPr>
      <w:r>
        <w:rPr>
          <w:sz w:val="20"/>
        </w:rPr>
      </w:r>
    </w:p>
    <w:p>
      <w:pPr>
        <w:pStyle w:val="0"/>
        <w:ind w:firstLine="540"/>
        <w:jc w:val="both"/>
      </w:pPr>
      <w:r>
        <w:rPr>
          <w:sz w:val="20"/>
        </w:rPr>
        <w:t xml:space="preserve">4.1. Отбор организаций, претендующих на получение субсидии, проводится посредством конкурса для определения получателя субсидии исходя из наилучших условий достижения результатов, в целях достижения которых предоставляется субсидия (далее соответственно - конкурс, результат предоставления субсидии).</w:t>
      </w:r>
    </w:p>
    <w:p>
      <w:pPr>
        <w:pStyle w:val="0"/>
        <w:spacing w:before="200" w:line-rule="auto"/>
        <w:ind w:firstLine="540"/>
        <w:jc w:val="both"/>
      </w:pPr>
      <w:r>
        <w:rPr>
          <w:sz w:val="20"/>
        </w:rPr>
        <w:t xml:space="preserve">Министерство в срок не менее чем за 5 календарных дней до начала приема заявок на участие в конкурсе обеспечивает размещение на официальном сайте министерства в информационно-телекоммуникационной сети Интернет и на едином портале объявления о проведении конкурса.</w:t>
      </w:r>
    </w:p>
    <w:p>
      <w:pPr>
        <w:pStyle w:val="0"/>
        <w:jc w:val="both"/>
      </w:pPr>
      <w:r>
        <w:rPr>
          <w:sz w:val="20"/>
        </w:rPr>
        <w:t xml:space="preserve">(в ред. </w:t>
      </w:r>
      <w:hyperlink w:history="0" r:id="rId47"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14.12.2021 N 1087-П)</w:t>
      </w:r>
    </w:p>
    <w:p>
      <w:pPr>
        <w:pStyle w:val="0"/>
        <w:spacing w:before="200" w:line-rule="auto"/>
        <w:ind w:firstLine="540"/>
        <w:jc w:val="both"/>
      </w:pPr>
      <w:r>
        <w:rPr>
          <w:sz w:val="20"/>
        </w:rPr>
        <w:t xml:space="preserve">Объявление должно содержать следующую информацию:</w:t>
      </w:r>
    </w:p>
    <w:p>
      <w:pPr>
        <w:pStyle w:val="0"/>
        <w:spacing w:before="200" w:line-rule="auto"/>
        <w:ind w:firstLine="540"/>
        <w:jc w:val="both"/>
      </w:pPr>
      <w:r>
        <w:rPr>
          <w:sz w:val="20"/>
        </w:rPr>
        <w:t xml:space="preserve">сроки проведения конкурса, а также информацию о возможности проведения нескольких этапов конкурса с указанием сроков и порядка их проведения (при необходимости);</w:t>
      </w:r>
    </w:p>
    <w:p>
      <w:pPr>
        <w:pStyle w:val="0"/>
        <w:jc w:val="both"/>
      </w:pPr>
      <w:r>
        <w:rPr>
          <w:sz w:val="20"/>
        </w:rPr>
        <w:t xml:space="preserve">(в ред. </w:t>
      </w:r>
      <w:hyperlink w:history="0" r:id="rId48"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14.12.2021 N 1087-П)</w:t>
      </w:r>
    </w:p>
    <w:p>
      <w:pPr>
        <w:pStyle w:val="0"/>
        <w:spacing w:before="200" w:line-rule="auto"/>
        <w:ind w:firstLine="540"/>
        <w:jc w:val="both"/>
      </w:pPr>
      <w:r>
        <w:rPr>
          <w:sz w:val="20"/>
        </w:rPr>
        <w:t xml:space="preserve">дату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(абзац введен </w:t>
      </w:r>
      <w:hyperlink w:history="0" r:id="rId49"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постановлением</w:t>
        </w:r>
      </w:hyperlink>
      <w:r>
        <w:rPr>
          <w:sz w:val="20"/>
        </w:rPr>
        <w:t xml:space="preserve"> Правительства Саратовской области от 14.12.2021 N 1087-П)</w:t>
      </w:r>
    </w:p>
    <w:p>
      <w:pPr>
        <w:pStyle w:val="0"/>
        <w:spacing w:before="200" w:line-rule="auto"/>
        <w:ind w:firstLine="540"/>
        <w:jc w:val="both"/>
      </w:pPr>
      <w:r>
        <w:rPr>
          <w:sz w:val="20"/>
        </w:rPr>
        <w:t xml:space="preserve">полное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 предоставления субсидии в соответствии с </w:t>
      </w:r>
      <w:hyperlink w:history="0" w:anchor="P257" w:tooltip="7.4. Предоставленные Субсидии могут быть использованы только на финансовое обеспечение реализации Проектов, указанных в пункте 1.5 настоящего Положения.">
        <w:r>
          <w:rPr>
            <w:sz w:val="20"/>
            <w:color w:val="0000ff"/>
          </w:rPr>
          <w:t xml:space="preserve">пунктом 7.4</w:t>
        </w:r>
      </w:hyperlink>
      <w:r>
        <w:rPr>
          <w:sz w:val="20"/>
        </w:rPr>
        <w:t xml:space="preserve"> настоящего Положения;</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конкурса в соответствии с </w:t>
      </w:r>
      <w:hyperlink w:history="0" w:anchor="P70" w:tooltip="1.8. Условиями предоставления Субсидии являются:">
        <w:r>
          <w:rPr>
            <w:sz w:val="20"/>
            <w:color w:val="0000ff"/>
          </w:rPr>
          <w:t xml:space="preserve">пунктами 1.8</w:t>
        </w:r>
      </w:hyperlink>
      <w:r>
        <w:rPr>
          <w:sz w:val="20"/>
        </w:rPr>
        <w:t xml:space="preserve">, </w:t>
      </w:r>
      <w:hyperlink w:history="0" w:anchor="P133" w:tooltip="4.3. Для участия в конкурсе социально ориентированные НКО (далее также - заявители) представляют в уполномоченный орган заявление на участие в конкурсе по форме согласно приложению N 1 к настоящему Положению с приложением документов, указанных в пункте 4.4 настоящего Положения (далее - заявка).">
        <w:r>
          <w:rPr>
            <w:sz w:val="20"/>
            <w:color w:val="0000ff"/>
          </w:rPr>
          <w:t xml:space="preserve">4.3</w:t>
        </w:r>
      </w:hyperlink>
      <w:r>
        <w:rPr>
          <w:sz w:val="20"/>
        </w:rPr>
        <w:t xml:space="preserve">, </w:t>
      </w:r>
      <w:hyperlink w:history="0" w:anchor="P135" w:tooltip="4.4. Для участия в конкурсе необходимы следующие документы:">
        <w:r>
          <w:rPr>
            <w:sz w:val="20"/>
            <w:color w:val="0000ff"/>
          </w:rPr>
          <w:t xml:space="preserve">4.4</w:t>
        </w:r>
      </w:hyperlink>
      <w:r>
        <w:rPr>
          <w:sz w:val="20"/>
        </w:rPr>
        <w:t xml:space="preserve"> настоящего Положения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конкурса и требования, предъявляемые к форме и содержанию заявок, подаваемых участниками конкурса, в соответствии с </w:t>
      </w:r>
      <w:hyperlink w:history="0" w:anchor="P133" w:tooltip="4.3. Для участия в конкурсе социально ориентированные НКО (далее также - заявители) представляют в уполномоченный орган заявление на участие в конкурсе по форме согласно приложению N 1 к настоящему Положению с приложением документов, указанных в пункте 4.4 настоящего Положения (далее - заявка).">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 в соответствии с </w:t>
      </w:r>
      <w:hyperlink w:history="0" w:anchor="P161" w:tooltip="4.10.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
        <w:r>
          <w:rPr>
            <w:sz w:val="20"/>
            <w:color w:val="0000ff"/>
          </w:rPr>
          <w:t xml:space="preserve">пунктами 4.10</w:t>
        </w:r>
      </w:hyperlink>
      <w:r>
        <w:rPr>
          <w:sz w:val="20"/>
        </w:rPr>
        <w:t xml:space="preserve"> - </w:t>
      </w:r>
      <w:hyperlink w:history="0" w:anchor="P174" w:tooltip="4.15. Уполномоченный орган принимает решение о признании конкурса несостоявшимся в случаях, если:">
        <w:r>
          <w:rPr>
            <w:sz w:val="20"/>
            <w:color w:val="0000ff"/>
          </w:rPr>
          <w:t xml:space="preserve">4.15</w:t>
        </w:r>
      </w:hyperlink>
      <w:r>
        <w:rPr>
          <w:sz w:val="20"/>
        </w:rPr>
        <w:t xml:space="preserve">, </w:t>
      </w:r>
      <w:hyperlink w:history="0" w:anchor="P183" w:tooltip="5.1. Проекты, представленные участниками конкурса, оцениваются конкурсной комиссией по следующим критериям:">
        <w:r>
          <w:rPr>
            <w:sz w:val="20"/>
            <w:color w:val="0000ff"/>
          </w:rPr>
          <w:t xml:space="preserve">5.1</w:t>
        </w:r>
      </w:hyperlink>
      <w:r>
        <w:rPr>
          <w:sz w:val="20"/>
        </w:rPr>
        <w:t xml:space="preserve"> - </w:t>
      </w:r>
      <w:hyperlink w:history="0" w:anchor="P195" w:tooltip="5.3. В процессе рассмотрения Проектов на участие в конкурсе конкурсная комиссия вправе приглашать на свои заседания представителей участников конкурса, задавать им вопросы. При возникновении в процессе рассмотрения заявок на участие в конкурсе вопросов, требующих специальных знаний, комиссия вправе приглашать на безвозмездной основе на свои заседания специалистов (по согласованию) для разъяснения таких вопросов.">
        <w:r>
          <w:rPr>
            <w:sz w:val="20"/>
            <w:color w:val="0000ff"/>
          </w:rPr>
          <w:t xml:space="preserve">5.3</w:t>
        </w:r>
      </w:hyperlink>
      <w:r>
        <w:rPr>
          <w:sz w:val="20"/>
        </w:rPr>
        <w:t xml:space="preserve"> настоящего Положения;</w:t>
      </w:r>
    </w:p>
    <w:p>
      <w:pPr>
        <w:pStyle w:val="0"/>
        <w:spacing w:before="200" w:line-rule="auto"/>
        <w:ind w:firstLine="540"/>
        <w:jc w:val="both"/>
      </w:pPr>
      <w:r>
        <w:rPr>
          <w:sz w:val="20"/>
        </w:rPr>
        <w:t xml:space="preserve">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 (договор)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официальном сайте министерства в информационно-телекоммуникационной сети Интернет, едином портале,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(п. 4.1 в ред. </w:t>
      </w:r>
      <w:hyperlink w:history="0" r:id="rId50"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4.2. Часть первая утратила силу. - </w:t>
      </w:r>
      <w:hyperlink w:history="0" r:id="rId51"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Уполномоченный орган вправе отменить проведение конкурса в течение первой половины установленного срока приема заявок. При принятии уполномоченным органом решения об отмене конкурса соответствующее уведомление размещается на едином портале, официальном сайте уполномоченного органа в информационно-телекоммуникационной сети Интернет в течение 1 рабочего дня со дня принятия указанного решения.</w:t>
      </w:r>
    </w:p>
    <w:p>
      <w:pPr>
        <w:pStyle w:val="0"/>
        <w:jc w:val="both"/>
      </w:pPr>
      <w:r>
        <w:rPr>
          <w:sz w:val="20"/>
        </w:rPr>
        <w:t xml:space="preserve">(в ред. </w:t>
      </w:r>
      <w:hyperlink w:history="0" r:id="rId52"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bookmarkStart w:id="133" w:name="P133"/>
    <w:bookmarkEnd w:id="133"/>
    <w:p>
      <w:pPr>
        <w:pStyle w:val="0"/>
        <w:spacing w:before="200" w:line-rule="auto"/>
        <w:ind w:firstLine="540"/>
        <w:jc w:val="both"/>
      </w:pPr>
      <w:r>
        <w:rPr>
          <w:sz w:val="20"/>
        </w:rPr>
        <w:t xml:space="preserve">4.3. Для участия в конкурсе социально ориентированные НКО (далее также - заявители) представляют в уполномоченный орган </w:t>
      </w:r>
      <w:hyperlink w:history="0" w:anchor="P351" w:tooltip="                                 Заявление">
        <w:r>
          <w:rPr>
            <w:sz w:val="20"/>
            <w:color w:val="0000ff"/>
          </w:rPr>
          <w:t xml:space="preserve">заявление</w:t>
        </w:r>
      </w:hyperlink>
      <w:r>
        <w:rPr>
          <w:sz w:val="20"/>
        </w:rPr>
        <w:t xml:space="preserve"> на участие в конкурсе по форме согласно приложению N 1 к настоящему Положению с приложением документов, указанных в </w:t>
      </w:r>
      <w:hyperlink w:history="0" w:anchor="P135" w:tooltip="4.4. Для участия в конкурсе необходимы следующие документы:">
        <w:r>
          <w:rPr>
            <w:sz w:val="20"/>
            <w:color w:val="0000ff"/>
          </w:rPr>
          <w:t xml:space="preserve">пункте 4.4</w:t>
        </w:r>
      </w:hyperlink>
      <w:r>
        <w:rPr>
          <w:sz w:val="20"/>
        </w:rPr>
        <w:t xml:space="preserve"> настоящего Положения (далее - заявка).</w:t>
      </w:r>
    </w:p>
    <w:p>
      <w:pPr>
        <w:pStyle w:val="0"/>
        <w:spacing w:before="200" w:line-rule="auto"/>
        <w:ind w:firstLine="540"/>
        <w:jc w:val="both"/>
      </w:pPr>
      <w:r>
        <w:rPr>
          <w:sz w:val="20"/>
        </w:rPr>
        <w:t xml:space="preserve">Один заявитель может подать только одну заявку.</w:t>
      </w:r>
    </w:p>
    <w:bookmarkStart w:id="135" w:name="P135"/>
    <w:bookmarkEnd w:id="135"/>
    <w:p>
      <w:pPr>
        <w:pStyle w:val="0"/>
        <w:spacing w:before="200" w:line-rule="auto"/>
        <w:ind w:firstLine="540"/>
        <w:jc w:val="both"/>
      </w:pPr>
      <w:r>
        <w:rPr>
          <w:sz w:val="20"/>
        </w:rPr>
        <w:t xml:space="preserve">4.4. Для участия в конкурсе необходимы следующие документы:</w:t>
      </w:r>
    </w:p>
    <w:bookmarkStart w:id="136" w:name="P136"/>
    <w:bookmarkEnd w:id="136"/>
    <w:p>
      <w:pPr>
        <w:pStyle w:val="0"/>
        <w:spacing w:before="200" w:line-rule="auto"/>
        <w:ind w:firstLine="540"/>
        <w:jc w:val="both"/>
      </w:pPr>
      <w:r>
        <w:rPr>
          <w:sz w:val="20"/>
        </w:rPr>
        <w:t xml:space="preserve">выписка из Единого государственного реестра юридических лиц;</w:t>
      </w:r>
    </w:p>
    <w:bookmarkStart w:id="137" w:name="P137"/>
    <w:bookmarkEnd w:id="137"/>
    <w:p>
      <w:pPr>
        <w:pStyle w:val="0"/>
        <w:spacing w:before="200" w:line-rule="auto"/>
        <w:ind w:firstLine="540"/>
        <w:jc w:val="both"/>
      </w:pPr>
      <w:r>
        <w:rPr>
          <w:sz w:val="20"/>
        </w:rPr>
        <w:t xml:space="preserve">справка из налогового органа на дату, соответствующую последнему дню приема заявок,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постановлений Правительства Саратовской области от 14.12.2021 </w:t>
      </w:r>
      <w:hyperlink w:history="0" r:id="rId53"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rPr>
        <w:t xml:space="preserve">, от 05.06.2023 </w:t>
      </w:r>
      <w:hyperlink w:history="0" r:id="rId54"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rPr>
        <w:t xml:space="preserve">)</w:t>
      </w:r>
    </w:p>
    <w:bookmarkStart w:id="139" w:name="P139"/>
    <w:bookmarkEnd w:id="139"/>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копии документов, подтверждающих назначение на должность руководителя заявителя и главного бухгалтера (при наличии соответствующей должности);</w:t>
      </w:r>
    </w:p>
    <w:p>
      <w:pPr>
        <w:pStyle w:val="0"/>
        <w:spacing w:before="200" w:line-rule="auto"/>
        <w:ind w:firstLine="540"/>
        <w:jc w:val="both"/>
      </w:pPr>
      <w:r>
        <w:rPr>
          <w:sz w:val="20"/>
        </w:rPr>
        <w:t xml:space="preserve">Проект на печатном и электронном носителях в произвольной форме;</w:t>
      </w:r>
    </w:p>
    <w:p>
      <w:pPr>
        <w:pStyle w:val="0"/>
        <w:spacing w:before="200" w:line-rule="auto"/>
        <w:ind w:firstLine="540"/>
        <w:jc w:val="both"/>
      </w:pPr>
      <w:r>
        <w:rPr>
          <w:sz w:val="20"/>
        </w:rPr>
        <w:t xml:space="preserve">финансово-экономическое обоснование реализации Проекта, содержащее расчеты затрат, связанных с оказанием общественно полезной услуги, с указанием стоимости единицы затрат по каждой категории (оплата труда лиц, привлекаемых к реализации Проекта, оплата товаров, работ, услуг, необходимых для реализации Проекта, арендная плата за аренду недвижимого имущества, необходимого для реализации Проекта, уплата налогов, сборов, страховых взносов и иных обязательных платежей в бюджетную систему Российской Федерации, обязанность по уплате которых возникнет в период реализации Проекта, прочие расходы, необходимые в соответствии с финансово-экономическими обоснованиями Проекта для его реализации);</w:t>
      </w:r>
    </w:p>
    <w:p>
      <w:pPr>
        <w:pStyle w:val="0"/>
        <w:spacing w:before="200" w:line-rule="auto"/>
        <w:ind w:firstLine="540"/>
        <w:jc w:val="both"/>
      </w:pPr>
      <w:r>
        <w:rPr>
          <w:sz w:val="20"/>
        </w:rPr>
        <w:t xml:space="preserve">информационное письмо, содержащее информацию о реквизитах счета, на который подлежит перечислению Субсидия, подписанное руководителем заявителя;</w:t>
      </w:r>
    </w:p>
    <w:p>
      <w:pPr>
        <w:pStyle w:val="0"/>
        <w:jc w:val="both"/>
      </w:pPr>
      <w:r>
        <w:rPr>
          <w:sz w:val="20"/>
        </w:rPr>
        <w:t xml:space="preserve">(в ред. </w:t>
      </w:r>
      <w:hyperlink w:history="0" r:id="rId55"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05.06.2023 N 489-П)</w:t>
      </w:r>
    </w:p>
    <w:bookmarkStart w:id="145" w:name="P145"/>
    <w:bookmarkEnd w:id="145"/>
    <w:p>
      <w:pPr>
        <w:pStyle w:val="0"/>
        <w:spacing w:before="200" w:line-rule="auto"/>
        <w:ind w:firstLine="540"/>
        <w:jc w:val="both"/>
      </w:pPr>
      <w:r>
        <w:rPr>
          <w:sz w:val="20"/>
        </w:rPr>
        <w:t xml:space="preserve">информационное письмо, подтверждающее, что на дату, соответствующую последнему дню приема заявок,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иная просроченная задолженность перед бюджетом области, 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Правительства Саратовской области от 14.12.2021 </w:t>
      </w:r>
      <w:hyperlink w:history="0" r:id="rId56"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rPr>
        <w:t xml:space="preserve">, от 05.06.2023 </w:t>
      </w:r>
      <w:hyperlink w:history="0" r:id="rId57"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rPr>
        <w:t xml:space="preserve">)</w:t>
      </w:r>
    </w:p>
    <w:bookmarkStart w:id="147" w:name="P147"/>
    <w:bookmarkEnd w:id="147"/>
    <w:p>
      <w:pPr>
        <w:pStyle w:val="0"/>
        <w:spacing w:before="200" w:line-rule="auto"/>
        <w:ind w:firstLine="540"/>
        <w:jc w:val="both"/>
      </w:pPr>
      <w:r>
        <w:rPr>
          <w:sz w:val="20"/>
        </w:rPr>
        <w:t xml:space="preserve">На дату, соответствующую последнему дню приема заявок,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области; заявитель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участники отбора не должны получать средства из областного бюджета на основании иных нормативных правовых актов на цели, указанные в </w:t>
      </w:r>
      <w:hyperlink w:history="0" w:anchor="P56" w:tooltip="1.4. Субсидии предоставляются на финансовое обеспечение реализации проектов оказания общественно полезных услуг в сфере здравоохранения социально ориентированным НКО в рамках осуществления их уставной деятельности, соответствующей положениям подпунктов 9 и 16 пункта 1 статьи 31.1 Федерального закона &quot;О некоммерческих организациях&quot;.">
        <w:r>
          <w:rPr>
            <w:sz w:val="20"/>
            <w:color w:val="0000ff"/>
          </w:rPr>
          <w:t xml:space="preserve">пункте 1.4</w:t>
        </w:r>
      </w:hyperlink>
      <w:r>
        <w:rPr>
          <w:sz w:val="20"/>
        </w:rPr>
        <w:t xml:space="preserve"> настоящего Положения,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(в ред. постановлений Правительства Саратовской области от 20.12.2019 </w:t>
      </w:r>
      <w:hyperlink w:history="0" r:id="rId58" w:tooltip="Постановление Правительства Саратовской области от 20.12.2019 N 892-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892-П</w:t>
        </w:r>
      </w:hyperlink>
      <w:r>
        <w:rPr>
          <w:sz w:val="20"/>
        </w:rPr>
        <w:t xml:space="preserve">, от 30.07.2021 </w:t>
      </w:r>
      <w:hyperlink w:history="0" r:id="rId59"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609-П</w:t>
        </w:r>
      </w:hyperlink>
      <w:r>
        <w:rPr>
          <w:sz w:val="20"/>
        </w:rPr>
        <w:t xml:space="preserve">, от 14.12.2021 </w:t>
      </w:r>
      <w:hyperlink w:history="0" r:id="rId60"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rPr>
        <w:t xml:space="preserve">, от 18.07.2022 </w:t>
      </w:r>
      <w:hyperlink w:history="0" r:id="rId61" w:tooltip="Постановление Правительства Саратовской области от 18.07.2022 N 61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618-П</w:t>
        </w:r>
      </w:hyperlink>
      <w:r>
        <w:rPr>
          <w:sz w:val="20"/>
        </w:rPr>
        <w:t xml:space="preserve">, от 05.06.2023 </w:t>
      </w:r>
      <w:hyperlink w:history="0" r:id="rId62"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rPr>
        <w:t xml:space="preserve">)</w:t>
      </w:r>
    </w:p>
    <w:p>
      <w:pPr>
        <w:pStyle w:val="0"/>
        <w:spacing w:before="200" w:line-rule="auto"/>
        <w:ind w:firstLine="540"/>
        <w:jc w:val="both"/>
      </w:pPr>
      <w:r>
        <w:rPr>
          <w:sz w:val="20"/>
        </w:rPr>
        <w:t xml:space="preserve">Документы, предусмотренные </w:t>
      </w:r>
      <w:hyperlink w:history="0" w:anchor="P139" w:tooltip="копии учредительных документов;">
        <w:r>
          <w:rPr>
            <w:sz w:val="20"/>
            <w:color w:val="0000ff"/>
          </w:rPr>
          <w:t xml:space="preserve">абзацами четвертым</w:t>
        </w:r>
      </w:hyperlink>
      <w:r>
        <w:rPr>
          <w:sz w:val="20"/>
        </w:rPr>
        <w:t xml:space="preserve"> - </w:t>
      </w:r>
      <w:hyperlink w:history="0" w:anchor="P145" w:tooltip="информационное письмо, подтверждающее, что на дату, соответствующую последнему дню приема заявок,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ая просроченная задолженность перед бюджетом области, 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
        <w:r>
          <w:rPr>
            <w:sz w:val="20"/>
            <w:color w:val="0000ff"/>
          </w:rPr>
          <w:t xml:space="preserve">девятым части первой</w:t>
        </w:r>
      </w:hyperlink>
      <w:r>
        <w:rPr>
          <w:sz w:val="20"/>
        </w:rPr>
        <w:t xml:space="preserve"> настоящего пункта, представляются в уполномоченный орган заявителем.</w:t>
      </w:r>
    </w:p>
    <w:p>
      <w:pPr>
        <w:pStyle w:val="0"/>
        <w:spacing w:before="200" w:line-rule="auto"/>
        <w:ind w:firstLine="540"/>
        <w:jc w:val="both"/>
      </w:pPr>
      <w:r>
        <w:rPr>
          <w:sz w:val="20"/>
        </w:rPr>
        <w:t xml:space="preserve">Сведения, содержащиеся в документах, предусмотренных </w:t>
      </w:r>
      <w:hyperlink w:history="0" w:anchor="P136" w:tooltip="выписка из Единого государственного реестра юридических лиц;">
        <w:r>
          <w:rPr>
            <w:sz w:val="20"/>
            <w:color w:val="0000ff"/>
          </w:rPr>
          <w:t xml:space="preserve">абзацами вторым</w:t>
        </w:r>
      </w:hyperlink>
      <w:r>
        <w:rPr>
          <w:sz w:val="20"/>
        </w:rPr>
        <w:t xml:space="preserve"> - </w:t>
      </w:r>
      <w:hyperlink w:history="0" w:anchor="P137" w:tooltip="справка из налогового органа на дату, соответствующую последнему дню приема заявок,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третьим части первой</w:t>
        </w:r>
      </w:hyperlink>
      <w:r>
        <w:rPr>
          <w:sz w:val="20"/>
        </w:rPr>
        <w:t xml:space="preserve"> настоящего пункта, запрашиваются уполномоченным органом в налоговых органах,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Копии представляемых заявителем документов должны быть сброшюрованы, страницы пронумерованы, прошиты, заверены подписью руководителя заявителя и скреплены печатью заявителя.</w:t>
      </w:r>
    </w:p>
    <w:p>
      <w:pPr>
        <w:pStyle w:val="0"/>
        <w:spacing w:before="200" w:line-rule="auto"/>
        <w:ind w:firstLine="540"/>
        <w:jc w:val="both"/>
      </w:pPr>
      <w:r>
        <w:rPr>
          <w:sz w:val="20"/>
        </w:rPr>
        <w:t xml:space="preserve">4.5. Кроме документов, указанных в </w:t>
      </w:r>
      <w:hyperlink w:history="0" w:anchor="P135" w:tooltip="4.4. Для участия в конкурсе необходимы следующие документы:">
        <w:r>
          <w:rPr>
            <w:sz w:val="20"/>
            <w:color w:val="0000ff"/>
          </w:rPr>
          <w:t xml:space="preserve">пункте 4.4</w:t>
        </w:r>
      </w:hyperlink>
      <w:r>
        <w:rPr>
          <w:sz w:val="20"/>
        </w:rPr>
        <w:t xml:space="preserve"> настоящего Положения, заявитель может представить дополнительно копии документов и материалы о деятельности заявителя, в том числе копии документов об образовании специалистов, состоящих в штате заявителя, и информацию о ранее реализованных программах (проектах). 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pPr>
        <w:pStyle w:val="0"/>
        <w:spacing w:before="200" w:line-rule="auto"/>
        <w:ind w:firstLine="540"/>
        <w:jc w:val="both"/>
      </w:pPr>
      <w:r>
        <w:rPr>
          <w:sz w:val="20"/>
        </w:rPr>
        <w:t xml:space="preserve">4.6. Проект должен содержать наименование общественно полезной услуги, категории потребителей общественно полезной услуги, объем общественно полезной услуги.</w:t>
      </w:r>
    </w:p>
    <w:p>
      <w:pPr>
        <w:pStyle w:val="0"/>
        <w:spacing w:before="200" w:line-rule="auto"/>
        <w:ind w:firstLine="540"/>
        <w:jc w:val="both"/>
      </w:pPr>
      <w:r>
        <w:rPr>
          <w:sz w:val="20"/>
        </w:rPr>
        <w:t xml:space="preserve">4.7. Документы, прилагаемые к заявке, заявителю не возвращаются. Заявитель несет ответственность за достоверность сведений, указанных в заявке и прилагаемых к ней документах, в соответствии с действующим законодательством.</w:t>
      </w:r>
    </w:p>
    <w:p>
      <w:pPr>
        <w:pStyle w:val="0"/>
        <w:spacing w:before="200" w:line-rule="auto"/>
        <w:ind w:firstLine="540"/>
        <w:jc w:val="both"/>
      </w:pPr>
      <w:r>
        <w:rPr>
          <w:sz w:val="20"/>
        </w:rPr>
        <w:t xml:space="preserve">4.8. Регистрация заявок, поданных в срок, указанный в объявлении о проведении конкурса, осуществляется в той последовательности, в которой они поступили в уполномоченный орган.</w:t>
      </w:r>
    </w:p>
    <w:p>
      <w:pPr>
        <w:pStyle w:val="0"/>
        <w:spacing w:before="200" w:line-rule="auto"/>
        <w:ind w:firstLine="540"/>
        <w:jc w:val="both"/>
      </w:pPr>
      <w:r>
        <w:rPr>
          <w:sz w:val="20"/>
        </w:rPr>
        <w:t xml:space="preserve">Заявка на участие в конкурсе представляется в уполномоченный орган непосредственно или направляется по почте. При приеме заявки на участие в конкурсе работник отдела организационно-методической работы и информационного обеспечения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pPr>
        <w:pStyle w:val="0"/>
        <w:spacing w:before="200" w:line-rule="auto"/>
        <w:ind w:firstLine="540"/>
        <w:jc w:val="both"/>
      </w:pPr>
      <w:r>
        <w:rPr>
          <w:sz w:val="20"/>
        </w:rPr>
        <w:t xml:space="preserve">При поступлении в уполномоченный орган заявки на участие в конкурсе, направленной по почте, она регистрируется в журнале учета заявок на участие в конкурсе, расписка в получении заявки не составляется и не выдается. Заявка на участие в конкурсе, поступившая в уполномоченный орган после окончания срока приема заявок (в том числе по почте), не рассматривается и возвращается заявителю.</w:t>
      </w:r>
    </w:p>
    <w:p>
      <w:pPr>
        <w:pStyle w:val="0"/>
        <w:spacing w:before="200" w:line-rule="auto"/>
        <w:ind w:firstLine="540"/>
        <w:jc w:val="both"/>
      </w:pPr>
      <w:r>
        <w:rPr>
          <w:sz w:val="20"/>
        </w:rPr>
        <w:t xml:space="preserve">4.9.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заявителя.</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конкурсе. Внесение изменений в заявку на участие в конкурсе по инициативе заявителя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(в том числе документов).</w:t>
      </w:r>
    </w:p>
    <w:p>
      <w:pPr>
        <w:pStyle w:val="0"/>
        <w:spacing w:before="200" w:line-rule="auto"/>
        <w:ind w:firstLine="540"/>
        <w:jc w:val="both"/>
      </w:pPr>
      <w:r>
        <w:rPr>
          <w:sz w:val="20"/>
        </w:rPr>
        <w:t xml:space="preserve">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w:t>
      </w:r>
    </w:p>
    <w:bookmarkStart w:id="161" w:name="P161"/>
    <w:bookmarkEnd w:id="161"/>
    <w:p>
      <w:pPr>
        <w:pStyle w:val="0"/>
        <w:spacing w:before="200" w:line-rule="auto"/>
        <w:ind w:firstLine="540"/>
        <w:jc w:val="both"/>
      </w:pPr>
      <w:r>
        <w:rPr>
          <w:sz w:val="20"/>
        </w:rPr>
        <w:t xml:space="preserve">4.10.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 установленным настоящим Положением. Проверка заявителя на соответствие требованиям, указанным в </w:t>
      </w:r>
      <w:hyperlink w:history="0" w:anchor="P147" w:tooltip="На дату, соответствующую последнему дню приема заявок,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области; заявитель н...">
        <w:r>
          <w:rPr>
            <w:sz w:val="20"/>
            <w:color w:val="0000ff"/>
          </w:rPr>
          <w:t xml:space="preserve">части второй пункта 4.4</w:t>
        </w:r>
      </w:hyperlink>
      <w:r>
        <w:rPr>
          <w:sz w:val="20"/>
        </w:rPr>
        <w:t xml:space="preserve"> настоящего Положения, осуществляется уполномоченным органом в порядке межведомственного взаимодействия с органами государственной власти путем направления соответствующих запросов.</w:t>
      </w:r>
    </w:p>
    <w:p>
      <w:pPr>
        <w:pStyle w:val="0"/>
        <w:jc w:val="both"/>
      </w:pPr>
      <w:r>
        <w:rPr>
          <w:sz w:val="20"/>
        </w:rPr>
        <w:t xml:space="preserve">(в ред. </w:t>
      </w:r>
      <w:hyperlink w:history="0" r:id="rId63"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14.12.2021 N 1087-П)</w:t>
      </w:r>
    </w:p>
    <w:p>
      <w:pPr>
        <w:pStyle w:val="0"/>
        <w:spacing w:before="200" w:line-rule="auto"/>
        <w:ind w:firstLine="540"/>
        <w:jc w:val="both"/>
      </w:pPr>
      <w:r>
        <w:rPr>
          <w:sz w:val="20"/>
        </w:rPr>
        <w:t xml:space="preserve">4.11. Основания для отклонения заявки участника отбора на стадии рассмотрения и оценки заявок:</w:t>
      </w:r>
    </w:p>
    <w:p>
      <w:pPr>
        <w:pStyle w:val="0"/>
        <w:spacing w:before="200" w:line-rule="auto"/>
        <w:ind w:firstLine="540"/>
        <w:jc w:val="both"/>
      </w:pPr>
      <w:r>
        <w:rPr>
          <w:sz w:val="20"/>
        </w:rPr>
        <w:t xml:space="preserve">несоответствие участника отбора требованиям, установленным в </w:t>
      </w:r>
      <w:hyperlink w:history="0" w:anchor="P135" w:tooltip="4.4. Для участия в конкурсе необходимы следующие документы:">
        <w:r>
          <w:rPr>
            <w:sz w:val="20"/>
            <w:color w:val="0000ff"/>
          </w:rPr>
          <w:t xml:space="preserve">пункте 4.4</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Участник отбора, чья заявка отклонена, не допускается к участию в конкурсе.</w:t>
      </w:r>
    </w:p>
    <w:p>
      <w:pPr>
        <w:pStyle w:val="0"/>
        <w:jc w:val="both"/>
      </w:pPr>
      <w:r>
        <w:rPr>
          <w:sz w:val="20"/>
        </w:rPr>
        <w:t xml:space="preserve">(п. 4.11 в ред. </w:t>
      </w:r>
      <w:hyperlink w:history="0" r:id="rId64"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4.12. 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w:t>
      </w:r>
    </w:p>
    <w:p>
      <w:pPr>
        <w:pStyle w:val="0"/>
        <w:spacing w:before="200" w:line-rule="auto"/>
        <w:ind w:firstLine="540"/>
        <w:jc w:val="both"/>
      </w:pPr>
      <w:r>
        <w:rPr>
          <w:sz w:val="20"/>
        </w:rPr>
        <w:t xml:space="preserve">4.13. В течение 5 календарных дней со дня окончания срока приема заявок на участие в конкурсе уполномоченный орган утверждает список социально ориентированных НКО, допущенных к участию в конкурсе, а также список социально ориентированных НКО, не допущенных к участию в конкурсе.</w:t>
      </w:r>
    </w:p>
    <w:p>
      <w:pPr>
        <w:pStyle w:val="0"/>
        <w:spacing w:before="200" w:line-rule="auto"/>
        <w:ind w:firstLine="540"/>
        <w:jc w:val="both"/>
      </w:pPr>
      <w:r>
        <w:rPr>
          <w:sz w:val="20"/>
        </w:rPr>
        <w:t xml:space="preserve">4.14. В течение 5 календарных дней со дня утверждения списка социально ориентированных НКО, допущенных к участию в конкурсе, а также списка социально ориентированных НКО, не допущенных к участию в конкурсе, конкурсная комиссия проводит заседание, в ходе которого рассматривает Проекты, представленные участниками конкурса, и определяет количество баллов, набранных Проектами участников конкурса.</w:t>
      </w:r>
    </w:p>
    <w:bookmarkStart w:id="174" w:name="P174"/>
    <w:bookmarkEnd w:id="174"/>
    <w:p>
      <w:pPr>
        <w:pStyle w:val="0"/>
        <w:spacing w:before="200" w:line-rule="auto"/>
        <w:ind w:firstLine="540"/>
        <w:jc w:val="both"/>
      </w:pPr>
      <w:r>
        <w:rPr>
          <w:sz w:val="20"/>
        </w:rPr>
        <w:t xml:space="preserve">4.15. Уполномоченный орган принимает решение о признании конкурса несостоявшимся в случаях, если:</w:t>
      </w:r>
    </w:p>
    <w:p>
      <w:pPr>
        <w:pStyle w:val="0"/>
        <w:spacing w:before="200" w:line-rule="auto"/>
        <w:ind w:firstLine="540"/>
        <w:jc w:val="both"/>
      </w:pPr>
      <w:r>
        <w:rPr>
          <w:sz w:val="20"/>
        </w:rPr>
        <w:t xml:space="preserve">в срок, установленный для приема заявок, не представлено ни одной заявки;</w:t>
      </w:r>
    </w:p>
    <w:p>
      <w:pPr>
        <w:pStyle w:val="0"/>
        <w:spacing w:before="200" w:line-rule="auto"/>
        <w:ind w:firstLine="540"/>
        <w:jc w:val="both"/>
      </w:pPr>
      <w:r>
        <w:rPr>
          <w:sz w:val="20"/>
        </w:rPr>
        <w:t xml:space="preserve">все заявители и (или) поданные ими заявки не соответствуют требованиям, установленным настоящим Положением.</w:t>
      </w:r>
    </w:p>
    <w:p>
      <w:pPr>
        <w:pStyle w:val="0"/>
        <w:spacing w:before="200" w:line-rule="auto"/>
        <w:ind w:firstLine="540"/>
        <w:jc w:val="both"/>
      </w:pPr>
      <w:r>
        <w:rPr>
          <w:sz w:val="20"/>
        </w:rPr>
        <w:t xml:space="preserve">Уведомление о признании конкурса несостоявшимся в течение 1 рабочего дня со дня принятия соответствующего решения размещается на официальном сайте уполномоченного органа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5. Правила рассмотрения и оценки заявок участников конкурса</w:t>
      </w:r>
    </w:p>
    <w:p>
      <w:pPr>
        <w:pStyle w:val="0"/>
        <w:jc w:val="center"/>
      </w:pPr>
      <w:r>
        <w:rPr>
          <w:sz w:val="20"/>
        </w:rPr>
        <w:t xml:space="preserve">(в ред. </w:t>
      </w:r>
      <w:hyperlink w:history="0" r:id="rId65"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w:t>
      </w:r>
    </w:p>
    <w:p>
      <w:pPr>
        <w:pStyle w:val="0"/>
        <w:jc w:val="center"/>
      </w:pPr>
      <w:r>
        <w:rPr>
          <w:sz w:val="20"/>
        </w:rPr>
        <w:t xml:space="preserve">от 30.07.2021 N 609-П)</w:t>
      </w:r>
    </w:p>
    <w:p>
      <w:pPr>
        <w:pStyle w:val="0"/>
        <w:jc w:val="both"/>
      </w:pPr>
      <w:r>
        <w:rPr>
          <w:sz w:val="20"/>
        </w:rPr>
      </w:r>
    </w:p>
    <w:bookmarkStart w:id="183" w:name="P183"/>
    <w:bookmarkEnd w:id="183"/>
    <w:p>
      <w:pPr>
        <w:pStyle w:val="0"/>
        <w:ind w:firstLine="540"/>
        <w:jc w:val="both"/>
      </w:pPr>
      <w:r>
        <w:rPr>
          <w:sz w:val="20"/>
        </w:rPr>
        <w:t xml:space="preserve">5.1. Проекты, представленные участниками конкурса, оцениваются конкурсной комиссией по следующим критериям:</w:t>
      </w:r>
    </w:p>
    <w:p>
      <w:pPr>
        <w:pStyle w:val="0"/>
        <w:spacing w:before="200" w:line-rule="auto"/>
        <w:ind w:firstLine="540"/>
        <w:jc w:val="both"/>
      </w:pPr>
      <w:r>
        <w:rPr>
          <w:sz w:val="20"/>
        </w:rPr>
        <w:t xml:space="preserve">соответствие приоритетным направлениям деятельности (оценивается соответствие результатов предоставления Субсидии, мероприятий Проекта выделенным приоритетным направлениям деятельности, наличие и реалистичность значений показателей результативности реализации Проекта);</w:t>
      </w:r>
    </w:p>
    <w:p>
      <w:pPr>
        <w:pStyle w:val="0"/>
        <w:jc w:val="both"/>
      </w:pPr>
      <w:r>
        <w:rPr>
          <w:sz w:val="20"/>
        </w:rPr>
        <w:t xml:space="preserve">(в ред. </w:t>
      </w:r>
      <w:hyperlink w:history="0" r:id="rId66"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мер государственного регулирования для решения таких же или аналогичных проблем);</w:t>
      </w:r>
    </w:p>
    <w:p>
      <w:pPr>
        <w:pStyle w:val="0"/>
        <w:spacing w:before="200" w:line-rule="auto"/>
        <w:ind w:firstLine="540"/>
        <w:jc w:val="both"/>
      </w:pPr>
      <w:r>
        <w:rPr>
          <w:sz w:val="20"/>
        </w:rPr>
        <w:t xml:space="preserve">социальная эффективность (оценивается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pPr>
        <w:pStyle w:val="0"/>
        <w:spacing w:before="200" w:line-rule="auto"/>
        <w:ind w:firstLine="540"/>
        <w:jc w:val="both"/>
      </w:pPr>
      <w:r>
        <w:rPr>
          <w:sz w:val="20"/>
        </w:rPr>
        <w:t xml:space="preserve">реалистичность (оценивается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ресурсов, необходимых для реализации Проекта, достаточность заявляемых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наличие информации об организации в информационно-телекоммуникационной сети Интернет);</w:t>
      </w:r>
    </w:p>
    <w:p>
      <w:pPr>
        <w:pStyle w:val="0"/>
        <w:spacing w:before="200" w:line-rule="auto"/>
        <w:ind w:firstLine="540"/>
        <w:jc w:val="both"/>
      </w:pPr>
      <w:r>
        <w:rPr>
          <w:sz w:val="20"/>
        </w:rPr>
        <w:t xml:space="preserve">обоснованность (оценивается соответствие запрашиваемых средств на поддержку достижения результатов предоставления Субсидии и мероприятий Проекта, наличие необходимых обоснований, расчетов, логики и взаимосвязи предлагаемых мероприятий);</w:t>
      </w:r>
    </w:p>
    <w:p>
      <w:pPr>
        <w:pStyle w:val="0"/>
        <w:jc w:val="both"/>
      </w:pPr>
      <w:r>
        <w:rPr>
          <w:sz w:val="20"/>
        </w:rPr>
        <w:t xml:space="preserve">(в ред. </w:t>
      </w:r>
      <w:hyperlink w:history="0" r:id="rId67"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экономическая эффективность (оценивается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 Проекта).</w:t>
      </w:r>
    </w:p>
    <w:p>
      <w:pPr>
        <w:pStyle w:val="0"/>
        <w:spacing w:before="200" w:line-rule="auto"/>
        <w:ind w:firstLine="540"/>
        <w:jc w:val="both"/>
      </w:pPr>
      <w:r>
        <w:rPr>
          <w:sz w:val="20"/>
        </w:rPr>
        <w:t xml:space="preserve">5.2. При оценке поданных участниками конкурса Проектов также учитываются:</w:t>
      </w:r>
    </w:p>
    <w:p>
      <w:pPr>
        <w:pStyle w:val="0"/>
        <w:spacing w:before="200" w:line-rule="auto"/>
        <w:ind w:firstLine="540"/>
        <w:jc w:val="both"/>
      </w:pPr>
      <w:r>
        <w:rPr>
          <w:sz w:val="20"/>
        </w:rPr>
        <w:t xml:space="preserve">квалификация специалистов заявителя (2 балла присваивается Проекту дополнительно в случае наличия в штате заявителя специалистов, имеющих медицинское образование (среднее профессиональное или высшее);</w:t>
      </w:r>
    </w:p>
    <w:p>
      <w:pPr>
        <w:pStyle w:val="0"/>
        <w:spacing w:before="200" w:line-rule="auto"/>
        <w:ind w:firstLine="540"/>
        <w:jc w:val="both"/>
      </w:pPr>
      <w:r>
        <w:rPr>
          <w:sz w:val="20"/>
        </w:rPr>
        <w:t xml:space="preserve">стоимостные характеристики Проекта (2 балла присваивается Проекту дополнительно за наименее затратный Проект).</w:t>
      </w:r>
    </w:p>
    <w:bookmarkStart w:id="195" w:name="P195"/>
    <w:bookmarkEnd w:id="195"/>
    <w:p>
      <w:pPr>
        <w:pStyle w:val="0"/>
        <w:spacing w:before="200" w:line-rule="auto"/>
        <w:ind w:firstLine="540"/>
        <w:jc w:val="both"/>
      </w:pPr>
      <w:r>
        <w:rPr>
          <w:sz w:val="20"/>
        </w:rPr>
        <w:t xml:space="preserve">5.3. В процессе рассмотрения Проектов на участие в конкурсе конкурсная комиссия вправе приглашать на свои заседания представителей участников конкурса, задавать им вопросы. При возникновении в процессе рассмотрения заявок на участие в конкурсе вопросов, требующих специальных знаний, комиссия вправе приглашать на безвозмездной основе на свои заседания специалистов (по согласованию) для разъяснения таких вопросов.</w:t>
      </w:r>
    </w:p>
    <w:p>
      <w:pPr>
        <w:pStyle w:val="0"/>
        <w:spacing w:before="200" w:line-rule="auto"/>
        <w:ind w:firstLine="540"/>
        <w:jc w:val="both"/>
      </w:pPr>
      <w:r>
        <w:rPr>
          <w:sz w:val="20"/>
        </w:rPr>
        <w:t xml:space="preserve">5.4. В ходе рассмотрения Проектов каждый член комиссии оценивает Проект по 5-балльной шкале и заполняет оценочную </w:t>
      </w:r>
      <w:hyperlink w:history="0" w:anchor="P501" w:tooltip="                            Оценочная ведомость">
        <w:r>
          <w:rPr>
            <w:sz w:val="20"/>
            <w:color w:val="0000ff"/>
          </w:rPr>
          <w:t xml:space="preserve">ведомость</w:t>
        </w:r>
      </w:hyperlink>
      <w:r>
        <w:rPr>
          <w:sz w:val="20"/>
        </w:rPr>
        <w:t xml:space="preserve"> (приложение N 1 к Положению о конкурсной комиссии). На основании оценочных ведомостей членов комиссии по каждому рассматриваемому Проекту секретарь заполняет итоговую </w:t>
      </w:r>
      <w:hyperlink w:history="0" w:anchor="P561" w:tooltip="Итоговая ведомость">
        <w:r>
          <w:rPr>
            <w:sz w:val="20"/>
            <w:color w:val="0000ff"/>
          </w:rPr>
          <w:t xml:space="preserve">ведомость</w:t>
        </w:r>
      </w:hyperlink>
      <w:r>
        <w:rPr>
          <w:sz w:val="20"/>
        </w:rPr>
        <w:t xml:space="preserve"> (приложение N 2 к Положению о конкурсной комиссии), в которой по каждому критерию оценки определяется среднее арифметическое суммы баллов, а также итоговый балл в целом по Проекту. Итоговые баллы по всем рассматриваемым Проектам заносятся в сводную </w:t>
      </w:r>
      <w:hyperlink w:history="0" w:anchor="P624" w:tooltip="                             Сводная ведомость">
        <w:r>
          <w:rPr>
            <w:sz w:val="20"/>
            <w:color w:val="0000ff"/>
          </w:rPr>
          <w:t xml:space="preserve">ведомость</w:t>
        </w:r>
      </w:hyperlink>
      <w:r>
        <w:rPr>
          <w:sz w:val="20"/>
        </w:rPr>
        <w:t xml:space="preserve"> (приложение N 3 к Положению о конкурсной комиссии).</w:t>
      </w:r>
    </w:p>
    <w:p>
      <w:pPr>
        <w:pStyle w:val="0"/>
        <w:spacing w:before="200" w:line-rule="auto"/>
        <w:ind w:firstLine="540"/>
        <w:jc w:val="both"/>
      </w:pPr>
      <w:r>
        <w:rPr>
          <w:sz w:val="20"/>
        </w:rPr>
        <w:t xml:space="preserve">5.5. По результатам проведения оценки Проектов конкурсной комиссией формируется рейтинг Проектов, в котором организации, Проект которых получил большее количество баллов, получают более высокий рейтинг.</w:t>
      </w:r>
    </w:p>
    <w:p>
      <w:pPr>
        <w:pStyle w:val="0"/>
        <w:spacing w:before="200" w:line-rule="auto"/>
        <w:ind w:firstLine="540"/>
        <w:jc w:val="both"/>
      </w:pPr>
      <w:r>
        <w:rPr>
          <w:sz w:val="20"/>
        </w:rPr>
        <w:t xml:space="preserve">5.6. Решение комиссии оформляется протоколом заседания комиссии (далее - протокол) и подписывается председателем комиссии и секретарем.</w:t>
      </w:r>
    </w:p>
    <w:p>
      <w:pPr>
        <w:pStyle w:val="0"/>
        <w:spacing w:before="200" w:line-rule="auto"/>
        <w:ind w:firstLine="540"/>
        <w:jc w:val="both"/>
      </w:pPr>
      <w:r>
        <w:rPr>
          <w:sz w:val="20"/>
        </w:rPr>
        <w:t xml:space="preserve">5.7. Комиссия на основании рейтинга Проектов направляет на имя руководителя уполномоченного органа решение комиссии в течение 2 календарных дней со дня его подписания, а также рекомендации об определении победителей конкурса и о размерах Субсидий.</w:t>
      </w:r>
    </w:p>
    <w:p>
      <w:pPr>
        <w:pStyle w:val="0"/>
        <w:spacing w:before="200" w:line-rule="auto"/>
        <w:ind w:firstLine="540"/>
        <w:jc w:val="both"/>
      </w:pPr>
      <w:r>
        <w:rPr>
          <w:sz w:val="20"/>
        </w:rPr>
        <w:t xml:space="preserve">5.8. Победителями конкурса признаются заявители, Проекты которых заняли первое, второе и третьи места в рейтинге Проектов. При равном рейтинге Проектов нескольких заявителей победителями признаются заявители, заявки которых поступили в уполномоченный орган ранее.</w:t>
      </w:r>
    </w:p>
    <w:p>
      <w:pPr>
        <w:pStyle w:val="0"/>
        <w:jc w:val="both"/>
      </w:pPr>
      <w:r>
        <w:rPr>
          <w:sz w:val="20"/>
        </w:rPr>
        <w:t xml:space="preserve">(п. 5.8 в ред. </w:t>
      </w:r>
      <w:hyperlink w:history="0" r:id="rId68"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bookmarkStart w:id="202" w:name="P202"/>
    <w:bookmarkEnd w:id="202"/>
    <w:p>
      <w:pPr>
        <w:pStyle w:val="0"/>
        <w:spacing w:before="200" w:line-rule="auto"/>
        <w:ind w:firstLine="540"/>
        <w:jc w:val="both"/>
      </w:pPr>
      <w:r>
        <w:rPr>
          <w:sz w:val="20"/>
        </w:rPr>
        <w:t xml:space="preserve">5.9. Решение об определении победителей конкурса и предоставлении Субсидий,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w:t>
      </w:r>
    </w:p>
    <w:p>
      <w:pPr>
        <w:pStyle w:val="0"/>
        <w:spacing w:before="200" w:line-rule="auto"/>
        <w:ind w:firstLine="540"/>
        <w:jc w:val="both"/>
      </w:pPr>
      <w:r>
        <w:rPr>
          <w:sz w:val="20"/>
        </w:rPr>
        <w:t xml:space="preserve">5.10. Основаниями для отказа в предоставлении Субсидии заявителю является:</w:t>
      </w:r>
    </w:p>
    <w:p>
      <w:pPr>
        <w:pStyle w:val="0"/>
        <w:spacing w:before="200" w:line-rule="auto"/>
        <w:ind w:firstLine="540"/>
        <w:jc w:val="both"/>
      </w:pPr>
      <w:r>
        <w:rPr>
          <w:sz w:val="20"/>
        </w:rPr>
        <w:t xml:space="preserve">несоответствие представленных заявителем документов требованиям, установленных настоящим Положением, или непредставление (представление не в полном объеме) заявителем документов, указанных в </w:t>
      </w:r>
      <w:hyperlink w:history="0" w:anchor="P139" w:tooltip="копии учредительных документов;">
        <w:r>
          <w:rPr>
            <w:sz w:val="20"/>
            <w:color w:val="0000ff"/>
          </w:rPr>
          <w:t xml:space="preserve">абзацах четвертом</w:t>
        </w:r>
      </w:hyperlink>
      <w:r>
        <w:rPr>
          <w:sz w:val="20"/>
        </w:rPr>
        <w:t xml:space="preserve"> - </w:t>
      </w:r>
      <w:hyperlink w:history="0" w:anchor="P145" w:tooltip="информационное письмо, подтверждающее, что на дату, соответствующую последнему дню приема заявок,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ая просроченная задолженность перед бюджетом области, 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
        <w:r>
          <w:rPr>
            <w:sz w:val="20"/>
            <w:color w:val="0000ff"/>
          </w:rPr>
          <w:t xml:space="preserve">девятом части первой пункта 4.4</w:t>
        </w:r>
      </w:hyperlink>
      <w:r>
        <w:rPr>
          <w:sz w:val="20"/>
        </w:rPr>
        <w:t xml:space="preserve"> настоящего Положения;</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jc w:val="both"/>
      </w:pPr>
      <w:r>
        <w:rPr>
          <w:sz w:val="20"/>
        </w:rPr>
        <w:t xml:space="preserve">(в ред. </w:t>
      </w:r>
      <w:hyperlink w:history="0" r:id="rId69"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несоблюдение условий, установленных </w:t>
      </w:r>
      <w:hyperlink w:history="0" w:anchor="P70" w:tooltip="1.8. Условиями предоставления Субсидии являются:">
        <w:r>
          <w:rPr>
            <w:sz w:val="20"/>
            <w:color w:val="0000ff"/>
          </w:rPr>
          <w:t xml:space="preserve">пунктом 1.8</w:t>
        </w:r>
      </w:hyperlink>
      <w:r>
        <w:rPr>
          <w:sz w:val="20"/>
        </w:rPr>
        <w:t xml:space="preserve"> настоящего Положения.</w:t>
      </w:r>
    </w:p>
    <w:p>
      <w:pPr>
        <w:pStyle w:val="0"/>
        <w:spacing w:before="200" w:line-rule="auto"/>
        <w:ind w:firstLine="540"/>
        <w:jc w:val="both"/>
      </w:pPr>
      <w:r>
        <w:rPr>
          <w:sz w:val="20"/>
        </w:rPr>
        <w:t xml:space="preserve">5.11. Уполномоченный орган направляет уведомления заявителям о результатах рассмотрения поданных ими заявок: о недопуске к участию в конкурсе, о предоставлении Субсидии, об отказе в предоставлении Субсидии в течение 5 календарных дней со дня принятия соответствующего решения.</w:t>
      </w:r>
    </w:p>
    <w:p>
      <w:pPr>
        <w:pStyle w:val="0"/>
        <w:spacing w:before="200" w:line-rule="auto"/>
        <w:ind w:firstLine="540"/>
        <w:jc w:val="both"/>
      </w:pPr>
      <w:r>
        <w:rPr>
          <w:sz w:val="20"/>
        </w:rPr>
        <w:t xml:space="preserve">5.12. Министерство в срок не позднее 5 рабочих дней со дня издания приказа, указанного в </w:t>
      </w:r>
      <w:hyperlink w:history="0" w:anchor="P202" w:tooltip="5.9. Решение об определении победителей конкурса и предоставлении Субсидий,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
        <w:r>
          <w:rPr>
            <w:sz w:val="20"/>
            <w:color w:val="0000ff"/>
          </w:rPr>
          <w:t xml:space="preserve">пункте 5.9</w:t>
        </w:r>
      </w:hyperlink>
      <w:r>
        <w:rPr>
          <w:sz w:val="20"/>
        </w:rPr>
        <w:t xml:space="preserve"> настоящего Положения, обеспечивает размещение на едином портале, официальном сайте министерства в информационно-телекоммуникационной сети Интернет следующей информации:</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конкурса;</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конкурса, присвоенные заявкам участников конкурса баллы по каждому из предусмотренных критериев оценки заявок участников конкурса, принятое на основании результатов суммарной количественной оценки указанных заявок решение о присвоении таким заявкам порядковых номеров либо информация о результатах рассмотрения единственной заявки в случае подачи единственной заявки на участие в конкурсе;</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jc w:val="both"/>
      </w:pPr>
      <w:r>
        <w:rPr>
          <w:sz w:val="20"/>
        </w:rPr>
        <w:t xml:space="preserve">(п. 5.12 в ред. </w:t>
      </w:r>
      <w:hyperlink w:history="0" r:id="rId70"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5.13. Утратил силу. - </w:t>
      </w:r>
      <w:hyperlink w:history="0" r:id="rId71"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w:t>
        </w:r>
      </w:hyperlink>
      <w:r>
        <w:rPr>
          <w:sz w:val="20"/>
        </w:rPr>
        <w:t xml:space="preserve"> Правительства Саратовской области от 30.07.2021 N 609-П.</w:t>
      </w:r>
    </w:p>
    <w:p>
      <w:pPr>
        <w:pStyle w:val="0"/>
        <w:jc w:val="both"/>
      </w:pPr>
      <w:r>
        <w:rPr>
          <w:sz w:val="20"/>
        </w:rPr>
      </w:r>
    </w:p>
    <w:p>
      <w:pPr>
        <w:pStyle w:val="2"/>
        <w:outlineLvl w:val="1"/>
        <w:jc w:val="center"/>
      </w:pPr>
      <w:r>
        <w:rPr>
          <w:sz w:val="20"/>
        </w:rPr>
        <w:t xml:space="preserve">6. Размер субсидии</w:t>
      </w:r>
    </w:p>
    <w:p>
      <w:pPr>
        <w:pStyle w:val="0"/>
        <w:jc w:val="center"/>
      </w:pPr>
      <w:r>
        <w:rPr>
          <w:sz w:val="20"/>
        </w:rPr>
        <w:t xml:space="preserve">(в ред. </w:t>
      </w:r>
      <w:hyperlink w:history="0" r:id="rId72"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w:t>
      </w:r>
    </w:p>
    <w:p>
      <w:pPr>
        <w:pStyle w:val="0"/>
        <w:jc w:val="center"/>
      </w:pPr>
      <w:r>
        <w:rPr>
          <w:sz w:val="20"/>
        </w:rPr>
        <w:t xml:space="preserve">от 30.07.2021 N 609-П)</w:t>
      </w:r>
    </w:p>
    <w:p>
      <w:pPr>
        <w:pStyle w:val="0"/>
        <w:jc w:val="both"/>
      </w:pPr>
      <w:r>
        <w:rPr>
          <w:sz w:val="20"/>
        </w:rPr>
      </w:r>
    </w:p>
    <w:p>
      <w:pPr>
        <w:pStyle w:val="0"/>
        <w:ind w:firstLine="540"/>
        <w:jc w:val="both"/>
      </w:pPr>
      <w:r>
        <w:rPr>
          <w:sz w:val="20"/>
        </w:rPr>
        <w:t xml:space="preserve">6.1. Размер Субсидии определяется по следующей формуле:</w:t>
      </w:r>
    </w:p>
    <w:p>
      <w:pPr>
        <w:pStyle w:val="0"/>
        <w:jc w:val="both"/>
      </w:pPr>
      <w:r>
        <w:rPr>
          <w:sz w:val="20"/>
        </w:rPr>
      </w:r>
    </w:p>
    <w:p>
      <w:pPr>
        <w:pStyle w:val="0"/>
        <w:jc w:val="center"/>
      </w:pPr>
      <w:r>
        <w:rPr>
          <w:position w:val="-10"/>
        </w:rPr>
        <w:drawing>
          <wp:inline distT="0" distB="0" distL="0" distR="0">
            <wp:extent cx="1104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субс</w:t>
      </w:r>
      <w:r>
        <w:rPr>
          <w:sz w:val="20"/>
        </w:rPr>
        <w:t xml:space="preserve"> - расчетный размер Субсидии;</w:t>
      </w:r>
    </w:p>
    <w:p>
      <w:pPr>
        <w:pStyle w:val="0"/>
        <w:spacing w:before="200" w:line-rule="auto"/>
        <w:ind w:firstLine="540"/>
        <w:jc w:val="both"/>
      </w:pPr>
      <w:r>
        <w:rPr>
          <w:sz w:val="20"/>
        </w:rPr>
        <w:t xml:space="preserve">R</w:t>
      </w:r>
      <w:r>
        <w:rPr>
          <w:sz w:val="20"/>
          <w:vertAlign w:val="subscript"/>
        </w:rPr>
        <w:t xml:space="preserve">n</w:t>
      </w:r>
      <w:r>
        <w:rPr>
          <w:sz w:val="20"/>
        </w:rPr>
        <w:t xml:space="preserve"> - затраты, определенные для n-й группы затрат на единицу общественно полезной услуги на срок реализации Проекта, где n - соответствующая группа затрат, связанных с оказанием общественно полезной услуги (в том числе оплата труда лиц, привлекаемых к реализации Проекта; оплата товаров, работ, услуг, необходимых для реализации Проекта, арендная плата за аренду недвижимого имущества, необходимого для реализации Проекта, уплата налогов, сборов, страховых взносов и иных обязательных платежей в бюджетную систему Российской Федерации, обязанность по уплате которых возникнет в период реализации Проекта, прочие расходы, необходимые для реализации Проекта в соответствии с финансово-экономическим обоснованием Проекта, представленного заявителем, согласно </w:t>
      </w:r>
      <w:hyperlink w:history="0" w:anchor="P135" w:tooltip="4.4. Для участия в конкурсе необходимы следующие документы:">
        <w:r>
          <w:rPr>
            <w:sz w:val="20"/>
            <w:color w:val="0000ff"/>
          </w:rPr>
          <w:t xml:space="preserve">пункту 4.4</w:t>
        </w:r>
      </w:hyperlink>
      <w:r>
        <w:rPr>
          <w:sz w:val="20"/>
        </w:rPr>
        <w:t xml:space="preserve"> настоящего Положения).</w:t>
      </w:r>
    </w:p>
    <w:p>
      <w:pPr>
        <w:pStyle w:val="0"/>
        <w:spacing w:before="200" w:line-rule="auto"/>
        <w:ind w:firstLine="540"/>
        <w:jc w:val="both"/>
      </w:pPr>
      <w:r>
        <w:rPr>
          <w:sz w:val="20"/>
        </w:rPr>
        <w:t xml:space="preserve">6.2. Средства выделяются социально ориентированным НКО, Проекты которых заняли в рейтинге Проектов первое, второе и третьи места, в размере, необходимом для реализации Проектов в соответствии с заявками организаций с учетом финансово-экономического обоснования реализации Проектов, но не более 600 тысяч рублей заявителю, Проект которого занял в рейтинге Проектов первое место, не более 400 тысяч рублей заявителю, Проект которого занял в рейтинге Проектов второе место, не более 200 тысяч рублей заявителю, Проект которого занял в рейтинге Проектов третье место.</w:t>
      </w:r>
    </w:p>
    <w:p>
      <w:pPr>
        <w:pStyle w:val="0"/>
        <w:jc w:val="both"/>
      </w:pPr>
      <w:r>
        <w:rPr>
          <w:sz w:val="20"/>
        </w:rPr>
        <w:t xml:space="preserve">(п. 6.2 в ред. </w:t>
      </w:r>
      <w:hyperlink w:history="0" r:id="rId74"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jc w:val="both"/>
      </w:pPr>
      <w:r>
        <w:rPr>
          <w:sz w:val="20"/>
        </w:rPr>
      </w:r>
    </w:p>
    <w:p>
      <w:pPr>
        <w:pStyle w:val="2"/>
        <w:outlineLvl w:val="1"/>
        <w:jc w:val="center"/>
      </w:pPr>
      <w:r>
        <w:rPr>
          <w:sz w:val="20"/>
        </w:rPr>
        <w:t xml:space="preserve">7. Порядок предоставления субсидии и требования к отчетности</w:t>
      </w:r>
    </w:p>
    <w:p>
      <w:pPr>
        <w:pStyle w:val="0"/>
        <w:jc w:val="center"/>
      </w:pPr>
      <w:r>
        <w:rPr>
          <w:sz w:val="20"/>
        </w:rPr>
        <w:t xml:space="preserve">(в ред. </w:t>
      </w:r>
      <w:hyperlink w:history="0" r:id="rId75"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w:t>
      </w:r>
    </w:p>
    <w:p>
      <w:pPr>
        <w:pStyle w:val="0"/>
        <w:jc w:val="center"/>
      </w:pPr>
      <w:r>
        <w:rPr>
          <w:sz w:val="20"/>
        </w:rPr>
        <w:t xml:space="preserve">от 30.07.2021 N 609-П)</w:t>
      </w:r>
    </w:p>
    <w:p>
      <w:pPr>
        <w:pStyle w:val="0"/>
        <w:jc w:val="both"/>
      </w:pPr>
      <w:r>
        <w:rPr>
          <w:sz w:val="20"/>
        </w:rPr>
      </w:r>
    </w:p>
    <w:bookmarkStart w:id="236" w:name="P236"/>
    <w:bookmarkEnd w:id="236"/>
    <w:p>
      <w:pPr>
        <w:pStyle w:val="0"/>
        <w:ind w:firstLine="540"/>
        <w:jc w:val="both"/>
      </w:pPr>
      <w:r>
        <w:rPr>
          <w:sz w:val="20"/>
        </w:rPr>
        <w:t xml:space="preserve">7.1. В случае отсутствия оснований для отказа в предоставлении субсидии министерством в течение 30 календарных дней со дня издания приказа, указанного в </w:t>
      </w:r>
      <w:hyperlink w:history="0" w:anchor="P202" w:tooltip="5.9. Решение об определении победителей конкурса и предоставлении Субсидий,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
        <w:r>
          <w:rPr>
            <w:sz w:val="20"/>
            <w:color w:val="0000ff"/>
          </w:rPr>
          <w:t xml:space="preserve">пункте 5.9</w:t>
        </w:r>
      </w:hyperlink>
      <w:r>
        <w:rPr>
          <w:sz w:val="20"/>
        </w:rPr>
        <w:t xml:space="preserve"> настоящего Положения, с получателем субсидии заключается соглашение о предоставлении субсидии (далее - договор, соглашение).</w:t>
      </w:r>
    </w:p>
    <w:p>
      <w:pPr>
        <w:pStyle w:val="0"/>
        <w:jc w:val="both"/>
      </w:pPr>
      <w:r>
        <w:rPr>
          <w:sz w:val="20"/>
        </w:rPr>
        <w:t xml:space="preserve">(в ред. </w:t>
      </w:r>
      <w:hyperlink w:history="0" r:id="rId76"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05.06.2023 N 489-П)</w:t>
      </w:r>
    </w:p>
    <w:bookmarkStart w:id="238" w:name="P238"/>
    <w:bookmarkEnd w:id="238"/>
    <w:p>
      <w:pPr>
        <w:pStyle w:val="0"/>
        <w:spacing w:before="200" w:line-rule="auto"/>
        <w:ind w:firstLine="540"/>
        <w:jc w:val="both"/>
      </w:pPr>
      <w:r>
        <w:rPr>
          <w:sz w:val="20"/>
        </w:rPr>
        <w:t xml:space="preserve">В случае, если в течение срока, установленного </w:t>
      </w:r>
      <w:hyperlink w:history="0" w:anchor="P236" w:tooltip="7.1. В случае отсутствия оснований для отказа в предоставлении субсидии министерством в течение 30 календарных дней со дня издания приказа, указанного в пункте 5.9 настоящего Положения, с получателем субсидии заключается соглашение о предоставлении субсидии (далее - договор, соглашение).">
        <w:r>
          <w:rPr>
            <w:sz w:val="20"/>
            <w:color w:val="0000ff"/>
          </w:rPr>
          <w:t xml:space="preserve">частью первой</w:t>
        </w:r>
      </w:hyperlink>
      <w:r>
        <w:rPr>
          <w:sz w:val="20"/>
        </w:rPr>
        <w:t xml:space="preserve"> настоящего пункта, соглашение о предоставлении субсидии не заключено по вине победителя конкурса, признанного уклонившимся от заключения соглашения, министерство принимает решение о предоставлении высвободившихся средств участнику конкурса, занимающему последующую позицию в рейтинге участников конкурса.</w:t>
      </w:r>
    </w:p>
    <w:p>
      <w:pPr>
        <w:pStyle w:val="0"/>
        <w:spacing w:before="200" w:line-rule="auto"/>
        <w:ind w:firstLine="540"/>
        <w:jc w:val="both"/>
      </w:pPr>
      <w:r>
        <w:rPr>
          <w:sz w:val="20"/>
        </w:rPr>
        <w:t xml:space="preserve">Направления расходования субсидии, установленные </w:t>
      </w:r>
      <w:hyperlink w:history="0" w:anchor="P59" w:tooltip="1.5. Для достижения результатов предоставления Субсидии и в целях реализации настоящего Положения под проектом оказания общественно полезных услуг в сфере здравоохранения социально ориентированных НКО (далее - Проект) понимается комплекс взаимосвязанных мероприятий, направленных на решение конкретных задач по одному или нескольким из приоритетных направлений деятельности, утвержденных Указом Президента Российской Федерации от 8 августа 2016 года N 398 &quot;Об утверждении приоритетных направлений деятельности...">
        <w:r>
          <w:rPr>
            <w:sz w:val="20"/>
            <w:color w:val="0000ff"/>
          </w:rPr>
          <w:t xml:space="preserve">пунктом 1.5</w:t>
        </w:r>
      </w:hyperlink>
      <w:r>
        <w:rPr>
          <w:sz w:val="20"/>
        </w:rPr>
        <w:t xml:space="preserve"> настоящего Положения, являются неотъемлемой частью соглашения.</w:t>
      </w:r>
    </w:p>
    <w:p>
      <w:pPr>
        <w:pStyle w:val="0"/>
        <w:spacing w:before="200" w:line-rule="auto"/>
        <w:ind w:firstLine="540"/>
        <w:jc w:val="both"/>
      </w:pPr>
      <w:r>
        <w:rPr>
          <w:sz w:val="20"/>
        </w:rPr>
        <w:t xml:space="preserve">Соглашение, а также дополнительное соглашение к нему (в том числе о расторжении соглашения), предусматривающее внесение изменений в указанное соглашение, заключаются в соответствии с типовой формой, установленной министерством финансов области для соответствующего вида субсидии.</w:t>
      </w:r>
    </w:p>
    <w:p>
      <w:pPr>
        <w:pStyle w:val="0"/>
        <w:spacing w:before="200" w:line-rule="auto"/>
        <w:ind w:firstLine="540"/>
        <w:jc w:val="both"/>
      </w:pPr>
      <w:r>
        <w:rPr>
          <w:sz w:val="20"/>
        </w:rPr>
        <w:t xml:space="preserve">Дополнительное соглашение к соглашению может быть заключено в случаях изменения реквизитов сторон и (или) исправления технических ошибок, внесения изменений в направления расходования субсидии, а также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Дополнительное соглашение заключается в течение 5 рабочих дней со дня обращения получателя субсидии, содержащего предложения о внесении изменений в соглашение или о расторжении соглашения.</w:t>
      </w:r>
    </w:p>
    <w:p>
      <w:pPr>
        <w:pStyle w:val="0"/>
        <w:jc w:val="both"/>
      </w:pPr>
      <w:r>
        <w:rPr>
          <w:sz w:val="20"/>
        </w:rPr>
        <w:t xml:space="preserve">(п. 7.1 в ред. </w:t>
      </w:r>
      <w:hyperlink w:history="0" r:id="rId77"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7.2. Соглашение о предоставлении субсидии предусматривает, в том числе, следующие положения:</w:t>
      </w:r>
    </w:p>
    <w:p>
      <w:pPr>
        <w:pStyle w:val="0"/>
        <w:jc w:val="both"/>
      </w:pPr>
      <w:r>
        <w:rPr>
          <w:sz w:val="20"/>
        </w:rPr>
        <w:t xml:space="preserve">(в ред. </w:t>
      </w:r>
      <w:hyperlink w:history="0" r:id="rId78"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11.04.2022 N 258-П)</w:t>
      </w:r>
    </w:p>
    <w:p>
      <w:pPr>
        <w:pStyle w:val="0"/>
        <w:spacing w:before="200" w:line-rule="auto"/>
        <w:ind w:firstLine="540"/>
        <w:jc w:val="both"/>
      </w:pPr>
      <w:r>
        <w:rPr>
          <w:sz w:val="20"/>
        </w:rPr>
        <w:t xml:space="preserve">в случае уменьшения министерству как получателю бюджетных средств ранее доведенных лимитов бюджетных обязательств, указанных в </w:t>
      </w:r>
      <w:hyperlink w:history="0" w:anchor="P105" w:tooltip="4. Порядок проведения отбора получателей субсидий">
        <w:r>
          <w:rPr>
            <w:sz w:val="20"/>
            <w:color w:val="0000ff"/>
          </w:rPr>
          <w:t xml:space="preserve">пункте 4</w:t>
        </w:r>
      </w:hyperlink>
      <w:r>
        <w:rPr>
          <w:sz w:val="20"/>
        </w:rPr>
        <w:t xml:space="preserve"> настоящего Положения,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области (по согласованию) соблюдения получателем субсидии порядка и условий предоставления субсидии в соответствии со </w:t>
      </w:r>
      <w:hyperlink w:history="0" r:id="rId7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8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81" w:tooltip="Постановление Правительства Саратовской области от 18.07.2022 N 61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18.07.2022 N 618-П)</w:t>
      </w:r>
    </w:p>
    <w:p>
      <w:pPr>
        <w:pStyle w:val="0"/>
        <w:spacing w:before="200" w:line-rule="auto"/>
        <w:ind w:firstLine="540"/>
        <w:jc w:val="both"/>
      </w:pPr>
      <w:r>
        <w:rPr>
          <w:sz w:val="20"/>
        </w:rPr>
        <w:t xml:space="preserve">обязательство получателя субсидии включать в договоры (соглашения) с лицами, являющимися поставщиками (подрядчиками, исполнителями) по договорам (соглашениям), заключаемые получателем субсидии в целях исполнения обязательств по соглашению, согласие таких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области проверок, установленных </w:t>
      </w:r>
      <w:hyperlink w:history="0" w:anchor="P281" w:tooltip="8.1. В соответствии со статьей 78.1 Бюджетного кодекса Российской Федерации в отношении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осуществляются проверки Министерством соблюдения ими порядка и условий предоставления субсидии, в том числе в части достижения результатов ее предоставления, а также проверки органом государственного финансового контроля области (по согласованию) в соответствии со ст...">
        <w:r>
          <w:rPr>
            <w:sz w:val="20"/>
            <w:color w:val="0000ff"/>
          </w:rPr>
          <w:t xml:space="preserve">пунктом 8.1</w:t>
        </w:r>
      </w:hyperlink>
      <w:r>
        <w:rPr>
          <w:sz w:val="20"/>
        </w:rPr>
        <w:t xml:space="preserve"> настоящего Положения;</w:t>
      </w:r>
    </w:p>
    <w:p>
      <w:pPr>
        <w:pStyle w:val="0"/>
        <w:jc w:val="both"/>
      </w:pPr>
      <w:r>
        <w:rPr>
          <w:sz w:val="20"/>
        </w:rPr>
        <w:t xml:space="preserve">(в ред. </w:t>
      </w:r>
      <w:hyperlink w:history="0" r:id="rId82" w:tooltip="Постановление Правительства Саратовской области от 18.07.2022 N 61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18.07.2022 N 618-П)</w:t>
      </w:r>
    </w:p>
    <w:p>
      <w:pPr>
        <w:pStyle w:val="0"/>
        <w:spacing w:before="200" w:line-rule="auto"/>
        <w:ind w:firstLine="540"/>
        <w:jc w:val="both"/>
      </w:pPr>
      <w:r>
        <w:rPr>
          <w:sz w:val="20"/>
        </w:rPr>
        <w:t xml:space="preserve">условие о запрете приобретения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jc w:val="both"/>
      </w:pPr>
      <w:r>
        <w:rPr>
          <w:sz w:val="20"/>
        </w:rPr>
        <w:t xml:space="preserve">(в ред. </w:t>
      </w:r>
      <w:hyperlink w:history="0" r:id="rId83" w:tooltip="Постановление Правительства Саратовской области от 18.07.2022 N 61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18.07.2022 N 618-П)</w:t>
      </w:r>
    </w:p>
    <w:p>
      <w:pPr>
        <w:pStyle w:val="0"/>
        <w:spacing w:before="200" w:line-rule="auto"/>
        <w:ind w:firstLine="540"/>
        <w:jc w:val="both"/>
      </w:pPr>
      <w:r>
        <w:rPr>
          <w:sz w:val="20"/>
        </w:rPr>
        <w:t xml:space="preserve">условие о перечислении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pPr>
        <w:pStyle w:val="0"/>
        <w:jc w:val="both"/>
      </w:pPr>
      <w:r>
        <w:rPr>
          <w:sz w:val="20"/>
        </w:rPr>
        <w:t xml:space="preserve">(п. 7.2 в ред. </w:t>
      </w:r>
      <w:hyperlink w:history="0" r:id="rId84"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7.3. Субсидия предоставляется сроком на 2 года. Субсидия перечисляется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в течение 30 календарных дней со дня заключения соглашения.</w:t>
      </w:r>
    </w:p>
    <w:p>
      <w:pPr>
        <w:pStyle w:val="0"/>
        <w:jc w:val="both"/>
      </w:pPr>
      <w:r>
        <w:rPr>
          <w:sz w:val="20"/>
        </w:rPr>
        <w:t xml:space="preserve">(в ред. постановлений Правительства Саратовской области от 30.07.2021 </w:t>
      </w:r>
      <w:hyperlink w:history="0" r:id="rId85"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609-П</w:t>
        </w:r>
      </w:hyperlink>
      <w:r>
        <w:rPr>
          <w:sz w:val="20"/>
        </w:rPr>
        <w:t xml:space="preserve">, от 18.07.2022 </w:t>
      </w:r>
      <w:hyperlink w:history="0" r:id="rId86" w:tooltip="Постановление Правительства Саратовской области от 18.07.2022 N 61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618-П</w:t>
        </w:r>
      </w:hyperlink>
      <w:r>
        <w:rPr>
          <w:sz w:val="20"/>
        </w:rPr>
        <w:t xml:space="preserve">)</w:t>
      </w:r>
    </w:p>
    <w:bookmarkStart w:id="257" w:name="P257"/>
    <w:bookmarkEnd w:id="257"/>
    <w:p>
      <w:pPr>
        <w:pStyle w:val="0"/>
        <w:spacing w:before="200" w:line-rule="auto"/>
        <w:ind w:firstLine="540"/>
        <w:jc w:val="both"/>
      </w:pPr>
      <w:r>
        <w:rPr>
          <w:sz w:val="20"/>
        </w:rPr>
        <w:t xml:space="preserve">7.4. Предоставленные Субсидии могут быть использованы только на финансовое обеспечение реализации Проектов, указанных в </w:t>
      </w:r>
      <w:hyperlink w:history="0" w:anchor="P59" w:tooltip="1.5. Для достижения результатов предоставления Субсидии и в целях реализации настоящего Положения под проектом оказания общественно полезных услуг в сфере здравоохранения социально ориентированных НКО (далее - Проект) понимается комплекс взаимосвязанных мероприятий, направленных на решение конкретных задач по одному или нескольким из приоритетных направлений деятельности, утвержденных Указом Президента Российской Федерации от 8 августа 2016 года N 398 &quot;Об утверждении приоритетных направлений деятельности...">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За счет предоставленных Субсидий социально ориентированные НКО вправе осуществлять в соответствии с Проектами, указанными в </w:t>
      </w:r>
      <w:hyperlink w:history="0" w:anchor="P59" w:tooltip="1.5. Для достижения результатов предоставления Субсидии и в целях реализации настоящего Положения под проектом оказания общественно полезных услуг в сфере здравоохранения социально ориентированных НКО (далее - Проект) понимается комплекс взаимосвязанных мероприятий, направленных на решение конкретных задач по одному или нескольким из приоритетных направлений деятельности, утвержденных Указом Президента Российской Федерации от 8 августа 2016 года N 398 &quot;Об утверждении приоритетных направлений деятельности...">
        <w:r>
          <w:rPr>
            <w:sz w:val="20"/>
            <w:color w:val="0000ff"/>
          </w:rPr>
          <w:t xml:space="preserve">пункте 1.5</w:t>
        </w:r>
      </w:hyperlink>
      <w:r>
        <w:rPr>
          <w:sz w:val="20"/>
        </w:rPr>
        <w:t xml:space="preserve"> настоящего Положения, следующие расходы на реализацию Проектов: оплата труда лиц, привлекаемых к реализации Проектов, оплата товаров, работ, услуг, необходимых для реализации Проектов, арендная плата за аренду недвижимого имущества, необходимого для реализации Проектов, уплата налогов, сборов, страховых взносов и иных обязательных платежей в бюджетную систему Российской Федерации, обязанность по уплате которых возникнет в период реализации Проектов, прочие расходы, необходимые в соответствии с финансово-экономическими обоснованиями Проектов для их реализации. Планируемым результатом предоставления Субсидии является число лиц, охваченных мероприятиями по профилактике заболеваний социально ориентированными некоммерческими организациями. Дата достижения значения результата предоставления Субсидии - не позднее 31 декабря года, следующего за годом предоставления Субсидии.</w:t>
      </w:r>
    </w:p>
    <w:p>
      <w:pPr>
        <w:pStyle w:val="0"/>
        <w:jc w:val="both"/>
      </w:pPr>
      <w:r>
        <w:rPr>
          <w:sz w:val="20"/>
        </w:rPr>
        <w:t xml:space="preserve">(в ред. постановлений Правительства Саратовской области от 20.12.2019 </w:t>
      </w:r>
      <w:hyperlink w:history="0" r:id="rId87" w:tooltip="Постановление Правительства Саратовской области от 20.12.2019 N 892-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892-П</w:t>
        </w:r>
      </w:hyperlink>
      <w:r>
        <w:rPr>
          <w:sz w:val="20"/>
        </w:rPr>
        <w:t xml:space="preserve">, от 14.12.2021 </w:t>
      </w:r>
      <w:hyperlink w:history="0" r:id="rId88"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rPr>
        <w:t xml:space="preserve">, от 05.06.2023 </w:t>
      </w:r>
      <w:hyperlink w:history="0" r:id="rId89"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rPr>
        <w:t xml:space="preserve">)</w:t>
      </w:r>
    </w:p>
    <w:p>
      <w:pPr>
        <w:pStyle w:val="0"/>
        <w:spacing w:before="200" w:line-rule="auto"/>
        <w:ind w:firstLine="540"/>
        <w:jc w:val="both"/>
      </w:pPr>
      <w:r>
        <w:rPr>
          <w:sz w:val="20"/>
        </w:rPr>
        <w:t xml:space="preserve">7.5. Получатели субсидии ежемесячно в срок не позднее 15-го рабочего дня месяца, следующего за отчетным, представляют в министерство отчет об осуществлении расходов, источником финансового обеспечения которых является субсидия, (далее - отчет об использовании субсидии) по форме, определенной типовой формой соглашения, установленной министерством финансов области, с приложением подтверждающих расходы копий документов, заверенных получателем субсидии.</w:t>
      </w:r>
    </w:p>
    <w:p>
      <w:pPr>
        <w:pStyle w:val="0"/>
        <w:spacing w:before="200" w:line-rule="auto"/>
        <w:ind w:firstLine="540"/>
        <w:jc w:val="both"/>
      </w:pPr>
      <w:r>
        <w:rPr>
          <w:sz w:val="20"/>
        </w:rPr>
        <w:t xml:space="preserve">Получатель субсидии представляет в министерство отчет о достижении значений результатов предоставления субсидии и показателей, необходимых для достижения результатов предоставления субсидии, (далее соответственно - результаты, показатели) до 9 февраля года, следующего за отчетным, с приложением копий документов, подтверждающих достижение результатов, показателей, по форме, определенной типовой формой соглашения, установленной Министерством финансов области.</w:t>
      </w:r>
    </w:p>
    <w:p>
      <w:pPr>
        <w:pStyle w:val="0"/>
        <w:jc w:val="both"/>
      </w:pPr>
      <w:r>
        <w:rPr>
          <w:sz w:val="20"/>
        </w:rPr>
        <w:t xml:space="preserve">(в ред. </w:t>
      </w:r>
      <w:hyperlink w:history="0" r:id="rId90"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14.12.2021 N 1087-П)</w:t>
      </w:r>
    </w:p>
    <w:p>
      <w:pPr>
        <w:pStyle w:val="0"/>
        <w:spacing w:before="200" w:line-rule="auto"/>
        <w:ind w:firstLine="540"/>
        <w:jc w:val="both"/>
      </w:pPr>
      <w:r>
        <w:rPr>
          <w:sz w:val="20"/>
        </w:rPr>
        <w:t xml:space="preserve">Министерство имеет право устанавливать в соглашении сроки и формы представления получателем субсидии дополнительной отчетности.</w:t>
      </w:r>
    </w:p>
    <w:p>
      <w:pPr>
        <w:pStyle w:val="0"/>
        <w:jc w:val="both"/>
      </w:pPr>
      <w:r>
        <w:rPr>
          <w:sz w:val="20"/>
        </w:rPr>
        <w:t xml:space="preserve">(п. 7.5 в ред. </w:t>
      </w:r>
      <w:hyperlink w:history="0" r:id="rId91"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7.6. Остаток Субсидии, не использованный на 1 января года, следующего за годом предоставления Субсидии, подлежит использованию на те же цели в текущем финансовом году при принятии министерством по согласованию с министерством финансов области решения о наличии потребности в указанных средствах.</w:t>
      </w:r>
    </w:p>
    <w:p>
      <w:pPr>
        <w:pStyle w:val="0"/>
        <w:spacing w:before="200" w:line-rule="auto"/>
        <w:ind w:firstLine="540"/>
        <w:jc w:val="both"/>
      </w:pPr>
      <w:r>
        <w:rPr>
          <w:sz w:val="20"/>
        </w:rPr>
        <w:t xml:space="preserve">В случае образования неиспользованного в отчетном финансовом году остатка Субсидии и отсутствия решения министерства, принятого по согласованию с министерством финансов области о наличии у получателя Субсидии потребности в указанных средствах, неиспользованный в отчетном финансовом году остаток Субсидии подлежит возврату получателем Субсидии в текущем финансовом году в следующем порядке:</w:t>
      </w:r>
    </w:p>
    <w:p>
      <w:pPr>
        <w:pStyle w:val="0"/>
        <w:spacing w:before="200" w:line-rule="auto"/>
        <w:ind w:firstLine="540"/>
        <w:jc w:val="both"/>
      </w:pPr>
      <w:r>
        <w:rPr>
          <w:sz w:val="20"/>
        </w:rPr>
        <w:t xml:space="preserve">министерство до 20 февраля года, следующего за отчетным, издает приказ о возврате в областной бюджет неиспользованного получателем Субсидии остатка Субсидии (далее - остаток Субсидии);</w:t>
      </w:r>
    </w:p>
    <w:p>
      <w:pPr>
        <w:pStyle w:val="0"/>
        <w:spacing w:before="200" w:line-rule="auto"/>
        <w:ind w:firstLine="540"/>
        <w:jc w:val="both"/>
      </w:pPr>
      <w:r>
        <w:rPr>
          <w:sz w:val="20"/>
        </w:rPr>
        <w:t xml:space="preserve">в течение 7 календарных дней со дня издания приказа министерство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w:t>
      </w:r>
    </w:p>
    <w:p>
      <w:pPr>
        <w:pStyle w:val="0"/>
        <w:spacing w:before="200" w:line-rule="auto"/>
        <w:ind w:firstLine="540"/>
        <w:jc w:val="both"/>
      </w:pPr>
      <w:r>
        <w:rPr>
          <w:sz w:val="20"/>
        </w:rPr>
        <w:t xml:space="preserve">получатель Субсидии обязан в течение 15 календарных дней со дня получения требования возвратить остаток Субсидии в областной бюджет;</w:t>
      </w:r>
    </w:p>
    <w:p>
      <w:pPr>
        <w:pStyle w:val="0"/>
        <w:spacing w:before="200" w:line-rule="auto"/>
        <w:ind w:firstLine="540"/>
        <w:jc w:val="both"/>
      </w:pPr>
      <w:r>
        <w:rPr>
          <w:sz w:val="20"/>
        </w:rPr>
        <w:t xml:space="preserve">в случае, если в течение указанного срока получатель Субсидии не возвратил остаток Субсидии в областной бюджет, министерство в течение 30 календарных дней со дня истечения указанного срока направляет материалы в суд для взыскания средств в судебном порядке.</w:t>
      </w:r>
    </w:p>
    <w:p>
      <w:pPr>
        <w:pStyle w:val="0"/>
        <w:jc w:val="both"/>
      </w:pPr>
      <w:r>
        <w:rPr>
          <w:sz w:val="20"/>
        </w:rPr>
        <w:t xml:space="preserve">(п. 7.6 введен </w:t>
      </w:r>
      <w:hyperlink w:history="0" r:id="rId92"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постановлением</w:t>
        </w:r>
      </w:hyperlink>
      <w:r>
        <w:rPr>
          <w:sz w:val="20"/>
        </w:rPr>
        <w:t xml:space="preserve"> Правительства Саратовской области от 05.06.2023 N 489-П)</w:t>
      </w:r>
    </w:p>
    <w:p>
      <w:pPr>
        <w:pStyle w:val="0"/>
        <w:jc w:val="both"/>
      </w:pPr>
      <w:r>
        <w:rPr>
          <w:sz w:val="20"/>
        </w:rPr>
      </w:r>
    </w:p>
    <w:p>
      <w:pPr>
        <w:pStyle w:val="2"/>
        <w:outlineLvl w:val="1"/>
        <w:jc w:val="center"/>
      </w:pPr>
      <w:r>
        <w:rPr>
          <w:sz w:val="20"/>
        </w:rPr>
        <w:t xml:space="preserve">8.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center"/>
      </w:pPr>
      <w:r>
        <w:rPr>
          <w:sz w:val="20"/>
        </w:rPr>
        <w:t xml:space="preserve">(в ред. постановлений Правительства Саратовской области</w:t>
      </w:r>
    </w:p>
    <w:p>
      <w:pPr>
        <w:pStyle w:val="0"/>
        <w:jc w:val="center"/>
      </w:pPr>
      <w:r>
        <w:rPr>
          <w:sz w:val="20"/>
        </w:rPr>
        <w:t xml:space="preserve">от 14.12.2021 </w:t>
      </w:r>
      <w:hyperlink w:history="0" r:id="rId93"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rPr>
        <w:t xml:space="preserve">, от 11.04.2022 </w:t>
      </w:r>
      <w:hyperlink w:history="0" r:id="rId94"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258-П</w:t>
        </w:r>
      </w:hyperlink>
      <w:r>
        <w:rPr>
          <w:sz w:val="20"/>
        </w:rPr>
        <w:t xml:space="preserve">)</w:t>
      </w:r>
    </w:p>
    <w:p>
      <w:pPr>
        <w:pStyle w:val="0"/>
        <w:jc w:val="center"/>
      </w:pPr>
      <w:r>
        <w:rPr>
          <w:sz w:val="20"/>
        </w:rPr>
        <w:t xml:space="preserve">(в ред. </w:t>
      </w:r>
      <w:hyperlink w:history="0" r:id="rId95"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w:t>
      </w:r>
    </w:p>
    <w:p>
      <w:pPr>
        <w:pStyle w:val="0"/>
        <w:jc w:val="center"/>
      </w:pPr>
      <w:r>
        <w:rPr>
          <w:sz w:val="20"/>
        </w:rPr>
        <w:t xml:space="preserve">от 30.07.2021 N 609-П)</w:t>
      </w:r>
    </w:p>
    <w:p>
      <w:pPr>
        <w:pStyle w:val="0"/>
        <w:jc w:val="both"/>
      </w:pPr>
      <w:r>
        <w:rPr>
          <w:sz w:val="20"/>
        </w:rPr>
      </w:r>
    </w:p>
    <w:bookmarkStart w:id="281" w:name="P281"/>
    <w:bookmarkEnd w:id="281"/>
    <w:p>
      <w:pPr>
        <w:pStyle w:val="0"/>
        <w:ind w:firstLine="540"/>
        <w:jc w:val="both"/>
      </w:pPr>
      <w:r>
        <w:rPr>
          <w:sz w:val="20"/>
        </w:rPr>
        <w:t xml:space="preserve">8.1. В соответствии со </w:t>
      </w:r>
      <w:hyperlink w:history="0" r:id="rId9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в отношении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осуществляются проверки Министерством соблюдения ими порядка и условий предоставления субсидии, в том числе в части достижения результатов ее предоставления, а также проверки органом государственного финансового контроля области (по согласованию) в соответствии со </w:t>
      </w:r>
      <w:hyperlink w:history="0" r:id="rId9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9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Саратовской области от 11.04.2022 </w:t>
      </w:r>
      <w:hyperlink w:history="0" r:id="rId99"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258-П</w:t>
        </w:r>
      </w:hyperlink>
      <w:r>
        <w:rPr>
          <w:sz w:val="20"/>
        </w:rPr>
        <w:t xml:space="preserve">, от 18.07.2022 </w:t>
      </w:r>
      <w:hyperlink w:history="0" r:id="rId100" w:tooltip="Постановление Правительства Саратовской области от 18.07.2022 N 61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618-П</w:t>
        </w:r>
      </w:hyperlink>
      <w:r>
        <w:rPr>
          <w:sz w:val="20"/>
        </w:rPr>
        <w:t xml:space="preserve">)</w:t>
      </w:r>
    </w:p>
    <w:p>
      <w:pPr>
        <w:pStyle w:val="0"/>
        <w:spacing w:before="200" w:line-rule="auto"/>
        <w:ind w:firstLine="540"/>
        <w:jc w:val="both"/>
      </w:pPr>
      <w:r>
        <w:rPr>
          <w:sz w:val="20"/>
        </w:rPr>
        <w:t xml:space="preserve">В отношении получателя Субсидии 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(часть вторая введена </w:t>
      </w:r>
      <w:hyperlink w:history="0" r:id="rId101"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постановлением</w:t>
        </w:r>
      </w:hyperlink>
      <w:r>
        <w:rPr>
          <w:sz w:val="20"/>
        </w:rPr>
        <w:t xml:space="preserve"> Правительства Саратовской области от 05.06.2023 N 489-П)</w:t>
      </w:r>
    </w:p>
    <w:p>
      <w:pPr>
        <w:pStyle w:val="0"/>
        <w:spacing w:before="200" w:line-rule="auto"/>
        <w:ind w:firstLine="540"/>
        <w:jc w:val="both"/>
      </w:pPr>
      <w:r>
        <w:rPr>
          <w:sz w:val="20"/>
        </w:rPr>
        <w:t xml:space="preserve">8.2. Министерство осуществляет контроль за соблюдением получателем субсидии условий и порядка предоставления субсидии путем проведения плановых и (или) внеплановых проверок.</w:t>
      </w:r>
    </w:p>
    <w:p>
      <w:pPr>
        <w:pStyle w:val="0"/>
        <w:jc w:val="both"/>
      </w:pPr>
      <w:r>
        <w:rPr>
          <w:sz w:val="20"/>
        </w:rPr>
        <w:t xml:space="preserve">(в ред. </w:t>
      </w:r>
      <w:hyperlink w:history="0" r:id="rId102"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11.04.2022 N 258-П)</w:t>
      </w:r>
    </w:p>
    <w:p>
      <w:pPr>
        <w:pStyle w:val="0"/>
        <w:spacing w:before="200" w:line-rule="auto"/>
        <w:ind w:firstLine="540"/>
        <w:jc w:val="both"/>
      </w:pPr>
      <w:r>
        <w:rPr>
          <w:sz w:val="20"/>
        </w:rPr>
        <w:t xml:space="preserve">Плановые и (или) внеплановые проверки проводятся в форме документарной проверки и (или) выездной проверки.</w:t>
      </w:r>
    </w:p>
    <w:p>
      <w:pPr>
        <w:pStyle w:val="0"/>
        <w:spacing w:before="200" w:line-rule="auto"/>
        <w:ind w:firstLine="540"/>
        <w:jc w:val="both"/>
      </w:pPr>
      <w:r>
        <w:rPr>
          <w:sz w:val="20"/>
        </w:rPr>
        <w:t xml:space="preserve">Решение о проведении плановых и (или) внеплановых проверок принимается министерством и оформляется приказом о проведении проверки, в котором указываются форма проверки, наименование получателя субсидии, предмет проверки, руководитель и состав контрольной группы должностных лиц министерства, уполномоченных на проведение проверки, срок проведения проверки.</w:t>
      </w:r>
    </w:p>
    <w:p>
      <w:pPr>
        <w:pStyle w:val="0"/>
        <w:spacing w:before="200" w:line-rule="auto"/>
        <w:ind w:firstLine="540"/>
        <w:jc w:val="both"/>
      </w:pPr>
      <w:r>
        <w:rPr>
          <w:sz w:val="20"/>
        </w:rPr>
        <w:t xml:space="preserve">8.3. Основаниями для подготовки приказа о проведении проверок являются:</w:t>
      </w:r>
    </w:p>
    <w:p>
      <w:pPr>
        <w:pStyle w:val="0"/>
        <w:spacing w:before="200" w:line-rule="auto"/>
        <w:ind w:firstLine="540"/>
        <w:jc w:val="both"/>
      </w:pPr>
      <w:r>
        <w:rPr>
          <w:sz w:val="20"/>
        </w:rPr>
        <w:t xml:space="preserve">план проверок на очередной финансовый год, утвержденный приказом министерства (для плановых проверок);</w:t>
      </w:r>
    </w:p>
    <w:p>
      <w:pPr>
        <w:pStyle w:val="0"/>
        <w:spacing w:before="200" w:line-rule="auto"/>
        <w:ind w:firstLine="540"/>
        <w:jc w:val="both"/>
      </w:pPr>
      <w:r>
        <w:rPr>
          <w:sz w:val="20"/>
        </w:rPr>
        <w:t xml:space="preserve">поступление в министерство информации о нарушениях получателем субсидии условий и порядка предоставления субсидии от физических и юридических лиц, органов государственной власти и органов местного самоуправления, правоохранительных органов и органов государственного финансового контроля области (для внеплановых проверок).</w:t>
      </w:r>
    </w:p>
    <w:p>
      <w:pPr>
        <w:pStyle w:val="0"/>
        <w:jc w:val="both"/>
      </w:pPr>
      <w:r>
        <w:rPr>
          <w:sz w:val="20"/>
        </w:rPr>
        <w:t xml:space="preserve">(в ред. </w:t>
      </w:r>
      <w:hyperlink w:history="0" r:id="rId103"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11.04.2022 N 258-П)</w:t>
      </w:r>
    </w:p>
    <w:p>
      <w:pPr>
        <w:pStyle w:val="0"/>
        <w:spacing w:before="200" w:line-rule="auto"/>
        <w:ind w:firstLine="540"/>
        <w:jc w:val="both"/>
      </w:pPr>
      <w:r>
        <w:rPr>
          <w:sz w:val="20"/>
        </w:rPr>
        <w:t xml:space="preserve">8.4. Плановые проверки проводятся не чаще двух раз в год. Срок проведения плановых и (или) внеплановых проверок не может превышать 20 рабочих дней с даты начала проверок, установленной приказом министерства.</w:t>
      </w:r>
    </w:p>
    <w:p>
      <w:pPr>
        <w:pStyle w:val="0"/>
        <w:spacing w:before="200" w:line-rule="auto"/>
        <w:ind w:firstLine="540"/>
        <w:jc w:val="both"/>
      </w:pPr>
      <w:r>
        <w:rPr>
          <w:sz w:val="20"/>
        </w:rPr>
        <w:t xml:space="preserve">Документарная проверка проводится по месту нахождения министерства на основании документов, находящихся в распоряжении министерства, а также документов, представленных получателем субсидии по запросу министерства.</w:t>
      </w:r>
    </w:p>
    <w:p>
      <w:pPr>
        <w:pStyle w:val="0"/>
        <w:spacing w:before="200" w:line-rule="auto"/>
        <w:ind w:firstLine="540"/>
        <w:jc w:val="both"/>
      </w:pPr>
      <w:r>
        <w:rPr>
          <w:sz w:val="20"/>
        </w:rPr>
        <w:t xml:space="preserve">8.5.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получателем субсидии условий и порядка предоставления субсидии, установленных настоящим Положением, министерство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w:t>
      </w:r>
    </w:p>
    <w:p>
      <w:pPr>
        <w:pStyle w:val="0"/>
        <w:jc w:val="both"/>
      </w:pPr>
      <w:r>
        <w:rPr>
          <w:sz w:val="20"/>
        </w:rPr>
        <w:t xml:space="preserve">(в ред. </w:t>
      </w:r>
      <w:hyperlink w:history="0" r:id="rId104"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11.04.2022 N 258-П)</w:t>
      </w:r>
    </w:p>
    <w:p>
      <w:pPr>
        <w:pStyle w:val="0"/>
        <w:spacing w:before="200" w:line-rule="auto"/>
        <w:ind w:firstLine="540"/>
        <w:jc w:val="both"/>
      </w:pPr>
      <w:r>
        <w:rPr>
          <w:sz w:val="20"/>
        </w:rPr>
        <w:t xml:space="preserve">В течение 7 рабочих дней со дня получения мотивированного запроса получатель субсидии обязан направить в министерство указанные в запросе документы.</w:t>
      </w:r>
    </w:p>
    <w:p>
      <w:pPr>
        <w:pStyle w:val="0"/>
        <w:spacing w:before="200" w:line-rule="auto"/>
        <w:ind w:firstLine="540"/>
        <w:jc w:val="both"/>
      </w:pPr>
      <w:r>
        <w:rPr>
          <w:sz w:val="20"/>
        </w:rPr>
        <w:t xml:space="preserve">8.6. Выездная проверка проводится 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pPr>
        <w:pStyle w:val="0"/>
        <w:spacing w:before="200" w:line-rule="auto"/>
        <w:ind w:firstLine="540"/>
        <w:jc w:val="both"/>
      </w:pPr>
      <w:r>
        <w:rPr>
          <w:sz w:val="20"/>
        </w:rPr>
        <w:t xml:space="preserve">8.7. Должностные лица министерства, осуществляющие проверку, имеют право:</w:t>
      </w:r>
    </w:p>
    <w:p>
      <w:pPr>
        <w:pStyle w:val="0"/>
        <w:spacing w:before="200" w:line-rule="auto"/>
        <w:ind w:firstLine="540"/>
        <w:jc w:val="both"/>
      </w:pPr>
      <w:r>
        <w:rPr>
          <w:sz w:val="20"/>
        </w:rPr>
        <w:t xml:space="preserve">требовать предъявления результатов выполненных работ, услуг для подтверждения соблюдения условий и порядка предоставления субсидии;</w:t>
      </w:r>
    </w:p>
    <w:p>
      <w:pPr>
        <w:pStyle w:val="0"/>
        <w:jc w:val="both"/>
      </w:pPr>
      <w:r>
        <w:rPr>
          <w:sz w:val="20"/>
        </w:rPr>
        <w:t xml:space="preserve">(в ред. </w:t>
      </w:r>
      <w:hyperlink w:history="0" r:id="rId105"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11.04.2022 N 258-П)</w:t>
      </w:r>
    </w:p>
    <w:p>
      <w:pPr>
        <w:pStyle w:val="0"/>
        <w:spacing w:before="200" w:line-rule="auto"/>
        <w:ind w:firstLine="540"/>
        <w:jc w:val="both"/>
      </w:pPr>
      <w:r>
        <w:rPr>
          <w:sz w:val="20"/>
        </w:rPr>
        <w:t xml:space="preserve">запрашивать документы и материалы, относящиеся к предмету проверки, получать письменные объяснения от должностных лиц.</w:t>
      </w:r>
    </w:p>
    <w:p>
      <w:pPr>
        <w:pStyle w:val="0"/>
        <w:spacing w:before="200" w:line-rule="auto"/>
        <w:ind w:firstLine="540"/>
        <w:jc w:val="both"/>
      </w:pPr>
      <w:r>
        <w:rPr>
          <w:sz w:val="20"/>
        </w:rPr>
        <w:t xml:space="preserve">8.8. Должностные лица министерства обязаны:</w:t>
      </w:r>
    </w:p>
    <w:p>
      <w:pPr>
        <w:pStyle w:val="0"/>
        <w:spacing w:before="200" w:line-rule="auto"/>
        <w:ind w:firstLine="540"/>
        <w:jc w:val="both"/>
      </w:pPr>
      <w:r>
        <w:rPr>
          <w:sz w:val="20"/>
        </w:rPr>
        <w:t xml:space="preserve">знакомить получателя субсидии с копией приказа о проведении проверки, а также с результатами контрольных мероприятий;</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проводить контрольные мероприятия, объективно и достоверно отражать их результаты в соответствующих актах.</w:t>
      </w:r>
    </w:p>
    <w:p>
      <w:pPr>
        <w:pStyle w:val="0"/>
        <w:spacing w:before="200" w:line-rule="auto"/>
        <w:ind w:firstLine="540"/>
        <w:jc w:val="both"/>
      </w:pPr>
      <w:r>
        <w:rPr>
          <w:sz w:val="20"/>
        </w:rPr>
        <w:t xml:space="preserve">8.9. По результатам документарной и (или) выездной проверки должностными лицами министерства составляется акт проверки.</w:t>
      </w:r>
    </w:p>
    <w:p>
      <w:pPr>
        <w:pStyle w:val="0"/>
        <w:spacing w:before="200" w:line-rule="auto"/>
        <w:ind w:firstLine="540"/>
        <w:jc w:val="both"/>
      </w:pPr>
      <w:r>
        <w:rPr>
          <w:sz w:val="20"/>
        </w:rPr>
        <w:t xml:space="preserve">В акте проверки указываются:</w:t>
      </w:r>
    </w:p>
    <w:p>
      <w:pPr>
        <w:pStyle w:val="0"/>
        <w:spacing w:before="200" w:line-rule="auto"/>
        <w:ind w:firstLine="540"/>
        <w:jc w:val="both"/>
      </w:pPr>
      <w:r>
        <w:rPr>
          <w:sz w:val="20"/>
        </w:rPr>
        <w:t xml:space="preserve">дата, время и место составления акта проверки;</w:t>
      </w:r>
    </w:p>
    <w:p>
      <w:pPr>
        <w:pStyle w:val="0"/>
        <w:spacing w:before="200" w:line-rule="auto"/>
        <w:ind w:firstLine="540"/>
        <w:jc w:val="both"/>
      </w:pPr>
      <w:r>
        <w:rPr>
          <w:sz w:val="20"/>
        </w:rPr>
        <w:t xml:space="preserve">наименование министерства;</w:t>
      </w:r>
    </w:p>
    <w:p>
      <w:pPr>
        <w:pStyle w:val="0"/>
        <w:spacing w:before="200" w:line-rule="auto"/>
        <w:ind w:firstLine="540"/>
        <w:jc w:val="both"/>
      </w:pPr>
      <w:r>
        <w:rPr>
          <w:sz w:val="20"/>
        </w:rPr>
        <w:t xml:space="preserve">дата и номер приказа о проведении проверки;</w:t>
      </w:r>
    </w:p>
    <w:p>
      <w:pPr>
        <w:pStyle w:val="0"/>
        <w:spacing w:before="200" w:line-rule="auto"/>
        <w:ind w:firstLine="540"/>
        <w:jc w:val="both"/>
      </w:pPr>
      <w:r>
        <w:rPr>
          <w:sz w:val="20"/>
        </w:rPr>
        <w:t xml:space="preserve">фамилии, имена, отчества (при наличии) и должности должностных лиц, проводивших проверку;</w:t>
      </w:r>
    </w:p>
    <w:p>
      <w:pPr>
        <w:pStyle w:val="0"/>
        <w:spacing w:before="200" w:line-rule="auto"/>
        <w:ind w:firstLine="540"/>
        <w:jc w:val="both"/>
      </w:pPr>
      <w:r>
        <w:rPr>
          <w:sz w:val="20"/>
        </w:rPr>
        <w:t xml:space="preserve">наименование проверяемого получателя субсидии, а также фамилия, имя, отчество (при наличии) и должность руководителя получателя субсидии;</w:t>
      </w:r>
    </w:p>
    <w:p>
      <w:pPr>
        <w:pStyle w:val="0"/>
        <w:spacing w:before="200" w:line-rule="auto"/>
        <w:ind w:firstLine="540"/>
        <w:jc w:val="both"/>
      </w:pPr>
      <w:r>
        <w:rPr>
          <w:sz w:val="20"/>
        </w:rPr>
        <w:t xml:space="preserve">дата, время, продолжительность и место проведения проверки;</w:t>
      </w:r>
    </w:p>
    <w:p>
      <w:pPr>
        <w:pStyle w:val="0"/>
        <w:spacing w:before="200" w:line-rule="auto"/>
        <w:ind w:firstLine="540"/>
        <w:jc w:val="both"/>
      </w:pPr>
      <w:r>
        <w:rPr>
          <w:sz w:val="20"/>
        </w:rPr>
        <w:t xml:space="preserve">сведения о результатах проверки, в том числе о выявленных нарушениях;</w:t>
      </w:r>
    </w:p>
    <w:p>
      <w:pPr>
        <w:pStyle w:val="0"/>
        <w:spacing w:before="200" w:line-rule="auto"/>
        <w:ind w:firstLine="540"/>
        <w:jc w:val="both"/>
      </w:pPr>
      <w:r>
        <w:rPr>
          <w:sz w:val="20"/>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получателя субсидии,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подписи должностных лиц, проводивших проверку.</w:t>
      </w:r>
    </w:p>
    <w:p>
      <w:pPr>
        <w:pStyle w:val="0"/>
        <w:spacing w:before="200" w:line-rule="auto"/>
        <w:ind w:firstLine="540"/>
        <w:jc w:val="both"/>
      </w:pPr>
      <w:r>
        <w:rPr>
          <w:sz w:val="20"/>
        </w:rPr>
        <w:t xml:space="preserve">Акт проверки оформляется в течение 7 рабочих дней после ее завершения в двух экземплярах, один из которых вручается руководителю,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w:t>
      </w:r>
    </w:p>
    <w:p>
      <w:pPr>
        <w:pStyle w:val="0"/>
        <w:spacing w:before="200" w:line-rule="auto"/>
        <w:ind w:firstLine="540"/>
        <w:jc w:val="both"/>
      </w:pPr>
      <w:r>
        <w:rPr>
          <w:sz w:val="20"/>
        </w:rPr>
        <w:t xml:space="preserve">В случае отсутствия руководителя, иного должностного лица или уполномоченного представителя получателя субсидии, акт направляется заказным почтовым отправлением с уведомлением о вручении, которое приобщается к экземпляру акта проверки, хранящемуся в министерстве.</w:t>
      </w:r>
    </w:p>
    <w:p>
      <w:pPr>
        <w:pStyle w:val="0"/>
        <w:spacing w:before="200" w:line-rule="auto"/>
        <w:ind w:firstLine="540"/>
        <w:jc w:val="both"/>
      </w:pPr>
      <w:r>
        <w:rPr>
          <w:sz w:val="20"/>
        </w:rPr>
        <w:t xml:space="preserve">8.10. Получатель субсидии в случае несогласия с фактами, выводами, предложениями, изложенными в акте проверки, в течение 7 рабочих дней с даты получения акта проверки вправе представить в министерство в письменной форме возражения в отношении акта проверки. При этом получатель субсидии прикладывает к таким возражениям документы, подтверждающие обоснованность таких возражений. Письменные возражения и документы, подтверждающие обоснованность таких возражений, приобщаются министерством к материалам проверки.</w:t>
      </w:r>
    </w:p>
    <w:p>
      <w:pPr>
        <w:pStyle w:val="0"/>
        <w:spacing w:before="200" w:line-rule="auto"/>
        <w:ind w:firstLine="540"/>
        <w:jc w:val="both"/>
      </w:pPr>
      <w:r>
        <w:rPr>
          <w:sz w:val="20"/>
        </w:rPr>
        <w:t xml:space="preserve">Возражения получателя субсидии на акт проверки рассматриваются министерством в течение 7 рабочих дней. По истечении указанного срока получателю субсидии министерством направляется письменное уведомление о результатах рассмотрения возражений на акт проверки министерства.</w:t>
      </w:r>
    </w:p>
    <w:p>
      <w:pPr>
        <w:pStyle w:val="0"/>
        <w:spacing w:before="200" w:line-rule="auto"/>
        <w:ind w:firstLine="540"/>
        <w:jc w:val="both"/>
      </w:pPr>
      <w:r>
        <w:rPr>
          <w:sz w:val="20"/>
        </w:rPr>
        <w:t xml:space="preserve">8.11. Должностные лица, осуществляющие плановые и (или) внеплановые проверки, не вправе вмешиваться в оперативно-хозяйственную деятельность проверяемых объектов контроля.</w:t>
      </w:r>
    </w:p>
    <w:p>
      <w:pPr>
        <w:pStyle w:val="0"/>
        <w:jc w:val="both"/>
      </w:pPr>
      <w:r>
        <w:rPr>
          <w:sz w:val="20"/>
        </w:rPr>
      </w:r>
    </w:p>
    <w:p>
      <w:pPr>
        <w:pStyle w:val="2"/>
        <w:outlineLvl w:val="1"/>
        <w:jc w:val="center"/>
      </w:pPr>
      <w:r>
        <w:rPr>
          <w:sz w:val="20"/>
        </w:rPr>
        <w:t xml:space="preserve">9. Порядок возврата Субсидий в областной бюджет в случае</w:t>
      </w:r>
    </w:p>
    <w:p>
      <w:pPr>
        <w:pStyle w:val="2"/>
        <w:jc w:val="center"/>
      </w:pPr>
      <w:r>
        <w:rPr>
          <w:sz w:val="20"/>
        </w:rPr>
        <w:t xml:space="preserve">нарушения условий, установленных при их предоставлении</w:t>
      </w:r>
    </w:p>
    <w:p>
      <w:pPr>
        <w:pStyle w:val="0"/>
        <w:jc w:val="both"/>
      </w:pPr>
      <w:r>
        <w:rPr>
          <w:sz w:val="20"/>
        </w:rPr>
      </w:r>
    </w:p>
    <w:p>
      <w:pPr>
        <w:pStyle w:val="0"/>
        <w:ind w:firstLine="540"/>
        <w:jc w:val="both"/>
      </w:pPr>
      <w:r>
        <w:rPr>
          <w:sz w:val="20"/>
        </w:rPr>
        <w:t xml:space="preserve">9.1. В случае нарушения получателем Субсидии условий, установленных при ее предоставлении, выявленного в том числе по фактам проверок, проведенных уполномоченным органом и органами государственного финансового контроля области (по согласованию), в случае недостижения значения результата предоставления Субсидии, в случае нарушения условий, установленных при предоставлении Субсидии лицами, получившими средства на основании договоров, заключенных с получателем Субсидии, Субсидия, средства, полученные на основании договоров, заключенных с получателем Субсидии, подлежат возврату получателем Субсидии в областной бюджет в полном объеме в следующем порядке:</w:t>
      </w:r>
    </w:p>
    <w:p>
      <w:pPr>
        <w:pStyle w:val="0"/>
        <w:jc w:val="both"/>
      </w:pPr>
      <w:r>
        <w:rPr>
          <w:sz w:val="20"/>
        </w:rPr>
        <w:t xml:space="preserve">(в ред. постановлений Правительства Саратовской области от 11.04.2022 </w:t>
      </w:r>
      <w:hyperlink w:history="0" r:id="rId106"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258-П</w:t>
        </w:r>
      </w:hyperlink>
      <w:r>
        <w:rPr>
          <w:sz w:val="20"/>
        </w:rPr>
        <w:t xml:space="preserve">, от 05.06.2023 </w:t>
      </w:r>
      <w:hyperlink w:history="0" r:id="rId107"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rPr>
        <w:t xml:space="preserve">)</w:t>
      </w:r>
    </w:p>
    <w:p>
      <w:pPr>
        <w:pStyle w:val="0"/>
        <w:spacing w:before="200" w:line-rule="auto"/>
        <w:ind w:firstLine="540"/>
        <w:jc w:val="both"/>
      </w:pPr>
      <w:r>
        <w:rPr>
          <w:sz w:val="20"/>
        </w:rPr>
        <w:t xml:space="preserve">уполномоченный орган в течение 5 рабочих дней со дня выявления факта, являющегося основанием для возврата в областной бюджет Субсидии, средств, полученных на основании договоров, заключенных с получателем Субсидии, издает приказ о возврате в областной бюджет Субсидии, средств, полученных на основании договоров, заключенных с получателем Субсидии;</w:t>
      </w:r>
    </w:p>
    <w:bookmarkStart w:id="330" w:name="P330"/>
    <w:bookmarkEnd w:id="330"/>
    <w:p>
      <w:pPr>
        <w:pStyle w:val="0"/>
        <w:spacing w:before="200" w:line-rule="auto"/>
        <w:ind w:firstLine="540"/>
        <w:jc w:val="both"/>
      </w:pPr>
      <w:r>
        <w:rPr>
          <w:sz w:val="20"/>
        </w:rPr>
        <w:t xml:space="preserve">в течение 7 календарных дней со дня издания приказа уполномоченного органа направляет письменное требование о возврате Субсидии, средств, полученных на основании договоров, заключенных с получателем Субсидии, с приложением копии указанного приказа и платежных реквизитов для осуществления возврата денежных средств;</w:t>
      </w:r>
    </w:p>
    <w:bookmarkStart w:id="331" w:name="P331"/>
    <w:bookmarkEnd w:id="331"/>
    <w:p>
      <w:pPr>
        <w:pStyle w:val="0"/>
        <w:spacing w:before="200" w:line-rule="auto"/>
        <w:ind w:firstLine="540"/>
        <w:jc w:val="both"/>
      </w:pPr>
      <w:r>
        <w:rPr>
          <w:sz w:val="20"/>
        </w:rPr>
        <w:t xml:space="preserve">получатель Субсидии (лицо, получившее средства на основании договора, заключенного с получателем Субсидии) обязан в течение 15 календарных дней со дня получения требования, предусмотренного </w:t>
      </w:r>
      <w:hyperlink w:history="0" w:anchor="P330" w:tooltip="в течение 7 календарных дней со дня издания приказа уполномоченного органа направляет письменное требование о возврате Субсидии, средств, полученных на основании договоров, заключенных с получателем Субсидии, с приложением копии указанного приказа и платежных реквизитов для осуществления возврата денежных средств;">
        <w:r>
          <w:rPr>
            <w:sz w:val="20"/>
            <w:color w:val="0000ff"/>
          </w:rPr>
          <w:t xml:space="preserve">абзацем третьим</w:t>
        </w:r>
      </w:hyperlink>
      <w:r>
        <w:rPr>
          <w:sz w:val="20"/>
        </w:rPr>
        <w:t xml:space="preserve"> настоящего пункта, возвратить Субсидию в областной бюджет;</w:t>
      </w:r>
    </w:p>
    <w:p>
      <w:pPr>
        <w:pStyle w:val="0"/>
        <w:spacing w:before="200" w:line-rule="auto"/>
        <w:ind w:firstLine="540"/>
        <w:jc w:val="both"/>
      </w:pPr>
      <w:r>
        <w:rPr>
          <w:sz w:val="20"/>
        </w:rPr>
        <w:t xml:space="preserve">если в течение срока, установленного </w:t>
      </w:r>
      <w:hyperlink w:history="0" w:anchor="P331" w:tooltip="получатель Субсидии (лицо, получившее средства на основании договора, заключенного с получателем Субсидии) обязан в течение 15 календарных дней со дня получения требования, предусмотренного абзацем третьим настоящего пункта, возвратить Субсидию в областной бюджет;">
        <w:r>
          <w:rPr>
            <w:sz w:val="20"/>
            <w:color w:val="0000ff"/>
          </w:rPr>
          <w:t xml:space="preserve">абзацем четвертым</w:t>
        </w:r>
      </w:hyperlink>
      <w:r>
        <w:rPr>
          <w:sz w:val="20"/>
        </w:rPr>
        <w:t xml:space="preserve"> настоящего пункта, денежные средства не возвращены в областной бюджет, уполномоченный орган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w:t>
      </w:r>
    </w:p>
    <w:p>
      <w:pPr>
        <w:pStyle w:val="0"/>
        <w:jc w:val="both"/>
      </w:pPr>
      <w:r>
        <w:rPr>
          <w:sz w:val="20"/>
        </w:rPr>
        <w:t xml:space="preserve">(п. 9.1 в ред. </w:t>
      </w:r>
      <w:hyperlink w:history="0" r:id="rId108"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14.12.2021 N 1087-П)</w:t>
      </w:r>
    </w:p>
    <w:p>
      <w:pPr>
        <w:pStyle w:val="0"/>
        <w:spacing w:before="200" w:line-rule="auto"/>
        <w:ind w:firstLine="540"/>
        <w:jc w:val="both"/>
      </w:pPr>
      <w:r>
        <w:rPr>
          <w:sz w:val="20"/>
        </w:rPr>
        <w:t xml:space="preserve">9.2. Получатель субсидии несет ответственность за достоверность представляемых им сведений в министерство, а также выполнение установленных в соглашении значений результата предоставления субсидии.</w:t>
      </w:r>
    </w:p>
    <w:p>
      <w:pPr>
        <w:pStyle w:val="0"/>
        <w:jc w:val="both"/>
      </w:pPr>
      <w:r>
        <w:rPr>
          <w:sz w:val="20"/>
        </w:rPr>
        <w:t xml:space="preserve">(п. 9.2 введен </w:t>
      </w:r>
      <w:hyperlink w:history="0" r:id="rId109"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постановлением</w:t>
        </w:r>
      </w:hyperlink>
      <w:r>
        <w:rPr>
          <w:sz w:val="20"/>
        </w:rPr>
        <w:t xml:space="preserve"> Правительства Саратовской области от 30.07.2021 N 609-П)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110"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Приложение N 1</w:t>
        </w:r>
      </w:hyperlink>
    </w:p>
    <w:p>
      <w:pPr>
        <w:pStyle w:val="0"/>
        <w:jc w:val="right"/>
      </w:pPr>
      <w:r>
        <w:rPr>
          <w:sz w:val="20"/>
        </w:rPr>
        <w:t xml:space="preserve">к Положению</w:t>
      </w:r>
    </w:p>
    <w:p>
      <w:pPr>
        <w:pStyle w:val="0"/>
        <w:jc w:val="right"/>
      </w:pPr>
      <w:r>
        <w:rPr>
          <w:sz w:val="20"/>
        </w:rPr>
        <w:t xml:space="preserve">о предоставлении субсидий из областного бюджета</w:t>
      </w:r>
    </w:p>
    <w:p>
      <w:pPr>
        <w:pStyle w:val="0"/>
        <w:jc w:val="right"/>
      </w:pPr>
      <w:r>
        <w:rPr>
          <w:sz w:val="20"/>
        </w:rPr>
        <w:t xml:space="preserve">социально ориентированным некоммерческим организациям -</w:t>
      </w:r>
    </w:p>
    <w:p>
      <w:pPr>
        <w:pStyle w:val="0"/>
        <w:jc w:val="right"/>
      </w:pPr>
      <w:r>
        <w:rPr>
          <w:sz w:val="20"/>
        </w:rPr>
        <w:t xml:space="preserve">исполнителям общественно полезных услуг</w:t>
      </w:r>
    </w:p>
    <w:p>
      <w:pPr>
        <w:pStyle w:val="0"/>
        <w:jc w:val="right"/>
      </w:pPr>
      <w:r>
        <w:rPr>
          <w:sz w:val="20"/>
        </w:rPr>
        <w:t xml:space="preserve">в сфере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30.07.2021 N 609-П)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51" w:name="P351"/>
    <w:bookmarkEnd w:id="351"/>
    <w:p>
      <w:pPr>
        <w:pStyle w:val="1"/>
        <w:jc w:val="both"/>
      </w:pPr>
      <w:r>
        <w:rPr>
          <w:sz w:val="20"/>
        </w:rPr>
        <w:t xml:space="preserve">                                 Заявление</w:t>
      </w:r>
    </w:p>
    <w:p>
      <w:pPr>
        <w:pStyle w:val="1"/>
        <w:jc w:val="both"/>
      </w:pPr>
      <w:r>
        <w:rPr>
          <w:sz w:val="20"/>
        </w:rPr>
        <w:t xml:space="preserve">  на участие в конкурсном отборе социально ориентированных некоммерческих</w:t>
      </w:r>
    </w:p>
    <w:p>
      <w:pPr>
        <w:pStyle w:val="1"/>
        <w:jc w:val="both"/>
      </w:pPr>
      <w:r>
        <w:rPr>
          <w:sz w:val="20"/>
        </w:rPr>
        <w:t xml:space="preserve">       организаций - исполнителей общественно полезных услуг в сфере</w:t>
      </w:r>
    </w:p>
    <w:p>
      <w:pPr>
        <w:pStyle w:val="1"/>
        <w:jc w:val="both"/>
      </w:pPr>
      <w:r>
        <w:rPr>
          <w:sz w:val="20"/>
        </w:rPr>
        <w:t xml:space="preserve">                здравоохранения для предоставления субсидии</w:t>
      </w:r>
    </w:p>
    <w:p>
      <w:pPr>
        <w:pStyle w:val="1"/>
        <w:jc w:val="both"/>
      </w:pPr>
      <w:r>
        <w:rPr>
          <w:sz w:val="20"/>
        </w:rPr>
      </w:r>
    </w:p>
    <w:p>
      <w:pPr>
        <w:pStyle w:val="1"/>
        <w:jc w:val="both"/>
      </w:pPr>
      <w:r>
        <w:rPr>
          <w:sz w:val="20"/>
        </w:rPr>
        <w:t xml:space="preserve">    Полное    наименование    социально    ориентированной   некоммерческой</w:t>
      </w:r>
    </w:p>
    <w:p>
      <w:pPr>
        <w:pStyle w:val="1"/>
        <w:jc w:val="both"/>
      </w:pPr>
      <w:r>
        <w:rPr>
          <w:sz w:val="20"/>
        </w:rPr>
        <w:t xml:space="preserve">организации    (далее    -   социально   ориентированная   НКО)/Сокращенное</w:t>
      </w:r>
    </w:p>
    <w:p>
      <w:pPr>
        <w:pStyle w:val="1"/>
        <w:jc w:val="both"/>
      </w:pPr>
      <w:r>
        <w:rPr>
          <w:sz w:val="20"/>
        </w:rPr>
        <w:t xml:space="preserve">наименование социально ориентированной НКО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Организационно-правовая форма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Дата регистрации (при создании до 1 июля 2002 года) ___________________</w:t>
      </w:r>
    </w:p>
    <w:p>
      <w:pPr>
        <w:pStyle w:val="1"/>
        <w:jc w:val="both"/>
      </w:pPr>
      <w:r>
        <w:rPr>
          <w:sz w:val="20"/>
        </w:rPr>
        <w:t xml:space="preserve">    Дата  внесения  записи  о  создании  в  Единый  государственный  реестр</w:t>
      </w:r>
    </w:p>
    <w:p>
      <w:pPr>
        <w:pStyle w:val="1"/>
        <w:jc w:val="both"/>
      </w:pPr>
      <w:r>
        <w:rPr>
          <w:sz w:val="20"/>
        </w:rPr>
        <w:t xml:space="preserve">юридических лиц (при создании после 1 июля 2002 года) _____________________</w:t>
      </w:r>
    </w:p>
    <w:p>
      <w:pPr>
        <w:pStyle w:val="1"/>
        <w:jc w:val="both"/>
      </w:pPr>
      <w:r>
        <w:rPr>
          <w:sz w:val="20"/>
        </w:rPr>
        <w:t xml:space="preserve">    Основной государственный регистрационный номер ________________________</w:t>
      </w:r>
    </w:p>
    <w:p>
      <w:pPr>
        <w:pStyle w:val="1"/>
        <w:jc w:val="both"/>
      </w:pPr>
      <w:r>
        <w:rPr>
          <w:sz w:val="20"/>
        </w:rPr>
        <w:t xml:space="preserve">    Код по общероссийскому классификатору продукции (ОКПО) ________________</w:t>
      </w:r>
    </w:p>
    <w:p>
      <w:pPr>
        <w:pStyle w:val="1"/>
        <w:jc w:val="both"/>
      </w:pPr>
      <w:r>
        <w:rPr>
          <w:sz w:val="20"/>
        </w:rPr>
        <w:t xml:space="preserve">    Код(ы)    по   общероссийскому   </w:t>
      </w:r>
      <w:hyperlink w:history="0" r:id="rId11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видов   экономической</w:t>
      </w:r>
    </w:p>
    <w:p>
      <w:pPr>
        <w:pStyle w:val="1"/>
        <w:jc w:val="both"/>
      </w:pPr>
      <w:r>
        <w:rPr>
          <w:sz w:val="20"/>
        </w:rPr>
        <w:t xml:space="preserve">деятельности (ОКВЭД2) _____________________________________________________</w:t>
      </w:r>
    </w:p>
    <w:p>
      <w:pPr>
        <w:pStyle w:val="1"/>
        <w:jc w:val="both"/>
      </w:pPr>
      <w:r>
        <w:rPr>
          <w:sz w:val="20"/>
        </w:rPr>
        <w:t xml:space="preserve">    Идентификационный номер налогоплательщика (ИНН) _______________________</w:t>
      </w:r>
    </w:p>
    <w:p>
      <w:pPr>
        <w:pStyle w:val="1"/>
        <w:jc w:val="both"/>
      </w:pPr>
      <w:r>
        <w:rPr>
          <w:sz w:val="20"/>
        </w:rPr>
        <w:t xml:space="preserve">    Код причины постановки на учет (КПП) __________________________________</w:t>
      </w:r>
    </w:p>
    <w:p>
      <w:pPr>
        <w:pStyle w:val="1"/>
        <w:jc w:val="both"/>
      </w:pPr>
      <w:r>
        <w:rPr>
          <w:sz w:val="20"/>
        </w:rPr>
        <w:t xml:space="preserve">    Номер расчетного счета ________________________________________________</w:t>
      </w:r>
    </w:p>
    <w:p>
      <w:pPr>
        <w:pStyle w:val="1"/>
        <w:jc w:val="both"/>
      </w:pPr>
      <w:r>
        <w:rPr>
          <w:sz w:val="20"/>
        </w:rPr>
        <w:t xml:space="preserve">    Наименование банка ____________________________________________________</w:t>
      </w:r>
    </w:p>
    <w:p>
      <w:pPr>
        <w:pStyle w:val="1"/>
        <w:jc w:val="both"/>
      </w:pPr>
      <w:r>
        <w:rPr>
          <w:sz w:val="20"/>
        </w:rPr>
        <w:t xml:space="preserve">    Банковский идентификационный код (БИК) ________________________________</w:t>
      </w:r>
    </w:p>
    <w:p>
      <w:pPr>
        <w:pStyle w:val="1"/>
        <w:jc w:val="both"/>
      </w:pPr>
      <w:r>
        <w:rPr>
          <w:sz w:val="20"/>
        </w:rPr>
        <w:t xml:space="preserve">    Номер корреспондентского счета ________________________________________</w:t>
      </w:r>
    </w:p>
    <w:p>
      <w:pPr>
        <w:pStyle w:val="1"/>
        <w:jc w:val="both"/>
      </w:pPr>
      <w:r>
        <w:rPr>
          <w:sz w:val="20"/>
        </w:rPr>
        <w:t xml:space="preserve">    Адрес   (место  нахождения)  постоянно  действующего  органа  социально</w:t>
      </w:r>
    </w:p>
    <w:p>
      <w:pPr>
        <w:pStyle w:val="1"/>
        <w:jc w:val="both"/>
      </w:pPr>
      <w:r>
        <w:rPr>
          <w:sz w:val="20"/>
        </w:rPr>
        <w:t xml:space="preserve">ориентированной НКО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________________________________________________________</w:t>
      </w:r>
    </w:p>
    <w:p>
      <w:pPr>
        <w:pStyle w:val="1"/>
        <w:jc w:val="both"/>
      </w:pPr>
      <w:r>
        <w:rPr>
          <w:sz w:val="20"/>
        </w:rPr>
        <w:t xml:space="preserve">    Телефон _______________________________________________________________</w:t>
      </w:r>
    </w:p>
    <w:p>
      <w:pPr>
        <w:pStyle w:val="1"/>
        <w:jc w:val="both"/>
      </w:pPr>
      <w:r>
        <w:rPr>
          <w:sz w:val="20"/>
        </w:rPr>
        <w:t xml:space="preserve">    Сайт в сети Интернет __________________________________________________</w:t>
      </w:r>
    </w:p>
    <w:p>
      <w:pPr>
        <w:pStyle w:val="1"/>
        <w:jc w:val="both"/>
      </w:pPr>
      <w:r>
        <w:rPr>
          <w:sz w:val="20"/>
        </w:rPr>
        <w:t xml:space="preserve">    Адрес электронной почты _______________________________________________</w:t>
      </w:r>
    </w:p>
    <w:p>
      <w:pPr>
        <w:pStyle w:val="1"/>
        <w:jc w:val="both"/>
      </w:pPr>
      <w:r>
        <w:rPr>
          <w:sz w:val="20"/>
        </w:rPr>
        <w:t xml:space="preserve">    Наименование должности руководителя ___________________________________</w:t>
      </w:r>
    </w:p>
    <w:p>
      <w:pPr>
        <w:pStyle w:val="1"/>
        <w:jc w:val="both"/>
      </w:pPr>
      <w:r>
        <w:rPr>
          <w:sz w:val="20"/>
        </w:rPr>
        <w:t xml:space="preserve">    Фамилия, имя, отчество руководителя ___________________________________</w:t>
      </w:r>
    </w:p>
    <w:p>
      <w:pPr>
        <w:pStyle w:val="1"/>
        <w:jc w:val="both"/>
      </w:pPr>
      <w:r>
        <w:rPr>
          <w:sz w:val="20"/>
        </w:rPr>
        <w:t xml:space="preserve">    Численность работников ________________________________________________</w:t>
      </w:r>
    </w:p>
    <w:p>
      <w:pPr>
        <w:pStyle w:val="1"/>
        <w:jc w:val="both"/>
      </w:pPr>
      <w:r>
        <w:rPr>
          <w:sz w:val="20"/>
        </w:rPr>
        <w:t xml:space="preserve">    Численность добровольцев ______________________________________________</w:t>
      </w:r>
    </w:p>
    <w:p>
      <w:pPr>
        <w:pStyle w:val="1"/>
        <w:jc w:val="both"/>
      </w:pPr>
      <w:r>
        <w:rPr>
          <w:sz w:val="20"/>
        </w:rPr>
        <w:t xml:space="preserve">    Численность учредителей (участников, членов) __________________________</w:t>
      </w:r>
    </w:p>
    <w:p>
      <w:pPr>
        <w:pStyle w:val="1"/>
        <w:jc w:val="both"/>
      </w:pPr>
      <w:r>
        <w:rPr>
          <w:sz w:val="20"/>
        </w:rPr>
        <w:t xml:space="preserve">    Общая  сумма денежных средств, полученных социально ориентированной НКО</w:t>
      </w:r>
    </w:p>
    <w:p>
      <w:pPr>
        <w:pStyle w:val="1"/>
        <w:jc w:val="both"/>
      </w:pPr>
      <w:r>
        <w:rPr>
          <w:sz w:val="20"/>
        </w:rPr>
        <w:t xml:space="preserve">в предыдущем году, из них: взносы учредителей (участников, членов) гранты и</w:t>
      </w:r>
    </w:p>
    <w:p>
      <w:pPr>
        <w:pStyle w:val="1"/>
        <w:jc w:val="both"/>
      </w:pPr>
      <w:r>
        <w:rPr>
          <w:sz w:val="20"/>
        </w:rPr>
        <w:t xml:space="preserve">пожертвования   юридических  лиц  пожертвования  физических  лиц  средства,</w:t>
      </w:r>
    </w:p>
    <w:p>
      <w:pPr>
        <w:pStyle w:val="1"/>
        <w:jc w:val="both"/>
      </w:pPr>
      <w:r>
        <w:rPr>
          <w:sz w:val="20"/>
        </w:rPr>
        <w:t xml:space="preserve">предоставленные   из  федерального  бюджета,  областного  бюджета,  местных</w:t>
      </w:r>
    </w:p>
    <w:p>
      <w:pPr>
        <w:pStyle w:val="1"/>
        <w:jc w:val="both"/>
      </w:pPr>
      <w:r>
        <w:rPr>
          <w:sz w:val="20"/>
        </w:rPr>
        <w:t xml:space="preserve">бюджетов, доход от целевого капитала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Информация    о    видах    деятельности,    осуществляемых   социально</w:t>
      </w:r>
    </w:p>
    <w:p>
      <w:pPr>
        <w:pStyle w:val="1"/>
        <w:jc w:val="both"/>
      </w:pPr>
      <w:r>
        <w:rPr>
          <w:sz w:val="20"/>
        </w:rPr>
        <w:t xml:space="preserve">ориентированной НКО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Информация  о  проекте,  представленном  в  составе заявки на участие в</w:t>
      </w:r>
    </w:p>
    <w:p>
      <w:pPr>
        <w:pStyle w:val="1"/>
        <w:jc w:val="both"/>
      </w:pPr>
      <w:r>
        <w:rPr>
          <w:sz w:val="20"/>
        </w:rPr>
        <w:t xml:space="preserve">конкурсном   отборе   социально   ориентированных   НКО  (далее  -  Проект)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управления   социально   ориентированной   НКО,</w:t>
      </w:r>
    </w:p>
    <w:p>
      <w:pPr>
        <w:pStyle w:val="1"/>
        <w:jc w:val="both"/>
      </w:pPr>
      <w:r>
        <w:rPr>
          <w:sz w:val="20"/>
        </w:rPr>
        <w:t xml:space="preserve">утвердившего Проект _______________________________________________________</w:t>
      </w:r>
    </w:p>
    <w:p>
      <w:pPr>
        <w:pStyle w:val="1"/>
        <w:jc w:val="both"/>
      </w:pPr>
      <w:r>
        <w:rPr>
          <w:sz w:val="20"/>
        </w:rPr>
        <w:t xml:space="preserve">    Дата утверждения Проекта ______________________________________________</w:t>
      </w:r>
    </w:p>
    <w:p>
      <w:pPr>
        <w:pStyle w:val="1"/>
        <w:jc w:val="both"/>
      </w:pPr>
      <w:r>
        <w:rPr>
          <w:sz w:val="20"/>
        </w:rPr>
        <w:t xml:space="preserve">    Сроки реализации Проекта ______________________________________________</w:t>
      </w:r>
    </w:p>
    <w:p>
      <w:pPr>
        <w:pStyle w:val="1"/>
        <w:jc w:val="both"/>
      </w:pPr>
      <w:r>
        <w:rPr>
          <w:sz w:val="20"/>
        </w:rPr>
        <w:t xml:space="preserve">    Сроки  реализации  мероприятий  Проекта,  для  финансового  обеспечения</w:t>
      </w:r>
    </w:p>
    <w:p>
      <w:pPr>
        <w:pStyle w:val="1"/>
        <w:jc w:val="both"/>
      </w:pPr>
      <w:r>
        <w:rPr>
          <w:sz w:val="20"/>
        </w:rPr>
        <w:t xml:space="preserve">которых запрашивается субсидия ____________________________________________</w:t>
      </w:r>
    </w:p>
    <w:p>
      <w:pPr>
        <w:pStyle w:val="1"/>
        <w:jc w:val="both"/>
      </w:pPr>
      <w:r>
        <w:rPr>
          <w:sz w:val="20"/>
        </w:rPr>
        <w:t xml:space="preserve">    Общая сумма планируемых расходов на реализацию Проекта ________________</w:t>
      </w:r>
    </w:p>
    <w:p>
      <w:pPr>
        <w:pStyle w:val="1"/>
        <w:jc w:val="both"/>
      </w:pPr>
      <w:r>
        <w:rPr>
          <w:sz w:val="20"/>
        </w:rPr>
        <w:t xml:space="preserve">    Запрашиваемый размер субсидии _________________________________________</w:t>
      </w:r>
    </w:p>
    <w:p>
      <w:pPr>
        <w:pStyle w:val="1"/>
        <w:jc w:val="both"/>
      </w:pPr>
      <w:r>
        <w:rPr>
          <w:sz w:val="20"/>
        </w:rPr>
        <w:t xml:space="preserve">    Предполагаемая сумма софинансирования Проекта _________________________</w:t>
      </w:r>
    </w:p>
    <w:p>
      <w:pPr>
        <w:pStyle w:val="1"/>
        <w:jc w:val="both"/>
      </w:pPr>
      <w:r>
        <w:rPr>
          <w:sz w:val="20"/>
        </w:rPr>
        <w:t xml:space="preserve">    Краткое  описание  мероприятий  Проекта,  для  финансового  обеспечения</w:t>
      </w:r>
    </w:p>
    <w:p>
      <w:pPr>
        <w:pStyle w:val="1"/>
        <w:jc w:val="both"/>
      </w:pPr>
      <w:r>
        <w:rPr>
          <w:sz w:val="20"/>
        </w:rPr>
        <w:t xml:space="preserve">которых запрашивается субсидия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на участие в конкурсном отборе социально ориентированных НКО</w:t>
      </w:r>
    </w:p>
    <w:p>
      <w:pPr>
        <w:pStyle w:val="1"/>
        <w:jc w:val="both"/>
      </w:pPr>
      <w:r>
        <w:rPr>
          <w:sz w:val="20"/>
        </w:rPr>
        <w:t xml:space="preserve">для предоставления субсидии, подтверждаю.</w:t>
      </w:r>
    </w:p>
    <w:p>
      <w:pPr>
        <w:pStyle w:val="1"/>
        <w:jc w:val="both"/>
      </w:pPr>
      <w:r>
        <w:rPr>
          <w:sz w:val="20"/>
        </w:rPr>
        <w:t xml:space="preserve">    С  условиями  конкурсного отбора и предоставления субсидии ознакомлен и</w:t>
      </w:r>
    </w:p>
    <w:p>
      <w:pPr>
        <w:pStyle w:val="1"/>
        <w:jc w:val="both"/>
      </w:pPr>
      <w:r>
        <w:rPr>
          <w:sz w:val="20"/>
        </w:rPr>
        <w:t xml:space="preserve">согласен.       Согласен       на       публикацию      (размещение)      в</w:t>
      </w:r>
    </w:p>
    <w:p>
      <w:pPr>
        <w:pStyle w:val="1"/>
        <w:jc w:val="both"/>
      </w:pPr>
      <w:r>
        <w:rPr>
          <w:sz w:val="20"/>
        </w:rPr>
        <w:t xml:space="preserve">информационно-коммуникационной   сети   Интернет  информации  об  участнике</w:t>
      </w:r>
    </w:p>
    <w:p>
      <w:pPr>
        <w:pStyle w:val="1"/>
        <w:jc w:val="both"/>
      </w:pPr>
      <w:r>
        <w:rPr>
          <w:sz w:val="20"/>
        </w:rPr>
        <w:t xml:space="preserve">конкурса,   подаваемом  участником  конкурса  заявки,  иной  информации  об</w:t>
      </w:r>
    </w:p>
    <w:p>
      <w:pPr>
        <w:pStyle w:val="1"/>
        <w:jc w:val="both"/>
      </w:pPr>
      <w:r>
        <w:rPr>
          <w:sz w:val="20"/>
        </w:rPr>
        <w:t xml:space="preserve">участнике конкурса, связанной с соответствующим отбором.</w:t>
      </w:r>
    </w:p>
    <w:p>
      <w:pPr>
        <w:pStyle w:val="1"/>
        <w:jc w:val="both"/>
      </w:pPr>
      <w:r>
        <w:rPr>
          <w:sz w:val="20"/>
        </w:rPr>
      </w:r>
    </w:p>
    <w:p>
      <w:pPr>
        <w:pStyle w:val="1"/>
        <w:jc w:val="both"/>
      </w:pPr>
      <w:r>
        <w:rPr>
          <w:sz w:val="20"/>
        </w:rPr>
        <w:t xml:space="preserve">_______________________________________ ______________ ____________________</w:t>
      </w:r>
    </w:p>
    <w:p>
      <w:pPr>
        <w:pStyle w:val="1"/>
        <w:jc w:val="both"/>
      </w:pPr>
      <w:r>
        <w:rPr>
          <w:sz w:val="20"/>
        </w:rPr>
        <w:t xml:space="preserve">(наименование должности руководителя       (подпись)         (Ф.И.О.)</w:t>
      </w:r>
    </w:p>
    <w:p>
      <w:pPr>
        <w:pStyle w:val="1"/>
        <w:jc w:val="both"/>
      </w:pPr>
      <w:r>
        <w:rPr>
          <w:sz w:val="20"/>
        </w:rPr>
        <w:t xml:space="preserve">   социально ориентированной НКО)</w:t>
      </w:r>
    </w:p>
    <w:p>
      <w:pPr>
        <w:pStyle w:val="1"/>
        <w:jc w:val="both"/>
      </w:pPr>
      <w:r>
        <w:rPr>
          <w:sz w:val="20"/>
        </w:rPr>
      </w:r>
    </w:p>
    <w:p>
      <w:pPr>
        <w:pStyle w:val="1"/>
        <w:jc w:val="both"/>
      </w:pPr>
      <w:r>
        <w:rPr>
          <w:sz w:val="20"/>
        </w:rPr>
        <w:t xml:space="preserve">"__"  __________ 20__ года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предоставлении субсидий из областного бюджета социально</w:t>
      </w:r>
    </w:p>
    <w:p>
      <w:pPr>
        <w:pStyle w:val="0"/>
        <w:jc w:val="right"/>
      </w:pPr>
      <w:r>
        <w:rPr>
          <w:sz w:val="20"/>
        </w:rPr>
        <w:t xml:space="preserve">ориентированным некоммерческим организациям - исполнителям</w:t>
      </w:r>
    </w:p>
    <w:p>
      <w:pPr>
        <w:pStyle w:val="0"/>
        <w:jc w:val="right"/>
      </w:pPr>
      <w:r>
        <w:rPr>
          <w:sz w:val="20"/>
        </w:rPr>
        <w:t xml:space="preserve">общественно полезных услуг в сфере здравоохранения</w:t>
      </w:r>
    </w:p>
    <w:p>
      <w:pPr>
        <w:pStyle w:val="0"/>
        <w:jc w:val="both"/>
      </w:pPr>
      <w:r>
        <w:rPr>
          <w:sz w:val="20"/>
        </w:rPr>
      </w:r>
    </w:p>
    <w:p>
      <w:pPr>
        <w:pStyle w:val="0"/>
        <w:ind w:firstLine="540"/>
        <w:jc w:val="both"/>
      </w:pPr>
      <w:r>
        <w:rPr>
          <w:sz w:val="20"/>
        </w:rPr>
        <w:t xml:space="preserve">Утратило силу. - </w:t>
      </w:r>
      <w:hyperlink w:history="0" r:id="rId113"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w:t>
        </w:r>
      </w:hyperlink>
      <w:r>
        <w:rPr>
          <w:sz w:val="20"/>
        </w:rPr>
        <w:t xml:space="preserve"> Правительства Саратовской области от 05.06.2023 N 489-П.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Саратовской области</w:t>
      </w:r>
    </w:p>
    <w:p>
      <w:pPr>
        <w:pStyle w:val="0"/>
        <w:jc w:val="right"/>
      </w:pPr>
      <w:r>
        <w:rPr>
          <w:sz w:val="20"/>
        </w:rPr>
        <w:t xml:space="preserve">от 24 декабря 2018 г. N 713-П</w:t>
      </w:r>
    </w:p>
    <w:p>
      <w:pPr>
        <w:pStyle w:val="0"/>
        <w:jc w:val="both"/>
      </w:pPr>
      <w:r>
        <w:rPr>
          <w:sz w:val="20"/>
        </w:rPr>
      </w:r>
    </w:p>
    <w:bookmarkStart w:id="456" w:name="P456"/>
    <w:bookmarkEnd w:id="456"/>
    <w:p>
      <w:pPr>
        <w:pStyle w:val="2"/>
        <w:jc w:val="center"/>
      </w:pPr>
      <w:r>
        <w:rPr>
          <w:sz w:val="20"/>
        </w:rPr>
        <w:t xml:space="preserve">ПОЛОЖЕНИЕ</w:t>
      </w:r>
    </w:p>
    <w:p>
      <w:pPr>
        <w:pStyle w:val="2"/>
        <w:jc w:val="center"/>
      </w:pPr>
      <w:r>
        <w:rPr>
          <w:sz w:val="20"/>
        </w:rPr>
        <w:t xml:space="preserve">О КОНКУРСНОЙ КОМИССИИ ПО ОТБОРУ ПРОЕКТОВ ОКАЗАНИЯ</w:t>
      </w:r>
    </w:p>
    <w:p>
      <w:pPr>
        <w:pStyle w:val="2"/>
        <w:jc w:val="center"/>
      </w:pPr>
      <w:r>
        <w:rPr>
          <w:sz w:val="20"/>
        </w:rPr>
        <w:t xml:space="preserve">ОБЩЕСТВЕННО ПОЛЕЗНЫХ УСЛУГ В СФЕРЕ ЗДРАВООХРАНЕНИЯ СОЦИАЛЬНО</w:t>
      </w:r>
    </w:p>
    <w:p>
      <w:pPr>
        <w:pStyle w:val="2"/>
        <w:jc w:val="center"/>
      </w:pPr>
      <w:r>
        <w:rPr>
          <w:sz w:val="20"/>
        </w:rPr>
        <w:t xml:space="preserve">ОРИЕНТИРОВАННЫХ НЕКОММЕРЧЕСКИХ ОРГАНИЗАЦИЙ - ИСПОЛНИТЕЛЕЙ</w:t>
      </w:r>
    </w:p>
    <w:p>
      <w:pPr>
        <w:pStyle w:val="2"/>
        <w:jc w:val="center"/>
      </w:pPr>
      <w:r>
        <w:rPr>
          <w:sz w:val="20"/>
        </w:rPr>
        <w:t xml:space="preserve">ОБЩЕСТВЕННО ПОЛЕЗНЫХ УСЛУГ В СФЕРЕ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30.07.2021 </w:t>
            </w:r>
            <w:hyperlink w:history="0" r:id="rId114"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609-П</w:t>
              </w:r>
            </w:hyperlink>
            <w:r>
              <w:rPr>
                <w:sz w:val="20"/>
                <w:color w:val="392c69"/>
              </w:rPr>
              <w:t xml:space="preserve">, от 14.12.2021 </w:t>
            </w:r>
            <w:hyperlink w:history="0" r:id="rId115"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color w:val="392c69"/>
              </w:rPr>
              <w:t xml:space="preserve">, от 11.04.2022 </w:t>
            </w:r>
            <w:hyperlink w:history="0" r:id="rId116"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258-П</w:t>
              </w:r>
            </w:hyperlink>
            <w:r>
              <w:rPr>
                <w:sz w:val="20"/>
                <w:color w:val="392c69"/>
              </w:rPr>
              <w:t xml:space="preserve">,</w:t>
            </w:r>
          </w:p>
          <w:p>
            <w:pPr>
              <w:pStyle w:val="0"/>
              <w:jc w:val="center"/>
            </w:pPr>
            <w:r>
              <w:rPr>
                <w:sz w:val="20"/>
                <w:color w:val="392c69"/>
              </w:rPr>
              <w:t xml:space="preserve">от 05.06.2023 </w:t>
            </w:r>
            <w:hyperlink w:history="0" r:id="rId117"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Конкурсная комиссия</w:t>
      </w:r>
    </w:p>
    <w:p>
      <w:pPr>
        <w:pStyle w:val="0"/>
        <w:jc w:val="both"/>
      </w:pPr>
      <w:r>
        <w:rPr>
          <w:sz w:val="20"/>
        </w:rPr>
      </w:r>
    </w:p>
    <w:p>
      <w:pPr>
        <w:pStyle w:val="0"/>
        <w:ind w:firstLine="540"/>
        <w:jc w:val="both"/>
      </w:pPr>
      <w:r>
        <w:rPr>
          <w:sz w:val="20"/>
        </w:rPr>
        <w:t xml:space="preserve">1.1. Конкурсная комиссия по отбору проектов оказания общественно полезных услуг в сфере здравоохранения социально ориентированных некоммерческих организаций - исполнителей общественно полезных услуг в сфере здравоохранения (далее -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1.2. Председатель Комиссии организует работу Комиссии, распределяет обязанности между заместителем, секретарем и членами Комиссии.</w:t>
      </w:r>
    </w:p>
    <w:p>
      <w:pPr>
        <w:pStyle w:val="0"/>
        <w:spacing w:before="200" w:line-rule="auto"/>
        <w:ind w:firstLine="540"/>
        <w:jc w:val="both"/>
      </w:pPr>
      <w:r>
        <w:rPr>
          <w:sz w:val="20"/>
        </w:rPr>
        <w:t xml:space="preserve">1.3. Заместитель председателя Комиссии исполняет обязанности председателя в период его отсутствия.</w:t>
      </w:r>
    </w:p>
    <w:p>
      <w:pPr>
        <w:pStyle w:val="0"/>
        <w:spacing w:before="200" w:line-rule="auto"/>
        <w:ind w:firstLine="540"/>
        <w:jc w:val="both"/>
      </w:pPr>
      <w:r>
        <w:rPr>
          <w:sz w:val="20"/>
        </w:rPr>
        <w:t xml:space="preserve">1.4. Секретарь Комиссии оповещает членов Комиссии о времени и месте заседания Комиссии, ведет протоколы заседаний Комиссии.</w:t>
      </w:r>
    </w:p>
    <w:p>
      <w:pPr>
        <w:pStyle w:val="0"/>
        <w:jc w:val="both"/>
      </w:pPr>
      <w:r>
        <w:rPr>
          <w:sz w:val="20"/>
        </w:rPr>
      </w:r>
    </w:p>
    <w:p>
      <w:pPr>
        <w:pStyle w:val="2"/>
        <w:outlineLvl w:val="1"/>
        <w:jc w:val="center"/>
      </w:pPr>
      <w:r>
        <w:rPr>
          <w:sz w:val="20"/>
        </w:rPr>
        <w:t xml:space="preserve">2. Деятельность Комиссии</w:t>
      </w:r>
    </w:p>
    <w:p>
      <w:pPr>
        <w:pStyle w:val="0"/>
        <w:jc w:val="both"/>
      </w:pPr>
      <w:r>
        <w:rPr>
          <w:sz w:val="20"/>
        </w:rPr>
      </w:r>
    </w:p>
    <w:p>
      <w:pPr>
        <w:pStyle w:val="0"/>
        <w:ind w:firstLine="540"/>
        <w:jc w:val="both"/>
      </w:pPr>
      <w:r>
        <w:rPr>
          <w:sz w:val="20"/>
        </w:rPr>
        <w:t xml:space="preserve">2.1. Члены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2.2. Формой работы Комиссии является ее заседание.</w:t>
      </w:r>
    </w:p>
    <w:p>
      <w:pPr>
        <w:pStyle w:val="0"/>
        <w:spacing w:before="200" w:line-rule="auto"/>
        <w:ind w:firstLine="540"/>
        <w:jc w:val="both"/>
      </w:pPr>
      <w:r>
        <w:rPr>
          <w:sz w:val="20"/>
        </w:rPr>
        <w:t xml:space="preserve">2.3. Заседание Комиссии является правомочным, если на нем присутствует большинство от общего числа членов Комиссии.</w:t>
      </w:r>
    </w:p>
    <w:p>
      <w:pPr>
        <w:pStyle w:val="0"/>
        <w:spacing w:before="200" w:line-rule="auto"/>
        <w:ind w:firstLine="540"/>
        <w:jc w:val="both"/>
      </w:pPr>
      <w:r>
        <w:rPr>
          <w:sz w:val="20"/>
        </w:rPr>
        <w:t xml:space="preserve">2.4. Каждый член Комиссии обладает одним голосом. Член Комиссии не вправе передавать право голоса другому лицу. Решение Комиссии принимается открытым голосованием большинством голосов членов Комиссии, присутствующих на заседании Комиссии. При равенстве голосов принимается решение, за которое проголосовал председатель Комиссии или другой член Комиссии, председательствовавший на заседании Комиссии по поручению председателя Комиссии.</w:t>
      </w:r>
    </w:p>
    <w:p>
      <w:pPr>
        <w:pStyle w:val="0"/>
        <w:spacing w:before="200" w:line-rule="auto"/>
        <w:ind w:firstLine="540"/>
        <w:jc w:val="both"/>
      </w:pPr>
      <w:r>
        <w:rPr>
          <w:sz w:val="20"/>
        </w:rPr>
        <w:t xml:space="preserve">2.5. 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pPr>
        <w:pStyle w:val="0"/>
        <w:spacing w:before="200" w:line-rule="auto"/>
        <w:ind w:firstLine="540"/>
        <w:jc w:val="both"/>
      </w:pPr>
      <w:r>
        <w:rPr>
          <w:sz w:val="20"/>
        </w:rPr>
        <w:t xml:space="preserve">2.6. В случае, если член Комиссии лично, прямо или косвенно заинтересован в итогах конкурса, он обязан проинформировать об этом Комиссию до начала рассмотрения заявок на участие в конкурсе. 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pPr>
        <w:pStyle w:val="0"/>
        <w:jc w:val="both"/>
      </w:pPr>
      <w:r>
        <w:rPr>
          <w:sz w:val="20"/>
        </w:rPr>
        <w:t xml:space="preserve">(п. 2.6 в ред. </w:t>
      </w:r>
      <w:hyperlink w:history="0" r:id="rId118"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rPr>
        <w:t xml:space="preserve"> Правительства Саратовской области от 30.07.2021 N 609-П)</w:t>
      </w:r>
    </w:p>
    <w:p>
      <w:pPr>
        <w:pStyle w:val="0"/>
        <w:spacing w:before="200" w:line-rule="auto"/>
        <w:ind w:firstLine="540"/>
        <w:jc w:val="both"/>
      </w:pPr>
      <w:r>
        <w:rPr>
          <w:sz w:val="20"/>
        </w:rPr>
        <w:t xml:space="preserve">2.7. Член Комиссии вправе знакомиться с документами на участие в конкурсе.</w:t>
      </w:r>
    </w:p>
    <w:p>
      <w:pPr>
        <w:pStyle w:val="0"/>
        <w:spacing w:before="200" w:line-rule="auto"/>
        <w:ind w:firstLine="540"/>
        <w:jc w:val="both"/>
      </w:pPr>
      <w:r>
        <w:rPr>
          <w:sz w:val="20"/>
        </w:rPr>
        <w:t xml:space="preserve">2.8. Член Комиссии не вправе самостоятельно вступать в личные контакты с участниками конкурса.</w:t>
      </w:r>
    </w:p>
    <w:p>
      <w:pPr>
        <w:pStyle w:val="0"/>
        <w:spacing w:before="200" w:line-rule="auto"/>
        <w:ind w:firstLine="540"/>
        <w:jc w:val="both"/>
      </w:pPr>
      <w:r>
        <w:rPr>
          <w:sz w:val="20"/>
        </w:rPr>
        <w:t xml:space="preserve">2.9. Член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1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конкурсной комиссии по отбору проектов оказания</w:t>
      </w:r>
    </w:p>
    <w:p>
      <w:pPr>
        <w:pStyle w:val="0"/>
        <w:jc w:val="right"/>
      </w:pPr>
      <w:r>
        <w:rPr>
          <w:sz w:val="20"/>
        </w:rPr>
        <w:t xml:space="preserve">общественно полезных услуг в сфере здравоохранения</w:t>
      </w:r>
    </w:p>
    <w:p>
      <w:pPr>
        <w:pStyle w:val="0"/>
        <w:jc w:val="right"/>
      </w:pPr>
      <w:r>
        <w:rPr>
          <w:sz w:val="20"/>
        </w:rPr>
        <w:t xml:space="preserve">социально ориентированных некоммерческих организаций -</w:t>
      </w:r>
    </w:p>
    <w:p>
      <w:pPr>
        <w:pStyle w:val="0"/>
        <w:jc w:val="right"/>
      </w:pPr>
      <w:r>
        <w:rPr>
          <w:sz w:val="20"/>
        </w:rPr>
        <w:t xml:space="preserve">исполнителей общественно полезных услуг</w:t>
      </w:r>
    </w:p>
    <w:p>
      <w:pPr>
        <w:pStyle w:val="0"/>
        <w:jc w:val="right"/>
      </w:pPr>
      <w:r>
        <w:rPr>
          <w:sz w:val="20"/>
        </w:rPr>
        <w:t xml:space="preserve">в сфере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0"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30.07.2021 N 609-П)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1" w:name="P501"/>
    <w:bookmarkEnd w:id="501"/>
    <w:p>
      <w:pPr>
        <w:pStyle w:val="1"/>
        <w:jc w:val="both"/>
      </w:pPr>
      <w:r>
        <w:rPr>
          <w:sz w:val="20"/>
        </w:rPr>
        <w:t xml:space="preserve">                            Оценочная ведомость</w:t>
      </w:r>
    </w:p>
    <w:p>
      <w:pPr>
        <w:pStyle w:val="1"/>
        <w:jc w:val="both"/>
      </w:pPr>
      <w:r>
        <w:rPr>
          <w:sz w:val="20"/>
        </w:rPr>
        <w:t xml:space="preserve">           по проекту предоставления общественно полезных услуг</w:t>
      </w:r>
    </w:p>
    <w:p>
      <w:pPr>
        <w:pStyle w:val="1"/>
        <w:jc w:val="both"/>
      </w:pPr>
      <w:r>
        <w:rPr>
          <w:sz w:val="20"/>
        </w:rPr>
        <w:t xml:space="preserve">     _________________________________________________________________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                                 Заседание</w:t>
      </w:r>
    </w:p>
    <w:p>
      <w:pPr>
        <w:pStyle w:val="1"/>
        <w:jc w:val="both"/>
      </w:pPr>
      <w:r>
        <w:rPr>
          <w:sz w:val="20"/>
        </w:rPr>
        <w:t xml:space="preserve">        конкурсной комиссии по отбору проектов оказания общественно</w:t>
      </w:r>
    </w:p>
    <w:p>
      <w:pPr>
        <w:pStyle w:val="1"/>
        <w:jc w:val="both"/>
      </w:pPr>
      <w:r>
        <w:rPr>
          <w:sz w:val="20"/>
        </w:rPr>
        <w:t xml:space="preserve">     полезных услуг в сфере здравоохранения социально ориентированных</w:t>
      </w:r>
    </w:p>
    <w:p>
      <w:pPr>
        <w:pStyle w:val="1"/>
        <w:jc w:val="both"/>
      </w:pPr>
      <w:r>
        <w:rPr>
          <w:sz w:val="20"/>
        </w:rPr>
        <w:t xml:space="preserve">   некоммерческих организаций - исполнителей общественно полезных услуг</w:t>
      </w:r>
    </w:p>
    <w:p>
      <w:pPr>
        <w:pStyle w:val="1"/>
        <w:jc w:val="both"/>
      </w:pPr>
      <w:r>
        <w:rPr>
          <w:sz w:val="20"/>
        </w:rPr>
        <w:t xml:space="preserve">                          в сфере здравоохранения</w:t>
      </w:r>
    </w:p>
    <w:p>
      <w:pPr>
        <w:pStyle w:val="1"/>
        <w:jc w:val="both"/>
      </w:pPr>
      <w:r>
        <w:rPr>
          <w:sz w:val="20"/>
        </w:rPr>
        <w:t xml:space="preserve">                       от _______________ N 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70"/>
        <w:gridCol w:w="1134"/>
      </w:tblGrid>
      <w:tr>
        <w:tc>
          <w:tcPr>
            <w:tcW w:w="567"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критериев оценки</w:t>
            </w:r>
          </w:p>
        </w:tc>
        <w:tc>
          <w:tcPr>
            <w:tcW w:w="1134" w:type="dxa"/>
          </w:tcPr>
          <w:p>
            <w:pPr>
              <w:pStyle w:val="0"/>
              <w:jc w:val="center"/>
            </w:pPr>
            <w:r>
              <w:rPr>
                <w:sz w:val="20"/>
              </w:rPr>
              <w:t xml:space="preserve">Оценка в баллах</w:t>
            </w:r>
          </w:p>
        </w:tc>
      </w:tr>
      <w:tr>
        <w:tc>
          <w:tcPr>
            <w:tcW w:w="567" w:type="dxa"/>
          </w:tcPr>
          <w:p>
            <w:pPr>
              <w:pStyle w:val="0"/>
              <w:jc w:val="center"/>
            </w:pPr>
            <w:r>
              <w:rPr>
                <w:sz w:val="20"/>
              </w:rPr>
              <w:t xml:space="preserve">1.</w:t>
            </w:r>
          </w:p>
        </w:tc>
        <w:tc>
          <w:tcPr>
            <w:tcW w:w="7370" w:type="dxa"/>
          </w:tcPr>
          <w:p>
            <w:pPr>
              <w:pStyle w:val="0"/>
            </w:pPr>
            <w:r>
              <w:rPr>
                <w:sz w:val="20"/>
              </w:rPr>
              <w:t xml:space="preserve">Соответствие приоритетным направлениям деятельности (оценивается соответствие результатов предоставления Субсидии, мероприятий проекта оказания общественно полезных услуг в сфере здравоохранения социально ориентированной некоммерческой организации - исполнителя общественно полезных услуг в сфере здравоохранения (далее - Проект) выделенным приоритетным направлениям деятельности, наличие и реалистичность значений показателей результативности реализации Проекта)</w:t>
            </w:r>
          </w:p>
        </w:tc>
        <w:tc>
          <w:tcPr>
            <w:tcW w:w="1134" w:type="dxa"/>
          </w:tcPr>
          <w:p>
            <w:pPr>
              <w:pStyle w:val="0"/>
            </w:pPr>
            <w:r>
              <w:rPr>
                <w:sz w:val="20"/>
              </w:rPr>
            </w:r>
          </w:p>
        </w:tc>
      </w:tr>
      <w:tr>
        <w:tc>
          <w:tcPr>
            <w:tcW w:w="567" w:type="dxa"/>
          </w:tcPr>
          <w:p>
            <w:pPr>
              <w:pStyle w:val="0"/>
              <w:jc w:val="center"/>
            </w:pPr>
            <w:r>
              <w:rPr>
                <w:sz w:val="20"/>
              </w:rPr>
              <w:t xml:space="preserve">2.</w:t>
            </w:r>
          </w:p>
        </w:tc>
        <w:tc>
          <w:tcPr>
            <w:tcW w:w="7370" w:type="dxa"/>
          </w:tcPr>
          <w:p>
            <w:pPr>
              <w:pStyle w:val="0"/>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мер государственного регулирования для решения таких же или аналогичных проблем)</w:t>
            </w:r>
          </w:p>
        </w:tc>
        <w:tc>
          <w:tcPr>
            <w:tcW w:w="1134" w:type="dxa"/>
          </w:tcPr>
          <w:p>
            <w:pPr>
              <w:pStyle w:val="0"/>
            </w:pPr>
            <w:r>
              <w:rPr>
                <w:sz w:val="20"/>
              </w:rPr>
            </w:r>
          </w:p>
        </w:tc>
      </w:tr>
      <w:tr>
        <w:tc>
          <w:tcPr>
            <w:tcW w:w="567" w:type="dxa"/>
          </w:tcPr>
          <w:p>
            <w:pPr>
              <w:pStyle w:val="0"/>
              <w:jc w:val="center"/>
            </w:pPr>
            <w:r>
              <w:rPr>
                <w:sz w:val="20"/>
              </w:rPr>
              <w:t xml:space="preserve">3.</w:t>
            </w:r>
          </w:p>
        </w:tc>
        <w:tc>
          <w:tcPr>
            <w:tcW w:w="7370" w:type="dxa"/>
          </w:tcPr>
          <w:p>
            <w:pPr>
              <w:pStyle w:val="0"/>
            </w:pPr>
            <w:r>
              <w:rPr>
                <w:sz w:val="20"/>
              </w:rPr>
              <w:t xml:space="preserve">Социальная эффективность (оценивается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134" w:type="dxa"/>
          </w:tcPr>
          <w:p>
            <w:pPr>
              <w:pStyle w:val="0"/>
            </w:pPr>
            <w:r>
              <w:rPr>
                <w:sz w:val="20"/>
              </w:rPr>
            </w:r>
          </w:p>
        </w:tc>
      </w:tr>
      <w:tr>
        <w:tc>
          <w:tcPr>
            <w:tcW w:w="567" w:type="dxa"/>
          </w:tcPr>
          <w:p>
            <w:pPr>
              <w:pStyle w:val="0"/>
              <w:jc w:val="center"/>
            </w:pPr>
            <w:r>
              <w:rPr>
                <w:sz w:val="20"/>
              </w:rPr>
              <w:t xml:space="preserve">4.</w:t>
            </w:r>
          </w:p>
        </w:tc>
        <w:tc>
          <w:tcPr>
            <w:tcW w:w="7370" w:type="dxa"/>
          </w:tcPr>
          <w:p>
            <w:pPr>
              <w:pStyle w:val="0"/>
            </w:pPr>
            <w:r>
              <w:rPr>
                <w:sz w:val="20"/>
              </w:rPr>
              <w:t xml:space="preserve">Реалистичность (оценивается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ресурсов, необходимых для реализации Проекта, достаточность заявляемых финансовых средств для реализации мероприятий и достижения результатов предоставления субсидии Проекта, а также наличие опыта выполнения в прошлом мероприятий, аналогичных по содержанию и объему заявляемым в Проекте, наличие информации об организации в информационно-телекоммуникационной сети Интернет)</w:t>
            </w:r>
          </w:p>
        </w:tc>
        <w:tc>
          <w:tcPr>
            <w:tcW w:w="1134" w:type="dxa"/>
          </w:tcPr>
          <w:p>
            <w:pPr>
              <w:pStyle w:val="0"/>
            </w:pPr>
            <w:r>
              <w:rPr>
                <w:sz w:val="20"/>
              </w:rPr>
            </w:r>
          </w:p>
        </w:tc>
      </w:tr>
      <w:tr>
        <w:tc>
          <w:tcPr>
            <w:tcW w:w="567" w:type="dxa"/>
          </w:tcPr>
          <w:p>
            <w:pPr>
              <w:pStyle w:val="0"/>
              <w:jc w:val="center"/>
            </w:pPr>
            <w:r>
              <w:rPr>
                <w:sz w:val="20"/>
              </w:rPr>
              <w:t xml:space="preserve">5.</w:t>
            </w:r>
          </w:p>
        </w:tc>
        <w:tc>
          <w:tcPr>
            <w:tcW w:w="7370" w:type="dxa"/>
          </w:tcPr>
          <w:p>
            <w:pPr>
              <w:pStyle w:val="0"/>
            </w:pPr>
            <w:r>
              <w:rPr>
                <w:sz w:val="20"/>
              </w:rPr>
              <w:t xml:space="preserve">"Обоснованность (оценивается соответствие запрашиваемых средств на поддержку достижения результатов предоставления Субсидии и мероприятий Проекта, наличие необходимых обоснований, расчетов, логики и взаимосвязи предлагаемых мероприятий)</w:t>
            </w:r>
          </w:p>
        </w:tc>
        <w:tc>
          <w:tcPr>
            <w:tcW w:w="1134" w:type="dxa"/>
          </w:tcPr>
          <w:p>
            <w:pPr>
              <w:pStyle w:val="0"/>
            </w:pPr>
            <w:r>
              <w:rPr>
                <w:sz w:val="20"/>
              </w:rPr>
            </w:r>
          </w:p>
        </w:tc>
      </w:tr>
      <w:tr>
        <w:tc>
          <w:tcPr>
            <w:tcW w:w="567" w:type="dxa"/>
          </w:tcPr>
          <w:p>
            <w:pPr>
              <w:pStyle w:val="0"/>
              <w:jc w:val="center"/>
            </w:pPr>
            <w:r>
              <w:rPr>
                <w:sz w:val="20"/>
              </w:rPr>
              <w:t xml:space="preserve">6.</w:t>
            </w:r>
          </w:p>
        </w:tc>
        <w:tc>
          <w:tcPr>
            <w:tcW w:w="7370" w:type="dxa"/>
          </w:tcPr>
          <w:p>
            <w:pPr>
              <w:pStyle w:val="0"/>
            </w:pPr>
            <w:r>
              <w:rPr>
                <w:sz w:val="20"/>
              </w:rPr>
              <w:t xml:space="preserve">Экономическая эффективность (оценивается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 Проекта)</w:t>
            </w:r>
          </w:p>
        </w:tc>
        <w:tc>
          <w:tcPr>
            <w:tcW w:w="1134" w:type="dxa"/>
          </w:tcPr>
          <w:p>
            <w:pPr>
              <w:pStyle w:val="0"/>
            </w:pPr>
            <w:r>
              <w:rPr>
                <w:sz w:val="20"/>
              </w:rPr>
            </w:r>
          </w:p>
        </w:tc>
      </w:tr>
    </w:tbl>
    <w:p>
      <w:pPr>
        <w:pStyle w:val="0"/>
        <w:jc w:val="both"/>
      </w:pPr>
      <w:r>
        <w:rPr>
          <w:sz w:val="20"/>
        </w:rPr>
      </w:r>
    </w:p>
    <w:p>
      <w:pPr>
        <w:pStyle w:val="1"/>
        <w:jc w:val="both"/>
      </w:pPr>
      <w:r>
        <w:rPr>
          <w:sz w:val="20"/>
        </w:rPr>
        <w:t xml:space="preserve">    Член Комиссии            _______________ ______________________________</w:t>
      </w:r>
    </w:p>
    <w:p>
      <w:pPr>
        <w:pStyle w:val="1"/>
        <w:jc w:val="both"/>
      </w:pPr>
      <w:r>
        <w:rPr>
          <w:sz w:val="20"/>
        </w:rPr>
        <w:t xml:space="preserve">                                (подпись)                (Ф.И.О.)</w:t>
      </w:r>
    </w:p>
    <w:p>
      <w:pPr>
        <w:pStyle w:val="0"/>
        <w:jc w:val="both"/>
      </w:pPr>
      <w:r>
        <w:rPr>
          <w:sz w:val="20"/>
        </w:rPr>
      </w:r>
    </w:p>
    <w:p>
      <w:pPr>
        <w:pStyle w:val="0"/>
        <w:ind w:firstLine="540"/>
        <w:jc w:val="both"/>
      </w:pPr>
      <w:r>
        <w:rPr>
          <w:sz w:val="20"/>
        </w:rPr>
        <w:t xml:space="preserve">Примечание: для оценки Проекта по каждому критерию применяется 5-балльная шкала, где учитываются:</w:t>
      </w:r>
    </w:p>
    <w:p>
      <w:pPr>
        <w:pStyle w:val="0"/>
        <w:spacing w:before="200" w:line-rule="auto"/>
        <w:ind w:firstLine="540"/>
        <w:jc w:val="both"/>
      </w:pPr>
      <w:r>
        <w:rPr>
          <w:sz w:val="20"/>
        </w:rPr>
        <w:t xml:space="preserve">0 - проект полностью не соответствует данному критерию;</w:t>
      </w:r>
    </w:p>
    <w:p>
      <w:pPr>
        <w:pStyle w:val="0"/>
        <w:spacing w:before="200" w:line-rule="auto"/>
        <w:ind w:firstLine="540"/>
        <w:jc w:val="both"/>
      </w:pPr>
      <w:r>
        <w:rPr>
          <w:sz w:val="20"/>
        </w:rPr>
        <w:t xml:space="preserve">1 - проект в малой степени соответствует данному критерию;</w:t>
      </w:r>
    </w:p>
    <w:p>
      <w:pPr>
        <w:pStyle w:val="0"/>
        <w:spacing w:before="200" w:line-rule="auto"/>
        <w:ind w:firstLine="540"/>
        <w:jc w:val="both"/>
      </w:pPr>
      <w:r>
        <w:rPr>
          <w:sz w:val="20"/>
        </w:rPr>
        <w:t xml:space="preserve">2 - проект в незначительной части соответствует данному критерию;</w:t>
      </w:r>
    </w:p>
    <w:p>
      <w:pPr>
        <w:pStyle w:val="0"/>
        <w:spacing w:before="200" w:line-rule="auto"/>
        <w:ind w:firstLine="540"/>
        <w:jc w:val="both"/>
      </w:pPr>
      <w:r>
        <w:rPr>
          <w:sz w:val="20"/>
        </w:rPr>
        <w:t xml:space="preserve">3 - проект в средней степени соответствует данному критерию;</w:t>
      </w:r>
    </w:p>
    <w:p>
      <w:pPr>
        <w:pStyle w:val="0"/>
        <w:spacing w:before="200" w:line-rule="auto"/>
        <w:ind w:firstLine="540"/>
        <w:jc w:val="both"/>
      </w:pPr>
      <w:r>
        <w:rPr>
          <w:sz w:val="20"/>
        </w:rPr>
        <w:t xml:space="preserve">4 - проект в значительной степени соответствует данному критерию;</w:t>
      </w:r>
    </w:p>
    <w:p>
      <w:pPr>
        <w:pStyle w:val="0"/>
        <w:spacing w:before="200" w:line-rule="auto"/>
        <w:ind w:firstLine="540"/>
        <w:jc w:val="both"/>
      </w:pPr>
      <w:r>
        <w:rPr>
          <w:sz w:val="20"/>
        </w:rPr>
        <w:t xml:space="preserve">5 - проект полностью соответствует данному критерию.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конкурсной комиссии по отбору проектов оказания</w:t>
      </w:r>
    </w:p>
    <w:p>
      <w:pPr>
        <w:pStyle w:val="0"/>
        <w:jc w:val="right"/>
      </w:pPr>
      <w:r>
        <w:rPr>
          <w:sz w:val="20"/>
        </w:rPr>
        <w:t xml:space="preserve">общественно полезных услуг в сфере здравоохранения</w:t>
      </w:r>
    </w:p>
    <w:p>
      <w:pPr>
        <w:pStyle w:val="0"/>
        <w:jc w:val="right"/>
      </w:pPr>
      <w:r>
        <w:rPr>
          <w:sz w:val="20"/>
        </w:rPr>
        <w:t xml:space="preserve">социально ориентированных некоммерческих организаций -</w:t>
      </w:r>
    </w:p>
    <w:p>
      <w:pPr>
        <w:pStyle w:val="0"/>
        <w:jc w:val="right"/>
      </w:pPr>
      <w:r>
        <w:rPr>
          <w:sz w:val="20"/>
        </w:rPr>
        <w:t xml:space="preserve">исполнителей общественно полезных услуг</w:t>
      </w:r>
    </w:p>
    <w:p>
      <w:pPr>
        <w:pStyle w:val="0"/>
        <w:jc w:val="right"/>
      </w:pPr>
      <w:r>
        <w:rPr>
          <w:sz w:val="20"/>
        </w:rPr>
        <w:t xml:space="preserve">в сфере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30.07.2021 N 609-П)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61" w:name="P561"/>
    <w:bookmarkEnd w:id="561"/>
    <w:p>
      <w:pPr>
        <w:pStyle w:val="0"/>
        <w:jc w:val="center"/>
      </w:pPr>
      <w:r>
        <w:rPr>
          <w:sz w:val="20"/>
        </w:rPr>
        <w:t xml:space="preserve">Итоговая ведомость</w:t>
      </w:r>
    </w:p>
    <w:p>
      <w:pPr>
        <w:pStyle w:val="0"/>
        <w:jc w:val="center"/>
      </w:pPr>
      <w:r>
        <w:rPr>
          <w:sz w:val="20"/>
        </w:rPr>
        <w:t xml:space="preserve">по проекту ________________________________________________</w:t>
      </w:r>
    </w:p>
    <w:p>
      <w:pPr>
        <w:pStyle w:val="0"/>
        <w:jc w:val="center"/>
      </w:pPr>
      <w:r>
        <w:rPr>
          <w:sz w:val="20"/>
        </w:rPr>
        <w:t xml:space="preserve">(наименование проекта)</w:t>
      </w:r>
    </w:p>
    <w:p>
      <w:pPr>
        <w:pStyle w:val="0"/>
        <w:jc w:val="both"/>
      </w:pPr>
      <w:r>
        <w:rPr>
          <w:sz w:val="20"/>
        </w:rPr>
      </w:r>
    </w:p>
    <w:p>
      <w:pPr>
        <w:pStyle w:val="0"/>
        <w:jc w:val="center"/>
      </w:pPr>
      <w:r>
        <w:rPr>
          <w:sz w:val="20"/>
        </w:rPr>
        <w:t xml:space="preserve">Заседание</w:t>
      </w:r>
    </w:p>
    <w:p>
      <w:pPr>
        <w:pStyle w:val="0"/>
        <w:jc w:val="center"/>
      </w:pPr>
      <w:r>
        <w:rPr>
          <w:sz w:val="20"/>
        </w:rPr>
        <w:t xml:space="preserve">конкурсной комиссии по отбору проектов оказания</w:t>
      </w:r>
    </w:p>
    <w:p>
      <w:pPr>
        <w:pStyle w:val="0"/>
        <w:jc w:val="center"/>
      </w:pPr>
      <w:r>
        <w:rPr>
          <w:sz w:val="20"/>
        </w:rPr>
        <w:t xml:space="preserve">общественно полезных услуг в сфере здравоохранения социально</w:t>
      </w:r>
    </w:p>
    <w:p>
      <w:pPr>
        <w:pStyle w:val="0"/>
        <w:jc w:val="center"/>
      </w:pPr>
      <w:r>
        <w:rPr>
          <w:sz w:val="20"/>
        </w:rPr>
        <w:t xml:space="preserve">ориентированных некоммерческих организаций - исполнителей</w:t>
      </w:r>
    </w:p>
    <w:p>
      <w:pPr>
        <w:pStyle w:val="0"/>
        <w:jc w:val="center"/>
      </w:pPr>
      <w:r>
        <w:rPr>
          <w:sz w:val="20"/>
        </w:rPr>
        <w:t xml:space="preserve">общественно полезных услуг в сфере здравоохранения</w:t>
      </w:r>
    </w:p>
    <w:p>
      <w:pPr>
        <w:pStyle w:val="0"/>
        <w:jc w:val="center"/>
      </w:pPr>
      <w:r>
        <w:rPr>
          <w:sz w:val="20"/>
        </w:rPr>
        <w:t xml:space="preserve">от ________________ N 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066"/>
        <w:gridCol w:w="1275"/>
        <w:gridCol w:w="1134"/>
      </w:tblGrid>
      <w:tr>
        <w:tc>
          <w:tcPr>
            <w:tcW w:w="567" w:type="dxa"/>
          </w:tcPr>
          <w:p>
            <w:pPr>
              <w:pStyle w:val="0"/>
              <w:jc w:val="center"/>
            </w:pPr>
            <w:r>
              <w:rPr>
                <w:sz w:val="20"/>
              </w:rPr>
              <w:t xml:space="preserve">N п/п</w:t>
            </w:r>
          </w:p>
        </w:tc>
        <w:tc>
          <w:tcPr>
            <w:tcW w:w="6066" w:type="dxa"/>
          </w:tcPr>
          <w:p>
            <w:pPr>
              <w:pStyle w:val="0"/>
              <w:jc w:val="center"/>
            </w:pPr>
            <w:r>
              <w:rPr>
                <w:sz w:val="20"/>
              </w:rPr>
              <w:t xml:space="preserve">Наименование критериев оценки</w:t>
            </w:r>
          </w:p>
        </w:tc>
        <w:tc>
          <w:tcPr>
            <w:tcW w:w="1275" w:type="dxa"/>
          </w:tcPr>
          <w:p>
            <w:pPr>
              <w:pStyle w:val="0"/>
              <w:jc w:val="center"/>
            </w:pPr>
            <w:r>
              <w:rPr>
                <w:sz w:val="20"/>
              </w:rPr>
              <w:t xml:space="preserve">Оценка членов комиссии в баллах</w:t>
            </w:r>
          </w:p>
        </w:tc>
        <w:tc>
          <w:tcPr>
            <w:tcW w:w="1134" w:type="dxa"/>
          </w:tcPr>
          <w:p>
            <w:pPr>
              <w:pStyle w:val="0"/>
              <w:jc w:val="center"/>
            </w:pPr>
            <w:r>
              <w:rPr>
                <w:sz w:val="20"/>
              </w:rPr>
              <w:t xml:space="preserve">Средний балл</w:t>
            </w:r>
          </w:p>
        </w:tc>
      </w:tr>
      <w:tr>
        <w:tc>
          <w:tcPr>
            <w:tcW w:w="567" w:type="dxa"/>
          </w:tcPr>
          <w:p>
            <w:pPr>
              <w:pStyle w:val="0"/>
              <w:jc w:val="center"/>
            </w:pPr>
            <w:r>
              <w:rPr>
                <w:sz w:val="20"/>
              </w:rPr>
              <w:t xml:space="preserve">1.</w:t>
            </w:r>
          </w:p>
        </w:tc>
        <w:tc>
          <w:tcPr>
            <w:tcW w:w="6066" w:type="dxa"/>
          </w:tcPr>
          <w:p>
            <w:pPr>
              <w:pStyle w:val="0"/>
              <w:jc w:val="both"/>
            </w:pPr>
            <w:r>
              <w:rPr>
                <w:sz w:val="20"/>
              </w:rPr>
              <w:t xml:space="preserve">Соответствие приоритетным направлениям деятельности (оценивается соответствие результата предоставления Субсидии, мероприятий проекта оказания общественно полезных услуг в сфере здравоохранения социально ориентированной некоммерческой организации - исполнителя общественно полезных услуг в сфере здравоохранения (далее - Проект) выделенным приоритетным направлениям деятельности, наличие и реалистичность значений показателей результативности реализации Проекта)</w:t>
            </w:r>
          </w:p>
        </w:tc>
        <w:tc>
          <w:tcPr>
            <w:tcW w:w="1275" w:type="dxa"/>
          </w:tcPr>
          <w:p>
            <w:pPr>
              <w:pStyle w:val="0"/>
              <w:jc w:val="center"/>
            </w:pPr>
            <w:r>
              <w:rPr>
                <w:sz w:val="20"/>
              </w:rPr>
              <w:t xml:space="preserve">_________</w:t>
            </w:r>
          </w:p>
          <w:p>
            <w:pPr>
              <w:pStyle w:val="0"/>
              <w:jc w:val="center"/>
            </w:pPr>
            <w:r>
              <w:rPr>
                <w:sz w:val="20"/>
              </w:rPr>
              <w:t xml:space="preserve">_________</w:t>
            </w:r>
          </w:p>
        </w:tc>
        <w:tc>
          <w:tcPr>
            <w:tcW w:w="1134" w:type="dxa"/>
          </w:tcPr>
          <w:p>
            <w:pPr>
              <w:pStyle w:val="0"/>
            </w:pPr>
            <w:r>
              <w:rPr>
                <w:sz w:val="20"/>
              </w:rPr>
            </w:r>
          </w:p>
        </w:tc>
      </w:tr>
      <w:tr>
        <w:tc>
          <w:tcPr>
            <w:tcW w:w="567" w:type="dxa"/>
          </w:tcPr>
          <w:p>
            <w:pPr>
              <w:pStyle w:val="0"/>
              <w:jc w:val="center"/>
            </w:pPr>
            <w:r>
              <w:rPr>
                <w:sz w:val="20"/>
              </w:rPr>
              <w:t xml:space="preserve">2.</w:t>
            </w:r>
          </w:p>
        </w:tc>
        <w:tc>
          <w:tcPr>
            <w:tcW w:w="6066" w:type="dxa"/>
          </w:tcPr>
          <w:p>
            <w:pPr>
              <w:pStyle w:val="0"/>
              <w:jc w:val="both"/>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мер государственного регулирования для решения таких же или аналогичных проблем)</w:t>
            </w:r>
          </w:p>
        </w:tc>
        <w:tc>
          <w:tcPr>
            <w:tcW w:w="1275" w:type="dxa"/>
          </w:tcPr>
          <w:p>
            <w:pPr>
              <w:pStyle w:val="0"/>
              <w:jc w:val="center"/>
            </w:pPr>
            <w:r>
              <w:rPr>
                <w:sz w:val="20"/>
              </w:rPr>
              <w:t xml:space="preserve">_________</w:t>
            </w:r>
          </w:p>
          <w:p>
            <w:pPr>
              <w:pStyle w:val="0"/>
              <w:jc w:val="center"/>
            </w:pPr>
            <w:r>
              <w:rPr>
                <w:sz w:val="20"/>
              </w:rPr>
              <w:t xml:space="preserve">_________</w:t>
            </w:r>
          </w:p>
        </w:tc>
        <w:tc>
          <w:tcPr>
            <w:tcW w:w="1134" w:type="dxa"/>
          </w:tcPr>
          <w:p>
            <w:pPr>
              <w:pStyle w:val="0"/>
            </w:pPr>
            <w:r>
              <w:rPr>
                <w:sz w:val="20"/>
              </w:rPr>
            </w:r>
          </w:p>
        </w:tc>
      </w:tr>
      <w:tr>
        <w:tc>
          <w:tcPr>
            <w:tcW w:w="567" w:type="dxa"/>
          </w:tcPr>
          <w:p>
            <w:pPr>
              <w:pStyle w:val="0"/>
              <w:jc w:val="center"/>
            </w:pPr>
            <w:r>
              <w:rPr>
                <w:sz w:val="20"/>
              </w:rPr>
              <w:t xml:space="preserve">3.</w:t>
            </w:r>
          </w:p>
        </w:tc>
        <w:tc>
          <w:tcPr>
            <w:tcW w:w="6066" w:type="dxa"/>
          </w:tcPr>
          <w:p>
            <w:pPr>
              <w:pStyle w:val="0"/>
              <w:jc w:val="both"/>
            </w:pPr>
            <w:r>
              <w:rPr>
                <w:sz w:val="20"/>
              </w:rPr>
              <w:t xml:space="preserve">Социальная эффективность (оценивается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275" w:type="dxa"/>
          </w:tcPr>
          <w:p>
            <w:pPr>
              <w:pStyle w:val="0"/>
              <w:jc w:val="center"/>
            </w:pPr>
            <w:r>
              <w:rPr>
                <w:sz w:val="20"/>
              </w:rPr>
              <w:t xml:space="preserve">_________</w:t>
            </w:r>
          </w:p>
          <w:p>
            <w:pPr>
              <w:pStyle w:val="0"/>
              <w:jc w:val="center"/>
            </w:pPr>
            <w:r>
              <w:rPr>
                <w:sz w:val="20"/>
              </w:rPr>
              <w:t xml:space="preserve">_________</w:t>
            </w:r>
          </w:p>
        </w:tc>
        <w:tc>
          <w:tcPr>
            <w:tcW w:w="1134" w:type="dxa"/>
          </w:tcPr>
          <w:p>
            <w:pPr>
              <w:pStyle w:val="0"/>
            </w:pPr>
            <w:r>
              <w:rPr>
                <w:sz w:val="20"/>
              </w:rPr>
            </w:r>
          </w:p>
        </w:tc>
      </w:tr>
      <w:tr>
        <w:tc>
          <w:tcPr>
            <w:tcW w:w="567" w:type="dxa"/>
          </w:tcPr>
          <w:p>
            <w:pPr>
              <w:pStyle w:val="0"/>
              <w:jc w:val="center"/>
            </w:pPr>
            <w:r>
              <w:rPr>
                <w:sz w:val="20"/>
              </w:rPr>
              <w:t xml:space="preserve">4.</w:t>
            </w:r>
          </w:p>
        </w:tc>
        <w:tc>
          <w:tcPr>
            <w:tcW w:w="6066" w:type="dxa"/>
          </w:tcPr>
          <w:p>
            <w:pPr>
              <w:pStyle w:val="0"/>
              <w:jc w:val="both"/>
            </w:pPr>
            <w:r>
              <w:rPr>
                <w:sz w:val="20"/>
              </w:rPr>
              <w:t xml:space="preserve">Реалистичность (оценивается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ресурсов, необходимых для реализации Проекта, достаточность заявляемых финансовых средств для реализации мероприятий и достижения результатов предоставления субсидии Проекта, а также наличие опыта выполнения в прошлом мероприятий, аналогичных по содержанию и объему заявляемым в Проекте, наличие информации об организации в информационно-телекоммуникационной сети Интернет)</w:t>
            </w:r>
          </w:p>
        </w:tc>
        <w:tc>
          <w:tcPr>
            <w:tcW w:w="1275" w:type="dxa"/>
          </w:tcPr>
          <w:p>
            <w:pPr>
              <w:pStyle w:val="0"/>
              <w:jc w:val="center"/>
            </w:pPr>
            <w:r>
              <w:rPr>
                <w:sz w:val="20"/>
              </w:rPr>
              <w:t xml:space="preserve">_________</w:t>
            </w:r>
          </w:p>
          <w:p>
            <w:pPr>
              <w:pStyle w:val="0"/>
              <w:jc w:val="center"/>
            </w:pPr>
            <w:r>
              <w:rPr>
                <w:sz w:val="20"/>
              </w:rPr>
              <w:t xml:space="preserve">_________</w:t>
            </w:r>
          </w:p>
        </w:tc>
        <w:tc>
          <w:tcPr>
            <w:tcW w:w="1134" w:type="dxa"/>
          </w:tcPr>
          <w:p>
            <w:pPr>
              <w:pStyle w:val="0"/>
            </w:pPr>
            <w:r>
              <w:rPr>
                <w:sz w:val="20"/>
              </w:rPr>
            </w:r>
          </w:p>
        </w:tc>
      </w:tr>
      <w:tr>
        <w:tc>
          <w:tcPr>
            <w:tcW w:w="567" w:type="dxa"/>
          </w:tcPr>
          <w:p>
            <w:pPr>
              <w:pStyle w:val="0"/>
              <w:jc w:val="center"/>
            </w:pPr>
            <w:r>
              <w:rPr>
                <w:sz w:val="20"/>
              </w:rPr>
              <w:t xml:space="preserve">5.</w:t>
            </w:r>
          </w:p>
        </w:tc>
        <w:tc>
          <w:tcPr>
            <w:tcW w:w="6066" w:type="dxa"/>
          </w:tcPr>
          <w:p>
            <w:pPr>
              <w:pStyle w:val="0"/>
              <w:jc w:val="both"/>
            </w:pPr>
            <w:r>
              <w:rPr>
                <w:sz w:val="20"/>
              </w:rPr>
              <w:t xml:space="preserve">Обоснованность (оценивается соответствие запрашиваемых средств на поддержку достижения результатов предоставления Субсидии и мероприятий Проекта, наличие необходимых обоснований, расчетов, логики и взаимосвязи предлагаемых мероприятий)</w:t>
            </w:r>
          </w:p>
        </w:tc>
        <w:tc>
          <w:tcPr>
            <w:tcW w:w="1275" w:type="dxa"/>
          </w:tcPr>
          <w:p>
            <w:pPr>
              <w:pStyle w:val="0"/>
              <w:jc w:val="center"/>
            </w:pPr>
            <w:r>
              <w:rPr>
                <w:sz w:val="20"/>
              </w:rPr>
              <w:t xml:space="preserve">_________</w:t>
            </w:r>
          </w:p>
          <w:p>
            <w:pPr>
              <w:pStyle w:val="0"/>
              <w:jc w:val="center"/>
            </w:pPr>
            <w:r>
              <w:rPr>
                <w:sz w:val="20"/>
              </w:rPr>
              <w:t xml:space="preserve">_________</w:t>
            </w:r>
          </w:p>
        </w:tc>
        <w:tc>
          <w:tcPr>
            <w:tcW w:w="1134" w:type="dxa"/>
          </w:tcPr>
          <w:p>
            <w:pPr>
              <w:pStyle w:val="0"/>
            </w:pPr>
            <w:r>
              <w:rPr>
                <w:sz w:val="20"/>
              </w:rPr>
            </w:r>
          </w:p>
        </w:tc>
      </w:tr>
      <w:tr>
        <w:tc>
          <w:tcPr>
            <w:tcW w:w="567" w:type="dxa"/>
          </w:tcPr>
          <w:p>
            <w:pPr>
              <w:pStyle w:val="0"/>
              <w:jc w:val="center"/>
            </w:pPr>
            <w:r>
              <w:rPr>
                <w:sz w:val="20"/>
              </w:rPr>
              <w:t xml:space="preserve">6.</w:t>
            </w:r>
          </w:p>
        </w:tc>
        <w:tc>
          <w:tcPr>
            <w:tcW w:w="6066" w:type="dxa"/>
          </w:tcPr>
          <w:p>
            <w:pPr>
              <w:pStyle w:val="0"/>
              <w:jc w:val="both"/>
            </w:pPr>
            <w:r>
              <w:rPr>
                <w:sz w:val="20"/>
              </w:rPr>
              <w:t xml:space="preserve">Экономическая эффективность (оценивается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 Проекта)</w:t>
            </w:r>
          </w:p>
        </w:tc>
        <w:tc>
          <w:tcPr>
            <w:tcW w:w="1275" w:type="dxa"/>
          </w:tcPr>
          <w:p>
            <w:pPr>
              <w:pStyle w:val="0"/>
              <w:jc w:val="center"/>
            </w:pPr>
            <w:r>
              <w:rPr>
                <w:sz w:val="20"/>
              </w:rPr>
              <w:t xml:space="preserve">_________</w:t>
            </w:r>
          </w:p>
          <w:p>
            <w:pPr>
              <w:pStyle w:val="0"/>
              <w:jc w:val="center"/>
            </w:pPr>
            <w:r>
              <w:rPr>
                <w:sz w:val="20"/>
              </w:rPr>
              <w:t xml:space="preserve">_________</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Ф.И.О. членов Комиссии:</w:t>
      </w:r>
    </w:p>
    <w:p>
      <w:pPr>
        <w:pStyle w:val="0"/>
        <w:spacing w:before="200" w:line-rule="auto"/>
        <w:ind w:firstLine="540"/>
        <w:jc w:val="both"/>
      </w:pPr>
      <w:r>
        <w:rPr>
          <w:sz w:val="20"/>
        </w:rPr>
        <w:t xml:space="preserve">___________________________________________________________</w:t>
      </w:r>
    </w:p>
    <w:p>
      <w:pPr>
        <w:pStyle w:val="0"/>
        <w:spacing w:before="200" w:line-rule="auto"/>
        <w:ind w:firstLine="540"/>
        <w:jc w:val="both"/>
      </w:pPr>
      <w:r>
        <w:rPr>
          <w:sz w:val="20"/>
        </w:rPr>
        <w:t xml:space="preserve">___________________________________________________________</w:t>
      </w:r>
    </w:p>
    <w:p>
      <w:pPr>
        <w:pStyle w:val="0"/>
        <w:spacing w:before="200" w:line-rule="auto"/>
        <w:ind w:firstLine="540"/>
        <w:jc w:val="both"/>
      </w:pPr>
      <w:r>
        <w:rPr>
          <w:sz w:val="20"/>
        </w:rPr>
        <w:t xml:space="preserve">___________________________________________________________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конкурсной комиссии по отбору проектов оказания</w:t>
      </w:r>
    </w:p>
    <w:p>
      <w:pPr>
        <w:pStyle w:val="0"/>
        <w:jc w:val="right"/>
      </w:pPr>
      <w:r>
        <w:rPr>
          <w:sz w:val="20"/>
        </w:rPr>
        <w:t xml:space="preserve">общественно полезных услуг в сфере здравоохранения</w:t>
      </w:r>
    </w:p>
    <w:p>
      <w:pPr>
        <w:pStyle w:val="0"/>
        <w:jc w:val="right"/>
      </w:pPr>
      <w:r>
        <w:rPr>
          <w:sz w:val="20"/>
        </w:rPr>
        <w:t xml:space="preserve">социально ориентированных некоммерческих организаций -</w:t>
      </w:r>
    </w:p>
    <w:p>
      <w:pPr>
        <w:pStyle w:val="0"/>
        <w:jc w:val="right"/>
      </w:pPr>
      <w:r>
        <w:rPr>
          <w:sz w:val="20"/>
        </w:rPr>
        <w:t xml:space="preserve">исполнителей общественно полезных услуг</w:t>
      </w:r>
    </w:p>
    <w:p>
      <w:pPr>
        <w:pStyle w:val="0"/>
        <w:jc w:val="right"/>
      </w:pPr>
      <w:r>
        <w:rPr>
          <w:sz w:val="20"/>
        </w:rPr>
        <w:t xml:space="preserve">в сфере здравоохранения</w:t>
      </w:r>
    </w:p>
    <w:p>
      <w:pPr>
        <w:pStyle w:val="0"/>
        <w:jc w:val="both"/>
      </w:pPr>
      <w:r>
        <w:rPr>
          <w:sz w:val="20"/>
        </w:rPr>
      </w:r>
    </w:p>
    <w:bookmarkStart w:id="624" w:name="P624"/>
    <w:bookmarkEnd w:id="624"/>
    <w:p>
      <w:pPr>
        <w:pStyle w:val="1"/>
        <w:jc w:val="both"/>
      </w:pPr>
      <w:r>
        <w:rPr>
          <w:sz w:val="20"/>
        </w:rPr>
        <w:t xml:space="preserve">                             Сводная ведомость</w:t>
      </w:r>
    </w:p>
    <w:p>
      <w:pPr>
        <w:pStyle w:val="1"/>
        <w:jc w:val="both"/>
      </w:pPr>
      <w:r>
        <w:rPr>
          <w:sz w:val="20"/>
        </w:rPr>
        <w:t xml:space="preserve">       по проекту _________________________________________________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                                 Заседание</w:t>
      </w:r>
    </w:p>
    <w:p>
      <w:pPr>
        <w:pStyle w:val="1"/>
        <w:jc w:val="both"/>
      </w:pPr>
      <w:r>
        <w:rPr>
          <w:sz w:val="20"/>
        </w:rPr>
        <w:t xml:space="preserve">        конкурсной комиссии по отбору проектов оказания общественно</w:t>
      </w:r>
    </w:p>
    <w:p>
      <w:pPr>
        <w:pStyle w:val="1"/>
        <w:jc w:val="both"/>
      </w:pPr>
      <w:r>
        <w:rPr>
          <w:sz w:val="20"/>
        </w:rPr>
        <w:t xml:space="preserve">             полезных услуг в сфере здравоохранения социально</w:t>
      </w:r>
    </w:p>
    <w:p>
      <w:pPr>
        <w:pStyle w:val="1"/>
        <w:jc w:val="both"/>
      </w:pPr>
      <w:r>
        <w:rPr>
          <w:sz w:val="20"/>
        </w:rPr>
        <w:t xml:space="preserve">         ориентированных некоммерческих организаций - исполнителей</w:t>
      </w:r>
    </w:p>
    <w:p>
      <w:pPr>
        <w:pStyle w:val="1"/>
        <w:jc w:val="both"/>
      </w:pPr>
      <w:r>
        <w:rPr>
          <w:sz w:val="20"/>
        </w:rPr>
        <w:t xml:space="preserve">            общественно полезных услуг в сфере здравоохранения</w:t>
      </w:r>
    </w:p>
    <w:p>
      <w:pPr>
        <w:pStyle w:val="1"/>
        <w:jc w:val="both"/>
      </w:pPr>
      <w:r>
        <w:rPr>
          <w:sz w:val="20"/>
        </w:rPr>
        <w:t xml:space="preserve">                      от _____________ N 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
        <w:gridCol w:w="2953"/>
        <w:gridCol w:w="2520"/>
        <w:gridCol w:w="2948"/>
      </w:tblGrid>
      <w:tr>
        <w:tc>
          <w:tcPr>
            <w:tcW w:w="647" w:type="dxa"/>
          </w:tcPr>
          <w:p>
            <w:pPr>
              <w:pStyle w:val="0"/>
              <w:jc w:val="center"/>
            </w:pPr>
            <w:r>
              <w:rPr>
                <w:sz w:val="20"/>
              </w:rPr>
              <w:t xml:space="preserve">N п/п</w:t>
            </w:r>
          </w:p>
        </w:tc>
        <w:tc>
          <w:tcPr>
            <w:tcW w:w="2953" w:type="dxa"/>
          </w:tcPr>
          <w:p>
            <w:pPr>
              <w:pStyle w:val="0"/>
              <w:jc w:val="center"/>
            </w:pPr>
            <w:r>
              <w:rPr>
                <w:sz w:val="20"/>
              </w:rPr>
              <w:t xml:space="preserve">Наименование проекта</w:t>
            </w:r>
          </w:p>
        </w:tc>
        <w:tc>
          <w:tcPr>
            <w:tcW w:w="2520" w:type="dxa"/>
          </w:tcPr>
          <w:p>
            <w:pPr>
              <w:pStyle w:val="0"/>
              <w:jc w:val="center"/>
            </w:pPr>
            <w:r>
              <w:rPr>
                <w:sz w:val="20"/>
              </w:rPr>
              <w:t xml:space="preserve">Итоговый балл</w:t>
            </w:r>
          </w:p>
        </w:tc>
        <w:tc>
          <w:tcPr>
            <w:tcW w:w="2948" w:type="dxa"/>
          </w:tcPr>
          <w:p>
            <w:pPr>
              <w:pStyle w:val="0"/>
              <w:jc w:val="center"/>
            </w:pPr>
            <w:r>
              <w:rPr>
                <w:sz w:val="20"/>
              </w:rPr>
              <w:t xml:space="preserve">Сумма для выполнения проекта</w:t>
            </w:r>
          </w:p>
        </w:tc>
      </w:tr>
      <w:tr>
        <w:tc>
          <w:tcPr>
            <w:tcW w:w="647" w:type="dxa"/>
          </w:tcPr>
          <w:p>
            <w:pPr>
              <w:pStyle w:val="0"/>
            </w:pPr>
            <w:r>
              <w:rPr>
                <w:sz w:val="20"/>
              </w:rPr>
            </w:r>
          </w:p>
        </w:tc>
        <w:tc>
          <w:tcPr>
            <w:tcW w:w="2953" w:type="dxa"/>
          </w:tcPr>
          <w:p>
            <w:pPr>
              <w:pStyle w:val="0"/>
            </w:pPr>
            <w:r>
              <w:rPr>
                <w:sz w:val="20"/>
              </w:rPr>
            </w:r>
          </w:p>
        </w:tc>
        <w:tc>
          <w:tcPr>
            <w:tcW w:w="2520" w:type="dxa"/>
          </w:tcPr>
          <w:p>
            <w:pPr>
              <w:pStyle w:val="0"/>
            </w:pPr>
            <w:r>
              <w:rPr>
                <w:sz w:val="20"/>
              </w:rPr>
            </w:r>
          </w:p>
        </w:tc>
        <w:tc>
          <w:tcPr>
            <w:tcW w:w="2948" w:type="dxa"/>
          </w:tcPr>
          <w:p>
            <w:pPr>
              <w:pStyle w:val="0"/>
            </w:pPr>
            <w:r>
              <w:rPr>
                <w:sz w:val="20"/>
              </w:rPr>
            </w:r>
          </w:p>
        </w:tc>
      </w:tr>
      <w:tr>
        <w:tc>
          <w:tcPr>
            <w:tcW w:w="647" w:type="dxa"/>
          </w:tcPr>
          <w:p>
            <w:pPr>
              <w:pStyle w:val="0"/>
            </w:pPr>
            <w:r>
              <w:rPr>
                <w:sz w:val="20"/>
              </w:rPr>
            </w:r>
          </w:p>
        </w:tc>
        <w:tc>
          <w:tcPr>
            <w:tcW w:w="2953" w:type="dxa"/>
          </w:tcPr>
          <w:p>
            <w:pPr>
              <w:pStyle w:val="0"/>
            </w:pPr>
            <w:r>
              <w:rPr>
                <w:sz w:val="20"/>
              </w:rPr>
            </w:r>
          </w:p>
        </w:tc>
        <w:tc>
          <w:tcPr>
            <w:tcW w:w="2520"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Председатель комиссии  _________  _____________________</w:t>
      </w:r>
    </w:p>
    <w:p>
      <w:pPr>
        <w:pStyle w:val="1"/>
        <w:jc w:val="both"/>
      </w:pPr>
      <w:r>
        <w:rPr>
          <w:sz w:val="20"/>
        </w:rPr>
        <w:t xml:space="preserve">                       (подпись)       (Ф.И.О.)</w:t>
      </w:r>
    </w:p>
    <w:p>
      <w:pPr>
        <w:pStyle w:val="1"/>
        <w:jc w:val="both"/>
      </w:pPr>
      <w:r>
        <w:rPr>
          <w:sz w:val="20"/>
        </w:rPr>
        <w:t xml:space="preserve">Секретарь комиссии     _________  _____________________</w:t>
      </w:r>
    </w:p>
    <w:p>
      <w:pPr>
        <w:pStyle w:val="1"/>
        <w:jc w:val="both"/>
      </w:pPr>
      <w:r>
        <w:rPr>
          <w:sz w:val="20"/>
        </w:rPr>
        <w:t xml:space="preserve">                       (подпись)       (Ф.И.О.)</w:t>
      </w:r>
    </w:p>
    <w:p>
      <w:pPr>
        <w:pStyle w:val="1"/>
        <w:jc w:val="both"/>
      </w:pPr>
      <w:r>
        <w:rPr>
          <w:sz w:val="20"/>
        </w:rPr>
        <w:t xml:space="preserve">Члены комиссии</w:t>
      </w:r>
    </w:p>
    <w:p>
      <w:pPr>
        <w:pStyle w:val="1"/>
        <w:jc w:val="both"/>
      </w:pPr>
      <w:r>
        <w:rPr>
          <w:sz w:val="20"/>
        </w:rPr>
        <w:t xml:space="preserve">                       _________  _____________________</w:t>
      </w:r>
    </w:p>
    <w:p>
      <w:pPr>
        <w:pStyle w:val="1"/>
        <w:jc w:val="both"/>
      </w:pPr>
      <w:r>
        <w:rPr>
          <w:sz w:val="20"/>
        </w:rPr>
        <w:t xml:space="preserve">                       (подпись)       (Ф.И.О.)</w:t>
      </w:r>
    </w:p>
    <w:p>
      <w:pPr>
        <w:pStyle w:val="1"/>
        <w:jc w:val="both"/>
      </w:pPr>
      <w:r>
        <w:rPr>
          <w:sz w:val="20"/>
        </w:rPr>
        <w:t xml:space="preserve">                       _________  _____________________</w:t>
      </w:r>
    </w:p>
    <w:p>
      <w:pPr>
        <w:pStyle w:val="1"/>
        <w:jc w:val="both"/>
      </w:pPr>
      <w:r>
        <w:rPr>
          <w:sz w:val="20"/>
        </w:rPr>
        <w:t xml:space="preserve">                       (подпись)       (Ф.И.О.)</w:t>
      </w:r>
    </w:p>
    <w:p>
      <w:pPr>
        <w:pStyle w:val="1"/>
        <w:jc w:val="both"/>
      </w:pPr>
      <w:r>
        <w:rPr>
          <w:sz w:val="20"/>
        </w:rPr>
        <w:t xml:space="preserve">                       _________  _____________________</w:t>
      </w:r>
    </w:p>
    <w:p>
      <w:pPr>
        <w:pStyle w:val="1"/>
        <w:jc w:val="both"/>
      </w:pPr>
      <w:r>
        <w:rPr>
          <w:sz w:val="20"/>
        </w:rPr>
        <w:t xml:space="preserve">                       (подпись)       (Ф.И.О.)</w:t>
      </w:r>
    </w:p>
    <w:p>
      <w:pPr>
        <w:pStyle w:val="1"/>
        <w:jc w:val="both"/>
      </w:pPr>
      <w:r>
        <w:rPr>
          <w:sz w:val="20"/>
        </w:rPr>
        <w:t xml:space="preserve">                       _________  _____________________</w:t>
      </w:r>
    </w:p>
    <w:p>
      <w:pPr>
        <w:pStyle w:val="1"/>
        <w:jc w:val="both"/>
      </w:pPr>
      <w:r>
        <w:rPr>
          <w:sz w:val="20"/>
        </w:rPr>
        <w:t xml:space="preserve">                       (подпись)       (Ф.И.О.)</w:t>
      </w:r>
    </w:p>
    <w:p>
      <w:pPr>
        <w:pStyle w:val="1"/>
        <w:jc w:val="both"/>
      </w:pPr>
      <w:r>
        <w:rPr>
          <w:sz w:val="20"/>
        </w:rPr>
        <w:t xml:space="preserve">                       _________  _____________________</w:t>
      </w:r>
    </w:p>
    <w:p>
      <w:pPr>
        <w:pStyle w:val="1"/>
        <w:jc w:val="both"/>
      </w:pPr>
      <w:r>
        <w:rPr>
          <w:sz w:val="20"/>
        </w:rPr>
        <w:t xml:space="preserve">                       (подпись)       (Ф.И.О.)</w:t>
      </w:r>
    </w:p>
    <w:p>
      <w:pPr>
        <w:pStyle w:val="1"/>
        <w:jc w:val="both"/>
      </w:pPr>
      <w:r>
        <w:rPr>
          <w:sz w:val="20"/>
        </w:rPr>
        <w:t xml:space="preserve">                       _________  _____________________</w:t>
      </w:r>
    </w:p>
    <w:p>
      <w:pPr>
        <w:pStyle w:val="1"/>
        <w:jc w:val="both"/>
      </w:pPr>
      <w:r>
        <w:rPr>
          <w:sz w:val="20"/>
        </w:rPr>
        <w:t xml:space="preserve">                       (подпись)       (Ф.И.О.)</w:t>
      </w:r>
    </w:p>
    <w:p>
      <w:pPr>
        <w:pStyle w:val="1"/>
        <w:jc w:val="both"/>
      </w:pPr>
      <w:r>
        <w:rPr>
          <w:sz w:val="20"/>
        </w:rPr>
        <w:t xml:space="preserve">                       _________  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конкурсной комиссии по отбору проектов оказания</w:t>
      </w:r>
    </w:p>
    <w:p>
      <w:pPr>
        <w:pStyle w:val="0"/>
        <w:jc w:val="right"/>
      </w:pPr>
      <w:r>
        <w:rPr>
          <w:sz w:val="20"/>
        </w:rPr>
        <w:t xml:space="preserve">общественно полезных услуг в сфере здравоохранения</w:t>
      </w:r>
    </w:p>
    <w:p>
      <w:pPr>
        <w:pStyle w:val="0"/>
        <w:jc w:val="right"/>
      </w:pPr>
      <w:r>
        <w:rPr>
          <w:sz w:val="20"/>
        </w:rPr>
        <w:t xml:space="preserve">социально ориентированных некоммерческих организаций -</w:t>
      </w:r>
    </w:p>
    <w:p>
      <w:pPr>
        <w:pStyle w:val="0"/>
        <w:jc w:val="right"/>
      </w:pPr>
      <w:r>
        <w:rPr>
          <w:sz w:val="20"/>
        </w:rPr>
        <w:t xml:space="preserve">исполнителей общественно полезных услуг</w:t>
      </w:r>
    </w:p>
    <w:p>
      <w:pPr>
        <w:pStyle w:val="0"/>
        <w:jc w:val="right"/>
      </w:pPr>
      <w:r>
        <w:rPr>
          <w:sz w:val="20"/>
        </w:rPr>
        <w:t xml:space="preserve">в сфере здравоохранения</w:t>
      </w:r>
    </w:p>
    <w:p>
      <w:pPr>
        <w:pStyle w:val="0"/>
        <w:jc w:val="both"/>
      </w:pPr>
      <w:r>
        <w:rPr>
          <w:sz w:val="20"/>
        </w:rPr>
      </w:r>
    </w:p>
    <w:p>
      <w:pPr>
        <w:pStyle w:val="2"/>
        <w:jc w:val="center"/>
      </w:pPr>
      <w:r>
        <w:rPr>
          <w:sz w:val="20"/>
        </w:rPr>
        <w:t xml:space="preserve">СОСТАВ</w:t>
      </w:r>
    </w:p>
    <w:p>
      <w:pPr>
        <w:pStyle w:val="2"/>
        <w:jc w:val="center"/>
      </w:pPr>
      <w:r>
        <w:rPr>
          <w:sz w:val="20"/>
        </w:rPr>
        <w:t xml:space="preserve">КОНКУРСНОЙ КОМИССИИ ПО ОТБОРУ ПРОЕКТОВ ОКАЗАНИЯ</w:t>
      </w:r>
    </w:p>
    <w:p>
      <w:pPr>
        <w:pStyle w:val="2"/>
        <w:jc w:val="center"/>
      </w:pPr>
      <w:r>
        <w:rPr>
          <w:sz w:val="20"/>
        </w:rPr>
        <w:t xml:space="preserve">ОБЩЕСТВЕННО ПОЛЕЗНЫХ УСЛУГ В СФЕРЕ ЗДРАВООХРАНЕНИЯ СОЦИАЛЬНО</w:t>
      </w:r>
    </w:p>
    <w:p>
      <w:pPr>
        <w:pStyle w:val="2"/>
        <w:jc w:val="center"/>
      </w:pPr>
      <w:r>
        <w:rPr>
          <w:sz w:val="20"/>
        </w:rPr>
        <w:t xml:space="preserve">ОРИЕНТИРОВАННЫХ НЕКОММЕРЧЕСКИХ ОРГАНИЗАЦИЙ - ИСПОЛНИТЕЛЕЙ</w:t>
      </w:r>
    </w:p>
    <w:p>
      <w:pPr>
        <w:pStyle w:val="2"/>
        <w:jc w:val="center"/>
      </w:pPr>
      <w:r>
        <w:rPr>
          <w:sz w:val="20"/>
        </w:rPr>
        <w:t xml:space="preserve">ОБЩЕСТВЕННО ПОЛЕЗНЫХ УСЛУГ В СФЕРЕ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30.07.2021 </w:t>
            </w:r>
            <w:hyperlink w:history="0" r:id="rId122"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609-П</w:t>
              </w:r>
            </w:hyperlink>
            <w:r>
              <w:rPr>
                <w:sz w:val="20"/>
                <w:color w:val="392c69"/>
              </w:rPr>
              <w:t xml:space="preserve">, от 14.12.2021 </w:t>
            </w:r>
            <w:hyperlink w:history="0" r:id="rId123" w:tooltip="Постановление Правительства Саратовской области от 14.12.2021 N 1087-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1087-П</w:t>
              </w:r>
            </w:hyperlink>
            <w:r>
              <w:rPr>
                <w:sz w:val="20"/>
                <w:color w:val="392c69"/>
              </w:rPr>
              <w:t xml:space="preserve">, от 11.04.2022 </w:t>
            </w:r>
            <w:hyperlink w:history="0" r:id="rId124" w:tooltip="Постановление Правительства Саратовской области от 11.04.2022 N 258-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258-П</w:t>
              </w:r>
            </w:hyperlink>
            <w:r>
              <w:rPr>
                <w:sz w:val="20"/>
                <w:color w:val="392c69"/>
              </w:rPr>
              <w:t xml:space="preserve">,</w:t>
            </w:r>
          </w:p>
          <w:p>
            <w:pPr>
              <w:pStyle w:val="0"/>
              <w:jc w:val="center"/>
            </w:pPr>
            <w:r>
              <w:rPr>
                <w:sz w:val="20"/>
                <w:color w:val="392c69"/>
              </w:rPr>
              <w:t xml:space="preserve">от 05.06.2023 </w:t>
            </w:r>
            <w:hyperlink w:history="0" r:id="rId125" w:tooltip="Постановление Правительства Саратовской области от 05.06.2023 N 48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N 489-П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10"/>
        <w:gridCol w:w="340"/>
        <w:gridCol w:w="6293"/>
      </w:tblGrid>
      <w:tr>
        <w:tc>
          <w:tcPr>
            <w:tcW w:w="2410" w:type="dxa"/>
            <w:tcBorders>
              <w:top w:val="nil"/>
              <w:left w:val="nil"/>
              <w:bottom w:val="nil"/>
              <w:right w:val="nil"/>
            </w:tcBorders>
          </w:tcPr>
          <w:p>
            <w:pPr>
              <w:pStyle w:val="0"/>
            </w:pPr>
            <w:r>
              <w:rPr>
                <w:sz w:val="20"/>
              </w:rPr>
              <w:t xml:space="preserve">Костин О.Н.</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министр здравоохранения области, председатель конкурсной комиссии;</w:t>
            </w:r>
          </w:p>
        </w:tc>
      </w:tr>
      <w:tr>
        <w:tc>
          <w:tcPr>
            <w:tcW w:w="2410" w:type="dxa"/>
            <w:tcBorders>
              <w:top w:val="nil"/>
              <w:left w:val="nil"/>
              <w:bottom w:val="nil"/>
              <w:right w:val="nil"/>
            </w:tcBorders>
          </w:tcPr>
          <w:p>
            <w:pPr>
              <w:pStyle w:val="0"/>
            </w:pPr>
            <w:r>
              <w:rPr>
                <w:sz w:val="20"/>
              </w:rPr>
              <w:t xml:space="preserve">Кенженбетова Е.В.</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заместитель министра здравоохранения области, заместитель председателя конкурсной комиссии;</w:t>
            </w:r>
          </w:p>
        </w:tc>
      </w:tr>
      <w:tr>
        <w:tc>
          <w:tcPr>
            <w:tcW w:w="2410" w:type="dxa"/>
            <w:tcBorders>
              <w:top w:val="nil"/>
              <w:left w:val="nil"/>
              <w:bottom w:val="nil"/>
              <w:right w:val="nil"/>
            </w:tcBorders>
          </w:tcPr>
          <w:p>
            <w:pPr>
              <w:pStyle w:val="0"/>
            </w:pPr>
            <w:r>
              <w:rPr>
                <w:sz w:val="20"/>
              </w:rPr>
              <w:t xml:space="preserve">Кедрова Ю.В.</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начальник отдела структурного анализа и мониторинга использования оборудования комитета организации медицинской помощи взрослому населению министерства здравоохранения области, секретарь конкурсной комиссии.</w:t>
            </w:r>
          </w:p>
        </w:tc>
      </w:tr>
      <w:tr>
        <w:tc>
          <w:tcPr>
            <w:gridSpan w:val="3"/>
            <w:tcW w:w="9043" w:type="dxa"/>
            <w:tcBorders>
              <w:top w:val="nil"/>
              <w:left w:val="nil"/>
              <w:bottom w:val="nil"/>
              <w:right w:val="nil"/>
            </w:tcBorders>
          </w:tcPr>
          <w:p>
            <w:pPr>
              <w:pStyle w:val="0"/>
              <w:ind w:left="283"/>
            </w:pPr>
            <w:r>
              <w:rPr>
                <w:sz w:val="20"/>
              </w:rPr>
              <w:t xml:space="preserve">Члены конкурсной комиссии:</w:t>
            </w:r>
          </w:p>
        </w:tc>
      </w:tr>
      <w:tr>
        <w:tc>
          <w:tcPr>
            <w:tcW w:w="2410" w:type="dxa"/>
            <w:tcBorders>
              <w:top w:val="nil"/>
              <w:left w:val="nil"/>
              <w:bottom w:val="nil"/>
              <w:right w:val="nil"/>
            </w:tcBorders>
          </w:tcPr>
          <w:p>
            <w:pPr>
              <w:pStyle w:val="0"/>
            </w:pPr>
            <w:r>
              <w:rPr>
                <w:sz w:val="20"/>
              </w:rPr>
              <w:t xml:space="preserve">Барановская П.И.</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член Общественного совета при министерстве здравоохранения области (по согласованию);</w:t>
            </w:r>
          </w:p>
        </w:tc>
      </w:tr>
      <w:tr>
        <w:tc>
          <w:tcPr>
            <w:tcW w:w="2410" w:type="dxa"/>
            <w:tcBorders>
              <w:top w:val="nil"/>
              <w:left w:val="nil"/>
              <w:bottom w:val="nil"/>
              <w:right w:val="nil"/>
            </w:tcBorders>
          </w:tcPr>
          <w:p>
            <w:pPr>
              <w:pStyle w:val="0"/>
              <w:jc w:val="both"/>
            </w:pPr>
            <w:r>
              <w:rPr>
                <w:sz w:val="20"/>
              </w:rPr>
              <w:t xml:space="preserve">Грайфер Д.А.</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заместитель министра здравоохранения области - начальник управления по охране материнства и детства;</w:t>
            </w:r>
          </w:p>
        </w:tc>
      </w:tr>
      <w:tr>
        <w:tc>
          <w:tcPr>
            <w:tcW w:w="2410" w:type="dxa"/>
            <w:tcBorders>
              <w:top w:val="nil"/>
              <w:left w:val="nil"/>
              <w:bottom w:val="nil"/>
              <w:right w:val="nil"/>
            </w:tcBorders>
          </w:tcPr>
          <w:p>
            <w:pPr>
              <w:pStyle w:val="0"/>
            </w:pPr>
            <w:r>
              <w:rPr>
                <w:sz w:val="20"/>
              </w:rPr>
              <w:t xml:space="preserve">Ермолаева О.В.</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председатель комитета организации медицинской помощи взрослому населению министерства здравоохранения области;</w:t>
            </w:r>
          </w:p>
        </w:tc>
      </w:tr>
      <w:tr>
        <w:tc>
          <w:tcPr>
            <w:tcW w:w="2410" w:type="dxa"/>
            <w:tcBorders>
              <w:top w:val="nil"/>
              <w:left w:val="nil"/>
              <w:bottom w:val="nil"/>
              <w:right w:val="nil"/>
            </w:tcBorders>
          </w:tcPr>
          <w:p>
            <w:pPr>
              <w:pStyle w:val="0"/>
            </w:pPr>
            <w:r>
              <w:rPr>
                <w:sz w:val="20"/>
              </w:rPr>
              <w:t xml:space="preserve">Нагаева Е.В.</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начальник отдела организации профилактики, реабилитационной помощи детям и демографической политики управления по охране материнства и детства министерства здравоохранения области;</w:t>
            </w:r>
          </w:p>
        </w:tc>
      </w:tr>
      <w:tr>
        <w:tc>
          <w:tcPr>
            <w:tcW w:w="2410" w:type="dxa"/>
            <w:tcBorders>
              <w:top w:val="nil"/>
              <w:left w:val="nil"/>
              <w:bottom w:val="nil"/>
              <w:right w:val="nil"/>
            </w:tcBorders>
          </w:tcPr>
          <w:p>
            <w:pPr>
              <w:pStyle w:val="0"/>
            </w:pPr>
            <w:r>
              <w:rPr>
                <w:sz w:val="20"/>
              </w:rPr>
              <w:t xml:space="preserve">Плеханова О.А.</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начальник финансово-экономического управления министерства здравоохранения области;</w:t>
            </w:r>
          </w:p>
        </w:tc>
      </w:tr>
      <w:tr>
        <w:tc>
          <w:tcPr>
            <w:tcW w:w="2410" w:type="dxa"/>
            <w:tcBorders>
              <w:top w:val="nil"/>
              <w:left w:val="nil"/>
              <w:bottom w:val="nil"/>
              <w:right w:val="nil"/>
            </w:tcBorders>
          </w:tcPr>
          <w:p>
            <w:pPr>
              <w:pStyle w:val="0"/>
              <w:jc w:val="both"/>
            </w:pPr>
            <w:r>
              <w:rPr>
                <w:sz w:val="20"/>
              </w:rPr>
              <w:t xml:space="preserve">Сабаева Е.А.</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начальник отдела профилактической медицины комитета организации медицинской помощи взрослому населению министерства здравоохранения области;</w:t>
            </w:r>
          </w:p>
        </w:tc>
      </w:tr>
      <w:tr>
        <w:tc>
          <w:tcPr>
            <w:tcW w:w="2410" w:type="dxa"/>
            <w:tcBorders>
              <w:top w:val="nil"/>
              <w:left w:val="nil"/>
              <w:bottom w:val="nil"/>
              <w:right w:val="nil"/>
            </w:tcBorders>
          </w:tcPr>
          <w:p>
            <w:pPr>
              <w:pStyle w:val="0"/>
            </w:pPr>
            <w:r>
              <w:rPr>
                <w:sz w:val="20"/>
              </w:rPr>
              <w:t xml:space="preserve">Сергиенко С.А.</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заместитель начальника отдела организации медицинской помощи взрослому населению комитета организации медицинской помощи взрослому населению министерства здравоохранения области.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Представитель иной общественной организации в количестве не менее одной единицы, если такой представитель дал согласие на участие в составе комиссии (с указанием персональных данных непосредственно в документах, относящихся к работе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Саратовской области</w:t>
      </w:r>
    </w:p>
    <w:p>
      <w:pPr>
        <w:pStyle w:val="0"/>
        <w:jc w:val="right"/>
      </w:pPr>
      <w:r>
        <w:rPr>
          <w:sz w:val="20"/>
        </w:rPr>
        <w:t xml:space="preserve">от 24 декабря 2018 г. N 713-П</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результатов предоставления субсидии</w:t>
      </w:r>
    </w:p>
    <w:p>
      <w:pPr>
        <w:pStyle w:val="0"/>
        <w:jc w:val="center"/>
      </w:pPr>
      <w:r>
        <w:rPr>
          <w:sz w:val="20"/>
        </w:rPr>
        <w:t xml:space="preserve">из областного бюджета социально ориентированным</w:t>
      </w:r>
    </w:p>
    <w:p>
      <w:pPr>
        <w:pStyle w:val="0"/>
        <w:jc w:val="center"/>
      </w:pPr>
      <w:r>
        <w:rPr>
          <w:sz w:val="20"/>
        </w:rPr>
        <w:t xml:space="preserve">некоммерческим организациям - исполнителям общественно</w:t>
      </w:r>
    </w:p>
    <w:p>
      <w:pPr>
        <w:pStyle w:val="0"/>
        <w:jc w:val="center"/>
      </w:pPr>
      <w:r>
        <w:rPr>
          <w:sz w:val="20"/>
        </w:rPr>
        <w:t xml:space="preserve">полезных услуг в сфере здравоохранения по состоянию</w:t>
      </w:r>
    </w:p>
    <w:p>
      <w:pPr>
        <w:pStyle w:val="0"/>
        <w:jc w:val="both"/>
      </w:pPr>
      <w:r>
        <w:rPr>
          <w:sz w:val="20"/>
        </w:rPr>
      </w:r>
    </w:p>
    <w:p>
      <w:pPr>
        <w:pStyle w:val="0"/>
        <w:ind w:firstLine="540"/>
        <w:jc w:val="both"/>
      </w:pPr>
      <w:r>
        <w:rPr>
          <w:sz w:val="20"/>
        </w:rPr>
        <w:t xml:space="preserve">Утратил силу. - </w:t>
      </w:r>
      <w:hyperlink w:history="0" r:id="rId126" w:tooltip="Постановление Правительства Саратовской области от 30.07.2021 N 609-П &quot;О внесении изменений в постановление Правительства Саратовской области от 24 декабря 2018 года N 713-П&quot; {КонсультантПлюс}">
        <w:r>
          <w:rPr>
            <w:sz w:val="20"/>
            <w:color w:val="0000ff"/>
          </w:rPr>
          <w:t xml:space="preserve">Постановление</w:t>
        </w:r>
      </w:hyperlink>
      <w:r>
        <w:rPr>
          <w:sz w:val="20"/>
        </w:rPr>
        <w:t xml:space="preserve"> Правительства Саратовской области от 30.07.2021 N 609-П.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24.12.2018 N 713-П</w:t>
            <w:br/>
            <w:t>(ред. от 05.06.2023)</w:t>
            <w:br/>
            <w:t>"Об утверждении Положения 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8224C46DEBE6ECF90C277ACD018D15E6FC8551E8F49D8139EA7BD88F78A3879C62BA1A980FF03BF113285B0E5EDA84E32D50549628B080780E5ADCy84AQ" TargetMode = "External"/>
	<Relationship Id="rId8" Type="http://schemas.openxmlformats.org/officeDocument/2006/relationships/hyperlink" Target="consultantplus://offline/ref=478224C46DEBE6ECF90C277ACD018D15E6FC8551E8F59B8630E57BD88F78A3879C62BA1A980FF03BF113285B0E5EDA84E32D50549628B080780E5ADCy84AQ" TargetMode = "External"/>
	<Relationship Id="rId9" Type="http://schemas.openxmlformats.org/officeDocument/2006/relationships/hyperlink" Target="consultantplus://offline/ref=478224C46DEBE6ECF90C277ACD018D15E6FC8551E8F29A8439EF7BD88F78A3879C62BA1A980FF03BF113285B0E5EDA84E32D50549628B080780E5ADCy84AQ" TargetMode = "External"/>
	<Relationship Id="rId10" Type="http://schemas.openxmlformats.org/officeDocument/2006/relationships/hyperlink" Target="consultantplus://offline/ref=478224C46DEBE6ECF90C277ACD018D15E6FC8551E8F29E8539EE7BD88F78A3879C62BA1A980FF03BF113285B0E5EDA84E32D50549628B080780E5ADCy84AQ" TargetMode = "External"/>
	<Relationship Id="rId11" Type="http://schemas.openxmlformats.org/officeDocument/2006/relationships/hyperlink" Target="consultantplus://offline/ref=8BB15B1BA4A7EAC95EA7711F5DB0AC4BBAF3CC8E6F1984E45F7FFC33CB9B985178C419B96C76A158B0DEDC80BBA6797E7CD8C59A59913DB95F451834z643Q" TargetMode = "External"/>
	<Relationship Id="rId12" Type="http://schemas.openxmlformats.org/officeDocument/2006/relationships/hyperlink" Target="consultantplus://offline/ref=8BB15B1BA4A7EAC95EA7711F5DB0AC4BBAF3CC8E6F188FE85C7FFC33CB9B985178C419B96C76A158B0DEDC80BBA6797E7CD8C59A59913DB95F451834z643Q" TargetMode = "External"/>
	<Relationship Id="rId13" Type="http://schemas.openxmlformats.org/officeDocument/2006/relationships/hyperlink" Target="consultantplus://offline/ref=8BB15B1BA4A7EAC95EA7711F5DB0AC4BBAF3CC8E6F1B8EE7577FFC33CB9B985178C419B96C76A158B0DEDC80BBA6797E7CD8C59A59913DB95F451834z643Q" TargetMode = "External"/>
	<Relationship Id="rId14" Type="http://schemas.openxmlformats.org/officeDocument/2006/relationships/hyperlink" Target="consultantplus://offline/ref=8BB15B1BA4A7EAC95EA76F124BDCF143B6FD96816B1E86B60322FA6494CB9E0438841FE92933A452E48F98D5B3AD2E31398CD6985A8Dz34FQ" TargetMode = "External"/>
	<Relationship Id="rId15" Type="http://schemas.openxmlformats.org/officeDocument/2006/relationships/hyperlink" Target="consultantplus://offline/ref=8BB15B1BA4A7EAC95EA7711F5DB0AC4BBAF3CC8E6F198CE55E74FC33CB9B985178C419B96C76A158B0DEDC80B8A6797E7CD8C59A59913DB95F451834z643Q" TargetMode = "External"/>
	<Relationship Id="rId16" Type="http://schemas.openxmlformats.org/officeDocument/2006/relationships/hyperlink" Target="consultantplus://offline/ref=8BB15B1BA4A7EAC95EA7711F5DB0AC4BBAF3CC8E6F1F8BE05E71FC33CB9B985178C419B96C76A158B0DEDC80B6A6797E7CD8C59A59913DB95F451834z643Q" TargetMode = "External"/>
	<Relationship Id="rId17" Type="http://schemas.openxmlformats.org/officeDocument/2006/relationships/hyperlink" Target="consultantplus://offline/ref=8BB15B1BA4A7EAC95EA7711F5DB0AC4BBAF3CC8E6F1E8DE7577EFC33CB9B985178C419B96C76A158B0DEDC80B8A6797E7CD8C59A59913DB95F451834z643Q" TargetMode = "External"/>
	<Relationship Id="rId18" Type="http://schemas.openxmlformats.org/officeDocument/2006/relationships/hyperlink" Target="consultantplus://offline/ref=8BB15B1BA4A7EAC95EA7711F5DB0AC4BBAF3CC8E6F198CE55E74FC33CB9B985178C419B96C76A158B0DEDC80B9A6797E7CD8C59A59913DB95F451834z643Q" TargetMode = "External"/>
	<Relationship Id="rId19" Type="http://schemas.openxmlformats.org/officeDocument/2006/relationships/hyperlink" Target="consultantplus://offline/ref=8BB15B1BA4A7EAC95EA7711F5DB0AC4BBAF3CC8E6F1988E45E75FC33CB9B985178C419B96C76A158B0DEDC80B8A6797E7CD8C59A59913DB95F451834z643Q" TargetMode = "External"/>
	<Relationship Id="rId20" Type="http://schemas.openxmlformats.org/officeDocument/2006/relationships/hyperlink" Target="consultantplus://offline/ref=8BB15B1BA4A7EAC95EA7711F5DB0AC4BBAF3CC8E6F1984E45F7FFC33CB9B985178C419B96C76A158B0DEDC80B8A6797E7CD8C59A59913DB95F451834z643Q" TargetMode = "External"/>
	<Relationship Id="rId21" Type="http://schemas.openxmlformats.org/officeDocument/2006/relationships/hyperlink" Target="consultantplus://offline/ref=8BB15B1BA4A7EAC95EA7711F5DB0AC4BBAF3CC8E6F188FE85C7FFC33CB9B985178C419B96C76A158B0DEDC80B8A6797E7CD8C59A59913DB95F451834z643Q" TargetMode = "External"/>
	<Relationship Id="rId22" Type="http://schemas.openxmlformats.org/officeDocument/2006/relationships/hyperlink" Target="consultantplus://offline/ref=8BB15B1BA4A7EAC95EA7711F5DB0AC4BBAF3CC8E6F1B8EE7577FFC33CB9B985178C419B96C76A158B0DEDC80B8A6797E7CD8C59A59913DB95F451834z643Q" TargetMode = "External"/>
	<Relationship Id="rId23" Type="http://schemas.openxmlformats.org/officeDocument/2006/relationships/hyperlink" Target="consultantplus://offline/ref=8BB15B1BA4A7EAC95EA7711F5DB0AC4BBAF3CC8E6F198CE55E74FC33CB9B985178C419B96C76A158B0DEDC80B7A6797E7CD8C59A59913DB95F451834z643Q" TargetMode = "External"/>
	<Relationship Id="rId24" Type="http://schemas.openxmlformats.org/officeDocument/2006/relationships/hyperlink" Target="consultantplus://offline/ref=8BB15B1BA4A7EAC95EA7711F5DB0AC4BBAF3CC8E6F198CE55E74FC33CB9B985178C419B96C76A158B0DEDC81BFA6797E7CD8C59A59913DB95F451834z643Q" TargetMode = "External"/>
	<Relationship Id="rId25" Type="http://schemas.openxmlformats.org/officeDocument/2006/relationships/hyperlink" Target="consultantplus://offline/ref=8BB15B1BA4A7EAC95EA7711F5DB0AC4BBAF3CC8E6F1B8EE7577FFC33CB9B985178C419B96C76A158B0DEDC80B9A6797E7CD8C59A59913DB95F451834z643Q" TargetMode = "External"/>
	<Relationship Id="rId26" Type="http://schemas.openxmlformats.org/officeDocument/2006/relationships/hyperlink" Target="consultantplus://offline/ref=8BB15B1BA4A7EAC95EA7711F5DB0AC4BBAF3CC8E6F1B8AE75771FC33CB9B985178C419B97E76F954B0DDC281BFB32F2F3Az84EQ" TargetMode = "External"/>
	<Relationship Id="rId27" Type="http://schemas.openxmlformats.org/officeDocument/2006/relationships/hyperlink" Target="consultantplus://offline/ref=8BB15B1BA4A7EAC95EA7711F5DB0AC4BBAF3CC8E6F198CE55E74FC33CB9B985178C419B96C76A158B0DEDC81BDA6797E7CD8C59A59913DB95F451834z643Q" TargetMode = "External"/>
	<Relationship Id="rId28" Type="http://schemas.openxmlformats.org/officeDocument/2006/relationships/hyperlink" Target="consultantplus://offline/ref=8BB15B1BA4A7EAC95EA76F124BDCF143B6FD91806F1B86B60322FA6494CB9E0438841FEC2B36A70DE19A898DBEAE332E3993CA9A58z84CQ" TargetMode = "External"/>
	<Relationship Id="rId29" Type="http://schemas.openxmlformats.org/officeDocument/2006/relationships/hyperlink" Target="consultantplus://offline/ref=8BB15B1BA4A7EAC95EA76F124BDCF143B6FD91806F1B86B60322FA6494CB9E0438841FEC2F32AF5DB2D588D1FAF8202F3B93C99B448D3CBAz442Q" TargetMode = "External"/>
	<Relationship Id="rId30" Type="http://schemas.openxmlformats.org/officeDocument/2006/relationships/hyperlink" Target="consultantplus://offline/ref=8BB15B1BA4A7EAC95EA7711F5DB0AC4BBAF3CC8E6F1B8EE7577FFC33CB9B985178C419B96C76A158B0DEDC80B6A6797E7CD8C59A59913DB95F451834z643Q" TargetMode = "External"/>
	<Relationship Id="rId31" Type="http://schemas.openxmlformats.org/officeDocument/2006/relationships/hyperlink" Target="consultantplus://offline/ref=8BB15B1BA4A7EAC95EA76F124BDCF143B0F99B81661886B60322FA6494CB9E0438841FEC2F32AC58B3D588D1FAF8202F3B93C99B448D3CBAz442Q" TargetMode = "External"/>
	<Relationship Id="rId32" Type="http://schemas.openxmlformats.org/officeDocument/2006/relationships/hyperlink" Target="consultantplus://offline/ref=8BB15B1BA4A7EAC95EA7711F5DB0AC4BBAF3CC8E6F198CE55E74FC33CB9B985178C419B96C76A158B0DEDC81BBA6797E7CD8C59A59913DB95F451834z643Q" TargetMode = "External"/>
	<Relationship Id="rId33" Type="http://schemas.openxmlformats.org/officeDocument/2006/relationships/hyperlink" Target="consultantplus://offline/ref=8BB15B1BA4A7EAC95EA7711F5DB0AC4BBAF3CC8E6F198CE55E74FC33CB9B985178C419B96C76A158B0DEDC81B9A6797E7CD8C59A59913DB95F451834z643Q" TargetMode = "External"/>
	<Relationship Id="rId34" Type="http://schemas.openxmlformats.org/officeDocument/2006/relationships/hyperlink" Target="consultantplus://offline/ref=8BB15B1BA4A7EAC95EA76F124BDCF143B6FD91806F1B86B60322FA6494CB9E042A8447E02F31B258B1C0DE80BCzA4EQ" TargetMode = "External"/>
	<Relationship Id="rId35" Type="http://schemas.openxmlformats.org/officeDocument/2006/relationships/hyperlink" Target="consultantplus://offline/ref=8BB15B1BA4A7EAC95EA76F124BDCF143B6FD91806F1B86B60322FA6494CB9E0438841FEC2B36A70DE19A898DBEAE332E3993CA9A58z84CQ" TargetMode = "External"/>
	<Relationship Id="rId36" Type="http://schemas.openxmlformats.org/officeDocument/2006/relationships/hyperlink" Target="consultantplus://offline/ref=8BB15B1BA4A7EAC95EA76F124BDCF143B6FD91806F1B86B60322FA6494CB9E0438841FEC2F32AF5DB2D588D1FAF8202F3B93C99B448D3CBAz442Q" TargetMode = "External"/>
	<Relationship Id="rId37" Type="http://schemas.openxmlformats.org/officeDocument/2006/relationships/hyperlink" Target="consultantplus://offline/ref=8BB15B1BA4A7EAC95EA7711F5DB0AC4BBAF3CC8E6F198CE55E74FC33CB9B985178C419B96C76A158B0DEDC81B7A6797E7CD8C59A59913DB95F451834z643Q" TargetMode = "External"/>
	<Relationship Id="rId38" Type="http://schemas.openxmlformats.org/officeDocument/2006/relationships/hyperlink" Target="consultantplus://offline/ref=8BB15B1BA4A7EAC95EA7711F5DB0AC4BBAF3CC8E6F198CE55E74FC33CB9B985178C419B96C76A158B0DEDC82BFA6797E7CD8C59A59913DB95F451834z643Q" TargetMode = "External"/>
	<Relationship Id="rId39" Type="http://schemas.openxmlformats.org/officeDocument/2006/relationships/hyperlink" Target="consultantplus://offline/ref=8BB15B1BA4A7EAC95EA7711F5DB0AC4BBAF3CC8E6F1B8EE7577FFC33CB9B985178C419B96C76A158B0DEDC81BEA6797E7CD8C59A59913DB95F451834z643Q" TargetMode = "External"/>
	<Relationship Id="rId40" Type="http://schemas.openxmlformats.org/officeDocument/2006/relationships/hyperlink" Target="consultantplus://offline/ref=8BB15B1BA4A7EAC95EA7711F5DB0AC4BBAF3CC8E6F1F8BE05E71FC33CB9B985178C419B96C76A158B0DEDC81BDA6797E7CD8C59A59913DB95F451834z643Q" TargetMode = "External"/>
	<Relationship Id="rId41" Type="http://schemas.openxmlformats.org/officeDocument/2006/relationships/hyperlink" Target="consultantplus://offline/ref=8BB15B1BA4A7EAC95EA7711F5DB0AC4BBAF3CC8E6F1B8EE7577FFC33CB9B985178C419B96C76A158B0DEDC81BFA6797E7CD8C59A59913DB95F451834z643Q" TargetMode = "External"/>
	<Relationship Id="rId42" Type="http://schemas.openxmlformats.org/officeDocument/2006/relationships/hyperlink" Target="consultantplus://offline/ref=8BB15B1BA4A7EAC95EA7711F5DB0AC4BBAF3CC8E6F198CE55E74FC33CB9B985178C419B96C76A158B0DEDC82B8A6797E7CD8C59A59913DB95F451834z643Q" TargetMode = "External"/>
	<Relationship Id="rId43" Type="http://schemas.openxmlformats.org/officeDocument/2006/relationships/hyperlink" Target="consultantplus://offline/ref=8BB15B1BA4A7EAC95EA7711F5DB0AC4BBAF3CC8E6F198CE55E74FC33CB9B985178C419B96C76A158B0DEDC82B6A6797E7CD8C59A59913DB95F451834z643Q" TargetMode = "External"/>
	<Relationship Id="rId44" Type="http://schemas.openxmlformats.org/officeDocument/2006/relationships/hyperlink" Target="consultantplus://offline/ref=8BB15B1BA4A7EAC95EA7711F5DB0AC4BBAF3CC8E6F198CE55E74FC33CB9B985178C419B96C76A158B0DEDC83BEA6797E7CD8C59A59913DB95F451834z643Q" TargetMode = "External"/>
	<Relationship Id="rId45" Type="http://schemas.openxmlformats.org/officeDocument/2006/relationships/hyperlink" Target="consultantplus://offline/ref=8BB15B1BA4A7EAC95EA7711F5DB0AC4BBAF3CC8E6F198CE55E74FC33CB9B985178C419B96C76A158B0DEDC84BDA6797E7CD8C59A59913DB95F451834z643Q" TargetMode = "External"/>
	<Relationship Id="rId46" Type="http://schemas.openxmlformats.org/officeDocument/2006/relationships/hyperlink" Target="consultantplus://offline/ref=8BB15B1BA4A7EAC95EA7711F5DB0AC4BBAF3CC8E6F198CE55E74FC33CB9B985178C419B96C76A158B0DEDC84BBA6797E7CD8C59A59913DB95F451834z643Q" TargetMode = "External"/>
	<Relationship Id="rId47" Type="http://schemas.openxmlformats.org/officeDocument/2006/relationships/hyperlink" Target="consultantplus://offline/ref=8BB15B1BA4A7EAC95EA7711F5DB0AC4BBAF3CC8E6F1988E45E75FC33CB9B985178C419B96C76A158B0DEDC80B6A6797E7CD8C59A59913DB95F451834z643Q" TargetMode = "External"/>
	<Relationship Id="rId48" Type="http://schemas.openxmlformats.org/officeDocument/2006/relationships/hyperlink" Target="consultantplus://offline/ref=8BB15B1BA4A7EAC95EA7711F5DB0AC4BBAF3CC8E6F1988E45E75FC33CB9B985178C419B96C76A158B0DEDC81BEA6797E7CD8C59A59913DB95F451834z643Q" TargetMode = "External"/>
	<Relationship Id="rId49" Type="http://schemas.openxmlformats.org/officeDocument/2006/relationships/hyperlink" Target="consultantplus://offline/ref=8BB15B1BA4A7EAC95EA7711F5DB0AC4BBAF3CC8E6F1988E45E75FC33CB9B985178C419B96C76A158B0DEDC81BCA6797E7CD8C59A59913DB95F451834z643Q" TargetMode = "External"/>
	<Relationship Id="rId50" Type="http://schemas.openxmlformats.org/officeDocument/2006/relationships/hyperlink" Target="consultantplus://offline/ref=8BB15B1BA4A7EAC95EA7711F5DB0AC4BBAF3CC8E6F198CE55E74FC33CB9B985178C419B96C76A158B0DEDC84B9A6797E7CD8C59A59913DB95F451834z643Q" TargetMode = "External"/>
	<Relationship Id="rId51" Type="http://schemas.openxmlformats.org/officeDocument/2006/relationships/hyperlink" Target="consultantplus://offline/ref=8BB15B1BA4A7EAC95EA7711F5DB0AC4BBAF3CC8E6F198CE55E74FC33CB9B985178C419B96C76A158B0DEDC86BAA6797E7CD8C59A59913DB95F451834z643Q" TargetMode = "External"/>
	<Relationship Id="rId52" Type="http://schemas.openxmlformats.org/officeDocument/2006/relationships/hyperlink" Target="consultantplus://offline/ref=8BB15B1BA4A7EAC95EA7711F5DB0AC4BBAF3CC8E6F198CE55E74FC33CB9B985178C419B96C76A158B0DEDC86BBA6797E7CD8C59A59913DB95F451834z643Q" TargetMode = "External"/>
	<Relationship Id="rId53" Type="http://schemas.openxmlformats.org/officeDocument/2006/relationships/hyperlink" Target="consultantplus://offline/ref=8BB15B1BA4A7EAC95EA7711F5DB0AC4BBAF3CC8E6F1988E45E75FC33CB9B985178C419B96C76A158B0DEDC81B9A6797E7CD8C59A59913DB95F451834z643Q" TargetMode = "External"/>
	<Relationship Id="rId54" Type="http://schemas.openxmlformats.org/officeDocument/2006/relationships/hyperlink" Target="consultantplus://offline/ref=8BB15B1BA4A7EAC95EA7711F5DB0AC4BBAF3CC8E6F1B8EE7577FFC33CB9B985178C419B96C76A158B0DEDC81BBA6797E7CD8C59A59913DB95F451834z643Q" TargetMode = "External"/>
	<Relationship Id="rId55" Type="http://schemas.openxmlformats.org/officeDocument/2006/relationships/hyperlink" Target="consultantplus://offline/ref=8BB15B1BA4A7EAC95EA7711F5DB0AC4BBAF3CC8E6F1B8EE7577FFC33CB9B985178C419B96C76A158B0DEDC81B8A6797E7CD8C59A59913DB95F451834z643Q" TargetMode = "External"/>
	<Relationship Id="rId56" Type="http://schemas.openxmlformats.org/officeDocument/2006/relationships/hyperlink" Target="consultantplus://offline/ref=8BB15B1BA4A7EAC95EA7711F5DB0AC4BBAF3CC8E6F1988E45E75FC33CB9B985178C419B96C76A158B0DEDC81B6A6797E7CD8C59A59913DB95F451834z643Q" TargetMode = "External"/>
	<Relationship Id="rId57" Type="http://schemas.openxmlformats.org/officeDocument/2006/relationships/hyperlink" Target="consultantplus://offline/ref=8BB15B1BA4A7EAC95EA7711F5DB0AC4BBAF3CC8E6F1B8EE7577FFC33CB9B985178C419B96C76A158B0DEDC81BBA6797E7CD8C59A59913DB95F451834z643Q" TargetMode = "External"/>
	<Relationship Id="rId58" Type="http://schemas.openxmlformats.org/officeDocument/2006/relationships/hyperlink" Target="consultantplus://offline/ref=8BB15B1BA4A7EAC95EA7711F5DB0AC4BBAF3CC8E6F1F8BE05E71FC33CB9B985178C419B96C76A158B0DEDC82BCA6797E7CD8C59A59913DB95F451834z643Q" TargetMode = "External"/>
	<Relationship Id="rId59" Type="http://schemas.openxmlformats.org/officeDocument/2006/relationships/hyperlink" Target="consultantplus://offline/ref=8BB15B1BA4A7EAC95EA7711F5DB0AC4BBAF3CC8E6F198CE55E74FC33CB9B985178C419B96C76A158B0DEDC86B8A6797E7CD8C59A59913DB95F451834z643Q" TargetMode = "External"/>
	<Relationship Id="rId60" Type="http://schemas.openxmlformats.org/officeDocument/2006/relationships/hyperlink" Target="consultantplus://offline/ref=8BB15B1BA4A7EAC95EA7711F5DB0AC4BBAF3CC8E6F1988E45E75FC33CB9B985178C419B96C76A158B0DEDC82BEA6797E7CD8C59A59913DB95F451834z643Q" TargetMode = "External"/>
	<Relationship Id="rId61" Type="http://schemas.openxmlformats.org/officeDocument/2006/relationships/hyperlink" Target="consultantplus://offline/ref=8BB15B1BA4A7EAC95EA7711F5DB0AC4BBAF3CC8E6F188FE85C7FFC33CB9B985178C419B96C76A158B0DEDC80B9A6797E7CD8C59A59913DB95F451834z643Q" TargetMode = "External"/>
	<Relationship Id="rId62" Type="http://schemas.openxmlformats.org/officeDocument/2006/relationships/hyperlink" Target="consultantplus://offline/ref=8BB15B1BA4A7EAC95EA7711F5DB0AC4BBAF3CC8E6F1B8EE7577FFC33CB9B985178C419B96C76A158B0DEDC81B9A6797E7CD8C59A59913DB95F451834z643Q" TargetMode = "External"/>
	<Relationship Id="rId63" Type="http://schemas.openxmlformats.org/officeDocument/2006/relationships/hyperlink" Target="consultantplus://offline/ref=8BB15B1BA4A7EAC95EA7711F5DB0AC4BBAF3CC8E6F1988E45E75FC33CB9B985178C419B96C76A158B0DEDC82BFA6797E7CD8C59A59913DB95F451834z643Q" TargetMode = "External"/>
	<Relationship Id="rId64" Type="http://schemas.openxmlformats.org/officeDocument/2006/relationships/hyperlink" Target="consultantplus://offline/ref=8BB15B1BA4A7EAC95EA7711F5DB0AC4BBAF3CC8E6F198CE55E74FC33CB9B985178C419B96C76A158B0DEDC86B9A6797E7CD8C59A59913DB95F451834z643Q" TargetMode = "External"/>
	<Relationship Id="rId65" Type="http://schemas.openxmlformats.org/officeDocument/2006/relationships/hyperlink" Target="consultantplus://offline/ref=8BB15B1BA4A7EAC95EA7711F5DB0AC4BBAF3CC8E6F198CE55E74FC33CB9B985178C419B96C76A158B0DEDC87BBA6797E7CD8C59A59913DB95F451834z643Q" TargetMode = "External"/>
	<Relationship Id="rId66" Type="http://schemas.openxmlformats.org/officeDocument/2006/relationships/hyperlink" Target="consultantplus://offline/ref=8BB15B1BA4A7EAC95EA7711F5DB0AC4BBAF3CC8E6F198CE55E74FC33CB9B985178C419B96C76A158B0DEDC87B6A6797E7CD8C59A59913DB95F451834z643Q" TargetMode = "External"/>
	<Relationship Id="rId67" Type="http://schemas.openxmlformats.org/officeDocument/2006/relationships/hyperlink" Target="consultantplus://offline/ref=8BB15B1BA4A7EAC95EA7711F5DB0AC4BBAF3CC8E6F198CE55E74FC33CB9B985178C419B96C76A158B0DEDC88BEA6797E7CD8C59A59913DB95F451834z643Q" TargetMode = "External"/>
	<Relationship Id="rId68" Type="http://schemas.openxmlformats.org/officeDocument/2006/relationships/hyperlink" Target="consultantplus://offline/ref=8BB15B1BA4A7EAC95EA7711F5DB0AC4BBAF3CC8E6F198CE55E74FC33CB9B985178C419B96C76A158B0DEDC88BCA6797E7CD8C59A59913DB95F451834z643Q" TargetMode = "External"/>
	<Relationship Id="rId69" Type="http://schemas.openxmlformats.org/officeDocument/2006/relationships/hyperlink" Target="consultantplus://offline/ref=8BB15B1BA4A7EAC95EA7711F5DB0AC4BBAF3CC8E6F198CE55E74FC33CB9B985178C419B96C76A158B0DEDC88BAA6797E7CD8C59A59913DB95F451834z643Q" TargetMode = "External"/>
	<Relationship Id="rId70" Type="http://schemas.openxmlformats.org/officeDocument/2006/relationships/hyperlink" Target="consultantplus://offline/ref=8BB15B1BA4A7EAC95EA7711F5DB0AC4BBAF3CC8E6F198CE55E74FC33CB9B985178C419B96C76A158B0DEDC88B8A6797E7CD8C59A59913DB95F451834z643Q" TargetMode = "External"/>
	<Relationship Id="rId71" Type="http://schemas.openxmlformats.org/officeDocument/2006/relationships/hyperlink" Target="consultantplus://offline/ref=8BB15B1BA4A7EAC95EA7711F5DB0AC4BBAF3CC8E6F198CE55E74FC33CB9B985178C419B96C76A158B0DEDC89BAA6797E7CD8C59A59913DB95F451834z643Q" TargetMode = "External"/>
	<Relationship Id="rId72" Type="http://schemas.openxmlformats.org/officeDocument/2006/relationships/hyperlink" Target="consultantplus://offline/ref=8BB15B1BA4A7EAC95EA7711F5DB0AC4BBAF3CC8E6F198CE55E74FC33CB9B985178C419B96C76A158B0DEDC89B8A6797E7CD8C59A59913DB95F451834z643Q" TargetMode = "External"/>
	<Relationship Id="rId73" Type="http://schemas.openxmlformats.org/officeDocument/2006/relationships/image" Target="media/image2.wmf"/>
	<Relationship Id="rId74" Type="http://schemas.openxmlformats.org/officeDocument/2006/relationships/hyperlink" Target="consultantplus://offline/ref=8BB15B1BA4A7EAC95EA7711F5DB0AC4BBAF3CC8E6F198CE55E74FC33CB9B985178C419B96C76A158B0DEDC89B6A6797E7CD8C59A59913DB95F451834z643Q" TargetMode = "External"/>
	<Relationship Id="rId75" Type="http://schemas.openxmlformats.org/officeDocument/2006/relationships/hyperlink" Target="consultantplus://offline/ref=8BB15B1BA4A7EAC95EA7711F5DB0AC4BBAF3CC8E6F198CE55E74FC33CB9B985178C419B96C76A158B0DEDD80BFA6797E7CD8C59A59913DB95F451834z643Q" TargetMode = "External"/>
	<Relationship Id="rId76" Type="http://schemas.openxmlformats.org/officeDocument/2006/relationships/hyperlink" Target="consultantplus://offline/ref=8BB15B1BA4A7EAC95EA7711F5DB0AC4BBAF3CC8E6F1B8EE7577FFC33CB9B985178C419B96C76A158B0DEDC81B6A6797E7CD8C59A59913DB95F451834z643Q" TargetMode = "External"/>
	<Relationship Id="rId77" Type="http://schemas.openxmlformats.org/officeDocument/2006/relationships/hyperlink" Target="consultantplus://offline/ref=8BB15B1BA4A7EAC95EA7711F5DB0AC4BBAF3CC8E6F198CE55E74FC33CB9B985178C419B96C76A158B0DEDD80BDA6797E7CD8C59A59913DB95F451834z643Q" TargetMode = "External"/>
	<Relationship Id="rId78" Type="http://schemas.openxmlformats.org/officeDocument/2006/relationships/hyperlink" Target="consultantplus://offline/ref=8BB15B1BA4A7EAC95EA7711F5DB0AC4BBAF3CC8E6F1984E45F7FFC33CB9B985178C419B96C76A158B0DEDC80B9A6797E7CD8C59A59913DB95F451834z643Q" TargetMode = "External"/>
	<Relationship Id="rId79" Type="http://schemas.openxmlformats.org/officeDocument/2006/relationships/hyperlink" Target="consultantplus://offline/ref=8BB15B1BA4A7EAC95EA76F124BDCF143B6FD96816B1E86B60322FA6494CB9E0438841FEE2832A852E48F98D5B3AD2E31398CD6985A8Dz34FQ" TargetMode = "External"/>
	<Relationship Id="rId80" Type="http://schemas.openxmlformats.org/officeDocument/2006/relationships/hyperlink" Target="consultantplus://offline/ref=8BB15B1BA4A7EAC95EA76F124BDCF143B6FD96816B1E86B60322FA6494CB9E0438841FEE2830AE52E48F98D5B3AD2E31398CD6985A8Dz34FQ" TargetMode = "External"/>
	<Relationship Id="rId81" Type="http://schemas.openxmlformats.org/officeDocument/2006/relationships/hyperlink" Target="consultantplus://offline/ref=8BB15B1BA4A7EAC95EA7711F5DB0AC4BBAF3CC8E6F188FE85C7FFC33CB9B985178C419B96C76A158B0DEDC80B7A6797E7CD8C59A59913DB95F451834z643Q" TargetMode = "External"/>
	<Relationship Id="rId82" Type="http://schemas.openxmlformats.org/officeDocument/2006/relationships/hyperlink" Target="consultantplus://offline/ref=8BB15B1BA4A7EAC95EA7711F5DB0AC4BBAF3CC8E6F188FE85C7FFC33CB9B985178C419B96C76A158B0DEDC81BFA6797E7CD8C59A59913DB95F451834z643Q" TargetMode = "External"/>
	<Relationship Id="rId83" Type="http://schemas.openxmlformats.org/officeDocument/2006/relationships/hyperlink" Target="consultantplus://offline/ref=8BB15B1BA4A7EAC95EA7711F5DB0AC4BBAF3CC8E6F188FE85C7FFC33CB9B985178C419B96C76A158B0DEDC81BCA6797E7CD8C59A59913DB95F451834z643Q" TargetMode = "External"/>
	<Relationship Id="rId84" Type="http://schemas.openxmlformats.org/officeDocument/2006/relationships/hyperlink" Target="consultantplus://offline/ref=8BB15B1BA4A7EAC95EA7711F5DB0AC4BBAF3CC8E6F198CE55E74FC33CB9B985178C419B96C76A158B0DEDD81BEA6797E7CD8C59A59913DB95F451834z643Q" TargetMode = "External"/>
	<Relationship Id="rId85" Type="http://schemas.openxmlformats.org/officeDocument/2006/relationships/hyperlink" Target="consultantplus://offline/ref=8BB15B1BA4A7EAC95EA7711F5DB0AC4BBAF3CC8E6F198CE55E74FC33CB9B985178C419B96C76A158B0DEDD81B9A6797E7CD8C59A59913DB95F451834z643Q" TargetMode = "External"/>
	<Relationship Id="rId86" Type="http://schemas.openxmlformats.org/officeDocument/2006/relationships/hyperlink" Target="consultantplus://offline/ref=8BB15B1BA4A7EAC95EA7711F5DB0AC4BBAF3CC8E6F188FE85C7FFC33CB9B985178C419B96C76A158B0DEDC81BDA6797E7CD8C59A59913DB95F451834z643Q" TargetMode = "External"/>
	<Relationship Id="rId87" Type="http://schemas.openxmlformats.org/officeDocument/2006/relationships/hyperlink" Target="consultantplus://offline/ref=8BB15B1BA4A7EAC95EA7711F5DB0AC4BBAF3CC8E6F1F8BE05E71FC33CB9B985178C419B96C76A158B0DEDC82BBA6797E7CD8C59A59913DB95F451834z643Q" TargetMode = "External"/>
	<Relationship Id="rId88" Type="http://schemas.openxmlformats.org/officeDocument/2006/relationships/hyperlink" Target="consultantplus://offline/ref=8BB15B1BA4A7EAC95EA7711F5DB0AC4BBAF3CC8E6F1988E45E75FC33CB9B985178C419B96C76A158B0DEDC82BAA6797E7CD8C59A59913DB95F451834z643Q" TargetMode = "External"/>
	<Relationship Id="rId89" Type="http://schemas.openxmlformats.org/officeDocument/2006/relationships/hyperlink" Target="consultantplus://offline/ref=8BB15B1BA4A7EAC95EA7711F5DB0AC4BBAF3CC8E6F1B8EE7577FFC33CB9B985178C419B96C76A158B0DEDC81B7A6797E7CD8C59A59913DB95F451834z643Q" TargetMode = "External"/>
	<Relationship Id="rId90" Type="http://schemas.openxmlformats.org/officeDocument/2006/relationships/hyperlink" Target="consultantplus://offline/ref=8BB15B1BA4A7EAC95EA7711F5DB0AC4BBAF3CC8E6F1988E45E75FC33CB9B985178C419B96C76A158B0DEDC82B8A6797E7CD8C59A59913DB95F451834z643Q" TargetMode = "External"/>
	<Relationship Id="rId91" Type="http://schemas.openxmlformats.org/officeDocument/2006/relationships/hyperlink" Target="consultantplus://offline/ref=8BB15B1BA4A7EAC95EA7711F5DB0AC4BBAF3CC8E6F198CE55E74FC33CB9B985178C419B96C76A158B0DEDD81B7A6797E7CD8C59A59913DB95F451834z643Q" TargetMode = "External"/>
	<Relationship Id="rId92" Type="http://schemas.openxmlformats.org/officeDocument/2006/relationships/hyperlink" Target="consultantplus://offline/ref=8BB15B1BA4A7EAC95EA7711F5DB0AC4BBAF3CC8E6F1B8EE7577FFC33CB9B985178C419B96C76A158B0DEDC82BFA6797E7CD8C59A59913DB95F451834z643Q" TargetMode = "External"/>
	<Relationship Id="rId93" Type="http://schemas.openxmlformats.org/officeDocument/2006/relationships/hyperlink" Target="consultantplus://offline/ref=8BB15B1BA4A7EAC95EA7711F5DB0AC4BBAF3CC8E6F1988E45E75FC33CB9B985178C419B96C76A158B0DEDC82B6A6797E7CD8C59A59913DB95F451834z643Q" TargetMode = "External"/>
	<Relationship Id="rId94" Type="http://schemas.openxmlformats.org/officeDocument/2006/relationships/hyperlink" Target="consultantplus://offline/ref=8BB15B1BA4A7EAC95EA7711F5DB0AC4BBAF3CC8E6F1984E45F7FFC33CB9B985178C419B96C76A158B0DEDC81BEA6797E7CD8C59A59913DB95F451834z643Q" TargetMode = "External"/>
	<Relationship Id="rId95" Type="http://schemas.openxmlformats.org/officeDocument/2006/relationships/hyperlink" Target="consultantplus://offline/ref=8BB15B1BA4A7EAC95EA7711F5DB0AC4BBAF3CC8E6F198CE55E74FC33CB9B985178C419B96C76A158B0DEDD82BDA6797E7CD8C59A59913DB95F451834z643Q" TargetMode = "External"/>
	<Relationship Id="rId96" Type="http://schemas.openxmlformats.org/officeDocument/2006/relationships/hyperlink" Target="consultantplus://offline/ref=8BB15B1BA4A7EAC95EA76F124BDCF143B6FD96816B1E86B60322FA6494CB9E0438841FEB2930A552E48F98D5B3AD2E31398CD6985A8Dz34FQ" TargetMode = "External"/>
	<Relationship Id="rId97" Type="http://schemas.openxmlformats.org/officeDocument/2006/relationships/hyperlink" Target="consultantplus://offline/ref=8BB15B1BA4A7EAC95EA76F124BDCF143B6FD96816B1E86B60322FA6494CB9E0438841FEE2832A852E48F98D5B3AD2E31398CD6985A8Dz34FQ" TargetMode = "External"/>
	<Relationship Id="rId98" Type="http://schemas.openxmlformats.org/officeDocument/2006/relationships/hyperlink" Target="consultantplus://offline/ref=8BB15B1BA4A7EAC95EA76F124BDCF143B6FD96816B1E86B60322FA6494CB9E0438841FEE2830AE52E48F98D5B3AD2E31398CD6985A8Dz34FQ" TargetMode = "External"/>
	<Relationship Id="rId99" Type="http://schemas.openxmlformats.org/officeDocument/2006/relationships/hyperlink" Target="consultantplus://offline/ref=8BB15B1BA4A7EAC95EA7711F5DB0AC4BBAF3CC8E6F1984E45F7FFC33CB9B985178C419B96C76A158B0DEDC80B6A6797E7CD8C59A59913DB95F451834z643Q" TargetMode = "External"/>
	<Relationship Id="rId100" Type="http://schemas.openxmlformats.org/officeDocument/2006/relationships/hyperlink" Target="consultantplus://offline/ref=8BB15B1BA4A7EAC95EA7711F5DB0AC4BBAF3CC8E6F188FE85C7FFC33CB9B985178C419B96C76A158B0DEDC81BBA6797E7CD8C59A59913DB95F451834z643Q" TargetMode = "External"/>
	<Relationship Id="rId101" Type="http://schemas.openxmlformats.org/officeDocument/2006/relationships/hyperlink" Target="consultantplus://offline/ref=8BB15B1BA4A7EAC95EA7711F5DB0AC4BBAF3CC8E6F1B8EE7577FFC33CB9B985178C419B96C76A158B0DEDC82B6A6797E7CD8C59A59913DB95F451834z643Q" TargetMode = "External"/>
	<Relationship Id="rId102" Type="http://schemas.openxmlformats.org/officeDocument/2006/relationships/hyperlink" Target="consultantplus://offline/ref=8BB15B1BA4A7EAC95EA7711F5DB0AC4BBAF3CC8E6F1984E45F7FFC33CB9B985178C419B96C76A158B0DEDC81BEA6797E7CD8C59A59913DB95F451834z643Q" TargetMode = "External"/>
	<Relationship Id="rId103" Type="http://schemas.openxmlformats.org/officeDocument/2006/relationships/hyperlink" Target="consultantplus://offline/ref=8BB15B1BA4A7EAC95EA7711F5DB0AC4BBAF3CC8E6F1984E45F7FFC33CB9B985178C419B96C76A158B0DEDC81BEA6797E7CD8C59A59913DB95F451834z643Q" TargetMode = "External"/>
	<Relationship Id="rId104" Type="http://schemas.openxmlformats.org/officeDocument/2006/relationships/hyperlink" Target="consultantplus://offline/ref=8BB15B1BA4A7EAC95EA7711F5DB0AC4BBAF3CC8E6F1984E45F7FFC33CB9B985178C419B96C76A158B0DEDC81BEA6797E7CD8C59A59913DB95F451834z643Q" TargetMode = "External"/>
	<Relationship Id="rId105" Type="http://schemas.openxmlformats.org/officeDocument/2006/relationships/hyperlink" Target="consultantplus://offline/ref=8BB15B1BA4A7EAC95EA7711F5DB0AC4BBAF3CC8E6F1984E45F7FFC33CB9B985178C419B96C76A158B0DEDC81BEA6797E7CD8C59A59913DB95F451834z643Q" TargetMode = "External"/>
	<Relationship Id="rId106" Type="http://schemas.openxmlformats.org/officeDocument/2006/relationships/hyperlink" Target="consultantplus://offline/ref=8BB15B1BA4A7EAC95EA7711F5DB0AC4BBAF3CC8E6F1984E45F7FFC33CB9B985178C419B96C76A158B0DEDC81BFA6797E7CD8C59A59913DB95F451834z643Q" TargetMode = "External"/>
	<Relationship Id="rId107" Type="http://schemas.openxmlformats.org/officeDocument/2006/relationships/hyperlink" Target="consultantplus://offline/ref=8BB15B1BA4A7EAC95EA7711F5DB0AC4BBAF3CC8E6F1B8EE7577FFC33CB9B985178C419B96C76A158B0DEDC83BEA6797E7CD8C59A59913DB95F451834z643Q" TargetMode = "External"/>
	<Relationship Id="rId108" Type="http://schemas.openxmlformats.org/officeDocument/2006/relationships/hyperlink" Target="consultantplus://offline/ref=8BB15B1BA4A7EAC95EA7711F5DB0AC4BBAF3CC8E6F1988E45E75FC33CB9B985178C419B96C76A158B0DEDC83BEA6797E7CD8C59A59913DB95F451834z643Q" TargetMode = "External"/>
	<Relationship Id="rId109" Type="http://schemas.openxmlformats.org/officeDocument/2006/relationships/hyperlink" Target="consultantplus://offline/ref=8BB15B1BA4A7EAC95EA7711F5DB0AC4BBAF3CC8E6F198CE55E74FC33CB9B985178C419B96C76A158B0DEDD86BDA6797E7CD8C59A59913DB95F451834z643Q" TargetMode = "External"/>
	<Relationship Id="rId110" Type="http://schemas.openxmlformats.org/officeDocument/2006/relationships/hyperlink" Target="consultantplus://offline/ref=8BB15B1BA4A7EAC95EA7711F5DB0AC4BBAF3CC8E6F198CE55E74FC33CB9B985178C419B96C76A158B0DEDD86BBA6797E7CD8C59A59913DB95F451834z643Q" TargetMode = "External"/>
	<Relationship Id="rId111" Type="http://schemas.openxmlformats.org/officeDocument/2006/relationships/hyperlink" Target="consultantplus://offline/ref=8BB15B1BA4A7EAC95EA7711F5DB0AC4BBAF3CC8E6F198CE55E74FC33CB9B985178C419B96C76A158B0DEDD86BBA6797E7CD8C59A59913DB95F451834z643Q" TargetMode = "External"/>
	<Relationship Id="rId112" Type="http://schemas.openxmlformats.org/officeDocument/2006/relationships/hyperlink" Target="consultantplus://offline/ref=8BB15B1BA4A7EAC95EA76F124BDCF143B6FD9A8B681C86B60322FA6494CB9E042A8447E02F31B258B1C0DE80BCzA4EQ" TargetMode = "External"/>
	<Relationship Id="rId113" Type="http://schemas.openxmlformats.org/officeDocument/2006/relationships/hyperlink" Target="consultantplus://offline/ref=8BB15B1BA4A7EAC95EA7711F5DB0AC4BBAF3CC8E6F1B8EE7577FFC33CB9B985178C419B96C76A158B0DEDC83BFA6797E7CD8C59A59913DB95F451834z643Q" TargetMode = "External"/>
	<Relationship Id="rId114" Type="http://schemas.openxmlformats.org/officeDocument/2006/relationships/hyperlink" Target="consultantplus://offline/ref=8BB15B1BA4A7EAC95EA7711F5DB0AC4BBAF3CC8E6F198CE55E74FC33CB9B985178C419B96C76A158B0DEDD86B9A6797E7CD8C59A59913DB95F451834z643Q" TargetMode = "External"/>
	<Relationship Id="rId115" Type="http://schemas.openxmlformats.org/officeDocument/2006/relationships/hyperlink" Target="consultantplus://offline/ref=8BB15B1BA4A7EAC95EA7711F5DB0AC4BBAF3CC8E6F1988E45E75FC33CB9B985178C419B96C76A158B0DEDC83B8A6797E7CD8C59A59913DB95F451834z643Q" TargetMode = "External"/>
	<Relationship Id="rId116" Type="http://schemas.openxmlformats.org/officeDocument/2006/relationships/hyperlink" Target="consultantplus://offline/ref=8BB15B1BA4A7EAC95EA7711F5DB0AC4BBAF3CC8E6F1984E45F7FFC33CB9B985178C419B96C76A158B0DEDC81BCA6797E7CD8C59A59913DB95F451834z643Q" TargetMode = "External"/>
	<Relationship Id="rId117" Type="http://schemas.openxmlformats.org/officeDocument/2006/relationships/hyperlink" Target="consultantplus://offline/ref=8BB15B1BA4A7EAC95EA7711F5DB0AC4BBAF3CC8E6F1B8EE7577FFC33CB9B985178C419B96C76A158B0DEDC83BCA6797E7CD8C59A59913DB95F451834z643Q" TargetMode = "External"/>
	<Relationship Id="rId118" Type="http://schemas.openxmlformats.org/officeDocument/2006/relationships/hyperlink" Target="consultantplus://offline/ref=8BB15B1BA4A7EAC95EA7711F5DB0AC4BBAF3CC8E6F198CE55E74FC33CB9B985178C419B96C76A158B0DEDD86B7A6797E7CD8C59A59913DB95F451834z643Q" TargetMode = "External"/>
	<Relationship Id="rId119" Type="http://schemas.openxmlformats.org/officeDocument/2006/relationships/hyperlink" Target="consultantplus://offline/ref=8BB15B1BA4A7EAC95EA76F124BDCF143B6FD908A671C86B60322FA6494CB9E042A8447E02F31B258B1C0DE80BCzA4EQ" TargetMode = "External"/>
	<Relationship Id="rId120" Type="http://schemas.openxmlformats.org/officeDocument/2006/relationships/hyperlink" Target="consultantplus://offline/ref=8BB15B1BA4A7EAC95EA7711F5DB0AC4BBAF3CC8E6F198CE55E74FC33CB9B985178C419B96C76A158B0DEDD87BFA6797E7CD8C59A59913DB95F451834z643Q" TargetMode = "External"/>
	<Relationship Id="rId121" Type="http://schemas.openxmlformats.org/officeDocument/2006/relationships/hyperlink" Target="consultantplus://offline/ref=8BB15B1BA4A7EAC95EA7711F5DB0AC4BBAF3CC8E6F198CE55E74FC33CB9B985178C419B96C76A158B0DEDD87BCA6797E7CD8C59A59913DB95F451834z643Q" TargetMode = "External"/>
	<Relationship Id="rId122" Type="http://schemas.openxmlformats.org/officeDocument/2006/relationships/hyperlink" Target="consultantplus://offline/ref=8BB15B1BA4A7EAC95EA7711F5DB0AC4BBAF3CC8E6F198CE55E74FC33CB9B985178C419B96C76A158B0DEDD87BDA6797E7CD8C59A59913DB95F451834z643Q" TargetMode = "External"/>
	<Relationship Id="rId123" Type="http://schemas.openxmlformats.org/officeDocument/2006/relationships/hyperlink" Target="consultantplus://offline/ref=8BB15B1BA4A7EAC95EA7711F5DB0AC4BBAF3CC8E6F1988E45E75FC33CB9B985178C419B96C76A158B0DEDC83B8A6797E7CD8C59A59913DB95F451834z643Q" TargetMode = "External"/>
	<Relationship Id="rId124" Type="http://schemas.openxmlformats.org/officeDocument/2006/relationships/hyperlink" Target="consultantplus://offline/ref=8BB15B1BA4A7EAC95EA7711F5DB0AC4BBAF3CC8E6F1984E45F7FFC33CB9B985178C419B96C76A158B0DEDC81BCA6797E7CD8C59A59913DB95F451834z643Q" TargetMode = "External"/>
	<Relationship Id="rId125" Type="http://schemas.openxmlformats.org/officeDocument/2006/relationships/hyperlink" Target="consultantplus://offline/ref=8BB15B1BA4A7EAC95EA7711F5DB0AC4BBAF3CC8E6F1B8EE7577FFC33CB9B985178C419B96C76A158B0DEDC83BCA6797E7CD8C59A59913DB95F451834z643Q" TargetMode = "External"/>
	<Relationship Id="rId126" Type="http://schemas.openxmlformats.org/officeDocument/2006/relationships/hyperlink" Target="consultantplus://offline/ref=8BB15B1BA4A7EAC95EA7711F5DB0AC4BBAF3CC8E6F198CE55E74FC33CB9B985178C419B96C76A158B0DEDC80B8A6797E7CD8C59A59913DB95F451834z64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24.12.2018 N 713-П
(ред. от 05.06.2023)
"Об утверждении Положения о предоставлении субсидий из областного бюджета социально ориентированным некоммерческим организациям - исполнителям общественно полезных услуг в сфере здравоохранения"
(вместе с "Положением о конкурсной комиссии по отбору проектов оказания общественно полезных услуг в сфере здравоохранения социально ориентированных некоммерческих организаций - исполнителей общественно полезных услуг в сфере </dc:title>
  <dcterms:created xsi:type="dcterms:W3CDTF">2023-11-03T16:56:50Z</dcterms:created>
</cp:coreProperties>
</file>