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Саратовской области от 21.04.2016 N 01-11/192</w:t>
              <w:br/>
              <w:t xml:space="preserve">(ред. от 09.02.2023)</w:t>
              <w:br/>
              <w:t xml:space="preserve">"Об Общественном совете при министерстве культуры Саратовской области"</w:t>
              <w:br/>
              <w:t xml:space="preserve">(вместе с "Положением об Общественном совете при министерстве культуры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САРАТОВСКОЙ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апреля 2016 г. N 01-11/192</w:t>
      </w:r>
    </w:p>
    <w:p>
      <w:pPr>
        <w:pStyle w:val="2"/>
        <w:jc w:val="center"/>
      </w:pPr>
      <w:r>
        <w:rPr>
          <w:sz w:val="20"/>
        </w:rPr>
      </w:r>
    </w:p>
    <w:p>
      <w:pPr>
        <w:pStyle w:val="2"/>
        <w:jc w:val="center"/>
      </w:pPr>
      <w:r>
        <w:rPr>
          <w:sz w:val="20"/>
        </w:rPr>
        <w:t xml:space="preserve">ОБ ОБЩЕСТВЕННОМ СОВЕТЕ ПРИ МИНИСТЕРСТВЕ КУЛЬТУРЫ</w:t>
      </w:r>
    </w:p>
    <w:p>
      <w:pPr>
        <w:pStyle w:val="2"/>
        <w:jc w:val="center"/>
      </w:pPr>
      <w:r>
        <w:rPr>
          <w:sz w:val="20"/>
        </w:rPr>
        <w:t xml:space="preserve">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Саратовской области</w:t>
            </w:r>
          </w:p>
          <w:p>
            <w:pPr>
              <w:pStyle w:val="0"/>
              <w:jc w:val="center"/>
            </w:pPr>
            <w:r>
              <w:rPr>
                <w:sz w:val="20"/>
                <w:color w:val="392c69"/>
              </w:rPr>
              <w:t xml:space="preserve">от 25.07.2016 </w:t>
            </w:r>
            <w:hyperlink w:history="0" r:id="rId7" w:tooltip="Приказ Минкультуры Саратовской области от 25.07.2016 N 01-11/378 &quot;О внесении изменения в приказ министерства культуры области от 21 апреля 2016 г. N 01-11/192&quot; (вместе с &quot;Положением об Общественном совете при министерстве культуры Саратовской области&quot;) {КонсультантПлюс}">
              <w:r>
                <w:rPr>
                  <w:sz w:val="20"/>
                  <w:color w:val="0000ff"/>
                </w:rPr>
                <w:t xml:space="preserve">N 01-11/378</w:t>
              </w:r>
            </w:hyperlink>
            <w:r>
              <w:rPr>
                <w:sz w:val="20"/>
                <w:color w:val="392c69"/>
              </w:rPr>
              <w:t xml:space="preserve">, от 05.08.2016 </w:t>
            </w:r>
            <w:hyperlink w:history="0" r:id="rId8" w:tooltip="Приказ Минкультуры Саратовской области от 05.08.2016 N 01-11/399 &quot;О внесении изменения в приказ министерства культуры Саратовской области от 21 апреля 2016 года N 01-11/192&quot; {КонсультантПлюс}">
              <w:r>
                <w:rPr>
                  <w:sz w:val="20"/>
                  <w:color w:val="0000ff"/>
                </w:rPr>
                <w:t xml:space="preserve">N 01-11/399</w:t>
              </w:r>
            </w:hyperlink>
            <w:r>
              <w:rPr>
                <w:sz w:val="20"/>
                <w:color w:val="392c69"/>
              </w:rPr>
              <w:t xml:space="preserve">,</w:t>
            </w:r>
          </w:p>
          <w:p>
            <w:pPr>
              <w:pStyle w:val="0"/>
              <w:jc w:val="center"/>
            </w:pPr>
            <w:r>
              <w:rPr>
                <w:sz w:val="20"/>
                <w:color w:val="392c69"/>
              </w:rPr>
              <w:t xml:space="preserve">от 14.09.2016 </w:t>
            </w:r>
            <w:hyperlink w:history="0" r:id="rId9" w:tooltip="Приказ Минкультуры Саратовской области от 14.09.2016 N 01-11/443 &quot;О внесении изменения в приказ министерства культуры области от 21 апреля 2016 г. N 01-11/192&quot; {КонсультантПлюс}">
              <w:r>
                <w:rPr>
                  <w:sz w:val="20"/>
                  <w:color w:val="0000ff"/>
                </w:rPr>
                <w:t xml:space="preserve">N 01-11/443</w:t>
              </w:r>
            </w:hyperlink>
            <w:r>
              <w:rPr>
                <w:sz w:val="20"/>
                <w:color w:val="392c69"/>
              </w:rPr>
              <w:t xml:space="preserve">, от 28.09.2016 </w:t>
            </w:r>
            <w:hyperlink w:history="0" r:id="rId10" w:tooltip="Приказ Минкультуры Саратовской области от 28.09.2016 N 01-11/456 &quot;О внесении изменения в приказ министерства культуры области от 21 апреля 2016 г. N 01-11/192&quot; {КонсультантПлюс}">
              <w:r>
                <w:rPr>
                  <w:sz w:val="20"/>
                  <w:color w:val="0000ff"/>
                </w:rPr>
                <w:t xml:space="preserve">N 01-11/456</w:t>
              </w:r>
            </w:hyperlink>
            <w:r>
              <w:rPr>
                <w:sz w:val="20"/>
                <w:color w:val="392c69"/>
              </w:rPr>
              <w:t xml:space="preserve">,</w:t>
            </w:r>
          </w:p>
          <w:p>
            <w:pPr>
              <w:pStyle w:val="0"/>
              <w:jc w:val="center"/>
            </w:pPr>
            <w:r>
              <w:rPr>
                <w:sz w:val="20"/>
                <w:color w:val="392c69"/>
              </w:rPr>
              <w:t xml:space="preserve">от 25.10.2017 </w:t>
            </w:r>
            <w:hyperlink w:history="0" r:id="rId11" w:tooltip="Приказ Минкультуры Саратовской области от 25.10.2017 N 01-11/457 &quot;О внесении изменений в приказ министерства культуры области от 21 апреля 2016 г. N 01-11/192&quot; {КонсультантПлюс}">
              <w:r>
                <w:rPr>
                  <w:sz w:val="20"/>
                  <w:color w:val="0000ff"/>
                </w:rPr>
                <w:t xml:space="preserve">N 01-11/457</w:t>
              </w:r>
            </w:hyperlink>
            <w:r>
              <w:rPr>
                <w:sz w:val="20"/>
                <w:color w:val="392c69"/>
              </w:rPr>
              <w:t xml:space="preserve">, от 22.05.2018 </w:t>
            </w:r>
            <w:hyperlink w:history="0" r:id="rId12" w:tooltip="Приказ Минкультуры Саратовской области от 22.05.2018 N 01-11/248 &quot;О внесении изменения в приказ министерства культуры области от 21 апреля 2016 г. N 01-11/192&quot; {КонсультантПлюс}">
              <w:r>
                <w:rPr>
                  <w:sz w:val="20"/>
                  <w:color w:val="0000ff"/>
                </w:rPr>
                <w:t xml:space="preserve">N 01-11/248</w:t>
              </w:r>
            </w:hyperlink>
            <w:r>
              <w:rPr>
                <w:sz w:val="20"/>
                <w:color w:val="392c69"/>
              </w:rPr>
              <w:t xml:space="preserve">,</w:t>
            </w:r>
          </w:p>
          <w:p>
            <w:pPr>
              <w:pStyle w:val="0"/>
              <w:jc w:val="center"/>
            </w:pPr>
            <w:r>
              <w:rPr>
                <w:sz w:val="20"/>
                <w:color w:val="392c69"/>
              </w:rPr>
              <w:t xml:space="preserve">от 07.08.2019 </w:t>
            </w:r>
            <w:hyperlink w:history="0" r:id="rId13" w:tooltip="Приказ Минкультуры Саратовской области от 07.08.2019 N 01-15/368 &quot;О внесении изменений в приказ министерства культуры области от 21 апреля 2016 г. N 01-11/192&quot; {КонсультантПлюс}">
              <w:r>
                <w:rPr>
                  <w:sz w:val="20"/>
                  <w:color w:val="0000ff"/>
                </w:rPr>
                <w:t xml:space="preserve">N 01-15/368</w:t>
              </w:r>
            </w:hyperlink>
            <w:r>
              <w:rPr>
                <w:sz w:val="20"/>
                <w:color w:val="392c69"/>
              </w:rPr>
              <w:t xml:space="preserve">, от 19.08.2019 </w:t>
            </w:r>
            <w:hyperlink w:history="0" r:id="rId14" w:tooltip="Приказ Минкультуры Саратовской области от 19.08.2019 N 01-15/377 &quot;О внесении изменений в приказ министерства культуры области от 21 апреля 2016 г. N 01-11/192&quot; {КонсультантПлюс}">
              <w:r>
                <w:rPr>
                  <w:sz w:val="20"/>
                  <w:color w:val="0000ff"/>
                </w:rPr>
                <w:t xml:space="preserve">N 01-15/377</w:t>
              </w:r>
            </w:hyperlink>
            <w:r>
              <w:rPr>
                <w:sz w:val="20"/>
                <w:color w:val="392c69"/>
              </w:rPr>
              <w:t xml:space="preserve">,</w:t>
            </w:r>
          </w:p>
          <w:p>
            <w:pPr>
              <w:pStyle w:val="0"/>
              <w:jc w:val="center"/>
            </w:pPr>
            <w:r>
              <w:rPr>
                <w:sz w:val="20"/>
                <w:color w:val="392c69"/>
              </w:rPr>
              <w:t xml:space="preserve">от 16.12.2019 </w:t>
            </w:r>
            <w:hyperlink w:history="0" r:id="rId15" w:tooltip="Приказ Минкультуры Саратовской области от 16.12.2019 N 01-15/588 &quot;О внесении изменения в приказ министерства культуры области от 21 апреля 2016 г. N 01-11/192&quot; {КонсультантПлюс}">
              <w:r>
                <w:rPr>
                  <w:sz w:val="20"/>
                  <w:color w:val="0000ff"/>
                </w:rPr>
                <w:t xml:space="preserve">N 01-15/588</w:t>
              </w:r>
            </w:hyperlink>
            <w:r>
              <w:rPr>
                <w:sz w:val="20"/>
                <w:color w:val="392c69"/>
              </w:rPr>
              <w:t xml:space="preserve">, от 21.09.2020 </w:t>
            </w:r>
            <w:hyperlink w:history="0" r:id="rId16" w:tooltip="Приказ Минкультуры Саратовской области от 21.09.2020 N 01-15/364 &quot;О внесении изменений в приказ министерства культуры области от 21 апреля 2016 г. N 01-11/192&quot; {КонсультантПлюс}">
              <w:r>
                <w:rPr>
                  <w:sz w:val="20"/>
                  <w:color w:val="0000ff"/>
                </w:rPr>
                <w:t xml:space="preserve">N 01-15/364</w:t>
              </w:r>
            </w:hyperlink>
            <w:r>
              <w:rPr>
                <w:sz w:val="20"/>
                <w:color w:val="392c69"/>
              </w:rPr>
              <w:t xml:space="preserve">,</w:t>
            </w:r>
          </w:p>
          <w:p>
            <w:pPr>
              <w:pStyle w:val="0"/>
              <w:jc w:val="center"/>
            </w:pPr>
            <w:r>
              <w:rPr>
                <w:sz w:val="20"/>
                <w:color w:val="392c69"/>
              </w:rPr>
              <w:t xml:space="preserve">от 25.02.2021 </w:t>
            </w:r>
            <w:hyperlink w:history="0" r:id="rId17" w:tooltip="Приказ Минкультуры Саратовской области от 25.02.2021 N 01-15/96 &quot;О внесении изменения в приказ министерства культуры области от 21 апреля 2016 г. N 01-11/192&quot; {КонсультантПлюс}">
              <w:r>
                <w:rPr>
                  <w:sz w:val="20"/>
                  <w:color w:val="0000ff"/>
                </w:rPr>
                <w:t xml:space="preserve">N 01-15/96</w:t>
              </w:r>
            </w:hyperlink>
            <w:r>
              <w:rPr>
                <w:sz w:val="20"/>
                <w:color w:val="392c69"/>
              </w:rPr>
              <w:t xml:space="preserve">, от 09.02.2023 </w:t>
            </w:r>
            <w:hyperlink w:history="0" r:id="rId18" w:tooltip="Приказ Минкультуры Саратовской области от 09.02.2023 N 01-01-06/63 &quot;О внесении изменения в приказ министерства культуры области от 21 апреля 2016 года N 01-11/192&quot; {КонсультантПлюс}">
              <w:r>
                <w:rPr>
                  <w:sz w:val="20"/>
                  <w:color w:val="0000ff"/>
                </w:rPr>
                <w:t xml:space="preserve">N 01-01-06/63</w:t>
              </w:r>
            </w:hyperlink>
            <w:r>
              <w:rPr>
                <w:sz w:val="20"/>
                <w:color w:val="392c69"/>
              </w:rPr>
              <w:t xml:space="preserve">,</w:t>
            </w:r>
          </w:p>
          <w:p>
            <w:pPr>
              <w:pStyle w:val="0"/>
              <w:jc w:val="center"/>
            </w:pPr>
            <w:r>
              <w:rPr>
                <w:sz w:val="20"/>
                <w:color w:val="392c69"/>
              </w:rPr>
              <w:t xml:space="preserve">с изм., внесенными </w:t>
            </w:r>
            <w:hyperlink w:history="0" r:id="rId19" w:tooltip="Приказ Минкультуры Саратовской области от 25.07.2016 N 01-11/377 &quot;О приостановлении действия отдельных положений приказа министерства культуры Саратовской области от 21 апреля 2016 года N 01-11/192&quot; ------------ Утратил силу или отменен {КонсультантПлюс}">
              <w:r>
                <w:rPr>
                  <w:sz w:val="20"/>
                  <w:color w:val="0000ff"/>
                </w:rPr>
                <w:t xml:space="preserve">приказом</w:t>
              </w:r>
            </w:hyperlink>
            <w:r>
              <w:rPr>
                <w:sz w:val="20"/>
                <w:color w:val="392c69"/>
              </w:rPr>
              <w:t xml:space="preserve"> Минкультуры Саратовской области</w:t>
            </w:r>
          </w:p>
          <w:p>
            <w:pPr>
              <w:pStyle w:val="0"/>
              <w:jc w:val="center"/>
            </w:pPr>
            <w:r>
              <w:rPr>
                <w:sz w:val="20"/>
                <w:color w:val="392c69"/>
              </w:rPr>
              <w:t xml:space="preserve">от 25.07.2016 N 01-11/377)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2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22" w:tooltip="Закон Саратовской области от 09.12.2015 N 165-ЗСО (ред. от 25.02.2020) &quot;О некоторых вопросах организации и осуществления общественного контроля на территории Саратовской области&quot; (принят Саратовской областной Думой 02.12.2015) {КонсультантПлюс}">
        <w:r>
          <w:rPr>
            <w:sz w:val="20"/>
            <w:color w:val="0000ff"/>
          </w:rPr>
          <w:t xml:space="preserve">Законом</w:t>
        </w:r>
      </w:hyperlink>
      <w:r>
        <w:rPr>
          <w:sz w:val="20"/>
        </w:rPr>
        <w:t xml:space="preserve">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w:t>
      </w:r>
      <w:hyperlink w:history="0" r:id="rId23" w:tooltip="Постановление Правительства Саратовской области от 24.03.2006 N 84-П (ред. от 27.02.2023) &quot;Об утверждении Положения о министерстве культуры Саратовской области&quot; ------------ Недействующая редакция {КонсультантПлюс}">
        <w:r>
          <w:rPr>
            <w:sz w:val="20"/>
            <w:color w:val="0000ff"/>
          </w:rPr>
          <w:t xml:space="preserve">Положением</w:t>
        </w:r>
      </w:hyperlink>
      <w:r>
        <w:rPr>
          <w:sz w:val="20"/>
        </w:rPr>
        <w:t xml:space="preserve"> о министерстве культуры Саратовской области, утвержденным постановлением Правительства Саратовской области от 24 марта 2006 года N 84-П, приказываю:</w:t>
      </w:r>
    </w:p>
    <w:p>
      <w:pPr>
        <w:pStyle w:val="0"/>
        <w:spacing w:before="200" w:line-rule="auto"/>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культуры Саратовской области согласно приложению N 1.</w:t>
      </w:r>
    </w:p>
    <w:p>
      <w:pPr>
        <w:pStyle w:val="0"/>
        <w:spacing w:before="200" w:line-rule="auto"/>
        <w:ind w:firstLine="540"/>
        <w:jc w:val="both"/>
      </w:pPr>
      <w:r>
        <w:rPr>
          <w:sz w:val="20"/>
        </w:rPr>
        <w:t xml:space="preserve">2. Утвердить </w:t>
      </w:r>
      <w:hyperlink w:history="0" w:anchor="P343" w:tooltip="СОСТАВ">
        <w:r>
          <w:rPr>
            <w:sz w:val="20"/>
            <w:color w:val="0000ff"/>
          </w:rPr>
          <w:t xml:space="preserve">состав</w:t>
        </w:r>
      </w:hyperlink>
      <w:r>
        <w:rPr>
          <w:sz w:val="20"/>
        </w:rPr>
        <w:t xml:space="preserve"> Общественного совета при министерстве культуры Саратовской области согласно приложению N 2.</w:t>
      </w:r>
    </w:p>
    <w:p>
      <w:pPr>
        <w:pStyle w:val="0"/>
        <w:spacing w:before="200" w:line-rule="auto"/>
        <w:ind w:firstLine="540"/>
        <w:jc w:val="both"/>
      </w:pPr>
      <w:r>
        <w:rPr>
          <w:sz w:val="20"/>
        </w:rPr>
        <w:t xml:space="preserve">3. Отделу организационной работы и информационных технологий (Курбатова Л.В.) разместить приказ официальном сайте министерства культуры области в информационно-телекоммуникационной сети "Интернет" и направить его в министерство информации и печати области для официального опубликования.</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культуры области Баркетова В.А.</w:t>
      </w:r>
    </w:p>
    <w:p>
      <w:pPr>
        <w:pStyle w:val="0"/>
        <w:jc w:val="both"/>
      </w:pPr>
      <w:r>
        <w:rPr>
          <w:sz w:val="20"/>
        </w:rPr>
      </w:r>
    </w:p>
    <w:p>
      <w:pPr>
        <w:pStyle w:val="0"/>
        <w:jc w:val="right"/>
      </w:pPr>
      <w:r>
        <w:rPr>
          <w:sz w:val="20"/>
        </w:rPr>
        <w:t xml:space="preserve">Министр</w:t>
      </w:r>
    </w:p>
    <w:p>
      <w:pPr>
        <w:pStyle w:val="0"/>
        <w:jc w:val="right"/>
      </w:pPr>
      <w:r>
        <w:rPr>
          <w:sz w:val="20"/>
        </w:rPr>
        <w:t xml:space="preserve">С.В.КРАСНОЩЕКОВА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культуры Саратовской области</w:t>
      </w:r>
    </w:p>
    <w:p>
      <w:pPr>
        <w:pStyle w:val="0"/>
        <w:jc w:val="right"/>
      </w:pPr>
      <w:r>
        <w:rPr>
          <w:sz w:val="20"/>
        </w:rPr>
        <w:t xml:space="preserve">от 21 апреля 2016 г. N 01-11/192</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 КУЛЬТУРЫ</w:t>
      </w:r>
    </w:p>
    <w:p>
      <w:pPr>
        <w:pStyle w:val="2"/>
        <w:jc w:val="center"/>
      </w:pPr>
      <w:r>
        <w:rPr>
          <w:sz w:val="20"/>
        </w:rPr>
        <w:t xml:space="preserve">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Саратовской области</w:t>
            </w:r>
          </w:p>
          <w:p>
            <w:pPr>
              <w:pStyle w:val="0"/>
              <w:jc w:val="center"/>
            </w:pPr>
            <w:r>
              <w:rPr>
                <w:sz w:val="20"/>
                <w:color w:val="392c69"/>
              </w:rPr>
              <w:t xml:space="preserve">от 25.07.2016 </w:t>
            </w:r>
            <w:hyperlink w:history="0" r:id="rId24" w:tooltip="Приказ Минкультуры Саратовской области от 25.07.2016 N 01-11/378 &quot;О внесении изменения в приказ министерства культуры области от 21 апреля 2016 г. N 01-11/192&quot; (вместе с &quot;Положением об Общественном совете при министерстве культуры Саратовской области&quot;) {КонсультантПлюс}">
              <w:r>
                <w:rPr>
                  <w:sz w:val="20"/>
                  <w:color w:val="0000ff"/>
                </w:rPr>
                <w:t xml:space="preserve">N 01-11/378</w:t>
              </w:r>
            </w:hyperlink>
            <w:r>
              <w:rPr>
                <w:sz w:val="20"/>
                <w:color w:val="392c69"/>
              </w:rPr>
              <w:t xml:space="preserve">, от 05.08.2016 </w:t>
            </w:r>
            <w:hyperlink w:history="0" r:id="rId25" w:tooltip="Приказ Минкультуры Саратовской области от 05.08.2016 N 01-11/399 &quot;О внесении изменения в приказ министерства культуры Саратовской области от 21 апреля 2016 года N 01-11/192&quot; {КонсультантПлюс}">
              <w:r>
                <w:rPr>
                  <w:sz w:val="20"/>
                  <w:color w:val="0000ff"/>
                </w:rPr>
                <w:t xml:space="preserve">N 01-11/399</w:t>
              </w:r>
            </w:hyperlink>
            <w:r>
              <w:rPr>
                <w:sz w:val="20"/>
                <w:color w:val="392c69"/>
              </w:rPr>
              <w:t xml:space="preserve">,</w:t>
            </w:r>
          </w:p>
          <w:p>
            <w:pPr>
              <w:pStyle w:val="0"/>
              <w:jc w:val="center"/>
            </w:pPr>
            <w:r>
              <w:rPr>
                <w:sz w:val="20"/>
                <w:color w:val="392c69"/>
              </w:rPr>
              <w:t xml:space="preserve">от 22.05.2018 </w:t>
            </w:r>
            <w:hyperlink w:history="0" r:id="rId26" w:tooltip="Приказ Минкультуры Саратовской области от 22.05.2018 N 01-11/248 &quot;О внесении изменения в приказ министерства культуры области от 21 апреля 2016 г. N 01-11/192&quot; {КонсультантПлюс}">
              <w:r>
                <w:rPr>
                  <w:sz w:val="20"/>
                  <w:color w:val="0000ff"/>
                </w:rPr>
                <w:t xml:space="preserve">N 01-11/248</w:t>
              </w:r>
            </w:hyperlink>
            <w:r>
              <w:rPr>
                <w:sz w:val="20"/>
                <w:color w:val="392c69"/>
              </w:rPr>
              <w:t xml:space="preserve">, от 07.08.2019 </w:t>
            </w:r>
            <w:hyperlink w:history="0" r:id="rId27" w:tooltip="Приказ Минкультуры Саратовской области от 07.08.2019 N 01-15/368 &quot;О внесении изменений в приказ министерства культуры области от 21 апреля 2016 г. N 01-11/192&quot; {КонсультантПлюс}">
              <w:r>
                <w:rPr>
                  <w:sz w:val="20"/>
                  <w:color w:val="0000ff"/>
                </w:rPr>
                <w:t xml:space="preserve">N 01-15/368</w:t>
              </w:r>
            </w:hyperlink>
            <w:r>
              <w:rPr>
                <w:sz w:val="20"/>
                <w:color w:val="392c69"/>
              </w:rPr>
              <w:t xml:space="preserve">,</w:t>
            </w:r>
          </w:p>
          <w:p>
            <w:pPr>
              <w:pStyle w:val="0"/>
              <w:jc w:val="center"/>
            </w:pPr>
            <w:r>
              <w:rPr>
                <w:sz w:val="20"/>
                <w:color w:val="392c69"/>
              </w:rPr>
              <w:t xml:space="preserve">от 21.09.2020 </w:t>
            </w:r>
            <w:hyperlink w:history="0" r:id="rId28" w:tooltip="Приказ Минкультуры Саратовской области от 21.09.2020 N 01-15/364 &quot;О внесении изменений в приказ министерства культуры области от 21 апреля 2016 г. N 01-11/192&quot; {КонсультантПлюс}">
              <w:r>
                <w:rPr>
                  <w:sz w:val="20"/>
                  <w:color w:val="0000ff"/>
                </w:rPr>
                <w:t xml:space="preserve">N 01-15/364</w:t>
              </w:r>
            </w:hyperlink>
            <w:r>
              <w:rPr>
                <w:sz w:val="20"/>
                <w:color w:val="392c69"/>
              </w:rPr>
              <w:t xml:space="preserve">, от 25.02.2021 </w:t>
            </w:r>
            <w:hyperlink w:history="0" r:id="rId29" w:tooltip="Приказ Минкультуры Саратовской области от 25.02.2021 N 01-15/96 &quot;О внесении изменения в приказ министерства культуры области от 21 апреля 2016 г. N 01-11/192&quot; {КонсультантПлюс}">
              <w:r>
                <w:rPr>
                  <w:sz w:val="20"/>
                  <w:color w:val="0000ff"/>
                </w:rPr>
                <w:t xml:space="preserve">N 01-15/96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культуры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культуры области (далее - министерство), а также в целях осуществления общественного контроля за деятельностью министерства, обеспечения эффективности взаимодействия министерства с гражданами Российской Федерации и общественными объединениями области.</w:t>
      </w:r>
    </w:p>
    <w:p>
      <w:pPr>
        <w:pStyle w:val="0"/>
        <w:jc w:val="both"/>
      </w:pPr>
      <w:r>
        <w:rPr>
          <w:sz w:val="20"/>
        </w:rPr>
        <w:t xml:space="preserve">(п. 1 в ред. </w:t>
      </w:r>
      <w:hyperlink w:history="0" r:id="rId30" w:tooltip="Приказ Минкультуры Саратовской области от 07.08.2019 N 01-15/368 &quot;О внесении изменений в приказ министерства культуры области от 21 апреля 2016 г. N 01-11/192&quot; {КонсультантПлюс}">
        <w:r>
          <w:rPr>
            <w:sz w:val="20"/>
            <w:color w:val="0000ff"/>
          </w:rPr>
          <w:t xml:space="preserve">приказа</w:t>
        </w:r>
      </w:hyperlink>
      <w:r>
        <w:rPr>
          <w:sz w:val="20"/>
        </w:rPr>
        <w:t xml:space="preserve"> Минкультуры Саратовской области от 07.08.2019 N 01-15/368)</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органов исполнительной власти области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32"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Уставом</w:t>
        </w:r>
      </w:hyperlink>
      <w:r>
        <w:rPr>
          <w:sz w:val="20"/>
        </w:rPr>
        <w:t xml:space="preserve"> (Основным Законом) Саратовской области, настоящим Типовым </w:t>
      </w:r>
      <w:hyperlink w:history="0" r:id="rId33" w:tooltip="Постановление Губернатора Саратовской области от 21.07.2016 N 183 (ред. от 28.01.2021) &quot;Об утверждении Типового положения об общественных советах при органах исполнительной власти области&quot; {КонсультантПлюс}">
        <w:r>
          <w:rPr>
            <w:sz w:val="20"/>
            <w:color w:val="0000ff"/>
          </w:rPr>
          <w:t xml:space="preserve">положением</w:t>
        </w:r>
      </w:hyperlink>
      <w:r>
        <w:rPr>
          <w:sz w:val="20"/>
        </w:rPr>
        <w:t xml:space="preserve"> об общественных советах при органах исполнительной власти области (далее - Типовым положением)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 министерство в порядке, установленном приказом министерства.</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рассматривать ежегодные планы деятельности министерства, а также участвовать в подготовке публичного отчета по их исполнению;</w:t>
      </w:r>
    </w:p>
    <w:p>
      <w:pPr>
        <w:pStyle w:val="0"/>
        <w:spacing w:before="200" w:line-rule="auto"/>
        <w:ind w:firstLine="540"/>
        <w:jc w:val="both"/>
      </w:pPr>
      <w:r>
        <w:rPr>
          <w:sz w:val="20"/>
        </w:rPr>
        <w:t xml:space="preserve">б)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в) 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министерства;</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министром культуры области вправе определить перечень иных приоритетных правовых актов и важнейших вопросов, относящихся к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председателями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министерством;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утратил силу. - </w:t>
      </w:r>
      <w:hyperlink w:history="0" r:id="rId34" w:tooltip="Приказ Минкультуры Саратовской области от 22.05.2018 N 01-11/248 &quot;О внесении изменения в приказ министерства культуры области от 21 апреля 2016 г. N 01-11/192&quot; {КонсультантПлюс}">
        <w:r>
          <w:rPr>
            <w:sz w:val="20"/>
            <w:color w:val="0000ff"/>
          </w:rPr>
          <w:t xml:space="preserve">Приказ</w:t>
        </w:r>
      </w:hyperlink>
      <w:r>
        <w:rPr>
          <w:sz w:val="20"/>
        </w:rPr>
        <w:t xml:space="preserve"> Минкультуры Саратовской области от 22.05.2018 N 01-11/248;</w:t>
      </w:r>
    </w:p>
    <w:p>
      <w:pPr>
        <w:pStyle w:val="0"/>
        <w:spacing w:before="200" w:line-rule="auto"/>
        <w:ind w:firstLine="540"/>
        <w:jc w:val="both"/>
      </w:pPr>
      <w:r>
        <w:rPr>
          <w:sz w:val="20"/>
        </w:rPr>
        <w:t xml:space="preserve">ж)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з) по согласованию с министерством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spacing w:before="200" w:line-rule="auto"/>
        <w:ind w:firstLine="540"/>
        <w:jc w:val="both"/>
      </w:pPr>
      <w:r>
        <w:rPr>
          <w:sz w:val="20"/>
        </w:rPr>
        <w:t xml:space="preserve">и) утверждать форму официальных бланков, эмблему и другую символику (включая наградную атрибутику) общественного совета, а также использовать их.</w:t>
      </w:r>
    </w:p>
    <w:p>
      <w:pPr>
        <w:pStyle w:val="0"/>
        <w:jc w:val="both"/>
      </w:pPr>
      <w:r>
        <w:rPr>
          <w:sz w:val="20"/>
        </w:rPr>
        <w:t xml:space="preserve">(пп. "и" введен </w:t>
      </w:r>
      <w:hyperlink w:history="0" r:id="rId35" w:tooltip="Приказ Минкультуры Саратовской области от 07.08.2019 N 01-15/368 &quot;О внесении изменений в приказ министерства культуры области от 21 апреля 2016 г. N 01-11/192&quot; {КонсультантПлюс}">
        <w:r>
          <w:rPr>
            <w:sz w:val="20"/>
            <w:color w:val="0000ff"/>
          </w:rPr>
          <w:t xml:space="preserve">приказом</w:t>
        </w:r>
      </w:hyperlink>
      <w:r>
        <w:rPr>
          <w:sz w:val="20"/>
        </w:rPr>
        <w:t xml:space="preserve"> Минкультуры Саратовской области от 07.08.2019 N 01-15/368)</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в) участвовать в мониторинге качества оказания государственных услуг министерства;</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bookmarkStart w:id="85" w:name="P85"/>
    <w:bookmarkEnd w:id="85"/>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36"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министерством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культуры.</w:t>
      </w:r>
    </w:p>
    <w:bookmarkStart w:id="89" w:name="P89"/>
    <w:bookmarkEnd w:id="89"/>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93"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общественного совета составляет 20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93"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общественного совета составляет 20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93"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общественного совета составляет 20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министерством.</w:t>
      </w:r>
    </w:p>
    <w:bookmarkStart w:id="93" w:name="P93"/>
    <w:bookmarkEnd w:id="93"/>
    <w:p>
      <w:pPr>
        <w:pStyle w:val="0"/>
        <w:spacing w:before="200" w:line-rule="auto"/>
        <w:ind w:firstLine="540"/>
        <w:jc w:val="both"/>
      </w:pPr>
      <w:r>
        <w:rPr>
          <w:sz w:val="20"/>
        </w:rPr>
        <w:t xml:space="preserve">14. Количественный состав общественного совета определяется министерством с учетом сохранения пропорций, указанных в </w:t>
      </w:r>
      <w:hyperlink w:history="0" w:anchor="P89"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Общая численность общественного совета составляет 20 человек.</w:t>
      </w:r>
    </w:p>
    <w:p>
      <w:pPr>
        <w:pStyle w:val="0"/>
        <w:jc w:val="both"/>
      </w:pPr>
      <w:r>
        <w:rPr>
          <w:sz w:val="20"/>
        </w:rPr>
        <w:t xml:space="preserve">(п. 14 в ред. </w:t>
      </w:r>
      <w:hyperlink w:history="0" r:id="rId37" w:tooltip="Приказ Минкультуры Саратовской области от 05.08.2016 N 01-11/399 &quot;О внесении изменения в приказ министерства культуры Саратовской области от 21 апреля 2016 года N 01-11/192&quot; {КонсультантПлюс}">
        <w:r>
          <w:rPr>
            <w:sz w:val="20"/>
            <w:color w:val="0000ff"/>
          </w:rPr>
          <w:t xml:space="preserve">приказа</w:t>
        </w:r>
      </w:hyperlink>
      <w:r>
        <w:rPr>
          <w:sz w:val="20"/>
        </w:rPr>
        <w:t xml:space="preserve"> Минкультуры Саратовской области от 05.08.2016 N 01-11/399)</w:t>
      </w:r>
    </w:p>
    <w:p>
      <w:pPr>
        <w:pStyle w:val="0"/>
        <w:spacing w:before="200" w:line-rule="auto"/>
        <w:ind w:firstLine="540"/>
        <w:jc w:val="both"/>
      </w:pPr>
      <w:r>
        <w:rPr>
          <w:sz w:val="20"/>
        </w:rPr>
        <w:t xml:space="preserve">15. Общественный совет полномочен рассматривать вопросы, отнесенные к его компетенции, если количество его членов составляет не менее трех четвертей от его количественного состава.</w:t>
      </w:r>
    </w:p>
    <w:p>
      <w:pPr>
        <w:pStyle w:val="0"/>
        <w:spacing w:before="200" w:line-rule="auto"/>
        <w:ind w:firstLine="540"/>
        <w:jc w:val="both"/>
      </w:pPr>
      <w:r>
        <w:rPr>
          <w:sz w:val="20"/>
        </w:rPr>
        <w:t xml:space="preserve">16. В целях формирования состава общественного совета на официальном сайте министерства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размещается на официальном сайте министерства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bookmarkStart w:id="98" w:name="P98"/>
    <w:bookmarkEnd w:id="98"/>
    <w:p>
      <w:pPr>
        <w:pStyle w:val="0"/>
        <w:spacing w:before="200" w:line-rule="auto"/>
        <w:ind w:firstLine="540"/>
        <w:jc w:val="both"/>
      </w:pPr>
      <w:r>
        <w:rPr>
          <w:sz w:val="20"/>
        </w:rPr>
        <w:t xml:space="preserve">В уведомлении указываются требования к кандидатам в члены общественного совета, срок и адрес направления организациями и лицами, указанными в </w:t>
      </w:r>
      <w:hyperlink w:history="0" w:anchor="P89"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17. 1/2 состава общественного совета из числа кандидатов, выдвинутых Общественной палатой области и министерством, утверждается соответствующим приказом министерства в течение 7 рабочих дней со дня истечения срока, установленного </w:t>
      </w:r>
      <w:hyperlink w:history="0" w:anchor="P98" w:tooltip="В уведомлении указываются требования к кандидатам в члены общественного совета, срок и адрес направления организациями и лицами, указанными в пункте 13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
        <w:r>
          <w:rPr>
            <w:sz w:val="20"/>
            <w:color w:val="0000ff"/>
          </w:rPr>
          <w:t xml:space="preserve">частью третьей пункта 16</w:t>
        </w:r>
      </w:hyperlink>
      <w:r>
        <w:rPr>
          <w:sz w:val="20"/>
        </w:rPr>
        <w:t xml:space="preserve"> настоящего положения.</w:t>
      </w:r>
    </w:p>
    <w:p>
      <w:pPr>
        <w:pStyle w:val="0"/>
        <w:jc w:val="both"/>
      </w:pPr>
      <w:r>
        <w:rPr>
          <w:sz w:val="20"/>
        </w:rPr>
        <w:t xml:space="preserve">(п. 17 в ред. </w:t>
      </w:r>
      <w:hyperlink w:history="0" r:id="rId38" w:tooltip="Приказ Минкультуры Саратовской области от 21.09.2020 N 01-15/364 &quot;О внесении изменений в приказ министерства культуры области от 21 апреля 2016 г. N 01-11/192&quot; {КонсультантПлюс}">
        <w:r>
          <w:rPr>
            <w:sz w:val="20"/>
            <w:color w:val="0000ff"/>
          </w:rPr>
          <w:t xml:space="preserve">приказа</w:t>
        </w:r>
      </w:hyperlink>
      <w:r>
        <w:rPr>
          <w:sz w:val="20"/>
        </w:rPr>
        <w:t xml:space="preserve"> Минкультуры Саратовской области от 21.09.2020 N 01-15/364)</w:t>
      </w:r>
    </w:p>
    <w:p>
      <w:pPr>
        <w:pStyle w:val="0"/>
        <w:spacing w:before="200" w:line-rule="auto"/>
        <w:ind w:firstLine="540"/>
        <w:jc w:val="both"/>
      </w:pPr>
      <w:r>
        <w:rPr>
          <w:sz w:val="20"/>
        </w:rPr>
        <w:t xml:space="preserve">18. Кандидаты в члены общественного совета направляют в министерство следующие документы:</w:t>
      </w:r>
    </w:p>
    <w:p>
      <w:pPr>
        <w:pStyle w:val="0"/>
        <w:spacing w:before="200" w:line-rule="auto"/>
        <w:ind w:firstLine="540"/>
        <w:jc w:val="both"/>
      </w:pPr>
      <w:r>
        <w:rPr>
          <w:sz w:val="20"/>
        </w:rPr>
        <w:t xml:space="preserve">а) </w:t>
      </w:r>
      <w:hyperlink w:history="0" w:anchor="P207"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37" w:tooltip="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w:t>
      </w:r>
      <w:hyperlink w:history="0" w:anchor="P285" w:tooltip="Приложение N 3">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19. При выдвижении кандидатов, указанных в </w:t>
      </w:r>
      <w:hyperlink w:history="0" w:anchor="P89"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министра культуры области, содержащее предложение о выдвижении кандидата.</w:t>
      </w:r>
    </w:p>
    <w:p>
      <w:pPr>
        <w:pStyle w:val="0"/>
        <w:spacing w:before="200" w:line-rule="auto"/>
        <w:ind w:firstLine="540"/>
        <w:jc w:val="both"/>
      </w:pPr>
      <w:r>
        <w:rPr>
          <w:sz w:val="20"/>
        </w:rPr>
        <w:t xml:space="preserve">20.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министерство в течение 30 дней с момента размещения уведомления о начале процедуры формирования состава общественного совета направляют в министерство обращение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spacing w:before="200" w:line-rule="auto"/>
        <w:ind w:firstLine="540"/>
        <w:jc w:val="both"/>
      </w:pPr>
      <w:r>
        <w:rPr>
          <w:sz w:val="20"/>
        </w:rPr>
        <w:t xml:space="preserve">21. В течение 10 рабочих дней со дня завершения приема писем о выдвижении кандидатов в члены общественного совета министерство формирует сводный перечень выдвинутых кандидатов с указанием принадлежности кандидатов к министерству.</w:t>
      </w:r>
    </w:p>
    <w:p>
      <w:pPr>
        <w:pStyle w:val="0"/>
        <w:spacing w:before="200" w:line-rule="auto"/>
        <w:ind w:firstLine="540"/>
        <w:jc w:val="both"/>
      </w:pPr>
      <w:r>
        <w:rPr>
          <w:sz w:val="20"/>
        </w:rPr>
        <w:t xml:space="preserve">22. Министерство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85"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23. Биографические данные кандидатов, о выдвижении которых в общественный совет поступили письма, подлежат опубликованию на сайте министерства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24. Члены общественного совета из числа кандидатов, выдвинутых Общественной палатой области и министерством, утвержденные приказом министерства, в течение 5 рабочих дней со дня получения от министерства сводного списка всех кандидатов направляют министерству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pPr>
        <w:pStyle w:val="0"/>
        <w:jc w:val="both"/>
      </w:pPr>
      <w:r>
        <w:rPr>
          <w:sz w:val="20"/>
        </w:rPr>
        <w:t xml:space="preserve">(п. 24 в ред. </w:t>
      </w:r>
      <w:hyperlink w:history="0" r:id="rId39" w:tooltip="Приказ Минкультуры Саратовской области от 21.09.2020 N 01-15/364 &quot;О внесении изменений в приказ министерства культуры области от 21 апреля 2016 г. N 01-11/192&quot; {КонсультантПлюс}">
        <w:r>
          <w:rPr>
            <w:sz w:val="20"/>
            <w:color w:val="0000ff"/>
          </w:rPr>
          <w:t xml:space="preserve">приказа</w:t>
        </w:r>
      </w:hyperlink>
      <w:r>
        <w:rPr>
          <w:sz w:val="20"/>
        </w:rPr>
        <w:t xml:space="preserve"> Минкультуры Саратовской области от 21.09.2020 N 01-15/364)</w:t>
      </w:r>
    </w:p>
    <w:bookmarkStart w:id="114" w:name="P114"/>
    <w:bookmarkEnd w:id="114"/>
    <w:p>
      <w:pPr>
        <w:pStyle w:val="0"/>
        <w:spacing w:before="200" w:line-rule="auto"/>
        <w:ind w:firstLine="540"/>
        <w:jc w:val="both"/>
      </w:pPr>
      <w:r>
        <w:rPr>
          <w:sz w:val="20"/>
        </w:rPr>
        <w:t xml:space="preserve">25.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министерства состав общественного совета.</w:t>
      </w:r>
    </w:p>
    <w:p>
      <w:pPr>
        <w:pStyle w:val="0"/>
        <w:jc w:val="both"/>
      </w:pPr>
      <w:r>
        <w:rPr>
          <w:sz w:val="20"/>
        </w:rPr>
        <w:t xml:space="preserve">(п. 25 в ред. </w:t>
      </w:r>
      <w:hyperlink w:history="0" r:id="rId40" w:tooltip="Приказ Минкультуры Саратовской области от 21.09.2020 N 01-15/364 &quot;О внесении изменений в приказ министерства культуры области от 21 апреля 2016 г. N 01-11/192&quot; {КонсультантПлюс}">
        <w:r>
          <w:rPr>
            <w:sz w:val="20"/>
            <w:color w:val="0000ff"/>
          </w:rPr>
          <w:t xml:space="preserve">приказа</w:t>
        </w:r>
      </w:hyperlink>
      <w:r>
        <w:rPr>
          <w:sz w:val="20"/>
        </w:rPr>
        <w:t xml:space="preserve"> Минкультуры Саратовской области от 21.09.2020 N 01-15/364)</w:t>
      </w:r>
    </w:p>
    <w:p>
      <w:pPr>
        <w:pStyle w:val="0"/>
        <w:spacing w:before="200" w:line-rule="auto"/>
        <w:ind w:firstLine="540"/>
        <w:jc w:val="both"/>
      </w:pPr>
      <w:r>
        <w:rPr>
          <w:sz w:val="20"/>
        </w:rPr>
        <w:t xml:space="preserve">26. В течение 5 рабочих дней со дня подписания приказа, указанного в </w:t>
      </w:r>
      <w:hyperlink w:history="0" w:anchor="P114" w:tooltip="25.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министерства состав общественного совета.">
        <w:r>
          <w:rPr>
            <w:sz w:val="20"/>
            <w:color w:val="0000ff"/>
          </w:rPr>
          <w:t xml:space="preserve">пункте 25</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p>
      <w:pPr>
        <w:pStyle w:val="0"/>
        <w:jc w:val="both"/>
      </w:pPr>
      <w:r>
        <w:rPr>
          <w:sz w:val="20"/>
        </w:rPr>
        <w:t xml:space="preserve">(в ред. </w:t>
      </w:r>
      <w:hyperlink w:history="0" r:id="rId41" w:tooltip="Приказ Минкультуры Саратовской области от 21.09.2020 N 01-15/364 &quot;О внесении изменений в приказ министерства культуры области от 21 апреля 2016 г. N 01-11/192&quot; {КонсультантПлюс}">
        <w:r>
          <w:rPr>
            <w:sz w:val="20"/>
            <w:color w:val="0000ff"/>
          </w:rPr>
          <w:t xml:space="preserve">приказа</w:t>
        </w:r>
      </w:hyperlink>
      <w:r>
        <w:rPr>
          <w:sz w:val="20"/>
        </w:rPr>
        <w:t xml:space="preserve"> Минкультуры Саратовской области от 21.09.2020 N 01-15/364)</w:t>
      </w:r>
    </w:p>
    <w:p>
      <w:pPr>
        <w:pStyle w:val="0"/>
        <w:spacing w:before="200" w:line-rule="auto"/>
        <w:ind w:firstLine="540"/>
        <w:jc w:val="both"/>
      </w:pPr>
      <w:r>
        <w:rPr>
          <w:sz w:val="20"/>
        </w:rPr>
        <w:t xml:space="preserve">27.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министерством.</w:t>
      </w:r>
    </w:p>
    <w:p>
      <w:pPr>
        <w:pStyle w:val="0"/>
        <w:spacing w:before="200" w:line-rule="auto"/>
        <w:ind w:firstLine="540"/>
        <w:jc w:val="both"/>
      </w:pPr>
      <w:r>
        <w:rPr>
          <w:sz w:val="20"/>
        </w:rPr>
        <w:t xml:space="preserve">28.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совета</w:t>
      </w:r>
    </w:p>
    <w:p>
      <w:pPr>
        <w:pStyle w:val="0"/>
        <w:jc w:val="both"/>
      </w:pPr>
      <w:r>
        <w:rPr>
          <w:sz w:val="20"/>
        </w:rPr>
      </w:r>
    </w:p>
    <w:p>
      <w:pPr>
        <w:pStyle w:val="0"/>
        <w:ind w:firstLine="540"/>
        <w:jc w:val="both"/>
      </w:pPr>
      <w:r>
        <w:rPr>
          <w:sz w:val="20"/>
        </w:rPr>
        <w:t xml:space="preserve">29. Члены общественного совета на первом заседании избирают председателя общественного совета, первого заместителя председателя общественного совета и двух заместителей председателя общественного совета.</w:t>
      </w:r>
    </w:p>
    <w:p>
      <w:pPr>
        <w:pStyle w:val="0"/>
        <w:jc w:val="both"/>
      </w:pPr>
      <w:r>
        <w:rPr>
          <w:sz w:val="20"/>
        </w:rPr>
        <w:t xml:space="preserve">(п. 29 в ред. </w:t>
      </w:r>
      <w:hyperlink w:history="0" r:id="rId42" w:tooltip="Приказ Минкультуры Саратовской области от 07.08.2019 N 01-15/368 &quot;О внесении изменений в приказ министерства культуры области от 21 апреля 2016 г. N 01-11/192&quot; {КонсультантПлюс}">
        <w:r>
          <w:rPr>
            <w:sz w:val="20"/>
            <w:color w:val="0000ff"/>
          </w:rPr>
          <w:t xml:space="preserve">приказа</w:t>
        </w:r>
      </w:hyperlink>
      <w:r>
        <w:rPr>
          <w:sz w:val="20"/>
        </w:rPr>
        <w:t xml:space="preserve"> Минкультуры Саратовской области от 07.08.2019 N 01-15/368)</w:t>
      </w:r>
    </w:p>
    <w:p>
      <w:pPr>
        <w:pStyle w:val="0"/>
        <w:spacing w:before="200" w:line-rule="auto"/>
        <w:ind w:firstLine="540"/>
        <w:jc w:val="both"/>
      </w:pPr>
      <w:r>
        <w:rPr>
          <w:sz w:val="20"/>
        </w:rPr>
        <w:t xml:space="preserve">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министром культуры области, либо членами общественного совета (включая возможное самовыдвижение).</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министерства.</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31.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32. Общественный совет осуществляет свою деятельность в соответствии с планом работы на год, согласованным с министром культуры области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35.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36.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министерством.</w:t>
      </w:r>
    </w:p>
    <w:p>
      <w:pPr>
        <w:pStyle w:val="0"/>
        <w:spacing w:before="200" w:line-rule="auto"/>
        <w:ind w:firstLine="540"/>
        <w:jc w:val="both"/>
      </w:pPr>
      <w:r>
        <w:rPr>
          <w:sz w:val="20"/>
        </w:rPr>
        <w:t xml:space="preserve">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38. За 10 календарных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предоставляет указанные материалы министру культуры области и членам общественного совета.</w:t>
      </w:r>
    </w:p>
    <w:p>
      <w:pPr>
        <w:pStyle w:val="0"/>
        <w:spacing w:before="200" w:line-rule="auto"/>
        <w:ind w:firstLine="540"/>
        <w:jc w:val="both"/>
      </w:pPr>
      <w:r>
        <w:rPr>
          <w:sz w:val="20"/>
        </w:rPr>
        <w:t xml:space="preserve">39.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з) взаимодействует с министром культуры области по вопросам реализации решений общественного совета;</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bookmarkStart w:id="156" w:name="P156"/>
    <w:bookmarkEnd w:id="156"/>
    <w:p>
      <w:pPr>
        <w:pStyle w:val="0"/>
        <w:spacing w:before="200" w:line-rule="auto"/>
        <w:ind w:firstLine="540"/>
        <w:jc w:val="both"/>
      </w:pPr>
      <w:r>
        <w:rPr>
          <w:sz w:val="20"/>
        </w:rPr>
        <w:t xml:space="preserve">л) осуществляет от имени общественного совета деятельность, связанную с проведением официальных мероприятий, приемов, переговоров, в том числе с представителями различных организаций в целях установления и поддержания взаимного сотрудничества в порядке, не противоречащем действующему законодательству.</w:t>
      </w:r>
    </w:p>
    <w:p>
      <w:pPr>
        <w:pStyle w:val="0"/>
        <w:jc w:val="both"/>
      </w:pPr>
      <w:r>
        <w:rPr>
          <w:sz w:val="20"/>
        </w:rPr>
        <w:t xml:space="preserve">(п. "л" введен </w:t>
      </w:r>
      <w:hyperlink w:history="0" r:id="rId43" w:tooltip="Приказ Минкультуры Саратовской области от 07.08.2019 N 01-15/368 &quot;О внесении изменений в приказ министерства культуры области от 21 апреля 2016 г. N 01-11/192&quot; {КонсультантПлюс}">
        <w:r>
          <w:rPr>
            <w:sz w:val="20"/>
            <w:color w:val="0000ff"/>
          </w:rPr>
          <w:t xml:space="preserve">приказом</w:t>
        </w:r>
      </w:hyperlink>
      <w:r>
        <w:rPr>
          <w:sz w:val="20"/>
        </w:rPr>
        <w:t xml:space="preserve"> Минкультуры Саратовской области от 07.08.2019 N 01-15/368)</w:t>
      </w:r>
    </w:p>
    <w:p>
      <w:pPr>
        <w:pStyle w:val="0"/>
        <w:spacing w:before="200" w:line-rule="auto"/>
        <w:ind w:firstLine="540"/>
        <w:jc w:val="both"/>
      </w:pPr>
      <w:r>
        <w:rPr>
          <w:sz w:val="20"/>
        </w:rPr>
        <w:t xml:space="preserve">40. Первый заместитель председателя общественного совета, а в случае его отсутствия (отпуск, болезнь и т.п.) заместители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председательствуют на заседаниях в его отсутствие (отпуск, болезнь и т.п.);</w:t>
      </w:r>
    </w:p>
    <w:p>
      <w:pPr>
        <w:pStyle w:val="0"/>
        <w:spacing w:before="200" w:line-rule="auto"/>
        <w:ind w:firstLine="540"/>
        <w:jc w:val="both"/>
      </w:pPr>
      <w:r>
        <w:rPr>
          <w:sz w:val="20"/>
        </w:rPr>
        <w:t xml:space="preserve">б) участвуют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обеспечивают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г) осуществляют деятельность, указанную в </w:t>
      </w:r>
      <w:hyperlink w:history="0" w:anchor="P156" w:tooltip="л) осуществляет от имени общественного совета деятельность, связанную с проведением официальных мероприятий, приемов, переговоров, в том числе с представителями различных организаций в целях установления и поддержания взаимного сотрудничества в порядке, не противоречащем действующему законодательству.">
        <w:r>
          <w:rPr>
            <w:sz w:val="20"/>
            <w:color w:val="0000ff"/>
          </w:rPr>
          <w:t xml:space="preserve">подпункте "л" пункта 39</w:t>
        </w:r>
      </w:hyperlink>
      <w:r>
        <w:rPr>
          <w:sz w:val="20"/>
        </w:rPr>
        <w:t xml:space="preserve"> настоящего Положения.</w:t>
      </w:r>
    </w:p>
    <w:p>
      <w:pPr>
        <w:pStyle w:val="0"/>
        <w:jc w:val="both"/>
      </w:pPr>
      <w:r>
        <w:rPr>
          <w:sz w:val="20"/>
        </w:rPr>
        <w:t xml:space="preserve">(п. 40 в ред. </w:t>
      </w:r>
      <w:hyperlink w:history="0" r:id="rId44" w:tooltip="Приказ Минкультуры Саратовской области от 07.08.2019 N 01-15/368 &quot;О внесении изменений в приказ министерства культуры области от 21 апреля 2016 г. N 01-11/192&quot; {КонсультантПлюс}">
        <w:r>
          <w:rPr>
            <w:sz w:val="20"/>
            <w:color w:val="0000ff"/>
          </w:rPr>
          <w:t xml:space="preserve">приказа</w:t>
        </w:r>
      </w:hyperlink>
      <w:r>
        <w:rPr>
          <w:sz w:val="20"/>
        </w:rPr>
        <w:t xml:space="preserve"> Минкультуры Саратовской области от 07.08.2019 N 01-15/368)</w:t>
      </w:r>
    </w:p>
    <w:p>
      <w:pPr>
        <w:pStyle w:val="0"/>
        <w:spacing w:before="200" w:line-rule="auto"/>
        <w:ind w:firstLine="540"/>
        <w:jc w:val="both"/>
      </w:pPr>
      <w:r>
        <w:rPr>
          <w:sz w:val="20"/>
        </w:rPr>
        <w:t xml:space="preserve">41.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заседаниях коллегии министерства;</w:t>
      </w:r>
    </w:p>
    <w:p>
      <w:pPr>
        <w:pStyle w:val="0"/>
        <w:spacing w:before="200" w:line-rule="auto"/>
        <w:ind w:firstLine="540"/>
        <w:jc w:val="both"/>
      </w:pPr>
      <w:r>
        <w:rPr>
          <w:sz w:val="20"/>
        </w:rPr>
        <w:t xml:space="preserve">з) принимать участие в порядке, определяемом министром культуры области, в приеме граждан, осуществляемом должностными лицами министерства;</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министерству;</w:t>
      </w:r>
    </w:p>
    <w:p>
      <w:pPr>
        <w:pStyle w:val="0"/>
        <w:spacing w:before="200" w:line-rule="auto"/>
        <w:ind w:firstLine="540"/>
        <w:jc w:val="both"/>
      </w:pPr>
      <w:r>
        <w:rPr>
          <w:sz w:val="20"/>
        </w:rPr>
        <w:t xml:space="preserve">к) 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министерстве;</w:t>
      </w:r>
    </w:p>
    <w:p>
      <w:pPr>
        <w:pStyle w:val="0"/>
        <w:spacing w:before="200" w:line-rule="auto"/>
        <w:ind w:firstLine="540"/>
        <w:jc w:val="both"/>
      </w:pPr>
      <w:r>
        <w:rPr>
          <w:sz w:val="20"/>
        </w:rPr>
        <w:t xml:space="preserve">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42.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pPr>
        <w:pStyle w:val="0"/>
        <w:spacing w:before="200" w:line-rule="auto"/>
        <w:ind w:firstLine="540"/>
        <w:jc w:val="both"/>
      </w:pPr>
      <w:r>
        <w:rPr>
          <w:sz w:val="20"/>
        </w:rPr>
        <w:t xml:space="preserve">45.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46. Общественный совет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pPr>
        <w:pStyle w:val="0"/>
        <w:jc w:val="both"/>
      </w:pPr>
      <w:r>
        <w:rPr>
          <w:sz w:val="20"/>
        </w:rPr>
        <w:t xml:space="preserve">(п. 46 в ред. </w:t>
      </w:r>
      <w:hyperlink w:history="0" r:id="rId45" w:tooltip="Приказ Минкультуры Саратовской области от 25.02.2021 N 01-15/96 &quot;О внесении изменения в приказ министерства культуры области от 21 апреля 2016 г. N 01-11/192&quot; {КонсультантПлюс}">
        <w:r>
          <w:rPr>
            <w:sz w:val="20"/>
            <w:color w:val="0000ff"/>
          </w:rPr>
          <w:t xml:space="preserve">приказа</w:t>
        </w:r>
      </w:hyperlink>
      <w:r>
        <w:rPr>
          <w:sz w:val="20"/>
        </w:rPr>
        <w:t xml:space="preserve"> Минкультуры Саратовской области от 25.02.2021 N 01-15/96)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культуры</w:t>
      </w:r>
    </w:p>
    <w:p>
      <w:pPr>
        <w:pStyle w:val="0"/>
        <w:jc w:val="right"/>
      </w:pPr>
      <w:r>
        <w:rPr>
          <w:sz w:val="20"/>
        </w:rPr>
        <w:t xml:space="preserve">Саратовской области</w:t>
      </w:r>
    </w:p>
    <w:p>
      <w:pPr>
        <w:pStyle w:val="0"/>
        <w:jc w:val="both"/>
      </w:pPr>
      <w:r>
        <w:rPr>
          <w:sz w:val="20"/>
        </w:rPr>
      </w:r>
    </w:p>
    <w:p>
      <w:pPr>
        <w:pStyle w:val="1"/>
        <w:jc w:val="both"/>
      </w:pPr>
      <w:r>
        <w:rPr>
          <w:sz w:val="20"/>
        </w:rPr>
        <w:t xml:space="preserve">                                       ____________________________________</w:t>
      </w:r>
    </w:p>
    <w:p>
      <w:pPr>
        <w:pStyle w:val="1"/>
        <w:jc w:val="both"/>
      </w:pPr>
      <w:r>
        <w:rPr>
          <w:sz w:val="20"/>
        </w:rPr>
        <w:t xml:space="preserve">                                                (наименование органа</w:t>
      </w:r>
    </w:p>
    <w:p>
      <w:pPr>
        <w:pStyle w:val="1"/>
        <w:jc w:val="both"/>
      </w:pPr>
      <w:r>
        <w:rPr>
          <w:sz w:val="20"/>
        </w:rPr>
        <w:t xml:space="preserve">                                       ____________________________________</w:t>
      </w:r>
    </w:p>
    <w:p>
      <w:pPr>
        <w:pStyle w:val="1"/>
        <w:jc w:val="both"/>
      </w:pPr>
      <w:r>
        <w:rPr>
          <w:sz w:val="20"/>
        </w:rPr>
        <w:t xml:space="preserve">                                             исполнительной власти области)</w:t>
      </w:r>
    </w:p>
    <w:p>
      <w:pPr>
        <w:pStyle w:val="1"/>
        <w:jc w:val="both"/>
      </w:pPr>
      <w:r>
        <w:rPr>
          <w:sz w:val="20"/>
        </w:rPr>
        <w:t xml:space="preserve">                                       от _________________________________</w:t>
      </w:r>
    </w:p>
    <w:p>
      <w:pPr>
        <w:pStyle w:val="1"/>
        <w:jc w:val="both"/>
      </w:pPr>
      <w:r>
        <w:rPr>
          <w:sz w:val="20"/>
        </w:rPr>
        <w:t xml:space="preserve">                                               (Фамилия, имя, отчество)</w:t>
      </w:r>
    </w:p>
    <w:p>
      <w:pPr>
        <w:pStyle w:val="1"/>
        <w:jc w:val="both"/>
      </w:pPr>
      <w:r>
        <w:rPr>
          <w:sz w:val="20"/>
        </w:rPr>
      </w:r>
    </w:p>
    <w:bookmarkStart w:id="207" w:name="P207"/>
    <w:bookmarkEnd w:id="207"/>
    <w:p>
      <w:pPr>
        <w:pStyle w:val="1"/>
        <w:jc w:val="both"/>
      </w:pPr>
      <w:r>
        <w:rPr>
          <w:sz w:val="20"/>
        </w:rPr>
        <w:t xml:space="preserve">                                 ЗАЯВЛЕНИЕ</w:t>
      </w:r>
    </w:p>
    <w:p>
      <w:pPr>
        <w:pStyle w:val="1"/>
        <w:jc w:val="both"/>
      </w:pPr>
      <w:r>
        <w:rPr>
          <w:sz w:val="20"/>
        </w:rPr>
        <w:t xml:space="preserve">    о включении в общественный совет при министерстве культуры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министерстве культуры</w:t>
      </w:r>
    </w:p>
    <w:p>
      <w:pPr>
        <w:pStyle w:val="1"/>
        <w:jc w:val="both"/>
      </w:pPr>
      <w:r>
        <w:rPr>
          <w:sz w:val="20"/>
        </w:rPr>
        <w:t xml:space="preserve">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культуры области, и выражаю  свое  согласие  войти в  состав  общественного</w:t>
      </w:r>
    </w:p>
    <w:p>
      <w:pPr>
        <w:pStyle w:val="1"/>
        <w:jc w:val="both"/>
      </w:pPr>
      <w:r>
        <w:rPr>
          <w:sz w:val="20"/>
        </w:rPr>
        <w:t xml:space="preserve">совета.</w:t>
      </w:r>
    </w:p>
    <w:p>
      <w:pPr>
        <w:pStyle w:val="1"/>
        <w:jc w:val="both"/>
      </w:pPr>
      <w:r>
        <w:rPr>
          <w:sz w:val="20"/>
        </w:rPr>
        <w:t xml:space="preserve">    К заявлению прилагаю:</w:t>
      </w:r>
    </w:p>
    <w:p>
      <w:pPr>
        <w:pStyle w:val="1"/>
        <w:jc w:val="both"/>
      </w:pPr>
      <w:r>
        <w:rPr>
          <w:sz w:val="20"/>
        </w:rPr>
        <w:t xml:space="preserve">    - анкету кандидата в общественный совет;</w:t>
      </w:r>
    </w:p>
    <w:p>
      <w:pPr>
        <w:pStyle w:val="1"/>
        <w:jc w:val="both"/>
      </w:pPr>
      <w:r>
        <w:rPr>
          <w:sz w:val="20"/>
        </w:rPr>
        <w:t xml:space="preserve">    - согласие на обработку персональных данных;</w:t>
      </w:r>
    </w:p>
    <w:p>
      <w:pPr>
        <w:pStyle w:val="1"/>
        <w:jc w:val="both"/>
      </w:pPr>
      <w:r>
        <w:rPr>
          <w:sz w:val="20"/>
        </w:rPr>
        <w:t xml:space="preserve">    - решение о выдвижении кандидата  в  члены  общественного  совета/копию</w:t>
      </w:r>
    </w:p>
    <w:p>
      <w:pPr>
        <w:pStyle w:val="1"/>
        <w:jc w:val="both"/>
      </w:pPr>
      <w:r>
        <w:rPr>
          <w:sz w:val="20"/>
        </w:rPr>
        <w:t xml:space="preserve">письма министра  культуры  области,  содержащего  предложение  о выдвижении</w:t>
      </w:r>
    </w:p>
    <w:p>
      <w:pPr>
        <w:pStyle w:val="1"/>
        <w:jc w:val="both"/>
      </w:pPr>
      <w:r>
        <w:rPr>
          <w:sz w:val="20"/>
        </w:rPr>
        <w:t xml:space="preserve">кандидата в члены общественного совета (при наличии).</w:t>
      </w:r>
    </w:p>
    <w:p>
      <w:pPr>
        <w:pStyle w:val="1"/>
        <w:jc w:val="both"/>
      </w:pPr>
      <w:r>
        <w:rPr>
          <w:sz w:val="20"/>
        </w:rPr>
      </w:r>
    </w:p>
    <w:p>
      <w:pPr>
        <w:pStyle w:val="1"/>
        <w:jc w:val="both"/>
      </w:pPr>
      <w:r>
        <w:rPr>
          <w:sz w:val="20"/>
        </w:rPr>
        <w:t xml:space="preserve">"___" ____________ 20__ года               __________ / 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культуры</w:t>
      </w:r>
    </w:p>
    <w:p>
      <w:pPr>
        <w:pStyle w:val="0"/>
        <w:jc w:val="right"/>
      </w:pPr>
      <w:r>
        <w:rPr>
          <w:sz w:val="20"/>
        </w:rPr>
        <w:t xml:space="preserve">Саратовской области</w:t>
      </w:r>
    </w:p>
    <w:p>
      <w:pPr>
        <w:pStyle w:val="0"/>
        <w:jc w:val="both"/>
      </w:pPr>
      <w:r>
        <w:rPr>
          <w:sz w:val="20"/>
        </w:rPr>
      </w:r>
    </w:p>
    <w:bookmarkStart w:id="237" w:name="P237"/>
    <w:bookmarkEnd w:id="237"/>
    <w:p>
      <w:pPr>
        <w:pStyle w:val="0"/>
        <w:jc w:val="center"/>
      </w:pPr>
      <w:r>
        <w:rPr>
          <w:sz w:val="20"/>
        </w:rPr>
        <w:t xml:space="preserve">АНКЕТА</w:t>
      </w:r>
    </w:p>
    <w:p>
      <w:pPr>
        <w:pStyle w:val="0"/>
        <w:jc w:val="center"/>
      </w:pPr>
      <w:r>
        <w:rPr>
          <w:sz w:val="20"/>
        </w:rPr>
        <w:t xml:space="preserve">кандидата в члены общественного совета при министерстве</w:t>
      </w:r>
    </w:p>
    <w:p>
      <w:pPr>
        <w:pStyle w:val="0"/>
        <w:jc w:val="center"/>
      </w:pPr>
      <w:r>
        <w:rPr>
          <w:sz w:val="20"/>
        </w:rPr>
        <w:t xml:space="preserve">культуры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690"/>
        <w:gridCol w:w="1701"/>
      </w:tblGrid>
      <w:tr>
        <w:tc>
          <w:tcPr>
            <w:tcW w:w="566" w:type="dxa"/>
          </w:tcPr>
          <w:p>
            <w:pPr>
              <w:pStyle w:val="0"/>
              <w:jc w:val="center"/>
            </w:pPr>
            <w:r>
              <w:rPr>
                <w:sz w:val="20"/>
              </w:rPr>
              <w:t xml:space="preserve">N п/п</w:t>
            </w:r>
          </w:p>
        </w:tc>
        <w:tc>
          <w:tcPr>
            <w:tcW w:w="6690" w:type="dxa"/>
          </w:tcPr>
          <w:p>
            <w:pPr>
              <w:pStyle w:val="0"/>
              <w:jc w:val="center"/>
            </w:pPr>
            <w:r>
              <w:rPr>
                <w:sz w:val="20"/>
              </w:rPr>
              <w:t xml:space="preserve">Сведения о кандидате</w:t>
            </w:r>
          </w:p>
        </w:tc>
        <w:tc>
          <w:tcPr>
            <w:tcW w:w="1701" w:type="dxa"/>
          </w:tcPr>
          <w:p>
            <w:pPr>
              <w:pStyle w:val="0"/>
              <w:jc w:val="center"/>
            </w:pPr>
            <w:r>
              <w:rPr>
                <w:sz w:val="20"/>
              </w:rPr>
              <w:t xml:space="preserve">Графа для заполнения</w:t>
            </w:r>
          </w:p>
        </w:tc>
      </w:tr>
      <w:tr>
        <w:tc>
          <w:tcPr>
            <w:tcW w:w="566" w:type="dxa"/>
          </w:tcPr>
          <w:p>
            <w:pPr>
              <w:pStyle w:val="0"/>
              <w:jc w:val="center"/>
            </w:pPr>
            <w:r>
              <w:rPr>
                <w:sz w:val="20"/>
              </w:rPr>
              <w:t xml:space="preserve">1</w:t>
            </w:r>
          </w:p>
        </w:tc>
        <w:tc>
          <w:tcPr>
            <w:tcW w:w="6690" w:type="dxa"/>
          </w:tcPr>
          <w:p>
            <w:pPr>
              <w:pStyle w:val="0"/>
            </w:pPr>
            <w:r>
              <w:rPr>
                <w:sz w:val="20"/>
              </w:rPr>
              <w:t xml:space="preserve">Фамилия, имя, отчество (при наличии)</w:t>
            </w:r>
          </w:p>
        </w:tc>
        <w:tc>
          <w:tcPr>
            <w:tcW w:w="1701" w:type="dxa"/>
          </w:tcPr>
          <w:p>
            <w:pPr>
              <w:pStyle w:val="0"/>
            </w:pPr>
            <w:r>
              <w:rPr>
                <w:sz w:val="20"/>
              </w:rPr>
            </w:r>
          </w:p>
        </w:tc>
      </w:tr>
      <w:tr>
        <w:tc>
          <w:tcPr>
            <w:tcW w:w="566" w:type="dxa"/>
          </w:tcPr>
          <w:p>
            <w:pPr>
              <w:pStyle w:val="0"/>
              <w:jc w:val="center"/>
            </w:pPr>
            <w:r>
              <w:rPr>
                <w:sz w:val="20"/>
              </w:rPr>
              <w:t xml:space="preserve">2</w:t>
            </w:r>
          </w:p>
        </w:tc>
        <w:tc>
          <w:tcPr>
            <w:tcW w:w="6690" w:type="dxa"/>
          </w:tcPr>
          <w:p>
            <w:pPr>
              <w:pStyle w:val="0"/>
            </w:pPr>
            <w:r>
              <w:rPr>
                <w:sz w:val="20"/>
              </w:rPr>
              <w:t xml:space="preserve">Должность</w:t>
            </w:r>
          </w:p>
        </w:tc>
        <w:tc>
          <w:tcPr>
            <w:tcW w:w="1701" w:type="dxa"/>
          </w:tcPr>
          <w:p>
            <w:pPr>
              <w:pStyle w:val="0"/>
            </w:pPr>
            <w:r>
              <w:rPr>
                <w:sz w:val="20"/>
              </w:rPr>
            </w:r>
          </w:p>
        </w:tc>
      </w:tr>
      <w:tr>
        <w:tc>
          <w:tcPr>
            <w:tcW w:w="566" w:type="dxa"/>
          </w:tcPr>
          <w:p>
            <w:pPr>
              <w:pStyle w:val="0"/>
              <w:jc w:val="center"/>
            </w:pPr>
            <w:r>
              <w:rPr>
                <w:sz w:val="20"/>
              </w:rPr>
              <w:t xml:space="preserve">3</w:t>
            </w:r>
          </w:p>
        </w:tc>
        <w:tc>
          <w:tcPr>
            <w:tcW w:w="6690" w:type="dxa"/>
          </w:tcPr>
          <w:p>
            <w:pPr>
              <w:pStyle w:val="0"/>
            </w:pPr>
            <w:r>
              <w:rPr>
                <w:sz w:val="20"/>
              </w:rPr>
              <w:t xml:space="preserve">Дата рождения</w:t>
            </w:r>
          </w:p>
        </w:tc>
        <w:tc>
          <w:tcPr>
            <w:tcW w:w="1701" w:type="dxa"/>
          </w:tcPr>
          <w:p>
            <w:pPr>
              <w:pStyle w:val="0"/>
            </w:pPr>
            <w:r>
              <w:rPr>
                <w:sz w:val="20"/>
              </w:rPr>
            </w:r>
          </w:p>
        </w:tc>
      </w:tr>
      <w:tr>
        <w:tc>
          <w:tcPr>
            <w:tcW w:w="566" w:type="dxa"/>
          </w:tcPr>
          <w:p>
            <w:pPr>
              <w:pStyle w:val="0"/>
              <w:jc w:val="center"/>
            </w:pPr>
            <w:r>
              <w:rPr>
                <w:sz w:val="20"/>
              </w:rPr>
              <w:t xml:space="preserve">4</w:t>
            </w:r>
          </w:p>
        </w:tc>
        <w:tc>
          <w:tcPr>
            <w:tcW w:w="6690" w:type="dxa"/>
          </w:tcPr>
          <w:p>
            <w:pPr>
              <w:pStyle w:val="0"/>
            </w:pPr>
            <w:r>
              <w:rPr>
                <w:sz w:val="20"/>
              </w:rPr>
              <w:t xml:space="preserve">Место жительства</w:t>
            </w:r>
          </w:p>
        </w:tc>
        <w:tc>
          <w:tcPr>
            <w:tcW w:w="1701" w:type="dxa"/>
          </w:tcPr>
          <w:p>
            <w:pPr>
              <w:pStyle w:val="0"/>
            </w:pPr>
            <w:r>
              <w:rPr>
                <w:sz w:val="20"/>
              </w:rPr>
            </w:r>
          </w:p>
        </w:tc>
      </w:tr>
      <w:tr>
        <w:tc>
          <w:tcPr>
            <w:tcW w:w="566" w:type="dxa"/>
          </w:tcPr>
          <w:p>
            <w:pPr>
              <w:pStyle w:val="0"/>
              <w:jc w:val="center"/>
            </w:pPr>
            <w:r>
              <w:rPr>
                <w:sz w:val="20"/>
              </w:rPr>
              <w:t xml:space="preserve">5</w:t>
            </w:r>
          </w:p>
        </w:tc>
        <w:tc>
          <w:tcPr>
            <w:tcW w:w="6690" w:type="dxa"/>
          </w:tcPr>
          <w:p>
            <w:pPr>
              <w:pStyle w:val="0"/>
            </w:pPr>
            <w:r>
              <w:rPr>
                <w:sz w:val="20"/>
              </w:rPr>
              <w:t xml:space="preserve">Контактный телефон</w:t>
            </w:r>
          </w:p>
        </w:tc>
        <w:tc>
          <w:tcPr>
            <w:tcW w:w="1701" w:type="dxa"/>
          </w:tcPr>
          <w:p>
            <w:pPr>
              <w:pStyle w:val="0"/>
            </w:pPr>
            <w:r>
              <w:rPr>
                <w:sz w:val="20"/>
              </w:rPr>
            </w:r>
          </w:p>
        </w:tc>
      </w:tr>
      <w:tr>
        <w:tc>
          <w:tcPr>
            <w:tcW w:w="566" w:type="dxa"/>
          </w:tcPr>
          <w:p>
            <w:pPr>
              <w:pStyle w:val="0"/>
              <w:jc w:val="center"/>
            </w:pPr>
            <w:r>
              <w:rPr>
                <w:sz w:val="20"/>
              </w:rPr>
              <w:t xml:space="preserve">6</w:t>
            </w:r>
          </w:p>
        </w:tc>
        <w:tc>
          <w:tcPr>
            <w:tcW w:w="6690" w:type="dxa"/>
          </w:tcPr>
          <w:p>
            <w:pPr>
              <w:pStyle w:val="0"/>
            </w:pPr>
            <w:r>
              <w:rPr>
                <w:sz w:val="20"/>
              </w:rPr>
              <w:t xml:space="preserve">E-mail (при наличии)</w:t>
            </w:r>
          </w:p>
        </w:tc>
        <w:tc>
          <w:tcPr>
            <w:tcW w:w="1701" w:type="dxa"/>
          </w:tcPr>
          <w:p>
            <w:pPr>
              <w:pStyle w:val="0"/>
            </w:pPr>
            <w:r>
              <w:rPr>
                <w:sz w:val="20"/>
              </w:rPr>
            </w:r>
          </w:p>
        </w:tc>
      </w:tr>
      <w:tr>
        <w:tc>
          <w:tcPr>
            <w:tcW w:w="566" w:type="dxa"/>
          </w:tcPr>
          <w:p>
            <w:pPr>
              <w:pStyle w:val="0"/>
              <w:jc w:val="center"/>
            </w:pPr>
            <w:r>
              <w:rPr>
                <w:sz w:val="20"/>
              </w:rPr>
              <w:t xml:space="preserve">7</w:t>
            </w:r>
          </w:p>
        </w:tc>
        <w:tc>
          <w:tcPr>
            <w:tcW w:w="6690" w:type="dxa"/>
          </w:tcPr>
          <w:p>
            <w:pPr>
              <w:pStyle w:val="0"/>
            </w:pPr>
            <w:r>
              <w:rPr>
                <w:sz w:val="20"/>
              </w:rPr>
              <w:t xml:space="preserve">Уровень образования, наименование учебного заведения</w:t>
            </w:r>
          </w:p>
        </w:tc>
        <w:tc>
          <w:tcPr>
            <w:tcW w:w="1701" w:type="dxa"/>
          </w:tcPr>
          <w:p>
            <w:pPr>
              <w:pStyle w:val="0"/>
            </w:pPr>
            <w:r>
              <w:rPr>
                <w:sz w:val="20"/>
              </w:rPr>
            </w:r>
          </w:p>
        </w:tc>
      </w:tr>
      <w:tr>
        <w:tc>
          <w:tcPr>
            <w:tcW w:w="566" w:type="dxa"/>
          </w:tcPr>
          <w:p>
            <w:pPr>
              <w:pStyle w:val="0"/>
              <w:jc w:val="center"/>
            </w:pPr>
            <w:r>
              <w:rPr>
                <w:sz w:val="20"/>
              </w:rPr>
              <w:t xml:space="preserve">8</w:t>
            </w:r>
          </w:p>
        </w:tc>
        <w:tc>
          <w:tcPr>
            <w:tcW w:w="6690" w:type="dxa"/>
          </w:tcPr>
          <w:p>
            <w:pPr>
              <w:pStyle w:val="0"/>
            </w:pPr>
            <w:r>
              <w:rPr>
                <w:sz w:val="20"/>
              </w:rPr>
              <w:t xml:space="preserve">Наличие ученого звания, ученой степени</w:t>
            </w:r>
          </w:p>
        </w:tc>
        <w:tc>
          <w:tcPr>
            <w:tcW w:w="1701" w:type="dxa"/>
          </w:tcPr>
          <w:p>
            <w:pPr>
              <w:pStyle w:val="0"/>
            </w:pPr>
            <w:r>
              <w:rPr>
                <w:sz w:val="20"/>
              </w:rPr>
            </w:r>
          </w:p>
        </w:tc>
      </w:tr>
      <w:tr>
        <w:tc>
          <w:tcPr>
            <w:tcW w:w="566" w:type="dxa"/>
          </w:tcPr>
          <w:p>
            <w:pPr>
              <w:pStyle w:val="0"/>
              <w:jc w:val="center"/>
            </w:pPr>
            <w:r>
              <w:rPr>
                <w:sz w:val="20"/>
              </w:rPr>
              <w:t xml:space="preserve">9</w:t>
            </w:r>
          </w:p>
        </w:tc>
        <w:tc>
          <w:tcPr>
            <w:tcW w:w="6690" w:type="dxa"/>
          </w:tcPr>
          <w:p>
            <w:pPr>
              <w:pStyle w:val="0"/>
            </w:pPr>
            <w:r>
              <w:rPr>
                <w:sz w:val="20"/>
              </w:rPr>
              <w:t xml:space="preserve">Трудовая деятельность за последние 5 лет</w:t>
            </w:r>
          </w:p>
        </w:tc>
        <w:tc>
          <w:tcPr>
            <w:tcW w:w="1701" w:type="dxa"/>
          </w:tcPr>
          <w:p>
            <w:pPr>
              <w:pStyle w:val="0"/>
            </w:pPr>
            <w:r>
              <w:rPr>
                <w:sz w:val="20"/>
              </w:rPr>
            </w:r>
          </w:p>
        </w:tc>
      </w:tr>
      <w:tr>
        <w:tc>
          <w:tcPr>
            <w:tcW w:w="566" w:type="dxa"/>
          </w:tcPr>
          <w:p>
            <w:pPr>
              <w:pStyle w:val="0"/>
              <w:jc w:val="center"/>
            </w:pPr>
            <w:r>
              <w:rPr>
                <w:sz w:val="20"/>
              </w:rPr>
              <w:t xml:space="preserve">10</w:t>
            </w:r>
          </w:p>
        </w:tc>
        <w:tc>
          <w:tcPr>
            <w:tcW w:w="6690" w:type="dxa"/>
          </w:tcPr>
          <w:p>
            <w:pPr>
              <w:pStyle w:val="0"/>
            </w:pPr>
            <w:r>
              <w:rPr>
                <w:sz w:val="20"/>
              </w:rPr>
              <w:t xml:space="preserve">Общественная деятельность</w:t>
            </w:r>
          </w:p>
        </w:tc>
        <w:tc>
          <w:tcPr>
            <w:tcW w:w="1701" w:type="dxa"/>
          </w:tcPr>
          <w:p>
            <w:pPr>
              <w:pStyle w:val="0"/>
            </w:pPr>
            <w:r>
              <w:rPr>
                <w:sz w:val="20"/>
              </w:rPr>
            </w:r>
          </w:p>
        </w:tc>
      </w:tr>
      <w:tr>
        <w:tc>
          <w:tcPr>
            <w:tcW w:w="566" w:type="dxa"/>
          </w:tcPr>
          <w:p>
            <w:pPr>
              <w:pStyle w:val="0"/>
              <w:jc w:val="center"/>
            </w:pPr>
            <w:r>
              <w:rPr>
                <w:sz w:val="20"/>
              </w:rPr>
              <w:t xml:space="preserve">11</w:t>
            </w:r>
          </w:p>
        </w:tc>
        <w:tc>
          <w:tcPr>
            <w:tcW w:w="6690" w:type="dxa"/>
          </w:tcPr>
          <w:p>
            <w:pPr>
              <w:pStyle w:val="0"/>
            </w:pPr>
            <w:r>
              <w:rPr>
                <w:sz w:val="20"/>
              </w:rPr>
              <w:t xml:space="preserve">Наличие (отсутствие) неснятой или непогашенной судимости</w:t>
            </w:r>
          </w:p>
        </w:tc>
        <w:tc>
          <w:tcPr>
            <w:tcW w:w="1701" w:type="dxa"/>
          </w:tcPr>
          <w:p>
            <w:pPr>
              <w:pStyle w:val="0"/>
            </w:pPr>
            <w:r>
              <w:rPr>
                <w:sz w:val="20"/>
              </w:rPr>
            </w:r>
          </w:p>
        </w:tc>
      </w:tr>
      <w:tr>
        <w:tc>
          <w:tcPr>
            <w:tcW w:w="566" w:type="dxa"/>
          </w:tcPr>
          <w:p>
            <w:pPr>
              <w:pStyle w:val="0"/>
              <w:jc w:val="center"/>
            </w:pPr>
            <w:r>
              <w:rPr>
                <w:sz w:val="20"/>
              </w:rPr>
              <w:t xml:space="preserve">12</w:t>
            </w:r>
          </w:p>
        </w:tc>
        <w:tc>
          <w:tcPr>
            <w:tcW w:w="6690" w:type="dxa"/>
          </w:tcPr>
          <w:p>
            <w:pPr>
              <w:pStyle w:val="0"/>
            </w:pPr>
            <w:r>
              <w:rPr>
                <w:sz w:val="20"/>
              </w:rPr>
              <w:t xml:space="preserve">Дополнительная информация</w:t>
            </w:r>
          </w:p>
        </w:tc>
        <w:tc>
          <w:tcPr>
            <w:tcW w:w="170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85" w:name="P285"/>
    <w:bookmarkEnd w:id="285"/>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культуры</w:t>
      </w:r>
    </w:p>
    <w:p>
      <w:pPr>
        <w:pStyle w:val="0"/>
        <w:jc w:val="right"/>
      </w:pPr>
      <w:r>
        <w:rPr>
          <w:sz w:val="20"/>
        </w:rPr>
        <w:t xml:space="preserve">Саратовской области</w:t>
      </w:r>
    </w:p>
    <w:p>
      <w:pPr>
        <w:pStyle w:val="0"/>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 личность, и его</w:t>
      </w:r>
    </w:p>
    <w:p>
      <w:pPr>
        <w:pStyle w:val="1"/>
        <w:jc w:val="both"/>
      </w:pPr>
      <w:r>
        <w:rPr>
          <w:sz w:val="20"/>
        </w:rPr>
        <w:t xml:space="preserve">                                реквизиты)</w:t>
      </w:r>
    </w:p>
    <w:p>
      <w:pPr>
        <w:pStyle w:val="1"/>
        <w:jc w:val="both"/>
      </w:pPr>
      <w:r>
        <w:rPr>
          <w:sz w:val="20"/>
        </w:rPr>
        <w:t xml:space="preserve">    Проживающий(ая) по адресу ___________________, в порядке и на условиях,</w:t>
      </w:r>
    </w:p>
    <w:p>
      <w:pPr>
        <w:pStyle w:val="1"/>
        <w:jc w:val="both"/>
      </w:pPr>
      <w:r>
        <w:rPr>
          <w:sz w:val="20"/>
        </w:rPr>
        <w:t xml:space="preserve"> определенных Федеральным от 27 июля  2006  года  </w:t>
      </w:r>
      <w:hyperlink w:history="0" r:id="rId46"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N 152-ФЗ</w:t>
        </w:r>
      </w:hyperlink>
      <w:r>
        <w:rPr>
          <w:sz w:val="20"/>
        </w:rPr>
        <w:t xml:space="preserve"> "О  персональных</w:t>
      </w:r>
    </w:p>
    <w:p>
      <w:pPr>
        <w:pStyle w:val="1"/>
        <w:jc w:val="both"/>
      </w:pPr>
      <w:r>
        <w:rPr>
          <w:sz w:val="20"/>
        </w:rPr>
        <w:t xml:space="preserve">данных",  выражаю  министерству  культуры  области  расположенному(ной)  по</w:t>
      </w:r>
    </w:p>
    <w:p>
      <w:pPr>
        <w:pStyle w:val="1"/>
        <w:jc w:val="both"/>
      </w:pPr>
      <w:r>
        <w:rPr>
          <w:sz w:val="20"/>
        </w:rPr>
        <w:t xml:space="preserve">адресу: г. Саратов, ул. Московская 72, стр. 3 (далее - оператор),  согласие</w:t>
      </w:r>
    </w:p>
    <w:p>
      <w:pPr>
        <w:pStyle w:val="1"/>
        <w:jc w:val="both"/>
      </w:pPr>
      <w:r>
        <w:rPr>
          <w:sz w:val="20"/>
        </w:rPr>
        <w:t xml:space="preserve">на    обработку   персональных  данных,  указанных  в  анкете  кандидата  в</w:t>
      </w:r>
    </w:p>
    <w:p>
      <w:pPr>
        <w:pStyle w:val="1"/>
        <w:jc w:val="both"/>
      </w:pPr>
      <w:r>
        <w:rPr>
          <w:sz w:val="20"/>
        </w:rPr>
        <w:t xml:space="preserve">общественный совет при министерстве культуры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исполнительного органа власти области  в</w:t>
      </w:r>
    </w:p>
    <w:p>
      <w:pPr>
        <w:pStyle w:val="1"/>
        <w:jc w:val="both"/>
      </w:pPr>
      <w:r>
        <w:rPr>
          <w:sz w:val="20"/>
        </w:rPr>
        <w:t xml:space="preserve">информационно-телекоммуникационной сети Интернет и (или) на странице органа</w:t>
      </w:r>
    </w:p>
    <w:p>
      <w:pPr>
        <w:pStyle w:val="1"/>
        <w:jc w:val="both"/>
      </w:pPr>
      <w:r>
        <w:rPr>
          <w:sz w:val="20"/>
        </w:rPr>
        <w:t xml:space="preserve">исполнительной власти области, размещенной  на  официальном  Интернет-сайте</w:t>
      </w:r>
    </w:p>
    <w:p>
      <w:pPr>
        <w:pStyle w:val="1"/>
        <w:jc w:val="both"/>
      </w:pPr>
      <w:r>
        <w:rPr>
          <w:sz w:val="20"/>
        </w:rPr>
        <w:t xml:space="preserve">органов   исполнительной  власти  области.  Оператор   вправе  осуществлять</w:t>
      </w:r>
    </w:p>
    <w:p>
      <w:pPr>
        <w:pStyle w:val="1"/>
        <w:jc w:val="both"/>
      </w:pPr>
      <w:r>
        <w:rPr>
          <w:sz w:val="20"/>
        </w:rPr>
        <w:t xml:space="preserve">смешанную   (автоматизированную  и  неавтоматизированную)   обработку  моих</w:t>
      </w:r>
    </w:p>
    <w:p>
      <w:pPr>
        <w:pStyle w:val="1"/>
        <w:jc w:val="both"/>
      </w:pPr>
      <w:r>
        <w:rPr>
          <w:sz w:val="20"/>
        </w:rPr>
        <w:t xml:space="preserve">персональных данных посредством внесения  их  в  электронную  базу  данных,</w:t>
      </w:r>
    </w:p>
    <w:p>
      <w:pPr>
        <w:pStyle w:val="1"/>
        <w:jc w:val="both"/>
      </w:pPr>
      <w:r>
        <w:rPr>
          <w:sz w:val="20"/>
        </w:rPr>
        <w:t xml:space="preserve">включения в 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 Срок действия</w:t>
      </w:r>
    </w:p>
    <w:p>
      <w:pPr>
        <w:pStyle w:val="1"/>
        <w:jc w:val="both"/>
      </w:pPr>
      <w:r>
        <w:rPr>
          <w:sz w:val="20"/>
        </w:rPr>
        <w:t xml:space="preserve">настоящего  согласия  ограничен  сроком  полномочий  общественного  совета,</w:t>
      </w:r>
    </w:p>
    <w:p>
      <w:pPr>
        <w:pStyle w:val="1"/>
        <w:jc w:val="both"/>
      </w:pPr>
      <w:r>
        <w:rPr>
          <w:sz w:val="20"/>
        </w:rPr>
        <w:t xml:space="preserve">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ознакомлен(а)   с     правами   субъекта    персональных  данных,</w:t>
      </w:r>
    </w:p>
    <w:p>
      <w:pPr>
        <w:pStyle w:val="1"/>
        <w:jc w:val="both"/>
      </w:pPr>
      <w:r>
        <w:rPr>
          <w:sz w:val="20"/>
        </w:rPr>
        <w:t xml:space="preserve">предусмотренными  Федерального </w:t>
      </w:r>
      <w:hyperlink w:history="0" r:id="rId47"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закона</w:t>
        </w:r>
      </w:hyperlink>
      <w:r>
        <w:rPr>
          <w:sz w:val="20"/>
        </w:rPr>
        <w:t xml:space="preserve">  от  27  июля 2006 года  N 152-ФЗ  "О</w:t>
      </w:r>
    </w:p>
    <w:p>
      <w:pPr>
        <w:pStyle w:val="1"/>
        <w:jc w:val="both"/>
      </w:pPr>
      <w:r>
        <w:rPr>
          <w:sz w:val="20"/>
        </w:rPr>
        <w:t xml:space="preserve">персональных данных".</w:t>
      </w:r>
    </w:p>
    <w:p>
      <w:pPr>
        <w:pStyle w:val="1"/>
        <w:jc w:val="both"/>
      </w:pPr>
      <w:r>
        <w:rPr>
          <w:sz w:val="20"/>
        </w:rPr>
      </w:r>
    </w:p>
    <w:p>
      <w:pPr>
        <w:pStyle w:val="1"/>
        <w:jc w:val="both"/>
      </w:pPr>
      <w:r>
        <w:rPr>
          <w:sz w:val="20"/>
        </w:rPr>
        <w:t xml:space="preserve">"___" _____________ 20__ года            __________/ 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культуры Саратовской области</w:t>
      </w:r>
    </w:p>
    <w:p>
      <w:pPr>
        <w:pStyle w:val="0"/>
        <w:jc w:val="right"/>
      </w:pPr>
      <w:r>
        <w:rPr>
          <w:sz w:val="20"/>
        </w:rPr>
        <w:t xml:space="preserve">от 21 апреля 2016 г. N 01-11/192</w:t>
      </w:r>
    </w:p>
    <w:p>
      <w:pPr>
        <w:pStyle w:val="0"/>
        <w:jc w:val="both"/>
      </w:pPr>
      <w:r>
        <w:rPr>
          <w:sz w:val="20"/>
        </w:rPr>
      </w:r>
    </w:p>
    <w:bookmarkStart w:id="343" w:name="P343"/>
    <w:bookmarkEnd w:id="343"/>
    <w:p>
      <w:pPr>
        <w:pStyle w:val="2"/>
        <w:jc w:val="center"/>
      </w:pPr>
      <w:r>
        <w:rPr>
          <w:sz w:val="20"/>
        </w:rPr>
        <w:t xml:space="preserve">СОСТАВ</w:t>
      </w:r>
    </w:p>
    <w:p>
      <w:pPr>
        <w:pStyle w:val="2"/>
        <w:jc w:val="center"/>
      </w:pPr>
      <w:r>
        <w:rPr>
          <w:sz w:val="20"/>
        </w:rPr>
        <w:t xml:space="preserve">ОБЩЕСТВЕННОГО СОВЕТА ПРИ МИНИСТЕРСТВЕ</w:t>
      </w:r>
    </w:p>
    <w:p>
      <w:pPr>
        <w:pStyle w:val="2"/>
        <w:jc w:val="center"/>
      </w:pPr>
      <w:r>
        <w:rPr>
          <w:sz w:val="20"/>
        </w:rPr>
        <w:t xml:space="preserve">КУЛЬТУРЫ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риказ Минкультуры Саратовской области от 09.02.2023 N 01-01-06/63 &quot;О внесении изменения в приказ министерства культуры области от 21 апреля 2016 года N 01-11/192&quot; {КонсультантПлюс}">
              <w:r>
                <w:rPr>
                  <w:sz w:val="20"/>
                  <w:color w:val="0000ff"/>
                </w:rPr>
                <w:t xml:space="preserve">приказа</w:t>
              </w:r>
            </w:hyperlink>
            <w:r>
              <w:rPr>
                <w:sz w:val="20"/>
                <w:color w:val="392c69"/>
              </w:rPr>
              <w:t xml:space="preserve"> Минкультуры Саратовской области</w:t>
            </w:r>
          </w:p>
          <w:p>
            <w:pPr>
              <w:pStyle w:val="0"/>
              <w:jc w:val="center"/>
            </w:pPr>
            <w:r>
              <w:rPr>
                <w:sz w:val="20"/>
                <w:color w:val="392c69"/>
              </w:rPr>
              <w:t xml:space="preserve">от 09.02.2023 N 01-01-06/63)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08"/>
        <w:gridCol w:w="340"/>
        <w:gridCol w:w="6066"/>
      </w:tblGrid>
      <w:tr>
        <w:tc>
          <w:tcPr>
            <w:tcW w:w="2608" w:type="dxa"/>
            <w:tcBorders>
              <w:top w:val="nil"/>
              <w:left w:val="nil"/>
              <w:bottom w:val="nil"/>
              <w:right w:val="nil"/>
            </w:tcBorders>
          </w:tcPr>
          <w:p>
            <w:pPr>
              <w:pStyle w:val="0"/>
            </w:pPr>
            <w:r>
              <w:rPr>
                <w:sz w:val="20"/>
              </w:rPr>
              <w:t xml:space="preserve">Андреев</w:t>
            </w:r>
          </w:p>
          <w:p>
            <w:pPr>
              <w:pStyle w:val="0"/>
            </w:pPr>
            <w:r>
              <w:rPr>
                <w:sz w:val="20"/>
              </w:rPr>
              <w:t xml:space="preserve">Дмитрий Алексеевич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председатель комиссии по культуре, туризму и сохранению историко-культурного наследия Общественной палаты Саратовской области;</w:t>
            </w:r>
          </w:p>
        </w:tc>
      </w:tr>
      <w:tr>
        <w:tc>
          <w:tcPr>
            <w:tcW w:w="2608" w:type="dxa"/>
            <w:tcBorders>
              <w:top w:val="nil"/>
              <w:left w:val="nil"/>
              <w:bottom w:val="nil"/>
              <w:right w:val="nil"/>
            </w:tcBorders>
          </w:tcPr>
          <w:p>
            <w:pPr>
              <w:pStyle w:val="0"/>
            </w:pPr>
            <w:r>
              <w:rPr>
                <w:sz w:val="20"/>
              </w:rPr>
              <w:t xml:space="preserve">Астафьев</w:t>
            </w:r>
          </w:p>
          <w:p>
            <w:pPr>
              <w:pStyle w:val="0"/>
            </w:pPr>
            <w:r>
              <w:rPr>
                <w:sz w:val="20"/>
              </w:rPr>
              <w:t xml:space="preserve">Евгений Владимирович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председатель Царицынского генеалогического общества;</w:t>
            </w:r>
          </w:p>
        </w:tc>
      </w:tr>
      <w:tr>
        <w:tc>
          <w:tcPr>
            <w:tcW w:w="2608" w:type="dxa"/>
            <w:tcBorders>
              <w:top w:val="nil"/>
              <w:left w:val="nil"/>
              <w:bottom w:val="nil"/>
              <w:right w:val="nil"/>
            </w:tcBorders>
          </w:tcPr>
          <w:p>
            <w:pPr>
              <w:pStyle w:val="0"/>
            </w:pPr>
            <w:r>
              <w:rPr>
                <w:sz w:val="20"/>
              </w:rPr>
              <w:t xml:space="preserve">Бибарсова</w:t>
            </w:r>
          </w:p>
          <w:p>
            <w:pPr>
              <w:pStyle w:val="0"/>
            </w:pPr>
            <w:r>
              <w:rPr>
                <w:sz w:val="20"/>
              </w:rPr>
              <w:t xml:space="preserve">Хадиджа Алиевна</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руководитель женской организации "Родник" структурное подразделение Духовного управления мусульман Саратовской области;</w:t>
            </w:r>
          </w:p>
        </w:tc>
      </w:tr>
      <w:tr>
        <w:tc>
          <w:tcPr>
            <w:tcW w:w="2608" w:type="dxa"/>
            <w:tcBorders>
              <w:top w:val="nil"/>
              <w:left w:val="nil"/>
              <w:bottom w:val="nil"/>
              <w:right w:val="nil"/>
            </w:tcBorders>
          </w:tcPr>
          <w:p>
            <w:pPr>
              <w:pStyle w:val="0"/>
            </w:pPr>
            <w:r>
              <w:rPr>
                <w:sz w:val="20"/>
              </w:rPr>
              <w:t xml:space="preserve">Дробышева</w:t>
            </w:r>
          </w:p>
          <w:p>
            <w:pPr>
              <w:pStyle w:val="0"/>
            </w:pPr>
            <w:r>
              <w:rPr>
                <w:sz w:val="20"/>
              </w:rPr>
              <w:t xml:space="preserve">Елена Александровна</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директор автономной некоммерческой организации дополнительного профессионального образования "Научно-практический центр "Общественная дипломатия";</w:t>
            </w:r>
          </w:p>
        </w:tc>
      </w:tr>
      <w:tr>
        <w:tc>
          <w:tcPr>
            <w:tcW w:w="2608" w:type="dxa"/>
            <w:tcBorders>
              <w:top w:val="nil"/>
              <w:left w:val="nil"/>
              <w:bottom w:val="nil"/>
              <w:right w:val="nil"/>
            </w:tcBorders>
          </w:tcPr>
          <w:p>
            <w:pPr>
              <w:pStyle w:val="0"/>
            </w:pPr>
            <w:r>
              <w:rPr>
                <w:sz w:val="20"/>
              </w:rPr>
              <w:t xml:space="preserve">Завалишина</w:t>
            </w:r>
          </w:p>
          <w:p>
            <w:pPr>
              <w:pStyle w:val="0"/>
            </w:pPr>
            <w:r>
              <w:rPr>
                <w:sz w:val="20"/>
              </w:rPr>
              <w:t xml:space="preserve">Наталья Николаевна</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директор муниципального бюджетного учреждения "Центральная библиотечная система" Энгельсского муниципального района Саратовской области;</w:t>
            </w:r>
          </w:p>
        </w:tc>
      </w:tr>
      <w:tr>
        <w:tc>
          <w:tcPr>
            <w:tcW w:w="2608" w:type="dxa"/>
            <w:tcBorders>
              <w:top w:val="nil"/>
              <w:left w:val="nil"/>
              <w:bottom w:val="nil"/>
              <w:right w:val="nil"/>
            </w:tcBorders>
          </w:tcPr>
          <w:p>
            <w:pPr>
              <w:pStyle w:val="0"/>
            </w:pPr>
            <w:r>
              <w:rPr>
                <w:sz w:val="20"/>
              </w:rPr>
              <w:t xml:space="preserve">Зорина</w:t>
            </w:r>
          </w:p>
          <w:p>
            <w:pPr>
              <w:pStyle w:val="0"/>
            </w:pPr>
            <w:r>
              <w:rPr>
                <w:sz w:val="20"/>
              </w:rPr>
              <w:t xml:space="preserve">Татьяна Викторовна</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директор АНО "Культурно-просветительский "Фестивальный центр";</w:t>
            </w:r>
          </w:p>
        </w:tc>
      </w:tr>
      <w:tr>
        <w:tc>
          <w:tcPr>
            <w:tcW w:w="2608" w:type="dxa"/>
            <w:tcBorders>
              <w:top w:val="nil"/>
              <w:left w:val="nil"/>
              <w:bottom w:val="nil"/>
              <w:right w:val="nil"/>
            </w:tcBorders>
          </w:tcPr>
          <w:p>
            <w:pPr>
              <w:pStyle w:val="0"/>
            </w:pPr>
            <w:r>
              <w:rPr>
                <w:sz w:val="20"/>
              </w:rPr>
              <w:t xml:space="preserve">Игнашев</w:t>
            </w:r>
          </w:p>
          <w:p>
            <w:pPr>
              <w:pStyle w:val="0"/>
            </w:pPr>
            <w:r>
              <w:rPr>
                <w:sz w:val="20"/>
              </w:rPr>
              <w:t xml:space="preserve">Сергей Николаевич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художественный руководитель автономной некоммерческой организации "Драматический театр-студия "Подмостки";</w:t>
            </w:r>
          </w:p>
        </w:tc>
      </w:tr>
      <w:tr>
        <w:tc>
          <w:tcPr>
            <w:tcW w:w="2608" w:type="dxa"/>
            <w:tcBorders>
              <w:top w:val="nil"/>
              <w:left w:val="nil"/>
              <w:bottom w:val="nil"/>
              <w:right w:val="nil"/>
            </w:tcBorders>
          </w:tcPr>
          <w:p>
            <w:pPr>
              <w:pStyle w:val="0"/>
            </w:pPr>
            <w:r>
              <w:rPr>
                <w:sz w:val="20"/>
              </w:rPr>
              <w:t xml:space="preserve">Казанцев</w:t>
            </w:r>
          </w:p>
          <w:p>
            <w:pPr>
              <w:pStyle w:val="0"/>
            </w:pPr>
            <w:r>
              <w:rPr>
                <w:sz w:val="20"/>
              </w:rPr>
              <w:t xml:space="preserve">Евгений Михайлович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директор государственного учреждения культуры "Саратовский областной музей краеведения";</w:t>
            </w:r>
          </w:p>
        </w:tc>
      </w:tr>
      <w:tr>
        <w:tc>
          <w:tcPr>
            <w:tcW w:w="2608" w:type="dxa"/>
            <w:tcBorders>
              <w:top w:val="nil"/>
              <w:left w:val="nil"/>
              <w:bottom w:val="nil"/>
              <w:right w:val="nil"/>
            </w:tcBorders>
          </w:tcPr>
          <w:p>
            <w:pPr>
              <w:pStyle w:val="0"/>
            </w:pPr>
            <w:r>
              <w:rPr>
                <w:sz w:val="20"/>
              </w:rPr>
              <w:t xml:space="preserve">Кубанкин</w:t>
            </w:r>
          </w:p>
          <w:p>
            <w:pPr>
              <w:pStyle w:val="0"/>
            </w:pPr>
            <w:r>
              <w:rPr>
                <w:sz w:val="20"/>
              </w:rPr>
              <w:t xml:space="preserve">Дмитрий Александрович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член Общественной палаты Саратовской области, директор государственного автономного учреждения культуры Саратовской области "Исторический парк "Моя история";</w:t>
            </w:r>
          </w:p>
        </w:tc>
      </w:tr>
      <w:tr>
        <w:tc>
          <w:tcPr>
            <w:tcW w:w="2608" w:type="dxa"/>
            <w:tcBorders>
              <w:top w:val="nil"/>
              <w:left w:val="nil"/>
              <w:bottom w:val="nil"/>
              <w:right w:val="nil"/>
            </w:tcBorders>
          </w:tcPr>
          <w:p>
            <w:pPr>
              <w:pStyle w:val="0"/>
            </w:pPr>
            <w:r>
              <w:rPr>
                <w:sz w:val="20"/>
              </w:rPr>
              <w:t xml:space="preserve">Кривенцова</w:t>
            </w:r>
          </w:p>
          <w:p>
            <w:pPr>
              <w:pStyle w:val="0"/>
            </w:pPr>
            <w:r>
              <w:rPr>
                <w:sz w:val="20"/>
              </w:rPr>
              <w:t xml:space="preserve">Наталья Владимировна</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президент фонда "Родительская лига";</w:t>
            </w:r>
          </w:p>
        </w:tc>
      </w:tr>
      <w:tr>
        <w:tc>
          <w:tcPr>
            <w:tcW w:w="2608" w:type="dxa"/>
            <w:tcBorders>
              <w:top w:val="nil"/>
              <w:left w:val="nil"/>
              <w:bottom w:val="nil"/>
              <w:right w:val="nil"/>
            </w:tcBorders>
          </w:tcPr>
          <w:p>
            <w:pPr>
              <w:pStyle w:val="0"/>
            </w:pPr>
            <w:r>
              <w:rPr>
                <w:sz w:val="20"/>
              </w:rPr>
              <w:t xml:space="preserve">Мотева</w:t>
            </w:r>
          </w:p>
          <w:p>
            <w:pPr>
              <w:pStyle w:val="0"/>
            </w:pPr>
            <w:r>
              <w:rPr>
                <w:sz w:val="20"/>
              </w:rPr>
              <w:t xml:space="preserve">Ольга Сергеевна</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член Общественной палаты Саратовской области;</w:t>
            </w:r>
          </w:p>
        </w:tc>
      </w:tr>
      <w:tr>
        <w:tc>
          <w:tcPr>
            <w:tcW w:w="2608" w:type="dxa"/>
            <w:tcBorders>
              <w:top w:val="nil"/>
              <w:left w:val="nil"/>
              <w:bottom w:val="nil"/>
              <w:right w:val="nil"/>
            </w:tcBorders>
          </w:tcPr>
          <w:p>
            <w:pPr>
              <w:pStyle w:val="0"/>
            </w:pPr>
            <w:r>
              <w:rPr>
                <w:sz w:val="20"/>
              </w:rPr>
              <w:t xml:space="preserve">Орлов</w:t>
            </w:r>
          </w:p>
          <w:p>
            <w:pPr>
              <w:pStyle w:val="0"/>
            </w:pPr>
            <w:r>
              <w:rPr>
                <w:sz w:val="20"/>
              </w:rPr>
              <w:t xml:space="preserve">Владимир Валерьевич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директор автономной некоммерческой профессиональной образовательной организации "Школа-студия современного искусства";</w:t>
            </w:r>
          </w:p>
        </w:tc>
      </w:tr>
      <w:tr>
        <w:tc>
          <w:tcPr>
            <w:tcW w:w="2608" w:type="dxa"/>
            <w:tcBorders>
              <w:top w:val="nil"/>
              <w:left w:val="nil"/>
              <w:bottom w:val="nil"/>
              <w:right w:val="nil"/>
            </w:tcBorders>
          </w:tcPr>
          <w:p>
            <w:pPr>
              <w:pStyle w:val="0"/>
            </w:pPr>
            <w:r>
              <w:rPr>
                <w:sz w:val="20"/>
              </w:rPr>
              <w:t xml:space="preserve">Рахматуллин</w:t>
            </w:r>
          </w:p>
          <w:p>
            <w:pPr>
              <w:pStyle w:val="0"/>
            </w:pPr>
            <w:r>
              <w:rPr>
                <w:sz w:val="20"/>
              </w:rPr>
              <w:t xml:space="preserve">Рамиль Шамильевич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директор Благотворительного фонда "Здоровая губерния";</w:t>
            </w:r>
          </w:p>
        </w:tc>
      </w:tr>
      <w:tr>
        <w:tc>
          <w:tcPr>
            <w:tcW w:w="2608" w:type="dxa"/>
            <w:tcBorders>
              <w:top w:val="nil"/>
              <w:left w:val="nil"/>
              <w:bottom w:val="nil"/>
              <w:right w:val="nil"/>
            </w:tcBorders>
          </w:tcPr>
          <w:p>
            <w:pPr>
              <w:pStyle w:val="0"/>
            </w:pPr>
            <w:r>
              <w:rPr>
                <w:sz w:val="20"/>
              </w:rPr>
              <w:t xml:space="preserve">Саратовский</w:t>
            </w:r>
          </w:p>
          <w:p>
            <w:pPr>
              <w:pStyle w:val="0"/>
            </w:pPr>
            <w:r>
              <w:rPr>
                <w:sz w:val="20"/>
              </w:rPr>
              <w:t xml:space="preserve">Сергей Владимирович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председатель гильдии психологов и педагогов при Союзе "Торгово-промышленной палаты Саратовской области";</w:t>
            </w:r>
          </w:p>
        </w:tc>
      </w:tr>
      <w:tr>
        <w:tc>
          <w:tcPr>
            <w:tcW w:w="2608" w:type="dxa"/>
            <w:tcBorders>
              <w:top w:val="nil"/>
              <w:left w:val="nil"/>
              <w:bottom w:val="nil"/>
              <w:right w:val="nil"/>
            </w:tcBorders>
          </w:tcPr>
          <w:p>
            <w:pPr>
              <w:pStyle w:val="0"/>
            </w:pPr>
            <w:r>
              <w:rPr>
                <w:sz w:val="20"/>
              </w:rPr>
              <w:t xml:space="preserve">Скворцов</w:t>
            </w:r>
          </w:p>
          <w:p>
            <w:pPr>
              <w:pStyle w:val="0"/>
            </w:pPr>
            <w:r>
              <w:rPr>
                <w:sz w:val="20"/>
              </w:rPr>
              <w:t xml:space="preserve">Владимир Станиславович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заместитель Председателя Саратовского областного отделения Всероссийской творческой организации "Союз художников России" по организационной и творческой работе;</w:t>
            </w:r>
          </w:p>
        </w:tc>
      </w:tr>
      <w:tr>
        <w:tc>
          <w:tcPr>
            <w:tcW w:w="2608" w:type="dxa"/>
            <w:tcBorders>
              <w:top w:val="nil"/>
              <w:left w:val="nil"/>
              <w:bottom w:val="nil"/>
              <w:right w:val="nil"/>
            </w:tcBorders>
          </w:tcPr>
          <w:p>
            <w:pPr>
              <w:pStyle w:val="0"/>
            </w:pPr>
            <w:r>
              <w:rPr>
                <w:sz w:val="20"/>
              </w:rPr>
              <w:t xml:space="preserve">Ташпеков</w:t>
            </w:r>
          </w:p>
          <w:p>
            <w:pPr>
              <w:pStyle w:val="0"/>
            </w:pPr>
            <w:r>
              <w:rPr>
                <w:sz w:val="20"/>
              </w:rPr>
              <w:t xml:space="preserve">Владимир Александрович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член Общественной палаты Саратовской области;</w:t>
            </w:r>
          </w:p>
        </w:tc>
      </w:tr>
      <w:tr>
        <w:tc>
          <w:tcPr>
            <w:tcW w:w="2608" w:type="dxa"/>
            <w:tcBorders>
              <w:top w:val="nil"/>
              <w:left w:val="nil"/>
              <w:bottom w:val="nil"/>
              <w:right w:val="nil"/>
            </w:tcBorders>
          </w:tcPr>
          <w:p>
            <w:pPr>
              <w:pStyle w:val="0"/>
            </w:pPr>
            <w:r>
              <w:rPr>
                <w:sz w:val="20"/>
              </w:rPr>
              <w:t xml:space="preserve">Хаценко</w:t>
            </w:r>
          </w:p>
          <w:p>
            <w:pPr>
              <w:pStyle w:val="0"/>
            </w:pPr>
            <w:r>
              <w:rPr>
                <w:sz w:val="20"/>
              </w:rPr>
              <w:t xml:space="preserve">Всеволод Васильевич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член Общественной палаты Саратовской области;</w:t>
            </w:r>
          </w:p>
        </w:tc>
      </w:tr>
      <w:tr>
        <w:tc>
          <w:tcPr>
            <w:tcW w:w="2608" w:type="dxa"/>
            <w:tcBorders>
              <w:top w:val="nil"/>
              <w:left w:val="nil"/>
              <w:bottom w:val="nil"/>
              <w:right w:val="nil"/>
            </w:tcBorders>
          </w:tcPr>
          <w:p>
            <w:pPr>
              <w:pStyle w:val="0"/>
            </w:pPr>
            <w:r>
              <w:rPr>
                <w:sz w:val="20"/>
              </w:rPr>
              <w:t xml:space="preserve">Четверухина</w:t>
            </w:r>
          </w:p>
          <w:p>
            <w:pPr>
              <w:pStyle w:val="0"/>
            </w:pPr>
            <w:r>
              <w:rPr>
                <w:sz w:val="20"/>
              </w:rPr>
              <w:t xml:space="preserve">Светлана Геннадиевна</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заместитель председателя Саратовской областной организации Общероссийского профсоюза работников культуры;</w:t>
            </w:r>
          </w:p>
        </w:tc>
      </w:tr>
      <w:tr>
        <w:tc>
          <w:tcPr>
            <w:tcW w:w="2608" w:type="dxa"/>
            <w:tcBorders>
              <w:top w:val="nil"/>
              <w:left w:val="nil"/>
              <w:bottom w:val="nil"/>
              <w:right w:val="nil"/>
            </w:tcBorders>
          </w:tcPr>
          <w:p>
            <w:pPr>
              <w:pStyle w:val="0"/>
            </w:pPr>
            <w:r>
              <w:rPr>
                <w:sz w:val="20"/>
              </w:rPr>
              <w:t xml:space="preserve">Щербаков</w:t>
            </w:r>
          </w:p>
          <w:p>
            <w:pPr>
              <w:pStyle w:val="0"/>
            </w:pPr>
            <w:r>
              <w:rPr>
                <w:sz w:val="20"/>
              </w:rPr>
              <w:t xml:space="preserve">Андрей Александрович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член правления Саратовского регионального отделения "Союз художников России";</w:t>
            </w:r>
          </w:p>
        </w:tc>
      </w:tr>
      <w:tr>
        <w:tc>
          <w:tcPr>
            <w:tcW w:w="2608" w:type="dxa"/>
            <w:tcBorders>
              <w:top w:val="nil"/>
              <w:left w:val="nil"/>
              <w:bottom w:val="nil"/>
              <w:right w:val="nil"/>
            </w:tcBorders>
          </w:tcPr>
          <w:p>
            <w:pPr>
              <w:pStyle w:val="0"/>
            </w:pPr>
            <w:r>
              <w:rPr>
                <w:sz w:val="20"/>
              </w:rPr>
              <w:t xml:space="preserve">Экгарт</w:t>
            </w:r>
          </w:p>
          <w:p>
            <w:pPr>
              <w:pStyle w:val="0"/>
            </w:pPr>
            <w:r>
              <w:rPr>
                <w:sz w:val="20"/>
              </w:rPr>
              <w:t xml:space="preserve">Александр Евгеньевич</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pPr>
            <w:r>
              <w:rPr>
                <w:sz w:val="20"/>
              </w:rPr>
              <w:t xml:space="preserve">заведующий архивно-выставочной частью, звукооператор государственного автономного учреждения культуры "Академический театр юного зрителя им. Ю. П. Киселева".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Саратовской области от 21.04.2016 N 01-11/192</w:t>
            <w:br/>
            <w:t>(ред. от 09.02.2023)</w:t>
            <w:br/>
            <w:t>"Об Общественном совете при минист...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60DEB59729B71731B15AE33F8CEF9937FBEED5AAF2F0D2BCA41E7831FE079E1342D2581A219D8D8505E2BEA34B1DEE7813694A33D68CA88F540CO9XAP" TargetMode = "External"/>
	<Relationship Id="rId8" Type="http://schemas.openxmlformats.org/officeDocument/2006/relationships/hyperlink" Target="consultantplus://offline/ref=7E60DEB59729B71731B15AE33F8CEF9937FBEED5AAF2F0D1B8A41E7831FE079E1342D2581A219D8D8505E2BEA34B1DEE7813694A33D68CA88F540CO9XAP" TargetMode = "External"/>
	<Relationship Id="rId9" Type="http://schemas.openxmlformats.org/officeDocument/2006/relationships/hyperlink" Target="consultantplus://offline/ref=7E60DEB59729B71731B15AE33F8CEF9937FBEED5AAF2F7D5BBA41E7831FE079E1342D2581A219D8D8505E2BEA34B1DEE7813694A33D68CA88F540CO9XAP" TargetMode = "External"/>
	<Relationship Id="rId10" Type="http://schemas.openxmlformats.org/officeDocument/2006/relationships/hyperlink" Target="consultantplus://offline/ref=7E60DEB59729B71731B15AE33F8CEF9937FBEED5AAF2F9D2BCA41E7831FE079E1342D2581A219D8D8505E2BEA34B1DEE7813694A33D68CA88F540CO9XAP" TargetMode = "External"/>
	<Relationship Id="rId11" Type="http://schemas.openxmlformats.org/officeDocument/2006/relationships/hyperlink" Target="consultantplus://offline/ref=7E60DEB59729B71731B15AE33F8CEF9937FBEED5A2F5F9D5BEAC437239A70B9C144D8D4F1D68918C8505E2BBAD1418FB694B664F2AC88AB093560E9BO7X9P" TargetMode = "External"/>
	<Relationship Id="rId12" Type="http://schemas.openxmlformats.org/officeDocument/2006/relationships/hyperlink" Target="consultantplus://offline/ref=7E60DEB59729B71731B15AE33F8CEF9937FBEED5A2F4F3D2BBAF437239A70B9C144D8D4F1D68918C8505E2BBAD1418FB694B664F2AC88AB093560E9BO7X9P" TargetMode = "External"/>
	<Relationship Id="rId13" Type="http://schemas.openxmlformats.org/officeDocument/2006/relationships/hyperlink" Target="consultantplus://offline/ref=7E60DEB59729B71731B15AE33F8CEF9937FBEED5A2F7F4D5BCA8437239A70B9C144D8D4F1D68918C8505E2BBAD1418FB694B664F2AC88AB093560E9BO7X9P" TargetMode = "External"/>
	<Relationship Id="rId14" Type="http://schemas.openxmlformats.org/officeDocument/2006/relationships/hyperlink" Target="consultantplus://offline/ref=7E60DEB59729B71731B15AE33F8CEF9937FBEED5A2F7F4D5BCA7437239A70B9C144D8D4F1D68918C8505E2BBAD1418FB694B664F2AC88AB093560E9BO7X9P" TargetMode = "External"/>
	<Relationship Id="rId15" Type="http://schemas.openxmlformats.org/officeDocument/2006/relationships/hyperlink" Target="consultantplus://offline/ref=7E60DEB59729B71731B15AE33F8CEF9937FBEED5A2F7F8D6BFAB437239A70B9C144D8D4F1D68918C8505E2BBAD1418FB694B664F2AC88AB093560E9BO7X9P" TargetMode = "External"/>
	<Relationship Id="rId16" Type="http://schemas.openxmlformats.org/officeDocument/2006/relationships/hyperlink" Target="consultantplus://offline/ref=7E60DEB59729B71731B15AE33F8CEF9937FBEED5A2F6F3D2BCAE437239A70B9C144D8D4F1D68918C8505E2BBAD1418FB694B664F2AC88AB093560E9BO7X9P" TargetMode = "External"/>
	<Relationship Id="rId17" Type="http://schemas.openxmlformats.org/officeDocument/2006/relationships/hyperlink" Target="consultantplus://offline/ref=7E60DEB59729B71731B15AE33F8CEF9937FBEED5A2F6F7DBBBAA437239A70B9C144D8D4F1D68918C8505E2BBAD1418FB694B664F2AC88AB093560E9BO7X9P" TargetMode = "External"/>
	<Relationship Id="rId18" Type="http://schemas.openxmlformats.org/officeDocument/2006/relationships/hyperlink" Target="consultantplus://offline/ref=7E60DEB59729B71731B15AE33F8CEF9937FBEED5A2F3F0D4B2AF437239A70B9C144D8D4F1D68918C8505E2BBAD1418FB694B664F2AC88AB093560E9BO7X9P" TargetMode = "External"/>
	<Relationship Id="rId19" Type="http://schemas.openxmlformats.org/officeDocument/2006/relationships/hyperlink" Target="consultantplus://offline/ref=7E60DEB59729B71731B15AE33F8CEF9937FBEED5AAF3F6D7BAA41E7831FE079E1342D2581A219D8D8505E2BEA34B1DEE7813694A33D68CA88F540CO9XAP" TargetMode = "External"/>
	<Relationship Id="rId20" Type="http://schemas.openxmlformats.org/officeDocument/2006/relationships/hyperlink" Target="consultantplus://offline/ref=7E60DEB59729B71731B144EE29E0B2913EF2B9DBA7F1FB85E6FB452566F70DC9460DD3165C2B828D831BE0BBAAO1XCP" TargetMode = "External"/>
	<Relationship Id="rId21" Type="http://schemas.openxmlformats.org/officeDocument/2006/relationships/hyperlink" Target="consultantplus://offline/ref=7E60DEB59729B71731B144EE29E0B2913CF1B4D0A0F3FB85E6FB452566F70DC9540D8B1A5E2C9C848D0EB6EAEC4A41A82A006B4B33D48AB4O8XEP" TargetMode = "External"/>
	<Relationship Id="rId22" Type="http://schemas.openxmlformats.org/officeDocument/2006/relationships/hyperlink" Target="consultantplus://offline/ref=7E60DEB59729B71731B15AE33F8CEF9937FBEED5A2F7F7DBB2AE437239A70B9C144D8D4F0F68C9808702FCBBAE014EAA2FO1XDP" TargetMode = "External"/>
	<Relationship Id="rId23" Type="http://schemas.openxmlformats.org/officeDocument/2006/relationships/hyperlink" Target="consultantplus://offline/ref=7E60DEB59729B71731B15AE33F8CEF9937FBEED5A2F3F0D4BDAF437239A70B9C144D8D4F1D68918C8505E0B8AC1418FB694B664F2AC88AB093560E9BO7X9P" TargetMode = "External"/>
	<Relationship Id="rId24" Type="http://schemas.openxmlformats.org/officeDocument/2006/relationships/hyperlink" Target="consultantplus://offline/ref=7E60DEB59729B71731B15AE33F8CEF9937FBEED5AAF2F0D2BCA41E7831FE079E1342D2581A219D8D8505E2BEA34B1DEE7813694A33D68CA88F540CO9XAP" TargetMode = "External"/>
	<Relationship Id="rId25" Type="http://schemas.openxmlformats.org/officeDocument/2006/relationships/hyperlink" Target="consultantplus://offline/ref=7E60DEB59729B71731B15AE33F8CEF9937FBEED5AAF2F0D1B8A41E7831FE079E1342D2581A219D8D8505E2BDA34B1DEE7813694A33D68CA88F540CO9XAP" TargetMode = "External"/>
	<Relationship Id="rId26" Type="http://schemas.openxmlformats.org/officeDocument/2006/relationships/hyperlink" Target="consultantplus://offline/ref=7E60DEB59729B71731B15AE33F8CEF9937FBEED5A2F4F3D2BBAF437239A70B9C144D8D4F1D68918C8505E2BBAE1418FB694B664F2AC88AB093560E9BO7X9P" TargetMode = "External"/>
	<Relationship Id="rId27" Type="http://schemas.openxmlformats.org/officeDocument/2006/relationships/hyperlink" Target="consultantplus://offline/ref=7E60DEB59729B71731B15AE33F8CEF9937FBEED5A2F7F4D5BCA8437239A70B9C144D8D4F1D68918C8505E2BBAE1418FB694B664F2AC88AB093560E9BO7X9P" TargetMode = "External"/>
	<Relationship Id="rId28" Type="http://schemas.openxmlformats.org/officeDocument/2006/relationships/hyperlink" Target="consultantplus://offline/ref=7E60DEB59729B71731B15AE33F8CEF9937FBEED5A2F6F3D2BCAE437239A70B9C144D8D4F1D68918C8505E2BBAE1418FB694B664F2AC88AB093560E9BO7X9P" TargetMode = "External"/>
	<Relationship Id="rId29" Type="http://schemas.openxmlformats.org/officeDocument/2006/relationships/hyperlink" Target="consultantplus://offline/ref=7E60DEB59729B71731B15AE33F8CEF9937FBEED5A2F6F7DBBBAA437239A70B9C144D8D4F1D68918C8505E2BBAE1418FB694B664F2AC88AB093560E9BO7X9P" TargetMode = "External"/>
	<Relationship Id="rId30" Type="http://schemas.openxmlformats.org/officeDocument/2006/relationships/hyperlink" Target="consultantplus://offline/ref=7E60DEB59729B71731B15AE33F8CEF9937FBEED5A2F7F4D5BCA8437239A70B9C144D8D4F1D68918C8505E2BBAF1418FB694B664F2AC88AB093560E9BO7X9P" TargetMode = "External"/>
	<Relationship Id="rId31" Type="http://schemas.openxmlformats.org/officeDocument/2006/relationships/hyperlink" Target="consultantplus://offline/ref=7E60DEB59729B71731B144EE29E0B2913DF8B7DDA8A3AC87B7AE4B206EA757D94244841C402C9A938705E0OBX8P" TargetMode = "External"/>
	<Relationship Id="rId32" Type="http://schemas.openxmlformats.org/officeDocument/2006/relationships/hyperlink" Target="consultantplus://offline/ref=7E60DEB59729B71731B15AE33F8CEF9937FBEED5A2F0F8D5B8A9437239A70B9C144D8D4F0F68C9808702FCBBAE014EAA2FO1XDP" TargetMode = "External"/>
	<Relationship Id="rId33" Type="http://schemas.openxmlformats.org/officeDocument/2006/relationships/hyperlink" Target="consultantplus://offline/ref=7E60DEB59729B71731B15AE33F8CEF9937FBEED5A2F6F7D3B9A9437239A70B9C144D8D4F1D68918C8505E2BAAA1418FB694B664F2AC88AB093560E9BO7X9P" TargetMode = "External"/>
	<Relationship Id="rId34" Type="http://schemas.openxmlformats.org/officeDocument/2006/relationships/hyperlink" Target="consultantplus://offline/ref=7E60DEB59729B71731B15AE33F8CEF9937FBEED5A2F4F3D2BBAF437239A70B9C144D8D4F1D68918C8505E2BBAF1418FB694B664F2AC88AB093560E9BO7X9P" TargetMode = "External"/>
	<Relationship Id="rId35" Type="http://schemas.openxmlformats.org/officeDocument/2006/relationships/hyperlink" Target="consultantplus://offline/ref=7E60DEB59729B71731B15AE33F8CEF9937FBEED5A2F7F4D5BCA8437239A70B9C144D8D4F1D68918C8505E2BBA01418FB694B664F2AC88AB093560E9BO7X9P" TargetMode = "External"/>
	<Relationship Id="rId36" Type="http://schemas.openxmlformats.org/officeDocument/2006/relationships/hyperlink" Target="consultantplus://offline/ref=7E60DEB59729B71731B144EE29E0B2913DF8B4DBA0F4FB85E6FB452566F70DC9460DD3165C2B828D831BE0BBAAO1XCP" TargetMode = "External"/>
	<Relationship Id="rId37" Type="http://schemas.openxmlformats.org/officeDocument/2006/relationships/hyperlink" Target="consultantplus://offline/ref=7E60DEB59729B71731B15AE33F8CEF9937FBEED5AAF2F0D1B8A41E7831FE079E1342D2581A219D8D8505E2BCA34B1DEE7813694A33D68CA88F540CO9XAP" TargetMode = "External"/>
	<Relationship Id="rId38" Type="http://schemas.openxmlformats.org/officeDocument/2006/relationships/hyperlink" Target="consultantplus://offline/ref=7E60DEB59729B71731B15AE33F8CEF9937FBEED5A2F6F3D2BCAE437239A70B9C144D8D4F1D68918C8505E2BBAF1418FB694B664F2AC88AB093560E9BO7X9P" TargetMode = "External"/>
	<Relationship Id="rId39" Type="http://schemas.openxmlformats.org/officeDocument/2006/relationships/hyperlink" Target="consultantplus://offline/ref=7E60DEB59729B71731B15AE33F8CEF9937FBEED5A2F6F3D2BCAE437239A70B9C144D8D4F1D68918C8505E2BBA11418FB694B664F2AC88AB093560E9BO7X9P" TargetMode = "External"/>
	<Relationship Id="rId40" Type="http://schemas.openxmlformats.org/officeDocument/2006/relationships/hyperlink" Target="consultantplus://offline/ref=7E60DEB59729B71731B15AE33F8CEF9937FBEED5A2F6F3D2BCAE437239A70B9C144D8D4F1D68918C8505E2BAA91418FB694B664F2AC88AB093560E9BO7X9P" TargetMode = "External"/>
	<Relationship Id="rId41" Type="http://schemas.openxmlformats.org/officeDocument/2006/relationships/hyperlink" Target="consultantplus://offline/ref=7E60DEB59729B71731B15AE33F8CEF9937FBEED5A2F6F3D2BCAE437239A70B9C144D8D4F1D68918C8505E2BAAB1418FB694B664F2AC88AB093560E9BO7X9P" TargetMode = "External"/>
	<Relationship Id="rId42" Type="http://schemas.openxmlformats.org/officeDocument/2006/relationships/hyperlink" Target="consultantplus://offline/ref=7E60DEB59729B71731B15AE33F8CEF9937FBEED5A2F7F4D5BCA8437239A70B9C144D8D4F1D68918C8505E2BBA11418FB694B664F2AC88AB093560E9BO7X9P" TargetMode = "External"/>
	<Relationship Id="rId43" Type="http://schemas.openxmlformats.org/officeDocument/2006/relationships/hyperlink" Target="consultantplus://offline/ref=7E60DEB59729B71731B15AE33F8CEF9937FBEED5A2F7F4D5BCA8437239A70B9C144D8D4F1D68918C8505E2BAA81418FB694B664F2AC88AB093560E9BO7X9P" TargetMode = "External"/>
	<Relationship Id="rId44" Type="http://schemas.openxmlformats.org/officeDocument/2006/relationships/hyperlink" Target="consultantplus://offline/ref=7E60DEB59729B71731B15AE33F8CEF9937FBEED5A2F7F4D5BCA8437239A70B9C144D8D4F1D68918C8505E2BAA91418FB694B664F2AC88AB093560E9BO7X9P" TargetMode = "External"/>
	<Relationship Id="rId45" Type="http://schemas.openxmlformats.org/officeDocument/2006/relationships/hyperlink" Target="consultantplus://offline/ref=7E60DEB59729B71731B15AE33F8CEF9937FBEED5A2F6F7DBBBAA437239A70B9C144D8D4F1D68918C8505E2BBAF1418FB694B664F2AC88AB093560E9BO7X9P" TargetMode = "External"/>
	<Relationship Id="rId46" Type="http://schemas.openxmlformats.org/officeDocument/2006/relationships/hyperlink" Target="consultantplus://offline/ref=7E60DEB59729B71731B144EE29E0B2913BF2B2D0A4F0FB85E6FB452566F70DC9460DD3165C2B828D831BE0BBAAO1XCP" TargetMode = "External"/>
	<Relationship Id="rId47" Type="http://schemas.openxmlformats.org/officeDocument/2006/relationships/hyperlink" Target="consultantplus://offline/ref=7E60DEB59729B71731B144EE29E0B2913BF2B2D0A4F0FB85E6FB452566F70DC9460DD3165C2B828D831BE0BBAAO1XCP" TargetMode = "External"/>
	<Relationship Id="rId48" Type="http://schemas.openxmlformats.org/officeDocument/2006/relationships/hyperlink" Target="consultantplus://offline/ref=7E60DEB59729B71731B15AE33F8CEF9937FBEED5A2F3F0D4B2AF437239A70B9C144D8D4F1D68918C8505E2BBAD1418FB694B664F2AC88AB093560E9BO7X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Саратовской области от 21.04.2016 N 01-11/192
(ред. от 09.02.2023)
"Об Общественном совете при министерстве культуры Саратовской области"
(вместе с "Положением об Общественном совете при министерстве культуры Саратовской области")</dc:title>
  <dcterms:created xsi:type="dcterms:W3CDTF">2023-06-27T15:23:14Z</dcterms:created>
</cp:coreProperties>
</file>