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Государственной жилищной инспекции Саратовской области от 21.11.2016 N 150</w:t>
              <w:br/>
              <w:t xml:space="preserve">(ред. от 17.01.2024)</w:t>
              <w:br/>
              <w:t xml:space="preserve">"Об утверждении Положения об общественном совете при Инспекции Саратовской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ГОСУДАРСТВЕННАЯ ЖИЛИЩНАЯ ИНСПЕКЦИЯ</w:t>
      </w:r>
    </w:p>
    <w:p>
      <w:pPr>
        <w:pStyle w:val="2"/>
        <w:jc w:val="center"/>
      </w:pPr>
      <w:r>
        <w:rPr>
          <w:sz w:val="20"/>
        </w:rPr>
        <w:t xml:space="preserve">САРАТОВСКОЙ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21 ноября 2016 г. N 150</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ИНСПЕКЦИИ 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Государственной жилищной инспекции Саратовской области от 17.01.2024 N 4 &quot;О внесении изменений в приказ Государственной жилищной инспекции Саратовской области от 21 ноября 2016 года N 150 &quot;Об утверждении Положения об общественном совете при Государственной жилищной инспекции Саратовской области&quot; {КонсультантПлюс}">
              <w:r>
                <w:rPr>
                  <w:sz w:val="20"/>
                  <w:color w:val="0000ff"/>
                </w:rPr>
                <w:t xml:space="preserve">приказа</w:t>
              </w:r>
            </w:hyperlink>
            <w:r>
              <w:rPr>
                <w:sz w:val="20"/>
                <w:color w:val="392c69"/>
              </w:rPr>
              <w:t xml:space="preserve"> Государственной жилищной инспекции Саратовской области</w:t>
            </w:r>
          </w:p>
          <w:p>
            <w:pPr>
              <w:pStyle w:val="0"/>
              <w:jc w:val="center"/>
            </w:pPr>
            <w:r>
              <w:rPr>
                <w:sz w:val="20"/>
                <w:color w:val="392c69"/>
              </w:rPr>
              <w:t xml:space="preserve">от 17.01.2024 N 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Во исполнение </w:t>
      </w:r>
      <w:hyperlink w:history="0" r:id="rId8" w:tooltip="Постановление Губернатора Саратовской области от 21.07.2016 N 183 (ред. от 01.12.2023) &quot;Об утверждении Типового положения об общественных советах при исполнительных органах области&quot; {КонсультантПлюс}">
        <w:r>
          <w:rPr>
            <w:sz w:val="20"/>
            <w:color w:val="0000ff"/>
          </w:rPr>
          <w:t xml:space="preserve">постановления</w:t>
        </w:r>
      </w:hyperlink>
      <w:r>
        <w:rPr>
          <w:sz w:val="20"/>
        </w:rPr>
        <w:t xml:space="preserve"> Губернатора Саратовской области от 21 июля 2016 года N 183 "Об утверждении Типового положения об общественных советах при исполнительных органах области" приказываю:</w:t>
      </w:r>
    </w:p>
    <w:p>
      <w:pPr>
        <w:pStyle w:val="0"/>
        <w:jc w:val="both"/>
      </w:pPr>
      <w:r>
        <w:rPr>
          <w:sz w:val="20"/>
        </w:rPr>
        <w:t xml:space="preserve">(в ред. </w:t>
      </w:r>
      <w:hyperlink w:history="0" r:id="rId9" w:tooltip="Приказ Государственной жилищной инспекции Саратовской области от 17.01.2024 N 4 &quot;О внесении изменений в приказ Государственной жилищной инспекции Саратовской области от 21 ноября 2016 года N 150 &quot;Об утверждении Положения об общественном совете при Государственной жилищной инспекции Саратовской области&quot; {КонсультантПлюс}">
        <w:r>
          <w:rPr>
            <w:sz w:val="20"/>
            <w:color w:val="0000ff"/>
          </w:rPr>
          <w:t xml:space="preserve">приказа</w:t>
        </w:r>
      </w:hyperlink>
      <w:r>
        <w:rPr>
          <w:sz w:val="20"/>
        </w:rPr>
        <w:t xml:space="preserve"> Государственной жилищной инспекции Саратовской области от 17.01.2024 N 4)</w:t>
      </w:r>
    </w:p>
    <w:p>
      <w:pPr>
        <w:pStyle w:val="0"/>
        <w:spacing w:before="200" w:line-rule="auto"/>
        <w:ind w:firstLine="540"/>
        <w:jc w:val="both"/>
      </w:pPr>
      <w:r>
        <w:rPr>
          <w:sz w:val="20"/>
        </w:rPr>
        <w:t xml:space="preserve">1. Утвердить </w:t>
      </w:r>
      <w:hyperlink w:history="0" w:anchor="P34" w:tooltip="ПОЛОЖЕНИЕ">
        <w:r>
          <w:rPr>
            <w:sz w:val="20"/>
            <w:color w:val="0000ff"/>
          </w:rPr>
          <w:t xml:space="preserve">Положение</w:t>
        </w:r>
      </w:hyperlink>
      <w:r>
        <w:rPr>
          <w:sz w:val="20"/>
        </w:rPr>
        <w:t xml:space="preserve"> об общественном совете при Инспекции Саратовской области согласно приложению.</w:t>
      </w:r>
    </w:p>
    <w:p>
      <w:pPr>
        <w:pStyle w:val="0"/>
        <w:jc w:val="both"/>
      </w:pPr>
      <w:r>
        <w:rPr>
          <w:sz w:val="20"/>
        </w:rPr>
        <w:t xml:space="preserve">(в ред. </w:t>
      </w:r>
      <w:hyperlink w:history="0" r:id="rId10" w:tooltip="Приказ Государственной жилищной инспекции Саратовской области от 17.01.2024 N 4 &quot;О внесении изменений в приказ Государственной жилищной инспекции Саратовской области от 21 ноября 2016 года N 150 &quot;Об утверждении Положения об общественном совете при Государственной жилищной инспекции Саратовской области&quot; {КонсультантПлюс}">
        <w:r>
          <w:rPr>
            <w:sz w:val="20"/>
            <w:color w:val="0000ff"/>
          </w:rPr>
          <w:t xml:space="preserve">приказа</w:t>
        </w:r>
      </w:hyperlink>
      <w:r>
        <w:rPr>
          <w:sz w:val="20"/>
        </w:rPr>
        <w:t xml:space="preserve"> Государственной жилищной инспекции Саратовской области от 17.01.2024 N 4)</w:t>
      </w:r>
    </w:p>
    <w:p>
      <w:pPr>
        <w:pStyle w:val="0"/>
        <w:spacing w:before="200" w:line-rule="auto"/>
        <w:ind w:firstLine="540"/>
        <w:jc w:val="both"/>
      </w:pPr>
      <w:r>
        <w:rPr>
          <w:sz w:val="20"/>
        </w:rPr>
        <w:t xml:space="preserve">2. Признать утратившим силу </w:t>
      </w:r>
      <w:hyperlink w:history="0" r:id="rId11" w:tooltip="Приказ Государственной жилищной инспекции Саратовской области от 04.12.2014 N 166 &quot;Об утверждении положения об общественном совете при государственной жилищной инспекции Саратовской области&quot; ------------ Утратил силу или отменен {КонсультантПлюс}">
        <w:r>
          <w:rPr>
            <w:sz w:val="20"/>
            <w:color w:val="0000ff"/>
          </w:rPr>
          <w:t xml:space="preserve">приказ</w:t>
        </w:r>
      </w:hyperlink>
      <w:r>
        <w:rPr>
          <w:sz w:val="20"/>
        </w:rPr>
        <w:t xml:space="preserve"> Государственной жилищной инспекции Саратовской области от 4 декабря 2014 года N 166 "Об утверждении Положения об общественном совете при Государственной жилищной инспекции Саратовской области".</w:t>
      </w:r>
    </w:p>
    <w:p>
      <w:pPr>
        <w:pStyle w:val="0"/>
        <w:spacing w:before="200" w:line-rule="auto"/>
        <w:ind w:firstLine="540"/>
        <w:jc w:val="both"/>
      </w:pPr>
      <w:r>
        <w:rPr>
          <w:sz w:val="20"/>
        </w:rPr>
        <w:t xml:space="preserve">3. Отделу правовой работы (Шапкиной Е.В.) направить заверенную в установленном порядке копию приказа в министерство информации и печати области для официального опубликования.</w:t>
      </w:r>
    </w:p>
    <w:p>
      <w:pPr>
        <w:pStyle w:val="0"/>
        <w:spacing w:before="200" w:line-rule="auto"/>
        <w:ind w:firstLine="540"/>
        <w:jc w:val="both"/>
      </w:pPr>
      <w:r>
        <w:rPr>
          <w:sz w:val="20"/>
        </w:rPr>
        <w:t xml:space="preserve">4. Контроль за исполнением настоящего приказа оставляю за собой.</w:t>
      </w:r>
    </w:p>
    <w:p>
      <w:pPr>
        <w:pStyle w:val="0"/>
        <w:jc w:val="both"/>
      </w:pPr>
      <w:r>
        <w:rPr>
          <w:sz w:val="20"/>
        </w:rPr>
      </w:r>
    </w:p>
    <w:p>
      <w:pPr>
        <w:pStyle w:val="0"/>
        <w:jc w:val="right"/>
      </w:pPr>
      <w:r>
        <w:rPr>
          <w:sz w:val="20"/>
        </w:rPr>
        <w:t xml:space="preserve">Заместитель начальника инспекции</w:t>
      </w:r>
    </w:p>
    <w:p>
      <w:pPr>
        <w:pStyle w:val="0"/>
        <w:jc w:val="right"/>
      </w:pPr>
      <w:r>
        <w:rPr>
          <w:sz w:val="20"/>
        </w:rPr>
        <w:t xml:space="preserve">А.В.ЗИМИН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Государственной жилищной инспекции</w:t>
      </w:r>
    </w:p>
    <w:p>
      <w:pPr>
        <w:pStyle w:val="0"/>
        <w:jc w:val="right"/>
      </w:pPr>
      <w:r>
        <w:rPr>
          <w:sz w:val="20"/>
        </w:rPr>
        <w:t xml:space="preserve">Саратовской области</w:t>
      </w:r>
    </w:p>
    <w:p>
      <w:pPr>
        <w:pStyle w:val="0"/>
        <w:jc w:val="right"/>
      </w:pPr>
      <w:r>
        <w:rPr>
          <w:sz w:val="20"/>
        </w:rPr>
        <w:t xml:space="preserve">от 21 ноября 2016 г. N 150</w:t>
      </w:r>
    </w:p>
    <w:p>
      <w:pPr>
        <w:pStyle w:val="0"/>
        <w:jc w:val="both"/>
      </w:pPr>
      <w:r>
        <w:rPr>
          <w:sz w:val="20"/>
        </w:rPr>
      </w:r>
    </w:p>
    <w:bookmarkStart w:id="34" w:name="P34"/>
    <w:bookmarkEnd w:id="34"/>
    <w:p>
      <w:pPr>
        <w:pStyle w:val="2"/>
        <w:jc w:val="center"/>
      </w:pPr>
      <w:r>
        <w:rPr>
          <w:sz w:val="20"/>
        </w:rPr>
        <w:t xml:space="preserve">ПОЛОЖЕНИЕ</w:t>
      </w:r>
    </w:p>
    <w:p>
      <w:pPr>
        <w:pStyle w:val="2"/>
        <w:jc w:val="center"/>
      </w:pPr>
      <w:r>
        <w:rPr>
          <w:sz w:val="20"/>
        </w:rPr>
        <w:t xml:space="preserve">ОБ ОБЩЕСТВЕННОМ СОВЕТЕ ПРИ ИНСПЕКЦИИ 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риказ Государственной жилищной инспекции Саратовской области от 17.01.2024 N 4 &quot;О внесении изменений в приказ Государственной жилищной инспекции Саратовской области от 21 ноября 2016 года N 150 &quot;Об утверждении Положения об общественном совете при Государственной жилищной инспекции Саратовской области&quot; {КонсультантПлюс}">
              <w:r>
                <w:rPr>
                  <w:sz w:val="20"/>
                  <w:color w:val="0000ff"/>
                </w:rPr>
                <w:t xml:space="preserve">приказа</w:t>
              </w:r>
            </w:hyperlink>
            <w:r>
              <w:rPr>
                <w:sz w:val="20"/>
                <w:color w:val="392c69"/>
              </w:rPr>
              <w:t xml:space="preserve"> Государственной жилищной инспекции Саратовской области</w:t>
            </w:r>
          </w:p>
          <w:p>
            <w:pPr>
              <w:pStyle w:val="0"/>
              <w:jc w:val="center"/>
            </w:pPr>
            <w:r>
              <w:rPr>
                <w:sz w:val="20"/>
                <w:color w:val="392c69"/>
              </w:rPr>
              <w:t xml:space="preserve">от 17.01.2024 N 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Общественный совет при Инспекции Саратовской области (далее -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при осуществлении государственной политики в части, относящейся к сфере деятельности Инспекции Саратовской области (далее - Инспекция), а также в целях осуществления общественного контроля за деятельностью соответствующих исполнительных органах области.</w:t>
      </w:r>
    </w:p>
    <w:p>
      <w:pPr>
        <w:pStyle w:val="0"/>
        <w:jc w:val="both"/>
      </w:pPr>
      <w:r>
        <w:rPr>
          <w:sz w:val="20"/>
        </w:rPr>
        <w:t xml:space="preserve">(в ред. </w:t>
      </w:r>
      <w:hyperlink w:history="0" r:id="rId13" w:tooltip="Приказ Государственной жилищной инспекции Саратовской области от 17.01.2024 N 4 &quot;О внесении изменений в приказ Государственной жилищной инспекции Саратовской области от 21 ноября 2016 года N 150 &quot;Об утверждении Положения об общественном совете при Государственной жилищной инспекции Саратовской области&quot; {КонсультантПлюс}">
        <w:r>
          <w:rPr>
            <w:sz w:val="20"/>
            <w:color w:val="0000ff"/>
          </w:rPr>
          <w:t xml:space="preserve">приказа</w:t>
        </w:r>
      </w:hyperlink>
      <w:r>
        <w:rPr>
          <w:sz w:val="20"/>
        </w:rPr>
        <w:t xml:space="preserve"> Государственной жилищной инспекции Саратовской области от 17.01.2024 N 4)</w:t>
      </w:r>
    </w:p>
    <w:p>
      <w:pPr>
        <w:pStyle w:val="0"/>
        <w:spacing w:before="200" w:line-rule="auto"/>
        <w:ind w:firstLine="540"/>
        <w:jc w:val="both"/>
      </w:pPr>
      <w:r>
        <w:rPr>
          <w:sz w:val="20"/>
        </w:rPr>
        <w:t xml:space="preserve">2. Общественный совет является постоянно действующими консультативно-совещательным органом общественного контроля.</w:t>
      </w:r>
    </w:p>
    <w:p>
      <w:pPr>
        <w:pStyle w:val="0"/>
        <w:spacing w:before="200" w:line-rule="auto"/>
        <w:ind w:firstLine="540"/>
        <w:jc w:val="both"/>
      </w:pPr>
      <w:r>
        <w:rPr>
          <w:sz w:val="20"/>
        </w:rPr>
        <w:t xml:space="preserve">3. Целью деятельности общественного совета является осуществление общественного контроля за деятельностью Инспекции,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рассмотрение ежегодных планов деятельности Инспекции и отчета об их исполнении, а также иных вопросов, предусмотренных законодательством.</w:t>
      </w:r>
    </w:p>
    <w:p>
      <w:pPr>
        <w:pStyle w:val="0"/>
        <w:spacing w:before="200" w:line-rule="auto"/>
        <w:ind w:firstLine="540"/>
        <w:jc w:val="both"/>
      </w:pPr>
      <w:r>
        <w:rPr>
          <w:sz w:val="20"/>
        </w:rPr>
        <w:t xml:space="preserve">4. В своей деятельности общественные советы руководствуются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w:t>
      </w:r>
      <w:hyperlink w:history="0" r:id="rId15" w:tooltip="Закон Саратовской области от 02.06.2005 N 46-ЗСО (ред. от 03.04.2024) &quot;Устав (Основной Закон) Саратовской области&quot; (принят Саратовской областной Думой 24.05.2005) {КонсультантПлюс}">
        <w:r>
          <w:rPr>
            <w:sz w:val="20"/>
            <w:color w:val="0000ff"/>
          </w:rPr>
          <w:t xml:space="preserve">Уставом</w:t>
        </w:r>
      </w:hyperlink>
      <w:r>
        <w:rPr>
          <w:sz w:val="20"/>
        </w:rPr>
        <w:t xml:space="preserve"> (Основным Законом) Саратовской области, настоящим положением об общественном совете при Инспекции Саратовской области (далее - Положением) и иными нормативными правовыми актами.</w:t>
      </w:r>
    </w:p>
    <w:p>
      <w:pPr>
        <w:pStyle w:val="0"/>
        <w:jc w:val="both"/>
      </w:pPr>
      <w:r>
        <w:rPr>
          <w:sz w:val="20"/>
        </w:rPr>
        <w:t xml:space="preserve">(в ред. </w:t>
      </w:r>
      <w:hyperlink w:history="0" r:id="rId16" w:tooltip="Приказ Государственной жилищной инспекции Саратовской области от 17.01.2024 N 4 &quot;О внесении изменений в приказ Государственной жилищной инспекции Саратовской области от 21 ноября 2016 года N 150 &quot;Об утверждении Положения об общественном совете при Государственной жилищной инспекции Саратовской области&quot; {КонсультантПлюс}">
        <w:r>
          <w:rPr>
            <w:sz w:val="20"/>
            <w:color w:val="0000ff"/>
          </w:rPr>
          <w:t xml:space="preserve">приказа</w:t>
        </w:r>
      </w:hyperlink>
      <w:r>
        <w:rPr>
          <w:sz w:val="20"/>
        </w:rPr>
        <w:t xml:space="preserve"> Государственной жилищной инспекции Саратовской области от 17.01.2024 N 4)</w:t>
      </w:r>
    </w:p>
    <w:p>
      <w:pPr>
        <w:pStyle w:val="0"/>
        <w:jc w:val="both"/>
      </w:pPr>
      <w:r>
        <w:rPr>
          <w:sz w:val="20"/>
        </w:rPr>
      </w:r>
    </w:p>
    <w:p>
      <w:pPr>
        <w:pStyle w:val="2"/>
        <w:outlineLvl w:val="1"/>
        <w:jc w:val="center"/>
      </w:pPr>
      <w:r>
        <w:rPr>
          <w:sz w:val="20"/>
        </w:rPr>
        <w:t xml:space="preserve">II. Права и обязанности общественного совета</w:t>
      </w:r>
    </w:p>
    <w:p>
      <w:pPr>
        <w:pStyle w:val="0"/>
        <w:jc w:val="both"/>
      </w:pPr>
      <w:r>
        <w:rPr>
          <w:sz w:val="20"/>
        </w:rPr>
      </w:r>
    </w:p>
    <w:p>
      <w:pPr>
        <w:pStyle w:val="0"/>
        <w:ind w:firstLine="540"/>
        <w:jc w:val="both"/>
      </w:pPr>
      <w:r>
        <w:rPr>
          <w:sz w:val="20"/>
        </w:rPr>
        <w:t xml:space="preserve">5. Общественный совет вправе:</w:t>
      </w:r>
    </w:p>
    <w:p>
      <w:pPr>
        <w:pStyle w:val="0"/>
        <w:spacing w:before="200" w:line-rule="auto"/>
        <w:ind w:firstLine="540"/>
        <w:jc w:val="both"/>
      </w:pPr>
      <w:r>
        <w:rPr>
          <w:sz w:val="20"/>
        </w:rPr>
        <w:t xml:space="preserve">а) рассматривать ежегодные планы деятельности Инспекции, а также участвовать в подготовке публичного отчета по их исполнению;</w:t>
      </w:r>
    </w:p>
    <w:p>
      <w:pPr>
        <w:pStyle w:val="0"/>
        <w:spacing w:before="200" w:line-rule="auto"/>
        <w:ind w:firstLine="540"/>
        <w:jc w:val="both"/>
      </w:pPr>
      <w:r>
        <w:rPr>
          <w:sz w:val="20"/>
        </w:rPr>
        <w:t xml:space="preserve">б) проводить слушания по приоритетным направлениям деятельности Инспекции;</w:t>
      </w:r>
    </w:p>
    <w:p>
      <w:pPr>
        <w:pStyle w:val="0"/>
        <w:spacing w:before="200" w:line-rule="auto"/>
        <w:ind w:firstLine="540"/>
        <w:jc w:val="both"/>
      </w:pPr>
      <w:r>
        <w:rPr>
          <w:sz w:val="20"/>
        </w:rPr>
        <w:t xml:space="preserve">в) утверждать результаты общественных обсуждений решений и отчетов Инспекции по итогам общественной экспертизы нормативных правовых актов;</w:t>
      </w:r>
    </w:p>
    <w:p>
      <w:pPr>
        <w:pStyle w:val="0"/>
        <w:spacing w:before="200" w:line-rule="auto"/>
        <w:ind w:firstLine="540"/>
        <w:jc w:val="both"/>
      </w:pPr>
      <w:r>
        <w:rPr>
          <w:sz w:val="20"/>
        </w:rPr>
        <w:t xml:space="preserve">г) участвовать в оценке эффективности государственных закупок Инспекции;</w:t>
      </w:r>
    </w:p>
    <w:p>
      <w:pPr>
        <w:pStyle w:val="0"/>
        <w:spacing w:before="200" w:line-rule="auto"/>
        <w:ind w:firstLine="540"/>
        <w:jc w:val="both"/>
      </w:pPr>
      <w:r>
        <w:rPr>
          <w:sz w:val="20"/>
        </w:rPr>
        <w:t xml:space="preserve">д) взаимодействовать со средствами массовой информации по освещению вопросов, обсуждаемых на заседаниях;</w:t>
      </w:r>
    </w:p>
    <w:p>
      <w:pPr>
        <w:pStyle w:val="0"/>
        <w:spacing w:before="200" w:line-rule="auto"/>
        <w:ind w:firstLine="540"/>
        <w:jc w:val="both"/>
      </w:pPr>
      <w:r>
        <w:rPr>
          <w:sz w:val="20"/>
        </w:rPr>
        <w:t xml:space="preserve">е) осуществлять общественный контроль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ж) 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6. Общественный совет совместно с начальником Инспекции вправе определить перечень иных приоритетных направлений и важнейших вопросов, относящихся к сфере деятельности Инспекции, которые подлежат обязательному рассмотрению на заседаниях общественных советов.</w:t>
      </w:r>
    </w:p>
    <w:p>
      <w:pPr>
        <w:pStyle w:val="0"/>
        <w:spacing w:before="200" w:line-rule="auto"/>
        <w:ind w:firstLine="540"/>
        <w:jc w:val="both"/>
      </w:pPr>
      <w:r>
        <w:rPr>
          <w:sz w:val="20"/>
        </w:rPr>
        <w:t xml:space="preserve">7.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а) приглашать на заседания руководителей исполнительных органов области, по согласованию руководителей территориальных органов федеральных органов исполнительной власти, представителей общественных объединений и организаций;</w:t>
      </w:r>
    </w:p>
    <w:p>
      <w:pPr>
        <w:pStyle w:val="0"/>
        <w:jc w:val="both"/>
      </w:pPr>
      <w:r>
        <w:rPr>
          <w:sz w:val="20"/>
        </w:rPr>
        <w:t xml:space="preserve">(в ред. </w:t>
      </w:r>
      <w:hyperlink w:history="0" r:id="rId17" w:tooltip="Приказ Государственной жилищной инспекции Саратовской области от 17.01.2024 N 4 &quot;О внесении изменений в приказ Государственной жилищной инспекции Саратовской области от 21 ноября 2016 года N 150 &quot;Об утверждении Положения об общественном совете при Государственной жилищной инспекции Саратовской области&quot; {КонсультантПлюс}">
        <w:r>
          <w:rPr>
            <w:sz w:val="20"/>
            <w:color w:val="0000ff"/>
          </w:rPr>
          <w:t xml:space="preserve">приказа</w:t>
        </w:r>
      </w:hyperlink>
      <w:r>
        <w:rPr>
          <w:sz w:val="20"/>
        </w:rPr>
        <w:t xml:space="preserve"> Государственной жилищной инспекции Саратовской области от 17.01.2024 N 4)</w:t>
      </w:r>
    </w:p>
    <w:p>
      <w:pPr>
        <w:pStyle w:val="0"/>
        <w:spacing w:before="200" w:line-rule="auto"/>
        <w:ind w:firstLine="540"/>
        <w:jc w:val="both"/>
      </w:pPr>
      <w:r>
        <w:rPr>
          <w:sz w:val="20"/>
        </w:rPr>
        <w:t xml:space="preserve">б) создавать по вопросам, отнесенным к компетенции общественного совета, комиссии и рабочие группы;</w:t>
      </w:r>
    </w:p>
    <w:p>
      <w:pPr>
        <w:pStyle w:val="0"/>
        <w:spacing w:before="200" w:line-rule="auto"/>
        <w:ind w:firstLine="540"/>
        <w:jc w:val="both"/>
      </w:pPr>
      <w:r>
        <w:rPr>
          <w:sz w:val="20"/>
        </w:rPr>
        <w:t xml:space="preserve">в) приглашать по согласованию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г) организовывать проведение общественных экспертиз проектов нормативных правовых актов, разрабатываемых Инспекцией;</w:t>
      </w:r>
    </w:p>
    <w:p>
      <w:pPr>
        <w:pStyle w:val="0"/>
        <w:spacing w:before="200" w:line-rule="auto"/>
        <w:ind w:firstLine="540"/>
        <w:jc w:val="both"/>
      </w:pPr>
      <w:r>
        <w:rPr>
          <w:sz w:val="20"/>
        </w:rPr>
        <w:t xml:space="preserve">д)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е) информировать органы власти области и широкую общественность о выявленных в ходе контроля нарушениях;</w:t>
      </w:r>
    </w:p>
    <w:p>
      <w:pPr>
        <w:pStyle w:val="0"/>
        <w:spacing w:before="200" w:line-rule="auto"/>
        <w:ind w:firstLine="540"/>
        <w:jc w:val="both"/>
      </w:pPr>
      <w:r>
        <w:rPr>
          <w:sz w:val="20"/>
        </w:rPr>
        <w:t xml:space="preserve">ж) по согласованию с начальником Инспекции создавать в информационно-телекоммуникационной сети "Интернет" собственные сайты, в том числе с возможностью предоставления онлайн-услуг (интернет-трансляций заседаний общественного совета, открытия дискуссионных модерируемых площадок (форумов), личных кабинетов членов общественного совета и т.п.).</w:t>
      </w:r>
    </w:p>
    <w:p>
      <w:pPr>
        <w:pStyle w:val="0"/>
        <w:spacing w:before="200" w:line-rule="auto"/>
        <w:ind w:firstLine="540"/>
        <w:jc w:val="both"/>
      </w:pPr>
      <w:r>
        <w:rPr>
          <w:sz w:val="20"/>
        </w:rPr>
        <w:t xml:space="preserve">8. Общественный совет обязан:</w:t>
      </w:r>
    </w:p>
    <w:p>
      <w:pPr>
        <w:pStyle w:val="0"/>
        <w:spacing w:before="200" w:line-rule="auto"/>
        <w:ind w:firstLine="540"/>
        <w:jc w:val="both"/>
      </w:pPr>
      <w:r>
        <w:rPr>
          <w:sz w:val="20"/>
        </w:rPr>
        <w:t xml:space="preserve">а) рассматривать вопросы, включенные в перечень вопросов, обязательных для рассмотрения на заседаниях общественного совета;</w:t>
      </w:r>
    </w:p>
    <w:p>
      <w:pPr>
        <w:pStyle w:val="0"/>
        <w:spacing w:before="200" w:line-rule="auto"/>
        <w:ind w:firstLine="540"/>
        <w:jc w:val="both"/>
      </w:pPr>
      <w:r>
        <w:rPr>
          <w:sz w:val="20"/>
        </w:rPr>
        <w:t xml:space="preserve">б) рассматривать проекты социально значимых нормативных правовых актов, разрабатываемых Инспекцией;</w:t>
      </w:r>
    </w:p>
    <w:p>
      <w:pPr>
        <w:pStyle w:val="0"/>
        <w:spacing w:before="200" w:line-rule="auto"/>
        <w:ind w:firstLine="540"/>
        <w:jc w:val="both"/>
      </w:pPr>
      <w:r>
        <w:rPr>
          <w:sz w:val="20"/>
        </w:rPr>
        <w:t xml:space="preserve">в) участвовать в мониторинге качества оказания государственных услуг Инспекцией;</w:t>
      </w:r>
    </w:p>
    <w:p>
      <w:pPr>
        <w:pStyle w:val="0"/>
        <w:spacing w:before="200" w:line-rule="auto"/>
        <w:ind w:firstLine="540"/>
        <w:jc w:val="both"/>
      </w:pPr>
      <w:r>
        <w:rPr>
          <w:sz w:val="20"/>
        </w:rPr>
        <w:t xml:space="preserve">г) нести иные обязанности, предусмотренные законодательством Российской Федерации.</w:t>
      </w:r>
    </w:p>
    <w:p>
      <w:pPr>
        <w:pStyle w:val="0"/>
        <w:jc w:val="both"/>
      </w:pPr>
      <w:r>
        <w:rPr>
          <w:sz w:val="20"/>
        </w:rPr>
      </w:r>
    </w:p>
    <w:p>
      <w:pPr>
        <w:pStyle w:val="2"/>
        <w:outlineLvl w:val="1"/>
        <w:jc w:val="center"/>
      </w:pPr>
      <w:r>
        <w:rPr>
          <w:sz w:val="20"/>
        </w:rPr>
        <w:t xml:space="preserve">III. Порядок формирования общественного совета</w:t>
      </w:r>
    </w:p>
    <w:p>
      <w:pPr>
        <w:pStyle w:val="0"/>
        <w:jc w:val="both"/>
      </w:pPr>
      <w:r>
        <w:rPr>
          <w:sz w:val="20"/>
        </w:rPr>
      </w:r>
    </w:p>
    <w:bookmarkStart w:id="77" w:name="P77"/>
    <w:bookmarkEnd w:id="77"/>
    <w:p>
      <w:pPr>
        <w:pStyle w:val="0"/>
        <w:ind w:firstLine="540"/>
        <w:jc w:val="both"/>
      </w:pPr>
      <w:r>
        <w:rPr>
          <w:sz w:val="20"/>
        </w:rPr>
        <w:t xml:space="preserve">9. Членом общественного совета может быть гражданин Российской Федерации, достигший возраста восемнадцати лет.</w:t>
      </w:r>
    </w:p>
    <w:p>
      <w:pPr>
        <w:pStyle w:val="0"/>
        <w:spacing w:before="200" w:line-rule="auto"/>
        <w:ind w:firstLine="540"/>
        <w:jc w:val="both"/>
      </w:pPr>
      <w:r>
        <w:rPr>
          <w:sz w:val="20"/>
        </w:rPr>
        <w:t xml:space="preserve">Членами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соответствии с Федеральным </w:t>
      </w:r>
      <w:hyperlink w:history="0" r:id="rId18"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10. Срок полномочий членов общественного совета составляет три года с момента проведения первого заседания общественного совета вновь сформированного состава.</w:t>
      </w:r>
    </w:p>
    <w:p>
      <w:pPr>
        <w:pStyle w:val="0"/>
        <w:jc w:val="both"/>
      </w:pPr>
      <w:r>
        <w:rPr>
          <w:sz w:val="20"/>
        </w:rPr>
        <w:t xml:space="preserve">(в ред. </w:t>
      </w:r>
      <w:hyperlink w:history="0" r:id="rId19" w:tooltip="Приказ Государственной жилищной инспекции Саратовской области от 17.01.2024 N 4 &quot;О внесении изменений в приказ Государственной жилищной инспекции Саратовской области от 21 ноября 2016 года N 150 &quot;Об утверждении Положения об общественном совете при Государственной жилищной инспекции Саратовской области&quot; {КонсультантПлюс}">
        <w:r>
          <w:rPr>
            <w:sz w:val="20"/>
            <w:color w:val="0000ff"/>
          </w:rPr>
          <w:t xml:space="preserve">приказа</w:t>
        </w:r>
      </w:hyperlink>
      <w:r>
        <w:rPr>
          <w:sz w:val="20"/>
        </w:rPr>
        <w:t xml:space="preserve"> Государственной жилищной инспекции Саратовской области от 17.01.2024 N 4)</w:t>
      </w:r>
    </w:p>
    <w:p>
      <w:pPr>
        <w:pStyle w:val="0"/>
        <w:spacing w:before="200" w:line-rule="auto"/>
        <w:ind w:firstLine="540"/>
        <w:jc w:val="both"/>
      </w:pPr>
      <w:r>
        <w:rPr>
          <w:sz w:val="20"/>
        </w:rPr>
        <w:t xml:space="preserve">11. Общественный совет формируется на основе добровольного участия в их деятельности граждан Российской Федерации.</w:t>
      </w:r>
    </w:p>
    <w:p>
      <w:pPr>
        <w:pStyle w:val="0"/>
        <w:spacing w:before="200" w:line-rule="auto"/>
        <w:ind w:firstLine="540"/>
        <w:jc w:val="both"/>
      </w:pPr>
      <w:r>
        <w:rPr>
          <w:sz w:val="20"/>
        </w:rPr>
        <w:t xml:space="preserve">Состав общественного совета формируется Инспекцией Саратовской области совместно с Общественной палатой области (по согласованию). В состав общественного совета по согласованию включаются представители профессиональных объединений и иных социальных групп, осуществляющих свою деятельность в сфере полномочий Инспекции Саратовской области.</w:t>
      </w:r>
    </w:p>
    <w:p>
      <w:pPr>
        <w:pStyle w:val="0"/>
        <w:jc w:val="both"/>
      </w:pPr>
      <w:r>
        <w:rPr>
          <w:sz w:val="20"/>
        </w:rPr>
        <w:t xml:space="preserve">(в ред. </w:t>
      </w:r>
      <w:hyperlink w:history="0" r:id="rId20" w:tooltip="Приказ Государственной жилищной инспекции Саратовской области от 17.01.2024 N 4 &quot;О внесении изменений в приказ Государственной жилищной инспекции Саратовской области от 21 ноября 2016 года N 150 &quot;Об утверждении Положения об общественном совете при Государственной жилищной инспекции Саратовской области&quot; {КонсультантПлюс}">
        <w:r>
          <w:rPr>
            <w:sz w:val="20"/>
            <w:color w:val="0000ff"/>
          </w:rPr>
          <w:t xml:space="preserve">приказа</w:t>
        </w:r>
      </w:hyperlink>
      <w:r>
        <w:rPr>
          <w:sz w:val="20"/>
        </w:rPr>
        <w:t xml:space="preserve"> Государственной жилищной инспекции Саратовской области от 17.01.2024 N 4)</w:t>
      </w:r>
    </w:p>
    <w:bookmarkStart w:id="84" w:name="P84"/>
    <w:bookmarkEnd w:id="84"/>
    <w:p>
      <w:pPr>
        <w:pStyle w:val="0"/>
        <w:spacing w:before="200" w:line-rule="auto"/>
        <w:ind w:firstLine="540"/>
        <w:jc w:val="both"/>
      </w:pPr>
      <w:r>
        <w:rPr>
          <w:sz w:val="20"/>
        </w:rPr>
        <w:t xml:space="preserve">12. Состав общественного совета формируется из числа кандидатов, выдвинутых в члены общественного совета, в следующих пропорциях:</w:t>
      </w:r>
    </w:p>
    <w:p>
      <w:pPr>
        <w:pStyle w:val="0"/>
        <w:spacing w:before="200" w:line-rule="auto"/>
        <w:ind w:firstLine="540"/>
        <w:jc w:val="both"/>
      </w:pPr>
      <w:r>
        <w:rPr>
          <w:sz w:val="20"/>
        </w:rPr>
        <w:t xml:space="preserve">а) кандидаты в члены общественного совета в количестве 1/2 от указанного в </w:t>
      </w:r>
      <w:hyperlink w:history="0" w:anchor="P89" w:tooltip="13. Общая численность членов общественного совета при Инспекции Саратовской области составляет 12 человек.">
        <w:r>
          <w:rPr>
            <w:sz w:val="20"/>
            <w:color w:val="0000ff"/>
          </w:rPr>
          <w:t xml:space="preserve">пункте 13</w:t>
        </w:r>
      </w:hyperlink>
      <w:r>
        <w:rPr>
          <w:sz w:val="20"/>
        </w:rPr>
        <w:t xml:space="preserve"> настоящего Положения количественного состава общественного совета выдвигаются по согласованию общественными объединениями и иными негосударственными некоммерческими организациями, научными и образовательными организациями, расположенными на территории Саратовской области;</w:t>
      </w:r>
    </w:p>
    <w:p>
      <w:pPr>
        <w:pStyle w:val="0"/>
        <w:spacing w:before="200" w:line-rule="auto"/>
        <w:ind w:firstLine="540"/>
        <w:jc w:val="both"/>
      </w:pPr>
      <w:r>
        <w:rPr>
          <w:sz w:val="20"/>
        </w:rPr>
        <w:t xml:space="preserve">б) кандидаты в члены общественного совета в количестве 1/4 от указанного в </w:t>
      </w:r>
      <w:hyperlink w:history="0" w:anchor="P89" w:tooltip="13. Общая численность членов общественного совета при Инспекции Саратовской области составляет 12 человек.">
        <w:r>
          <w:rPr>
            <w:sz w:val="20"/>
            <w:color w:val="0000ff"/>
          </w:rPr>
          <w:t xml:space="preserve">пункте 13</w:t>
        </w:r>
      </w:hyperlink>
      <w:r>
        <w:rPr>
          <w:sz w:val="20"/>
        </w:rPr>
        <w:t xml:space="preserve"> настоящего Положения количественного состава общественного совета выдвигаются Общественной палатой области;</w:t>
      </w:r>
    </w:p>
    <w:p>
      <w:pPr>
        <w:pStyle w:val="0"/>
        <w:spacing w:before="200" w:line-rule="auto"/>
        <w:ind w:firstLine="540"/>
        <w:jc w:val="both"/>
      </w:pPr>
      <w:r>
        <w:rPr>
          <w:sz w:val="20"/>
        </w:rPr>
        <w:t xml:space="preserve">в) кандидаты в члены общественного совета в количестве 1/4 от указанного в </w:t>
      </w:r>
      <w:hyperlink w:history="0" w:anchor="P89" w:tooltip="13. Общая численность членов общественного совета при Инспекции Саратовской области составляет 12 человек.">
        <w:r>
          <w:rPr>
            <w:sz w:val="20"/>
            <w:color w:val="0000ff"/>
          </w:rPr>
          <w:t xml:space="preserve">пункте 13</w:t>
        </w:r>
      </w:hyperlink>
      <w:r>
        <w:rPr>
          <w:sz w:val="20"/>
        </w:rPr>
        <w:t xml:space="preserve"> настоящего Положения количественного состава общественного совета выдвигаются Инспекцией Саратовской области.</w:t>
      </w:r>
    </w:p>
    <w:p>
      <w:pPr>
        <w:pStyle w:val="0"/>
        <w:jc w:val="both"/>
      </w:pPr>
      <w:r>
        <w:rPr>
          <w:sz w:val="20"/>
        </w:rPr>
        <w:t xml:space="preserve">(в ред. </w:t>
      </w:r>
      <w:hyperlink w:history="0" r:id="rId21" w:tooltip="Приказ Государственной жилищной инспекции Саратовской области от 17.01.2024 N 4 &quot;О внесении изменений в приказ Государственной жилищной инспекции Саратовской области от 21 ноября 2016 года N 150 &quot;Об утверждении Положения об общественном совете при Государственной жилищной инспекции Саратовской области&quot; {КонсультантПлюс}">
        <w:r>
          <w:rPr>
            <w:sz w:val="20"/>
            <w:color w:val="0000ff"/>
          </w:rPr>
          <w:t xml:space="preserve">приказа</w:t>
        </w:r>
      </w:hyperlink>
      <w:r>
        <w:rPr>
          <w:sz w:val="20"/>
        </w:rPr>
        <w:t xml:space="preserve"> Государственной жилищной инспекции Саратовской области от 17.01.2024 N 4)</w:t>
      </w:r>
    </w:p>
    <w:bookmarkStart w:id="89" w:name="P89"/>
    <w:bookmarkEnd w:id="89"/>
    <w:p>
      <w:pPr>
        <w:pStyle w:val="0"/>
        <w:spacing w:before="200" w:line-rule="auto"/>
        <w:ind w:firstLine="540"/>
        <w:jc w:val="both"/>
      </w:pPr>
      <w:r>
        <w:rPr>
          <w:sz w:val="20"/>
        </w:rPr>
        <w:t xml:space="preserve">13. Общая численность членов общественного совета при Инспекции Саратовской области составляет 12 человек.</w:t>
      </w:r>
    </w:p>
    <w:p>
      <w:pPr>
        <w:pStyle w:val="0"/>
        <w:jc w:val="both"/>
      </w:pPr>
      <w:r>
        <w:rPr>
          <w:sz w:val="20"/>
        </w:rPr>
        <w:t xml:space="preserve">(в ред. </w:t>
      </w:r>
      <w:hyperlink w:history="0" r:id="rId22" w:tooltip="Приказ Государственной жилищной инспекции Саратовской области от 17.01.2024 N 4 &quot;О внесении изменений в приказ Государственной жилищной инспекции Саратовской области от 21 ноября 2016 года N 150 &quot;Об утверждении Положения об общественном совете при Государственной жилищной инспекции Саратовской области&quot; {КонсультантПлюс}">
        <w:r>
          <w:rPr>
            <w:sz w:val="20"/>
            <w:color w:val="0000ff"/>
          </w:rPr>
          <w:t xml:space="preserve">приказа</w:t>
        </w:r>
      </w:hyperlink>
      <w:r>
        <w:rPr>
          <w:sz w:val="20"/>
        </w:rPr>
        <w:t xml:space="preserve"> Государственной жилищной инспекции Саратовской области от 17.01.2024 N 4)</w:t>
      </w:r>
    </w:p>
    <w:p>
      <w:pPr>
        <w:pStyle w:val="0"/>
        <w:spacing w:before="200" w:line-rule="auto"/>
        <w:ind w:firstLine="540"/>
        <w:jc w:val="both"/>
      </w:pPr>
      <w:r>
        <w:rPr>
          <w:sz w:val="20"/>
        </w:rPr>
        <w:t xml:space="preserve">14. Утратил силу. - </w:t>
      </w:r>
      <w:hyperlink w:history="0" r:id="rId23" w:tooltip="Приказ Государственной жилищной инспекции Саратовской области от 17.01.2024 N 4 &quot;О внесении изменений в приказ Государственной жилищной инспекции Саратовской области от 21 ноября 2016 года N 150 &quot;Об утверждении Положения об общественном совете при Государственной жилищной инспекции Саратовской области&quot; {КонсультантПлюс}">
        <w:r>
          <w:rPr>
            <w:sz w:val="20"/>
            <w:color w:val="0000ff"/>
          </w:rPr>
          <w:t xml:space="preserve">Приказ</w:t>
        </w:r>
      </w:hyperlink>
      <w:r>
        <w:rPr>
          <w:sz w:val="20"/>
        </w:rPr>
        <w:t xml:space="preserve"> Государственной жилищной инспекции Саратовской области от 17.01.2024 N 4.</w:t>
      </w:r>
    </w:p>
    <w:p>
      <w:pPr>
        <w:pStyle w:val="0"/>
        <w:spacing w:before="200" w:line-rule="auto"/>
        <w:ind w:firstLine="540"/>
        <w:jc w:val="both"/>
      </w:pPr>
      <w:r>
        <w:rPr>
          <w:sz w:val="20"/>
        </w:rPr>
        <w:t xml:space="preserve">15. В целях формирования состава общественного совета на официальной странице Инспекции портала Правительства Саратовской области в информационно-телекоммуникационной сети "Интернет" размещается уведомление о начале процедуры формирования состава общественного совета (далее - уведомление).</w:t>
      </w:r>
    </w:p>
    <w:p>
      <w:pPr>
        <w:pStyle w:val="0"/>
        <w:spacing w:before="200" w:line-rule="auto"/>
        <w:ind w:firstLine="540"/>
        <w:jc w:val="both"/>
      </w:pPr>
      <w:r>
        <w:rPr>
          <w:sz w:val="20"/>
        </w:rPr>
        <w:t xml:space="preserve">В случае формирования состава общественного совета в связи с истечением срока полномочий действующего состава уведомление должно быть размещено на официальной странице Инспекции портала Правительства Саратовской области в информационно-телекоммуникационной сети "Интернет" не позднее чем за 3 месяца до истечения полномочий членов общественного совета действующего состава.</w:t>
      </w:r>
    </w:p>
    <w:bookmarkStart w:id="94" w:name="P94"/>
    <w:bookmarkEnd w:id="94"/>
    <w:p>
      <w:pPr>
        <w:pStyle w:val="0"/>
        <w:spacing w:before="200" w:line-rule="auto"/>
        <w:ind w:firstLine="540"/>
        <w:jc w:val="both"/>
      </w:pPr>
      <w:r>
        <w:rPr>
          <w:sz w:val="20"/>
        </w:rPr>
        <w:t xml:space="preserve">В уведомлении должны быть указаны требования к кандидатам в члены общественного совета, срок и адрес направления организациями и лицами, указанными в </w:t>
      </w:r>
      <w:hyperlink w:history="0" w:anchor="P84" w:tooltip="12. Состав общественного совета формируется из числа кандидатов, выдвинутых в члены общественного совета, в следующих пропорциях:">
        <w:r>
          <w:rPr>
            <w:sz w:val="20"/>
            <w:color w:val="0000ff"/>
          </w:rPr>
          <w:t xml:space="preserve">пункте 12</w:t>
        </w:r>
      </w:hyperlink>
      <w:r>
        <w:rPr>
          <w:sz w:val="20"/>
        </w:rPr>
        <w:t xml:space="preserve"> настоящего Положения, писем о выдвижении кандидатов в состав общественного совета. К уведомлению должны быть приложены форма согласия кандидата на выдвижение его кандидатуры в общественный совет и опубликование его персональных данных, а также форма подтверждения отсутствия у кандидата ограничений для вхождения в состав общественного совета. Указанный срок не может составлять менее одного месяца с момента размещения уведомления на официальной странице Инспекции портала Правительства Саратовской области в информационно-телекоммуникационной сети "Интернет".</w:t>
      </w:r>
    </w:p>
    <w:p>
      <w:pPr>
        <w:pStyle w:val="0"/>
        <w:spacing w:before="200" w:line-rule="auto"/>
        <w:ind w:firstLine="540"/>
        <w:jc w:val="both"/>
      </w:pPr>
      <w:r>
        <w:rPr>
          <w:sz w:val="20"/>
        </w:rPr>
        <w:t xml:space="preserve">16. 1/2 состава общественного совета из числа кандидатов, выдвинутых Общественной палатой области и Инспекцией области, утверждается соответствующим приказом Инспекцией в течение 7 рабочих дней со дня истечения срока, установленного </w:t>
      </w:r>
      <w:hyperlink w:history="0" w:anchor="P94" w:tooltip="В уведомлении должны быть указаны требования к кандидатам в члены общественного совета, срок и адрес направления организациями и лицами, указанными в пункте 12 настоящего Положения, писем о выдвижении кандидатов в состав общественного совета. К уведомлению должны быть приложены форма согласия кандидата на выдвижение его кандидатуры в общественный совет и опубликование его персональных данных, а также форма подтверждения отсутствия у кандидата ограничений для вхождения в состав общественного совета. Указа...">
        <w:r>
          <w:rPr>
            <w:sz w:val="20"/>
            <w:color w:val="0000ff"/>
          </w:rPr>
          <w:t xml:space="preserve">частью третьей пункта 15</w:t>
        </w:r>
      </w:hyperlink>
      <w:r>
        <w:rPr>
          <w:sz w:val="20"/>
        </w:rPr>
        <w:t xml:space="preserve"> настоящего Положения.</w:t>
      </w:r>
    </w:p>
    <w:p>
      <w:pPr>
        <w:pStyle w:val="0"/>
        <w:jc w:val="both"/>
      </w:pPr>
      <w:r>
        <w:rPr>
          <w:sz w:val="20"/>
        </w:rPr>
        <w:t xml:space="preserve">(п. 16 в ред. </w:t>
      </w:r>
      <w:hyperlink w:history="0" r:id="rId24" w:tooltip="Приказ Государственной жилищной инспекции Саратовской области от 17.01.2024 N 4 &quot;О внесении изменений в приказ Государственной жилищной инспекции Саратовской области от 21 ноября 2016 года N 150 &quot;Об утверждении Положения об общественном совете при Государственной жилищной инспекции Саратовской области&quot; {КонсультантПлюс}">
        <w:r>
          <w:rPr>
            <w:sz w:val="20"/>
            <w:color w:val="0000ff"/>
          </w:rPr>
          <w:t xml:space="preserve">приказа</w:t>
        </w:r>
      </w:hyperlink>
      <w:r>
        <w:rPr>
          <w:sz w:val="20"/>
        </w:rPr>
        <w:t xml:space="preserve"> Государственной жилищной инспекции Саратовской области от 17.01.2024 N 4)</w:t>
      </w:r>
    </w:p>
    <w:p>
      <w:pPr>
        <w:pStyle w:val="0"/>
        <w:spacing w:before="200" w:line-rule="auto"/>
        <w:ind w:firstLine="540"/>
        <w:jc w:val="both"/>
      </w:pPr>
      <w:r>
        <w:rPr>
          <w:sz w:val="20"/>
        </w:rPr>
        <w:t xml:space="preserve">17. Кандидаты в члены общественного совета направляют в Инспекцию Саратовской области следующие документы:</w:t>
      </w:r>
    </w:p>
    <w:p>
      <w:pPr>
        <w:pStyle w:val="0"/>
        <w:jc w:val="both"/>
      </w:pPr>
      <w:r>
        <w:rPr>
          <w:sz w:val="20"/>
        </w:rPr>
        <w:t xml:space="preserve">(в ред. </w:t>
      </w:r>
      <w:hyperlink w:history="0" r:id="rId25" w:tooltip="Приказ Государственной жилищной инспекции Саратовской области от 17.01.2024 N 4 &quot;О внесении изменений в приказ Государственной жилищной инспекции Саратовской области от 21 ноября 2016 года N 150 &quot;Об утверждении Положения об общественном совете при Государственной жилищной инспекции Саратовской области&quot; {КонсультантПлюс}">
        <w:r>
          <w:rPr>
            <w:sz w:val="20"/>
            <w:color w:val="0000ff"/>
          </w:rPr>
          <w:t xml:space="preserve">приказа</w:t>
        </w:r>
      </w:hyperlink>
      <w:r>
        <w:rPr>
          <w:sz w:val="20"/>
        </w:rPr>
        <w:t xml:space="preserve"> Государственной жилищной инспекции Саратовской области от 17.01.2024 N 4)</w:t>
      </w:r>
    </w:p>
    <w:p>
      <w:pPr>
        <w:pStyle w:val="0"/>
        <w:spacing w:before="200" w:line-rule="auto"/>
        <w:ind w:firstLine="540"/>
        <w:jc w:val="both"/>
      </w:pPr>
      <w:r>
        <w:rPr>
          <w:sz w:val="20"/>
        </w:rPr>
        <w:t xml:space="preserve">а) </w:t>
      </w:r>
      <w:hyperlink w:history="0" w:anchor="P205" w:tooltip="                                 Заявление">
        <w:r>
          <w:rPr>
            <w:sz w:val="20"/>
            <w:color w:val="0000ff"/>
          </w:rPr>
          <w:t xml:space="preserve">заявление</w:t>
        </w:r>
      </w:hyperlink>
      <w:r>
        <w:rPr>
          <w:sz w:val="20"/>
        </w:rPr>
        <w:t xml:space="preserve"> о включении в общественный совет по форме согласно приложению N 1 к настоящему Положению;</w:t>
      </w:r>
    </w:p>
    <w:p>
      <w:pPr>
        <w:pStyle w:val="0"/>
        <w:spacing w:before="200" w:line-rule="auto"/>
        <w:ind w:firstLine="540"/>
        <w:jc w:val="both"/>
      </w:pPr>
      <w:r>
        <w:rPr>
          <w:sz w:val="20"/>
        </w:rPr>
        <w:t xml:space="preserve">б) </w:t>
      </w:r>
      <w:hyperlink w:history="0" w:anchor="P240" w:tooltip="Анкета">
        <w:r>
          <w:rPr>
            <w:sz w:val="20"/>
            <w:color w:val="0000ff"/>
          </w:rPr>
          <w:t xml:space="preserve">анкета</w:t>
        </w:r>
      </w:hyperlink>
      <w:r>
        <w:rPr>
          <w:sz w:val="20"/>
        </w:rPr>
        <w:t xml:space="preserve"> кандидата в члены общественного совета по форме согласно приложению N 2 к настоящему Положению;</w:t>
      </w:r>
    </w:p>
    <w:p>
      <w:pPr>
        <w:pStyle w:val="0"/>
        <w:spacing w:before="200" w:line-rule="auto"/>
        <w:ind w:firstLine="540"/>
        <w:jc w:val="both"/>
      </w:pPr>
      <w:r>
        <w:rPr>
          <w:sz w:val="20"/>
        </w:rPr>
        <w:t xml:space="preserve">в) согласие на обработку персональных данных по форме согласно </w:t>
      </w:r>
      <w:hyperlink w:history="0" w:anchor="P288" w:tooltip="Приложение N 3">
        <w:r>
          <w:rPr>
            <w:sz w:val="20"/>
            <w:color w:val="0000ff"/>
          </w:rPr>
          <w:t xml:space="preserve">приложению N 3</w:t>
        </w:r>
      </w:hyperlink>
      <w:r>
        <w:rPr>
          <w:sz w:val="20"/>
        </w:rPr>
        <w:t xml:space="preserve"> к настоящему Положению.</w:t>
      </w:r>
    </w:p>
    <w:p>
      <w:pPr>
        <w:pStyle w:val="0"/>
        <w:spacing w:before="200" w:line-rule="auto"/>
        <w:ind w:firstLine="540"/>
        <w:jc w:val="both"/>
      </w:pPr>
      <w:r>
        <w:rPr>
          <w:sz w:val="20"/>
        </w:rPr>
        <w:t xml:space="preserve">18. При выдвижении кандидатов, указанных в </w:t>
      </w:r>
      <w:hyperlink w:history="0" w:anchor="P84" w:tooltip="12. Состав общественного совета формируется из числа кандидатов, выдвинутых в члены общественного совета, в следующих пропорциях:">
        <w:r>
          <w:rPr>
            <w:sz w:val="20"/>
            <w:color w:val="0000ff"/>
          </w:rPr>
          <w:t xml:space="preserve">пункте 12</w:t>
        </w:r>
      </w:hyperlink>
      <w:r>
        <w:rPr>
          <w:sz w:val="20"/>
        </w:rPr>
        <w:t xml:space="preserve"> настоящего Положения, кандидаты в члены общественного совета направляют также:</w:t>
      </w:r>
    </w:p>
    <w:p>
      <w:pPr>
        <w:pStyle w:val="0"/>
        <w:spacing w:before="200" w:line-rule="auto"/>
        <w:ind w:firstLine="540"/>
        <w:jc w:val="both"/>
      </w:pPr>
      <w:r>
        <w:rPr>
          <w:sz w:val="20"/>
        </w:rPr>
        <w:t xml:space="preserve">а) решение о выдвижении кандидата, принятое общественным объединением и (или) иной негосударственной некоммерческой организацией, научной и (или) образовательной организацией, расположенными на территории Саратовской области, советом Общественной палаты области;</w:t>
      </w:r>
    </w:p>
    <w:p>
      <w:pPr>
        <w:pStyle w:val="0"/>
        <w:spacing w:before="200" w:line-rule="auto"/>
        <w:ind w:firstLine="540"/>
        <w:jc w:val="both"/>
      </w:pPr>
      <w:r>
        <w:rPr>
          <w:sz w:val="20"/>
        </w:rPr>
        <w:t xml:space="preserve">б) письмо начальника Инспекции, содержащее предложение о выдвижении кандидата.</w:t>
      </w:r>
    </w:p>
    <w:p>
      <w:pPr>
        <w:pStyle w:val="0"/>
        <w:spacing w:before="200" w:line-rule="auto"/>
        <w:ind w:firstLine="540"/>
        <w:jc w:val="both"/>
      </w:pPr>
      <w:r>
        <w:rPr>
          <w:sz w:val="20"/>
        </w:rPr>
        <w:t xml:space="preserve">19. Общественные объединения и иные негосударственные некоммерческие организации, научные и образовательные организации, Общественная палата области (по согласованию) и исполнительные органы области в течение 30 дней с момента размещения уведомления о начале процедуры формирования состава общественного совета направляют в Инспекцию письмо о выдвижении кандидатов в члены общественного совета, в котором указывается фамилия, имя, отчество кандидата, дата его рождения, сведения о месте работы кандидата, гражданстве, о его соответствии требованиям, предъявляемым к кандидатам в члены общественного совета, биографическую справку кандидата, согласие кандидата на выдвижение его в члены общественного совета и опубликование его персональных данных, а также подтверждение отсутствия у него ограничений для вхождения в состав общественного совета.</w:t>
      </w:r>
    </w:p>
    <w:p>
      <w:pPr>
        <w:pStyle w:val="0"/>
        <w:jc w:val="both"/>
      </w:pPr>
      <w:r>
        <w:rPr>
          <w:sz w:val="20"/>
        </w:rPr>
        <w:t xml:space="preserve">(в ред. </w:t>
      </w:r>
      <w:hyperlink w:history="0" r:id="rId26" w:tooltip="Приказ Государственной жилищной инспекции Саратовской области от 17.01.2024 N 4 &quot;О внесении изменений в приказ Государственной жилищной инспекции Саратовской области от 21 ноября 2016 года N 150 &quot;Об утверждении Положения об общественном совете при Государственной жилищной инспекции Саратовской области&quot; {КонсультантПлюс}">
        <w:r>
          <w:rPr>
            <w:sz w:val="20"/>
            <w:color w:val="0000ff"/>
          </w:rPr>
          <w:t xml:space="preserve">приказа</w:t>
        </w:r>
      </w:hyperlink>
      <w:r>
        <w:rPr>
          <w:sz w:val="20"/>
        </w:rPr>
        <w:t xml:space="preserve"> Государственной жилищной инспекции Саратовской области от 17.01.2024 N 4)</w:t>
      </w:r>
    </w:p>
    <w:p>
      <w:pPr>
        <w:pStyle w:val="0"/>
        <w:spacing w:before="200" w:line-rule="auto"/>
        <w:ind w:firstLine="540"/>
        <w:jc w:val="both"/>
      </w:pPr>
      <w:r>
        <w:rPr>
          <w:sz w:val="20"/>
        </w:rPr>
        <w:t xml:space="preserve">20. В течение 10 рабочих дней со дня завершения приема писем о выдвижении кандидатов в члены общественного совета Инспекция области формирует сводный перечень выдвинутых кандидатов с указанием принадлежности кандидатов.</w:t>
      </w:r>
    </w:p>
    <w:p>
      <w:pPr>
        <w:pStyle w:val="0"/>
        <w:jc w:val="both"/>
      </w:pPr>
      <w:r>
        <w:rPr>
          <w:sz w:val="20"/>
        </w:rPr>
        <w:t xml:space="preserve">(в ред. </w:t>
      </w:r>
      <w:hyperlink w:history="0" r:id="rId27" w:tooltip="Приказ Государственной жилищной инспекции Саратовской области от 17.01.2024 N 4 &quot;О внесении изменений в приказ Государственной жилищной инспекции Саратовской области от 21 ноября 2016 года N 150 &quot;Об утверждении Положения об общественном совете при Государственной жилищной инспекции Саратовской области&quot; {КонсультантПлюс}">
        <w:r>
          <w:rPr>
            <w:sz w:val="20"/>
            <w:color w:val="0000ff"/>
          </w:rPr>
          <w:t xml:space="preserve">приказа</w:t>
        </w:r>
      </w:hyperlink>
      <w:r>
        <w:rPr>
          <w:sz w:val="20"/>
        </w:rPr>
        <w:t xml:space="preserve"> Государственной жилищной инспекции Саратовской области от 17.01.2024 N 4)</w:t>
      </w:r>
    </w:p>
    <w:p>
      <w:pPr>
        <w:pStyle w:val="0"/>
        <w:spacing w:before="200" w:line-rule="auto"/>
        <w:ind w:firstLine="540"/>
        <w:jc w:val="both"/>
      </w:pPr>
      <w:r>
        <w:rPr>
          <w:sz w:val="20"/>
        </w:rPr>
        <w:t xml:space="preserve">21. Инспекция включает в сводный список всех кандидатов, представленных организациями и лицами, за исключением кандидатов, которые не могут быть членами общественного совета в соответствии с </w:t>
      </w:r>
      <w:hyperlink w:history="0" w:anchor="P77" w:tooltip="9. Членом общественного совета может быть гражданин Российской Федерации, достигший возраста восемнадцати лет.">
        <w:r>
          <w:rPr>
            <w:sz w:val="20"/>
            <w:color w:val="0000ff"/>
          </w:rPr>
          <w:t xml:space="preserve">пунктом 9</w:t>
        </w:r>
      </w:hyperlink>
      <w:r>
        <w:rPr>
          <w:sz w:val="20"/>
        </w:rPr>
        <w:t xml:space="preserve"> настоящего Положения.</w:t>
      </w:r>
    </w:p>
    <w:p>
      <w:pPr>
        <w:pStyle w:val="0"/>
        <w:spacing w:before="200" w:line-rule="auto"/>
        <w:ind w:firstLine="540"/>
        <w:jc w:val="both"/>
      </w:pPr>
      <w:r>
        <w:rPr>
          <w:sz w:val="20"/>
        </w:rPr>
        <w:t xml:space="preserve">22. Биографические данные кандидатов, о выдвижении которых в общественный совет поступили письма, подлежат опубликованию на официальной странице Инспекции портала Правительства Саратовской области в информационно-телекоммуникационной сети "Интернет" в течение пяти рабочих дней с даты поступления указанных писем в объеме, указанном в согласии на опубликование персональных данных кандидата.</w:t>
      </w:r>
    </w:p>
    <w:p>
      <w:pPr>
        <w:pStyle w:val="0"/>
        <w:spacing w:before="200" w:line-rule="auto"/>
        <w:ind w:firstLine="540"/>
        <w:jc w:val="both"/>
      </w:pPr>
      <w:r>
        <w:rPr>
          <w:sz w:val="20"/>
        </w:rPr>
        <w:t xml:space="preserve">23. Члены общественного совета из числа кандидатов, выдвинутых Общественной палатой области и Инспекцией, утвержденные приказом Инспекции, в течение 5 рабочих дней со дня получения сводного списка всех кандидатов направляют органу рекомендации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w:t>
      </w:r>
    </w:p>
    <w:p>
      <w:pPr>
        <w:pStyle w:val="0"/>
        <w:jc w:val="both"/>
      </w:pPr>
      <w:r>
        <w:rPr>
          <w:sz w:val="20"/>
        </w:rPr>
        <w:t xml:space="preserve">(п. 23 в ред. </w:t>
      </w:r>
      <w:hyperlink w:history="0" r:id="rId28" w:tooltip="Приказ Государственной жилищной инспекции Саратовской области от 17.01.2024 N 4 &quot;О внесении изменений в приказ Государственной жилищной инспекции Саратовской области от 21 ноября 2016 года N 150 &quot;Об утверждении Положения об общественном совете при Государственной жилищной инспекции Саратовской области&quot; {КонсультантПлюс}">
        <w:r>
          <w:rPr>
            <w:sz w:val="20"/>
            <w:color w:val="0000ff"/>
          </w:rPr>
          <w:t xml:space="preserve">приказа</w:t>
        </w:r>
      </w:hyperlink>
      <w:r>
        <w:rPr>
          <w:sz w:val="20"/>
        </w:rPr>
        <w:t xml:space="preserve"> Государственной жилищной инспекции Саратовской области от 17.01.2024 N 4)</w:t>
      </w:r>
    </w:p>
    <w:bookmarkStart w:id="113" w:name="P113"/>
    <w:bookmarkEnd w:id="113"/>
    <w:p>
      <w:pPr>
        <w:pStyle w:val="0"/>
        <w:spacing w:before="200" w:line-rule="auto"/>
        <w:ind w:firstLine="540"/>
        <w:jc w:val="both"/>
      </w:pPr>
      <w:r>
        <w:rPr>
          <w:sz w:val="20"/>
        </w:rPr>
        <w:t xml:space="preserve">24. Инспекция не позднее 15 рабочих дней со дня получения рекомендаций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 утверждает приказом Инспекции состав общественного совета.</w:t>
      </w:r>
    </w:p>
    <w:p>
      <w:pPr>
        <w:pStyle w:val="0"/>
        <w:jc w:val="both"/>
      </w:pPr>
      <w:r>
        <w:rPr>
          <w:sz w:val="20"/>
        </w:rPr>
        <w:t xml:space="preserve">(п. 24 в ред. </w:t>
      </w:r>
      <w:hyperlink w:history="0" r:id="rId29" w:tooltip="Приказ Государственной жилищной инспекции Саратовской области от 17.01.2024 N 4 &quot;О внесении изменений в приказ Государственной жилищной инспекции Саратовской области от 21 ноября 2016 года N 150 &quot;Об утверждении Положения об общественном совете при Государственной жилищной инспекции Саратовской области&quot; {КонсультантПлюс}">
        <w:r>
          <w:rPr>
            <w:sz w:val="20"/>
            <w:color w:val="0000ff"/>
          </w:rPr>
          <w:t xml:space="preserve">приказа</w:t>
        </w:r>
      </w:hyperlink>
      <w:r>
        <w:rPr>
          <w:sz w:val="20"/>
        </w:rPr>
        <w:t xml:space="preserve"> Государственной жилищной инспекции Саратовской области от 17.01.2024 N 4)</w:t>
      </w:r>
    </w:p>
    <w:p>
      <w:pPr>
        <w:pStyle w:val="0"/>
        <w:spacing w:before="200" w:line-rule="auto"/>
        <w:ind w:firstLine="540"/>
        <w:jc w:val="both"/>
      </w:pPr>
      <w:r>
        <w:rPr>
          <w:sz w:val="20"/>
        </w:rPr>
        <w:t xml:space="preserve">25. В течение 5 рабочих дней со дня подписания приказа, указанного в </w:t>
      </w:r>
      <w:hyperlink w:history="0" w:anchor="P113" w:tooltip="24. Инспекция не позднее 15 рабочих дней со дня получения рекомендаций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 утверждает приказом Инспекции состав общественного совета.">
        <w:r>
          <w:rPr>
            <w:sz w:val="20"/>
            <w:color w:val="0000ff"/>
          </w:rPr>
          <w:t xml:space="preserve">пункте 24</w:t>
        </w:r>
      </w:hyperlink>
      <w:r>
        <w:rPr>
          <w:sz w:val="20"/>
        </w:rPr>
        <w:t xml:space="preserve"> настоящего Положения, Инспекция размещает информацию о составе общественного совета на официальной странице Инспекции портала Правительства Саратовской области в информационно-телекоммуникационной сети "Интернет", а также направляет кандидатам уведомление о включении (об отказе во включении) в члены общественного совета.</w:t>
      </w:r>
    </w:p>
    <w:p>
      <w:pPr>
        <w:pStyle w:val="0"/>
        <w:jc w:val="both"/>
      </w:pPr>
      <w:r>
        <w:rPr>
          <w:sz w:val="20"/>
        </w:rPr>
        <w:t xml:space="preserve">(в ред. </w:t>
      </w:r>
      <w:hyperlink w:history="0" r:id="rId30" w:tooltip="Приказ Государственной жилищной инспекции Саратовской области от 17.01.2024 N 4 &quot;О внесении изменений в приказ Государственной жилищной инспекции Саратовской области от 21 ноября 2016 года N 150 &quot;Об утверждении Положения об общественном совете при Государственной жилищной инспекции Саратовской области&quot; {КонсультантПлюс}">
        <w:r>
          <w:rPr>
            <w:sz w:val="20"/>
            <w:color w:val="0000ff"/>
          </w:rPr>
          <w:t xml:space="preserve">приказа</w:t>
        </w:r>
      </w:hyperlink>
      <w:r>
        <w:rPr>
          <w:sz w:val="20"/>
        </w:rPr>
        <w:t xml:space="preserve"> Государственной жилищной инспекции Саратовской области от 17.01.2024 N 4)</w:t>
      </w:r>
    </w:p>
    <w:p>
      <w:pPr>
        <w:pStyle w:val="0"/>
        <w:spacing w:before="200" w:line-rule="auto"/>
        <w:ind w:firstLine="540"/>
        <w:jc w:val="both"/>
      </w:pPr>
      <w:r>
        <w:rPr>
          <w:sz w:val="20"/>
        </w:rPr>
        <w:t xml:space="preserve">26. В случае досрочного прекращения полномочий члена общественного совета утверждение нового члена общественного совета осуществляется Инспекцией в течение 30 календарных дней.</w:t>
      </w:r>
    </w:p>
    <w:p>
      <w:pPr>
        <w:pStyle w:val="0"/>
        <w:spacing w:before="200" w:line-rule="auto"/>
        <w:ind w:firstLine="540"/>
        <w:jc w:val="both"/>
      </w:pPr>
      <w:r>
        <w:rPr>
          <w:sz w:val="20"/>
        </w:rPr>
        <w:t xml:space="preserve">27. Полномочия члена общественного совета прекращаются в случаях:</w:t>
      </w:r>
    </w:p>
    <w:p>
      <w:pPr>
        <w:pStyle w:val="0"/>
        <w:spacing w:before="200" w:line-rule="auto"/>
        <w:ind w:firstLine="540"/>
        <w:jc w:val="both"/>
      </w:pPr>
      <w:r>
        <w:rPr>
          <w:sz w:val="20"/>
        </w:rPr>
        <w:t xml:space="preserve">а) истечения срока его полномочий;</w:t>
      </w:r>
    </w:p>
    <w:p>
      <w:pPr>
        <w:pStyle w:val="0"/>
        <w:spacing w:before="200" w:line-rule="auto"/>
        <w:ind w:firstLine="540"/>
        <w:jc w:val="both"/>
      </w:pPr>
      <w:r>
        <w:rPr>
          <w:sz w:val="20"/>
        </w:rPr>
        <w:t xml:space="preserve">б) подачи им заявления о выходе из состава общественного совета;</w:t>
      </w:r>
    </w:p>
    <w:p>
      <w:pPr>
        <w:pStyle w:val="0"/>
        <w:spacing w:before="200" w:line-rule="auto"/>
        <w:ind w:firstLine="540"/>
        <w:jc w:val="both"/>
      </w:pPr>
      <w:r>
        <w:rPr>
          <w:sz w:val="20"/>
        </w:rPr>
        <w:t xml:space="preserve">в)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г)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д) назначения его на государственную должность Российской Федерации и субъекта Российской Федерации, должность государственной гражданской службы Российской Федерации и субъекта Российской Федерации, муниципальную должность и должность муниципальной службы или избрания на выборную должность в органе местного самоуправления;</w:t>
      </w:r>
    </w:p>
    <w:p>
      <w:pPr>
        <w:pStyle w:val="0"/>
        <w:spacing w:before="200" w:line-rule="auto"/>
        <w:ind w:firstLine="540"/>
        <w:jc w:val="both"/>
      </w:pPr>
      <w:r>
        <w:rPr>
          <w:sz w:val="20"/>
        </w:rPr>
        <w:t xml:space="preserve">е) его смерти;</w:t>
      </w:r>
    </w:p>
    <w:p>
      <w:pPr>
        <w:pStyle w:val="0"/>
        <w:spacing w:before="200" w:line-rule="auto"/>
        <w:ind w:firstLine="540"/>
        <w:jc w:val="both"/>
      </w:pPr>
      <w:r>
        <w:rPr>
          <w:sz w:val="20"/>
        </w:rPr>
        <w:t xml:space="preserve">ж) получения гражданства иностранного государства.</w:t>
      </w:r>
    </w:p>
    <w:p>
      <w:pPr>
        <w:pStyle w:val="0"/>
        <w:jc w:val="both"/>
      </w:pPr>
      <w:r>
        <w:rPr>
          <w:sz w:val="20"/>
        </w:rPr>
      </w:r>
    </w:p>
    <w:p>
      <w:pPr>
        <w:pStyle w:val="2"/>
        <w:outlineLvl w:val="1"/>
        <w:jc w:val="center"/>
      </w:pPr>
      <w:r>
        <w:rPr>
          <w:sz w:val="20"/>
        </w:rPr>
        <w:t xml:space="preserve">IV. Органы общественного совета</w:t>
      </w:r>
    </w:p>
    <w:p>
      <w:pPr>
        <w:pStyle w:val="0"/>
        <w:jc w:val="both"/>
      </w:pPr>
      <w:r>
        <w:rPr>
          <w:sz w:val="20"/>
        </w:rPr>
      </w:r>
    </w:p>
    <w:p>
      <w:pPr>
        <w:pStyle w:val="0"/>
        <w:ind w:firstLine="540"/>
        <w:jc w:val="both"/>
      </w:pPr>
      <w:r>
        <w:rPr>
          <w:sz w:val="20"/>
        </w:rPr>
        <w:t xml:space="preserve">28. Члены общественного совета на первом заседании избирают председателя общественного совета и его заместителя, а также ответственного секретаря.</w:t>
      </w:r>
    </w:p>
    <w:p>
      <w:pPr>
        <w:pStyle w:val="0"/>
        <w:spacing w:before="200" w:line-rule="auto"/>
        <w:ind w:firstLine="540"/>
        <w:jc w:val="both"/>
      </w:pPr>
      <w:r>
        <w:rPr>
          <w:sz w:val="20"/>
        </w:rPr>
        <w:t xml:space="preserve">29. Председатель общественного совета избирается из членов общественного совета из числа кандидатур, выдвинутых совместно Общественной палатой области и начальником Инспекции, либо членами общественного совета (включая возможное самовыдвижение).</w:t>
      </w:r>
    </w:p>
    <w:p>
      <w:pPr>
        <w:pStyle w:val="0"/>
        <w:spacing w:before="200" w:line-rule="auto"/>
        <w:ind w:firstLine="540"/>
        <w:jc w:val="both"/>
      </w:pPr>
      <w:r>
        <w:rPr>
          <w:sz w:val="20"/>
        </w:rPr>
        <w:t xml:space="preserve">В качестве кандидатов на должность председателя общественного совета могут быть выдвинуты лица, имеющие значительный опыт работы в сфере полномочий Инспекции Саратовской области.</w:t>
      </w:r>
    </w:p>
    <w:p>
      <w:pPr>
        <w:pStyle w:val="0"/>
        <w:jc w:val="both"/>
      </w:pPr>
      <w:r>
        <w:rPr>
          <w:sz w:val="20"/>
        </w:rPr>
        <w:t xml:space="preserve">(в ред. </w:t>
      </w:r>
      <w:hyperlink w:history="0" r:id="rId31" w:tooltip="Приказ Государственной жилищной инспекции Саратовской области от 17.01.2024 N 4 &quot;О внесении изменений в приказ Государственной жилищной инспекции Саратовской области от 21 ноября 2016 года N 150 &quot;Об утверждении Положения об общественном совете при Государственной жилищной инспекции Саратовской области&quot; {КонсультантПлюс}">
        <w:r>
          <w:rPr>
            <w:sz w:val="20"/>
            <w:color w:val="0000ff"/>
          </w:rPr>
          <w:t xml:space="preserve">приказа</w:t>
        </w:r>
      </w:hyperlink>
      <w:r>
        <w:rPr>
          <w:sz w:val="20"/>
        </w:rPr>
        <w:t xml:space="preserve"> Государственной жилищной инспекции Саратовской области от 17.01.2024 N 4)</w:t>
      </w:r>
    </w:p>
    <w:p>
      <w:pPr>
        <w:pStyle w:val="0"/>
        <w:jc w:val="both"/>
      </w:pPr>
      <w:r>
        <w:rPr>
          <w:sz w:val="20"/>
        </w:rPr>
      </w:r>
    </w:p>
    <w:p>
      <w:pPr>
        <w:pStyle w:val="2"/>
        <w:outlineLvl w:val="1"/>
        <w:jc w:val="center"/>
      </w:pPr>
      <w:r>
        <w:rPr>
          <w:sz w:val="20"/>
        </w:rPr>
        <w:t xml:space="preserve">V. Порядок деятельности общественного совета</w:t>
      </w:r>
    </w:p>
    <w:p>
      <w:pPr>
        <w:pStyle w:val="0"/>
        <w:jc w:val="both"/>
      </w:pPr>
      <w:r>
        <w:rPr>
          <w:sz w:val="20"/>
        </w:rPr>
      </w:r>
    </w:p>
    <w:p>
      <w:pPr>
        <w:pStyle w:val="0"/>
        <w:ind w:firstLine="540"/>
        <w:jc w:val="both"/>
      </w:pPr>
      <w:r>
        <w:rPr>
          <w:sz w:val="20"/>
        </w:rPr>
        <w:t xml:space="preserve">30. Первое заседание общественного совета проводится не позднее чем через 30 дней после утверждения состава общественного совета.</w:t>
      </w:r>
    </w:p>
    <w:p>
      <w:pPr>
        <w:pStyle w:val="0"/>
        <w:spacing w:before="200" w:line-rule="auto"/>
        <w:ind w:firstLine="540"/>
        <w:jc w:val="both"/>
      </w:pPr>
      <w:r>
        <w:rPr>
          <w:sz w:val="20"/>
        </w:rPr>
        <w:t xml:space="preserve">31. Общественный совет осуществляет свою деятельность в соответствии с планом работы на год, согласованным с начальником Инспекции и утвержденным председателем общественного совета, определяя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32. Основной формой деятельности общественного совета являются заседания, которые проводятся не реже одного раза в квартал и считаются правомочными при присутствии на нем не менее половины его членов. По решению председателя общественного совета может быть проведено внеочередное заседание.</w:t>
      </w:r>
    </w:p>
    <w:p>
      <w:pPr>
        <w:pStyle w:val="0"/>
        <w:spacing w:before="200" w:line-rule="auto"/>
        <w:ind w:firstLine="540"/>
        <w:jc w:val="both"/>
      </w:pPr>
      <w:r>
        <w:rPr>
          <w:sz w:val="20"/>
        </w:rPr>
        <w:t xml:space="preserve">33. Решения общественного совета по рассмотренным вопросам принимаются открытым голосованием простым большинством голосов (от числа присутствующих).</w:t>
      </w:r>
    </w:p>
    <w:p>
      <w:pPr>
        <w:pStyle w:val="0"/>
        <w:spacing w:before="200" w:line-rule="auto"/>
        <w:ind w:firstLine="540"/>
        <w:jc w:val="both"/>
      </w:pPr>
      <w:r>
        <w:rPr>
          <w:sz w:val="20"/>
        </w:rPr>
        <w:t xml:space="preserve">34. При равенстве голосов решающим является голос председательствующего на заседании.</w:t>
      </w:r>
    </w:p>
    <w:p>
      <w:pPr>
        <w:pStyle w:val="0"/>
        <w:jc w:val="both"/>
      </w:pPr>
      <w:r>
        <w:rPr>
          <w:sz w:val="20"/>
        </w:rPr>
        <w:t xml:space="preserve">(п. 34 в ред. </w:t>
      </w:r>
      <w:hyperlink w:history="0" r:id="rId32" w:tooltip="Приказ Государственной жилищной инспекции Саратовской области от 17.01.2024 N 4 &quot;О внесении изменений в приказ Государственной жилищной инспекции Саратовской области от 21 ноября 2016 года N 150 &quot;Об утверждении Положения об общественном совете при Государственной жилищной инспекции Саратовской области&quot; {КонсультантПлюс}">
        <w:r>
          <w:rPr>
            <w:sz w:val="20"/>
            <w:color w:val="0000ff"/>
          </w:rPr>
          <w:t xml:space="preserve">приказа</w:t>
        </w:r>
      </w:hyperlink>
      <w:r>
        <w:rPr>
          <w:sz w:val="20"/>
        </w:rPr>
        <w:t xml:space="preserve"> Государственной жилищной инспекции Саратовской области от 17.01.2024 N 4)</w:t>
      </w:r>
    </w:p>
    <w:p>
      <w:pPr>
        <w:pStyle w:val="0"/>
        <w:spacing w:before="200" w:line-rule="auto"/>
        <w:ind w:firstLine="540"/>
        <w:jc w:val="both"/>
      </w:pPr>
      <w:r>
        <w:rPr>
          <w:sz w:val="20"/>
        </w:rPr>
        <w:t xml:space="preserve">35. Решения общественного совета отражаются в протоколах его заседаний, утверждаемых в течение 10 календарных дней со дня заседания общественного совета, копии которых представляются ответственным секретарем общественного совета членам общественного совета в течение 15 календарных дней со дня утверждения протокола. Информация о решениях общественного совета, одобренных на заседаниях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опубликованию в информационно-телекоммуникационной сети "Интернет", в том числе на интернет-ресурсах, согласованных с Инспекцией Саратовской области.</w:t>
      </w:r>
    </w:p>
    <w:p>
      <w:pPr>
        <w:pStyle w:val="0"/>
        <w:jc w:val="both"/>
      </w:pPr>
      <w:r>
        <w:rPr>
          <w:sz w:val="20"/>
        </w:rPr>
        <w:t xml:space="preserve">(в ред. </w:t>
      </w:r>
      <w:hyperlink w:history="0" r:id="rId33" w:tooltip="Приказ Государственной жилищной инспекции Саратовской области от 17.01.2024 N 4 &quot;О внесении изменений в приказ Государственной жилищной инспекции Саратовской области от 21 ноября 2016 года N 150 &quot;Об утверждении Положения об общественном совете при Государственной жилищной инспекции Саратовской области&quot; {КонсультантПлюс}">
        <w:r>
          <w:rPr>
            <w:sz w:val="20"/>
            <w:color w:val="0000ff"/>
          </w:rPr>
          <w:t xml:space="preserve">приказа</w:t>
        </w:r>
      </w:hyperlink>
      <w:r>
        <w:rPr>
          <w:sz w:val="20"/>
        </w:rPr>
        <w:t xml:space="preserve"> Государственной жилищной инспекции Саратовской области от 17.01.2024 N 4)</w:t>
      </w:r>
    </w:p>
    <w:p>
      <w:pPr>
        <w:pStyle w:val="0"/>
        <w:spacing w:before="200" w:line-rule="auto"/>
        <w:ind w:firstLine="540"/>
        <w:jc w:val="both"/>
      </w:pPr>
      <w:r>
        <w:rPr>
          <w:sz w:val="20"/>
        </w:rPr>
        <w:t xml:space="preserve">36.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37. За 10 календарных дней до начала заседания общественного совета ответственные за рассмотрение вопросов члены общественного совета представляют секретарю общественного совета информационные и иные материалы. Секретарь общественного совета за 5 календарных дней до начала заседания общественного совета представляет указанные материалы начальнику Инспекции и членам общественного совета.</w:t>
      </w:r>
    </w:p>
    <w:p>
      <w:pPr>
        <w:pStyle w:val="0"/>
        <w:spacing w:before="200" w:line-rule="auto"/>
        <w:ind w:firstLine="540"/>
        <w:jc w:val="both"/>
      </w:pPr>
      <w:r>
        <w:rPr>
          <w:sz w:val="20"/>
        </w:rPr>
        <w:t xml:space="preserve">38. Председатель общественного совета:</w:t>
      </w:r>
    </w:p>
    <w:p>
      <w:pPr>
        <w:pStyle w:val="0"/>
        <w:spacing w:before="200" w:line-rule="auto"/>
        <w:ind w:firstLine="540"/>
        <w:jc w:val="both"/>
      </w:pPr>
      <w:r>
        <w:rPr>
          <w:sz w:val="20"/>
        </w:rPr>
        <w:t xml:space="preserve">а)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б)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в)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г)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д)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е)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ж) вносит предложения и согласовывает состав информации о деятельности общественного совета, обязательной для размещения на официальной странице Инспекции портала Правительства Саратовской области в информационно-телекоммуникационной сети "Интернет";</w:t>
      </w:r>
    </w:p>
    <w:p>
      <w:pPr>
        <w:pStyle w:val="0"/>
        <w:spacing w:before="200" w:line-rule="auto"/>
        <w:ind w:firstLine="540"/>
        <w:jc w:val="both"/>
      </w:pPr>
      <w:r>
        <w:rPr>
          <w:sz w:val="20"/>
        </w:rPr>
        <w:t xml:space="preserve">з) взаимодействует с начальником Инспекции по вопросам реализации решений общественного совета;</w:t>
      </w:r>
    </w:p>
    <w:p>
      <w:pPr>
        <w:pStyle w:val="0"/>
        <w:spacing w:before="200" w:line-rule="auto"/>
        <w:ind w:firstLine="540"/>
        <w:jc w:val="both"/>
      </w:pPr>
      <w:r>
        <w:rPr>
          <w:sz w:val="20"/>
        </w:rPr>
        <w:t xml:space="preserve">и) принимает решение, в случае необходимости, о проведении заочного заседания общественного совета, решения на котором принимаются путем опроса его членов;</w:t>
      </w:r>
    </w:p>
    <w:p>
      <w:pPr>
        <w:pStyle w:val="0"/>
        <w:spacing w:before="200" w:line-rule="auto"/>
        <w:ind w:firstLine="540"/>
        <w:jc w:val="both"/>
      </w:pPr>
      <w:r>
        <w:rPr>
          <w:sz w:val="20"/>
        </w:rPr>
        <w:t xml:space="preserve">к) принимает меры по предотвращению и (или) урегулированию конфликта интересов у членов общественного совета.</w:t>
      </w:r>
    </w:p>
    <w:p>
      <w:pPr>
        <w:pStyle w:val="0"/>
        <w:spacing w:before="200" w:line-rule="auto"/>
        <w:ind w:firstLine="540"/>
        <w:jc w:val="both"/>
      </w:pPr>
      <w:r>
        <w:rPr>
          <w:sz w:val="20"/>
        </w:rPr>
        <w:t xml:space="preserve">39. Заместитель председателя общественного совета:</w:t>
      </w:r>
    </w:p>
    <w:p>
      <w:pPr>
        <w:pStyle w:val="0"/>
        <w:spacing w:before="200" w:line-rule="auto"/>
        <w:ind w:firstLine="540"/>
        <w:jc w:val="both"/>
      </w:pPr>
      <w:r>
        <w:rPr>
          <w:sz w:val="20"/>
        </w:rPr>
        <w:t xml:space="preserve">а) по поручению председателя общественного совета председательствует на заседаниях в его отсутствие (отпуск, болезнь и т.п.);</w:t>
      </w:r>
    </w:p>
    <w:p>
      <w:pPr>
        <w:pStyle w:val="0"/>
        <w:spacing w:before="200" w:line-rule="auto"/>
        <w:ind w:firstLine="540"/>
        <w:jc w:val="both"/>
      </w:pPr>
      <w:r>
        <w:rPr>
          <w:sz w:val="20"/>
        </w:rPr>
        <w:t xml:space="preserve">б)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в) 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40. Члены общественного совета имеют право:</w:t>
      </w:r>
    </w:p>
    <w:p>
      <w:pPr>
        <w:pStyle w:val="0"/>
        <w:spacing w:before="200" w:line-rule="auto"/>
        <w:ind w:firstLine="540"/>
        <w:jc w:val="both"/>
      </w:pPr>
      <w:r>
        <w:rPr>
          <w:sz w:val="20"/>
        </w:rPr>
        <w:t xml:space="preserve">а)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б) возглавлять комиссии и рабочие группы, формируемые общественным советом;</w:t>
      </w:r>
    </w:p>
    <w:p>
      <w:pPr>
        <w:pStyle w:val="0"/>
        <w:spacing w:before="200" w:line-rule="auto"/>
        <w:ind w:firstLine="540"/>
        <w:jc w:val="both"/>
      </w:pPr>
      <w:r>
        <w:rPr>
          <w:sz w:val="20"/>
        </w:rPr>
        <w:t xml:space="preserve">в)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г) участвовать в подготовке материалов по рассматриваемым вопросам;</w:t>
      </w:r>
    </w:p>
    <w:p>
      <w:pPr>
        <w:pStyle w:val="0"/>
        <w:spacing w:before="200" w:line-rule="auto"/>
        <w:ind w:firstLine="540"/>
        <w:jc w:val="both"/>
      </w:pPr>
      <w:r>
        <w:rPr>
          <w:sz w:val="20"/>
        </w:rPr>
        <w:t xml:space="preserve">д) представлять свою позицию по результатам рассмотренных материалов при проведении заседания общественного совета путем опроса в срок не более 10 календарных дней с даты направления им материалов;</w:t>
      </w:r>
    </w:p>
    <w:p>
      <w:pPr>
        <w:pStyle w:val="0"/>
        <w:spacing w:before="200" w:line-rule="auto"/>
        <w:ind w:firstLine="540"/>
        <w:jc w:val="both"/>
      </w:pPr>
      <w:r>
        <w:rPr>
          <w:sz w:val="20"/>
        </w:rPr>
        <w:t xml:space="preserve">е) принимать участие в совещаниях, проводимых Инспекцией;</w:t>
      </w:r>
    </w:p>
    <w:p>
      <w:pPr>
        <w:pStyle w:val="0"/>
        <w:spacing w:before="200" w:line-rule="auto"/>
        <w:ind w:firstLine="540"/>
        <w:jc w:val="both"/>
      </w:pPr>
      <w:r>
        <w:rPr>
          <w:sz w:val="20"/>
        </w:rPr>
        <w:t xml:space="preserve">ж) принимать участие в порядке, определяемом начальником Инспекции, в приеме граждан, осуществляемом должностными лицами Инспекции;</w:t>
      </w:r>
    </w:p>
    <w:p>
      <w:pPr>
        <w:pStyle w:val="0"/>
        <w:spacing w:before="200" w:line-rule="auto"/>
        <w:ind w:firstLine="540"/>
        <w:jc w:val="both"/>
      </w:pPr>
      <w:r>
        <w:rPr>
          <w:sz w:val="20"/>
        </w:rPr>
        <w:t xml:space="preserve">з) запрашивать отчетность о реализации рекомендаций общественного совета, направленных в адрес Инспекции Саратовской области;</w:t>
      </w:r>
    </w:p>
    <w:p>
      <w:pPr>
        <w:pStyle w:val="0"/>
        <w:jc w:val="both"/>
      </w:pPr>
      <w:r>
        <w:rPr>
          <w:sz w:val="20"/>
        </w:rPr>
        <w:t xml:space="preserve">(в ред. </w:t>
      </w:r>
      <w:hyperlink w:history="0" r:id="rId34" w:tooltip="Приказ Государственной жилищной инспекции Саратовской области от 17.01.2024 N 4 &quot;О внесении изменений в приказ Государственной жилищной инспекции Саратовской области от 21 ноября 2016 года N 150 &quot;Об утверждении Положения об общественном совете при Государственной жилищной инспекции Саратовской области&quot; {КонсультантПлюс}">
        <w:r>
          <w:rPr>
            <w:sz w:val="20"/>
            <w:color w:val="0000ff"/>
          </w:rPr>
          <w:t xml:space="preserve">приказа</w:t>
        </w:r>
      </w:hyperlink>
      <w:r>
        <w:rPr>
          <w:sz w:val="20"/>
        </w:rPr>
        <w:t xml:space="preserve"> Государственной жилищной инспекции Саратовской области от 17.01.2024 N 4)</w:t>
      </w:r>
    </w:p>
    <w:p>
      <w:pPr>
        <w:pStyle w:val="0"/>
        <w:spacing w:before="200" w:line-rule="auto"/>
        <w:ind w:firstLine="540"/>
        <w:jc w:val="both"/>
      </w:pPr>
      <w:r>
        <w:rPr>
          <w:sz w:val="20"/>
        </w:rPr>
        <w:t xml:space="preserve">и) оказывать Инспекции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к) свободно выйти из общественного совета по собственному желанию;</w:t>
      </w:r>
    </w:p>
    <w:p>
      <w:pPr>
        <w:pStyle w:val="0"/>
        <w:spacing w:before="200" w:line-rule="auto"/>
        <w:ind w:firstLine="540"/>
        <w:jc w:val="both"/>
      </w:pPr>
      <w:r>
        <w:rPr>
          <w:sz w:val="20"/>
        </w:rPr>
        <w:t xml:space="preserve">л) входить в состав конкурсной и аттестационной комиссий в Инспекции Саратовской области;</w:t>
      </w:r>
    </w:p>
    <w:p>
      <w:pPr>
        <w:pStyle w:val="0"/>
        <w:jc w:val="both"/>
      </w:pPr>
      <w:r>
        <w:rPr>
          <w:sz w:val="20"/>
        </w:rPr>
        <w:t xml:space="preserve">(в ред. </w:t>
      </w:r>
      <w:hyperlink w:history="0" r:id="rId35" w:tooltip="Приказ Государственной жилищной инспекции Саратовской области от 17.01.2024 N 4 &quot;О внесении изменений в приказ Государственной жилищной инспекции Саратовской области от 21 ноября 2016 года N 150 &quot;Об утверждении Положения об общественном совете при Государственной жилищной инспекции Саратовской области&quot; {КонсультантПлюс}">
        <w:r>
          <w:rPr>
            <w:sz w:val="20"/>
            <w:color w:val="0000ff"/>
          </w:rPr>
          <w:t xml:space="preserve">приказа</w:t>
        </w:r>
      </w:hyperlink>
      <w:r>
        <w:rPr>
          <w:sz w:val="20"/>
        </w:rPr>
        <w:t xml:space="preserve"> Государственной жилищной инспекции Саратовской области от 17.01.2024 N 4)</w:t>
      </w:r>
    </w:p>
    <w:p>
      <w:pPr>
        <w:pStyle w:val="0"/>
        <w:spacing w:before="200" w:line-rule="auto"/>
        <w:ind w:firstLine="540"/>
        <w:jc w:val="both"/>
      </w:pPr>
      <w:r>
        <w:rPr>
          <w:sz w:val="20"/>
        </w:rPr>
        <w:t xml:space="preserve">м) входить по решению уполномоченного лица в состав комиссии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41.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42. Члены общественного совета обязаны лично участвовать в заседаниях общественного совета и не вправе делегировать свои полномочия другим лицам.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43. Ответственный секретарь общественного совета:</w:t>
      </w:r>
    </w:p>
    <w:p>
      <w:pPr>
        <w:pStyle w:val="0"/>
        <w:spacing w:before="200" w:line-rule="auto"/>
        <w:ind w:firstLine="540"/>
        <w:jc w:val="both"/>
      </w:pPr>
      <w:r>
        <w:rPr>
          <w:sz w:val="20"/>
        </w:rPr>
        <w:t xml:space="preserve">а)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б)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в)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г)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д)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pPr>
        <w:pStyle w:val="0"/>
        <w:spacing w:before="200" w:line-rule="auto"/>
        <w:ind w:firstLine="540"/>
        <w:jc w:val="both"/>
      </w:pPr>
      <w:r>
        <w:rPr>
          <w:sz w:val="20"/>
        </w:rPr>
        <w:t xml:space="preserve">е)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исполнительного органа области в информационно-телекоммуникационной сети "Интернет".</w:t>
      </w:r>
    </w:p>
    <w:p>
      <w:pPr>
        <w:pStyle w:val="0"/>
        <w:jc w:val="both"/>
      </w:pPr>
      <w:r>
        <w:rPr>
          <w:sz w:val="20"/>
        </w:rPr>
        <w:t xml:space="preserve">(в ред. </w:t>
      </w:r>
      <w:hyperlink w:history="0" r:id="rId36" w:tooltip="Приказ Государственной жилищной инспекции Саратовской области от 17.01.2024 N 4 &quot;О внесении изменений в приказ Государственной жилищной инспекции Саратовской области от 21 ноября 2016 года N 150 &quot;Об утверждении Положения об общественном совете при Государственной жилищной инспекции Саратовской области&quot; {КонсультантПлюс}">
        <w:r>
          <w:rPr>
            <w:sz w:val="20"/>
            <w:color w:val="0000ff"/>
          </w:rPr>
          <w:t xml:space="preserve">приказа</w:t>
        </w:r>
      </w:hyperlink>
      <w:r>
        <w:rPr>
          <w:sz w:val="20"/>
        </w:rPr>
        <w:t xml:space="preserve"> Государственной жилищной инспекции Саратовской области от 17.01.2024 N 4)</w:t>
      </w:r>
    </w:p>
    <w:p>
      <w:pPr>
        <w:pStyle w:val="0"/>
        <w:spacing w:before="200" w:line-rule="auto"/>
        <w:ind w:firstLine="540"/>
        <w:jc w:val="both"/>
      </w:pPr>
      <w:r>
        <w:rPr>
          <w:sz w:val="20"/>
        </w:rPr>
        <w:t xml:space="preserve">44. Члены общественного совета обязаны соблюдать Кодекс этики члена общественного совета, который утверждается общественным советом.</w:t>
      </w:r>
    </w:p>
    <w:p>
      <w:pPr>
        <w:pStyle w:val="0"/>
        <w:spacing w:before="200" w:line-rule="auto"/>
        <w:ind w:firstLine="540"/>
        <w:jc w:val="both"/>
      </w:pPr>
      <w:r>
        <w:rPr>
          <w:sz w:val="20"/>
        </w:rPr>
        <w:t xml:space="preserve">45. Общественный совет в срок до 15 января года, следующего за отчетным, в целях обобщения практики работы направляет в министерство внутренней политики и общественных отношений области и Общественную палату области ежегодный отчет о своей работе.</w:t>
      </w:r>
    </w:p>
    <w:p>
      <w:pPr>
        <w:pStyle w:val="0"/>
        <w:jc w:val="both"/>
      </w:pPr>
      <w:r>
        <w:rPr>
          <w:sz w:val="20"/>
        </w:rPr>
        <w:t xml:space="preserve">(п. 45 в ред. </w:t>
      </w:r>
      <w:hyperlink w:history="0" r:id="rId37" w:tooltip="Приказ Государственной жилищной инспекции Саратовской области от 17.01.2024 N 4 &quot;О внесении изменений в приказ Государственной жилищной инспекции Саратовской области от 21 ноября 2016 года N 150 &quot;Об утверждении Положения об общественном совете при Государственной жилищной инспекции Саратовской области&quot; {КонсультантПлюс}">
        <w:r>
          <w:rPr>
            <w:sz w:val="20"/>
            <w:color w:val="0000ff"/>
          </w:rPr>
          <w:t xml:space="preserve">приказа</w:t>
        </w:r>
      </w:hyperlink>
      <w:r>
        <w:rPr>
          <w:sz w:val="20"/>
        </w:rPr>
        <w:t xml:space="preserve"> Государственной жилищной инспекции Саратовской области от 17.01.2024 N 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общественном совете при Инспекции 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8" w:tooltip="Приказ Государственной жилищной инспекции Саратовской области от 17.01.2024 N 4 &quot;О внесении изменений в приказ Государственной жилищной инспекции Саратовской области от 21 ноября 2016 года N 150 &quot;Об утверждении Положения об общественном совете при Государственной жилищной инспекции Саратовской области&quot; {КонсультантПлюс}">
              <w:r>
                <w:rPr>
                  <w:sz w:val="20"/>
                  <w:color w:val="0000ff"/>
                </w:rPr>
                <w:t xml:space="preserve">приказа</w:t>
              </w:r>
            </w:hyperlink>
            <w:r>
              <w:rPr>
                <w:sz w:val="20"/>
                <w:color w:val="392c69"/>
              </w:rPr>
              <w:t xml:space="preserve"> Государственной жилищной инспекции Саратовской области</w:t>
            </w:r>
          </w:p>
          <w:p>
            <w:pPr>
              <w:pStyle w:val="0"/>
              <w:jc w:val="center"/>
            </w:pPr>
            <w:r>
              <w:rPr>
                <w:sz w:val="20"/>
                <w:color w:val="392c69"/>
              </w:rPr>
              <w:t xml:space="preserve">от 17.01.2024 N 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В Инспекцию Саратовской области</w:t>
      </w:r>
    </w:p>
    <w:p>
      <w:pPr>
        <w:pStyle w:val="1"/>
        <w:jc w:val="both"/>
      </w:pPr>
      <w:r>
        <w:rPr>
          <w:sz w:val="20"/>
        </w:rPr>
        <w:t xml:space="preserve">                                       от _________________________________</w:t>
      </w:r>
    </w:p>
    <w:p>
      <w:pPr>
        <w:pStyle w:val="1"/>
        <w:jc w:val="both"/>
      </w:pPr>
      <w:r>
        <w:rPr>
          <w:sz w:val="20"/>
        </w:rPr>
        <w:t xml:space="preserve">                                               (фамилия, имя, отчество)</w:t>
      </w:r>
    </w:p>
    <w:p>
      <w:pPr>
        <w:pStyle w:val="1"/>
        <w:jc w:val="both"/>
      </w:pPr>
      <w:r>
        <w:rPr>
          <w:sz w:val="20"/>
        </w:rPr>
      </w:r>
    </w:p>
    <w:bookmarkStart w:id="205" w:name="P205"/>
    <w:bookmarkEnd w:id="205"/>
    <w:p>
      <w:pPr>
        <w:pStyle w:val="1"/>
        <w:jc w:val="both"/>
      </w:pPr>
      <w:r>
        <w:rPr>
          <w:sz w:val="20"/>
        </w:rPr>
        <w:t xml:space="preserve">                                 Заявление</w:t>
      </w:r>
    </w:p>
    <w:p>
      <w:pPr>
        <w:pStyle w:val="1"/>
        <w:jc w:val="both"/>
      </w:pPr>
      <w:r>
        <w:rPr>
          <w:sz w:val="20"/>
        </w:rPr>
        <w:t xml:space="preserve">    о включении в общественный совет при Инспекции Саратовской области</w:t>
      </w:r>
    </w:p>
    <w:p>
      <w:pPr>
        <w:pStyle w:val="1"/>
        <w:jc w:val="both"/>
      </w:pPr>
      <w:r>
        <w:rPr>
          <w:sz w:val="20"/>
        </w:rPr>
      </w:r>
    </w:p>
    <w:p>
      <w:pPr>
        <w:pStyle w:val="1"/>
        <w:jc w:val="both"/>
      </w:pPr>
      <w:r>
        <w:rPr>
          <w:sz w:val="20"/>
        </w:rPr>
        <w:t xml:space="preserve">    Я, 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прошу включить меня в состав общественного совета при Инспекции Саратовской</w:t>
      </w:r>
    </w:p>
    <w:p>
      <w:pPr>
        <w:pStyle w:val="1"/>
        <w:jc w:val="both"/>
      </w:pPr>
      <w:r>
        <w:rPr>
          <w:sz w:val="20"/>
        </w:rPr>
        <w:t xml:space="preserve">области.</w:t>
      </w:r>
    </w:p>
    <w:p>
      <w:pPr>
        <w:pStyle w:val="1"/>
        <w:jc w:val="both"/>
      </w:pPr>
      <w:r>
        <w:rPr>
          <w:sz w:val="20"/>
        </w:rPr>
        <w:t xml:space="preserve">    В   случае   согласования  моей  кандидатуры  подтверждаю  соответствие</w:t>
      </w:r>
    </w:p>
    <w:p>
      <w:pPr>
        <w:pStyle w:val="1"/>
        <w:jc w:val="both"/>
      </w:pPr>
      <w:r>
        <w:rPr>
          <w:sz w:val="20"/>
        </w:rPr>
        <w:t xml:space="preserve">требованиям,  предъявляемым к члену общественного совета при исполнительном</w:t>
      </w:r>
    </w:p>
    <w:p>
      <w:pPr>
        <w:pStyle w:val="1"/>
        <w:jc w:val="both"/>
      </w:pPr>
      <w:r>
        <w:rPr>
          <w:sz w:val="20"/>
        </w:rPr>
        <w:t xml:space="preserve">органе  области,  и  выражаю  свое  согласие  войти  в состав общественного</w:t>
      </w:r>
    </w:p>
    <w:p>
      <w:pPr>
        <w:pStyle w:val="1"/>
        <w:jc w:val="both"/>
      </w:pPr>
      <w:r>
        <w:rPr>
          <w:sz w:val="20"/>
        </w:rPr>
        <w:t xml:space="preserve">совета.</w:t>
      </w:r>
    </w:p>
    <w:p>
      <w:pPr>
        <w:pStyle w:val="1"/>
        <w:jc w:val="both"/>
      </w:pPr>
      <w:r>
        <w:rPr>
          <w:sz w:val="20"/>
        </w:rPr>
        <w:t xml:space="preserve">    К заявлению прилагаю:</w:t>
      </w:r>
    </w:p>
    <w:p>
      <w:pPr>
        <w:pStyle w:val="1"/>
        <w:jc w:val="both"/>
      </w:pPr>
      <w:r>
        <w:rPr>
          <w:sz w:val="20"/>
        </w:rPr>
        <w:t xml:space="preserve">    анкету кандидата в общественный совет;</w:t>
      </w:r>
    </w:p>
    <w:p>
      <w:pPr>
        <w:pStyle w:val="1"/>
        <w:jc w:val="both"/>
      </w:pPr>
      <w:r>
        <w:rPr>
          <w:sz w:val="20"/>
        </w:rPr>
        <w:t xml:space="preserve">    согласие на обработку персональных данных;</w:t>
      </w:r>
    </w:p>
    <w:p>
      <w:pPr>
        <w:pStyle w:val="1"/>
        <w:jc w:val="both"/>
      </w:pPr>
      <w:r>
        <w:rPr>
          <w:sz w:val="20"/>
        </w:rPr>
        <w:t xml:space="preserve">    решение  о  выдвижении  кандидата  в  члены  общественного совета/копию</w:t>
      </w:r>
    </w:p>
    <w:p>
      <w:pPr>
        <w:pStyle w:val="1"/>
        <w:jc w:val="both"/>
      </w:pPr>
      <w:r>
        <w:rPr>
          <w:sz w:val="20"/>
        </w:rPr>
        <w:t xml:space="preserve">письма 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должности руководителя организации)</w:t>
      </w:r>
    </w:p>
    <w:p>
      <w:pPr>
        <w:pStyle w:val="1"/>
        <w:jc w:val="both"/>
      </w:pPr>
      <w:r>
        <w:rPr>
          <w:sz w:val="20"/>
        </w:rPr>
        <w:t xml:space="preserve">содержащего предложение о выдвижении кандидата в члены общественного совета</w:t>
      </w:r>
    </w:p>
    <w:p>
      <w:pPr>
        <w:pStyle w:val="1"/>
        <w:jc w:val="both"/>
      </w:pPr>
      <w:r>
        <w:rPr>
          <w:sz w:val="20"/>
        </w:rPr>
        <w:t xml:space="preserve">(при наличии).</w:t>
      </w:r>
    </w:p>
    <w:p>
      <w:pPr>
        <w:pStyle w:val="1"/>
        <w:jc w:val="both"/>
      </w:pPr>
      <w:r>
        <w:rPr>
          <w:sz w:val="20"/>
        </w:rPr>
      </w:r>
    </w:p>
    <w:p>
      <w:pPr>
        <w:pStyle w:val="1"/>
        <w:jc w:val="both"/>
      </w:pPr>
      <w:r>
        <w:rPr>
          <w:sz w:val="20"/>
        </w:rPr>
        <w:t xml:space="preserve">    "__" _____________ 20__ года          ______________ 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совете при Инспекции 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9" w:tooltip="Приказ Государственной жилищной инспекции Саратовской области от 17.01.2024 N 4 &quot;О внесении изменений в приказ Государственной жилищной инспекции Саратовской области от 21 ноября 2016 года N 150 &quot;Об утверждении Положения об общественном совете при Государственной жилищной инспекции Саратовской области&quot; {КонсультантПлюс}">
              <w:r>
                <w:rPr>
                  <w:sz w:val="20"/>
                  <w:color w:val="0000ff"/>
                </w:rPr>
                <w:t xml:space="preserve">приказа</w:t>
              </w:r>
            </w:hyperlink>
            <w:r>
              <w:rPr>
                <w:sz w:val="20"/>
                <w:color w:val="392c69"/>
              </w:rPr>
              <w:t xml:space="preserve"> Государственной жилищной инспекции Саратовской области</w:t>
            </w:r>
          </w:p>
          <w:p>
            <w:pPr>
              <w:pStyle w:val="0"/>
              <w:jc w:val="center"/>
            </w:pPr>
            <w:r>
              <w:rPr>
                <w:sz w:val="20"/>
                <w:color w:val="392c69"/>
              </w:rPr>
              <w:t xml:space="preserve">от 17.01.2024 N 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40" w:name="P240"/>
    <w:bookmarkEnd w:id="240"/>
    <w:p>
      <w:pPr>
        <w:pStyle w:val="0"/>
        <w:jc w:val="center"/>
      </w:pPr>
      <w:r>
        <w:rPr>
          <w:sz w:val="20"/>
        </w:rPr>
        <w:t xml:space="preserve">Анкета</w:t>
      </w:r>
    </w:p>
    <w:p>
      <w:pPr>
        <w:pStyle w:val="0"/>
        <w:jc w:val="center"/>
      </w:pPr>
      <w:r>
        <w:rPr>
          <w:sz w:val="20"/>
        </w:rPr>
        <w:t xml:space="preserve">кандидата в члены общественного совета</w:t>
      </w:r>
    </w:p>
    <w:p>
      <w:pPr>
        <w:pStyle w:val="0"/>
        <w:jc w:val="center"/>
      </w:pPr>
      <w:r>
        <w:rPr>
          <w:sz w:val="20"/>
        </w:rPr>
        <w:t xml:space="preserve">при Инспекции Саратовской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5386"/>
        <w:gridCol w:w="3005"/>
      </w:tblGrid>
      <w:tr>
        <w:tc>
          <w:tcPr>
            <w:tcW w:w="680" w:type="dxa"/>
          </w:tcPr>
          <w:p>
            <w:pPr>
              <w:pStyle w:val="0"/>
              <w:jc w:val="center"/>
            </w:pPr>
            <w:r>
              <w:rPr>
                <w:sz w:val="20"/>
              </w:rPr>
              <w:t xml:space="preserve">N п/п</w:t>
            </w:r>
          </w:p>
        </w:tc>
        <w:tc>
          <w:tcPr>
            <w:tcW w:w="5386" w:type="dxa"/>
          </w:tcPr>
          <w:p>
            <w:pPr>
              <w:pStyle w:val="0"/>
              <w:jc w:val="center"/>
            </w:pPr>
            <w:r>
              <w:rPr>
                <w:sz w:val="20"/>
              </w:rPr>
              <w:t xml:space="preserve">Сведения о кандидате</w:t>
            </w:r>
          </w:p>
        </w:tc>
        <w:tc>
          <w:tcPr>
            <w:tcW w:w="3005" w:type="dxa"/>
          </w:tcPr>
          <w:p>
            <w:pPr>
              <w:pStyle w:val="0"/>
              <w:jc w:val="center"/>
            </w:pPr>
            <w:r>
              <w:rPr>
                <w:sz w:val="20"/>
              </w:rPr>
              <w:t xml:space="preserve">Графа для заполнения</w:t>
            </w:r>
          </w:p>
        </w:tc>
      </w:tr>
      <w:tr>
        <w:tc>
          <w:tcPr>
            <w:tcW w:w="680" w:type="dxa"/>
          </w:tcPr>
          <w:p>
            <w:pPr>
              <w:pStyle w:val="0"/>
              <w:jc w:val="center"/>
            </w:pPr>
            <w:r>
              <w:rPr>
                <w:sz w:val="20"/>
              </w:rPr>
              <w:t xml:space="preserve">1.</w:t>
            </w:r>
          </w:p>
        </w:tc>
        <w:tc>
          <w:tcPr>
            <w:tcW w:w="5386" w:type="dxa"/>
          </w:tcPr>
          <w:p>
            <w:pPr>
              <w:pStyle w:val="0"/>
            </w:pPr>
            <w:r>
              <w:rPr>
                <w:sz w:val="20"/>
              </w:rPr>
              <w:t xml:space="preserve">Фамилия, имя, отчество (при наличии)</w:t>
            </w:r>
          </w:p>
        </w:tc>
        <w:tc>
          <w:tcPr>
            <w:tcW w:w="3005" w:type="dxa"/>
          </w:tcPr>
          <w:p>
            <w:pPr>
              <w:pStyle w:val="0"/>
            </w:pPr>
            <w:r>
              <w:rPr>
                <w:sz w:val="20"/>
              </w:rPr>
            </w:r>
          </w:p>
        </w:tc>
      </w:tr>
      <w:tr>
        <w:tc>
          <w:tcPr>
            <w:tcW w:w="680" w:type="dxa"/>
          </w:tcPr>
          <w:p>
            <w:pPr>
              <w:pStyle w:val="0"/>
              <w:jc w:val="center"/>
            </w:pPr>
            <w:r>
              <w:rPr>
                <w:sz w:val="20"/>
              </w:rPr>
              <w:t xml:space="preserve">2.</w:t>
            </w:r>
          </w:p>
        </w:tc>
        <w:tc>
          <w:tcPr>
            <w:tcW w:w="5386" w:type="dxa"/>
          </w:tcPr>
          <w:p>
            <w:pPr>
              <w:pStyle w:val="0"/>
            </w:pPr>
            <w:r>
              <w:rPr>
                <w:sz w:val="20"/>
              </w:rPr>
              <w:t xml:space="preserve">Должность</w:t>
            </w:r>
          </w:p>
        </w:tc>
        <w:tc>
          <w:tcPr>
            <w:tcW w:w="3005" w:type="dxa"/>
          </w:tcPr>
          <w:p>
            <w:pPr>
              <w:pStyle w:val="0"/>
            </w:pPr>
            <w:r>
              <w:rPr>
                <w:sz w:val="20"/>
              </w:rPr>
            </w:r>
          </w:p>
        </w:tc>
      </w:tr>
      <w:tr>
        <w:tc>
          <w:tcPr>
            <w:tcW w:w="680" w:type="dxa"/>
          </w:tcPr>
          <w:p>
            <w:pPr>
              <w:pStyle w:val="0"/>
              <w:jc w:val="center"/>
            </w:pPr>
            <w:r>
              <w:rPr>
                <w:sz w:val="20"/>
              </w:rPr>
              <w:t xml:space="preserve">3.</w:t>
            </w:r>
          </w:p>
        </w:tc>
        <w:tc>
          <w:tcPr>
            <w:tcW w:w="5386" w:type="dxa"/>
          </w:tcPr>
          <w:p>
            <w:pPr>
              <w:pStyle w:val="0"/>
            </w:pPr>
            <w:r>
              <w:rPr>
                <w:sz w:val="20"/>
              </w:rPr>
              <w:t xml:space="preserve">Дата рождения</w:t>
            </w:r>
          </w:p>
        </w:tc>
        <w:tc>
          <w:tcPr>
            <w:tcW w:w="3005" w:type="dxa"/>
          </w:tcPr>
          <w:p>
            <w:pPr>
              <w:pStyle w:val="0"/>
            </w:pPr>
            <w:r>
              <w:rPr>
                <w:sz w:val="20"/>
              </w:rPr>
            </w:r>
          </w:p>
        </w:tc>
      </w:tr>
      <w:tr>
        <w:tc>
          <w:tcPr>
            <w:tcW w:w="680" w:type="dxa"/>
          </w:tcPr>
          <w:p>
            <w:pPr>
              <w:pStyle w:val="0"/>
              <w:jc w:val="center"/>
            </w:pPr>
            <w:r>
              <w:rPr>
                <w:sz w:val="20"/>
              </w:rPr>
              <w:t xml:space="preserve">4.</w:t>
            </w:r>
          </w:p>
        </w:tc>
        <w:tc>
          <w:tcPr>
            <w:tcW w:w="5386" w:type="dxa"/>
          </w:tcPr>
          <w:p>
            <w:pPr>
              <w:pStyle w:val="0"/>
            </w:pPr>
            <w:r>
              <w:rPr>
                <w:sz w:val="20"/>
              </w:rPr>
              <w:t xml:space="preserve">Место жительства</w:t>
            </w:r>
          </w:p>
        </w:tc>
        <w:tc>
          <w:tcPr>
            <w:tcW w:w="3005" w:type="dxa"/>
          </w:tcPr>
          <w:p>
            <w:pPr>
              <w:pStyle w:val="0"/>
            </w:pPr>
            <w:r>
              <w:rPr>
                <w:sz w:val="20"/>
              </w:rPr>
            </w:r>
          </w:p>
        </w:tc>
      </w:tr>
      <w:tr>
        <w:tc>
          <w:tcPr>
            <w:tcW w:w="680" w:type="dxa"/>
          </w:tcPr>
          <w:p>
            <w:pPr>
              <w:pStyle w:val="0"/>
              <w:jc w:val="center"/>
            </w:pPr>
            <w:r>
              <w:rPr>
                <w:sz w:val="20"/>
              </w:rPr>
              <w:t xml:space="preserve">5.</w:t>
            </w:r>
          </w:p>
        </w:tc>
        <w:tc>
          <w:tcPr>
            <w:tcW w:w="5386" w:type="dxa"/>
          </w:tcPr>
          <w:p>
            <w:pPr>
              <w:pStyle w:val="0"/>
            </w:pPr>
            <w:r>
              <w:rPr>
                <w:sz w:val="20"/>
              </w:rPr>
              <w:t xml:space="preserve">Контактный телефон</w:t>
            </w:r>
          </w:p>
        </w:tc>
        <w:tc>
          <w:tcPr>
            <w:tcW w:w="3005" w:type="dxa"/>
          </w:tcPr>
          <w:p>
            <w:pPr>
              <w:pStyle w:val="0"/>
            </w:pPr>
            <w:r>
              <w:rPr>
                <w:sz w:val="20"/>
              </w:rPr>
            </w:r>
          </w:p>
        </w:tc>
      </w:tr>
      <w:tr>
        <w:tc>
          <w:tcPr>
            <w:tcW w:w="680" w:type="dxa"/>
          </w:tcPr>
          <w:p>
            <w:pPr>
              <w:pStyle w:val="0"/>
              <w:jc w:val="center"/>
            </w:pPr>
            <w:r>
              <w:rPr>
                <w:sz w:val="20"/>
              </w:rPr>
              <w:t xml:space="preserve">6.</w:t>
            </w:r>
          </w:p>
        </w:tc>
        <w:tc>
          <w:tcPr>
            <w:tcW w:w="5386" w:type="dxa"/>
          </w:tcPr>
          <w:p>
            <w:pPr>
              <w:pStyle w:val="0"/>
            </w:pPr>
            <w:r>
              <w:rPr>
                <w:sz w:val="20"/>
              </w:rPr>
              <w:t xml:space="preserve">E-mail (при наличии)</w:t>
            </w:r>
          </w:p>
        </w:tc>
        <w:tc>
          <w:tcPr>
            <w:tcW w:w="3005" w:type="dxa"/>
          </w:tcPr>
          <w:p>
            <w:pPr>
              <w:pStyle w:val="0"/>
            </w:pPr>
            <w:r>
              <w:rPr>
                <w:sz w:val="20"/>
              </w:rPr>
            </w:r>
          </w:p>
        </w:tc>
      </w:tr>
      <w:tr>
        <w:tc>
          <w:tcPr>
            <w:tcW w:w="680" w:type="dxa"/>
          </w:tcPr>
          <w:p>
            <w:pPr>
              <w:pStyle w:val="0"/>
              <w:jc w:val="center"/>
            </w:pPr>
            <w:r>
              <w:rPr>
                <w:sz w:val="20"/>
              </w:rPr>
              <w:t xml:space="preserve">7.</w:t>
            </w:r>
          </w:p>
        </w:tc>
        <w:tc>
          <w:tcPr>
            <w:tcW w:w="5386" w:type="dxa"/>
          </w:tcPr>
          <w:p>
            <w:pPr>
              <w:pStyle w:val="0"/>
            </w:pPr>
            <w:r>
              <w:rPr>
                <w:sz w:val="20"/>
              </w:rPr>
              <w:t xml:space="preserve">Уровень образования, наименование учебного заведения</w:t>
            </w:r>
          </w:p>
        </w:tc>
        <w:tc>
          <w:tcPr>
            <w:tcW w:w="3005" w:type="dxa"/>
          </w:tcPr>
          <w:p>
            <w:pPr>
              <w:pStyle w:val="0"/>
            </w:pPr>
            <w:r>
              <w:rPr>
                <w:sz w:val="20"/>
              </w:rPr>
            </w:r>
          </w:p>
        </w:tc>
      </w:tr>
      <w:tr>
        <w:tc>
          <w:tcPr>
            <w:tcW w:w="680" w:type="dxa"/>
          </w:tcPr>
          <w:p>
            <w:pPr>
              <w:pStyle w:val="0"/>
              <w:jc w:val="center"/>
            </w:pPr>
            <w:r>
              <w:rPr>
                <w:sz w:val="20"/>
              </w:rPr>
              <w:t xml:space="preserve">8.</w:t>
            </w:r>
          </w:p>
        </w:tc>
        <w:tc>
          <w:tcPr>
            <w:tcW w:w="5386" w:type="dxa"/>
          </w:tcPr>
          <w:p>
            <w:pPr>
              <w:pStyle w:val="0"/>
            </w:pPr>
            <w:r>
              <w:rPr>
                <w:sz w:val="20"/>
              </w:rPr>
              <w:t xml:space="preserve">Наличие ученого звания, ученой степени</w:t>
            </w:r>
          </w:p>
        </w:tc>
        <w:tc>
          <w:tcPr>
            <w:tcW w:w="3005" w:type="dxa"/>
          </w:tcPr>
          <w:p>
            <w:pPr>
              <w:pStyle w:val="0"/>
            </w:pPr>
            <w:r>
              <w:rPr>
                <w:sz w:val="20"/>
              </w:rPr>
            </w:r>
          </w:p>
        </w:tc>
      </w:tr>
      <w:tr>
        <w:tc>
          <w:tcPr>
            <w:tcW w:w="680" w:type="dxa"/>
          </w:tcPr>
          <w:p>
            <w:pPr>
              <w:pStyle w:val="0"/>
              <w:jc w:val="center"/>
            </w:pPr>
            <w:r>
              <w:rPr>
                <w:sz w:val="20"/>
              </w:rPr>
              <w:t xml:space="preserve">9.</w:t>
            </w:r>
          </w:p>
        </w:tc>
        <w:tc>
          <w:tcPr>
            <w:tcW w:w="5386" w:type="dxa"/>
          </w:tcPr>
          <w:p>
            <w:pPr>
              <w:pStyle w:val="0"/>
            </w:pPr>
            <w:r>
              <w:rPr>
                <w:sz w:val="20"/>
              </w:rPr>
              <w:t xml:space="preserve">Трудовая деятельность за последние 5 лет</w:t>
            </w:r>
          </w:p>
        </w:tc>
        <w:tc>
          <w:tcPr>
            <w:tcW w:w="3005" w:type="dxa"/>
          </w:tcPr>
          <w:p>
            <w:pPr>
              <w:pStyle w:val="0"/>
            </w:pPr>
            <w:r>
              <w:rPr>
                <w:sz w:val="20"/>
              </w:rPr>
            </w:r>
          </w:p>
        </w:tc>
      </w:tr>
      <w:tr>
        <w:tc>
          <w:tcPr>
            <w:tcW w:w="680" w:type="dxa"/>
          </w:tcPr>
          <w:p>
            <w:pPr>
              <w:pStyle w:val="0"/>
              <w:jc w:val="center"/>
            </w:pPr>
            <w:r>
              <w:rPr>
                <w:sz w:val="20"/>
              </w:rPr>
              <w:t xml:space="preserve">10.</w:t>
            </w:r>
          </w:p>
        </w:tc>
        <w:tc>
          <w:tcPr>
            <w:tcW w:w="5386" w:type="dxa"/>
          </w:tcPr>
          <w:p>
            <w:pPr>
              <w:pStyle w:val="0"/>
            </w:pPr>
            <w:r>
              <w:rPr>
                <w:sz w:val="20"/>
              </w:rPr>
              <w:t xml:space="preserve">Общественная деятельность</w:t>
            </w:r>
          </w:p>
        </w:tc>
        <w:tc>
          <w:tcPr>
            <w:tcW w:w="3005" w:type="dxa"/>
          </w:tcPr>
          <w:p>
            <w:pPr>
              <w:pStyle w:val="0"/>
            </w:pPr>
            <w:r>
              <w:rPr>
                <w:sz w:val="20"/>
              </w:rPr>
            </w:r>
          </w:p>
        </w:tc>
      </w:tr>
      <w:tr>
        <w:tc>
          <w:tcPr>
            <w:tcW w:w="680" w:type="dxa"/>
          </w:tcPr>
          <w:p>
            <w:pPr>
              <w:pStyle w:val="0"/>
              <w:jc w:val="center"/>
            </w:pPr>
            <w:r>
              <w:rPr>
                <w:sz w:val="20"/>
              </w:rPr>
              <w:t xml:space="preserve">11.</w:t>
            </w:r>
          </w:p>
        </w:tc>
        <w:tc>
          <w:tcPr>
            <w:tcW w:w="5386" w:type="dxa"/>
          </w:tcPr>
          <w:p>
            <w:pPr>
              <w:pStyle w:val="0"/>
            </w:pPr>
            <w:r>
              <w:rPr>
                <w:sz w:val="20"/>
              </w:rPr>
              <w:t xml:space="preserve">Наличие (отсутствие) неснятой или непогашенной судимости</w:t>
            </w:r>
          </w:p>
        </w:tc>
        <w:tc>
          <w:tcPr>
            <w:tcW w:w="3005" w:type="dxa"/>
          </w:tcPr>
          <w:p>
            <w:pPr>
              <w:pStyle w:val="0"/>
            </w:pPr>
            <w:r>
              <w:rPr>
                <w:sz w:val="20"/>
              </w:rPr>
            </w:r>
          </w:p>
        </w:tc>
      </w:tr>
      <w:tr>
        <w:tc>
          <w:tcPr>
            <w:tcW w:w="680" w:type="dxa"/>
          </w:tcPr>
          <w:p>
            <w:pPr>
              <w:pStyle w:val="0"/>
              <w:jc w:val="center"/>
            </w:pPr>
            <w:r>
              <w:rPr>
                <w:sz w:val="20"/>
              </w:rPr>
              <w:t xml:space="preserve">12.</w:t>
            </w:r>
          </w:p>
        </w:tc>
        <w:tc>
          <w:tcPr>
            <w:tcW w:w="5386" w:type="dxa"/>
          </w:tcPr>
          <w:p>
            <w:pPr>
              <w:pStyle w:val="0"/>
            </w:pPr>
            <w:r>
              <w:rPr>
                <w:sz w:val="20"/>
              </w:rPr>
              <w:t xml:space="preserve">Дополнительная информация</w:t>
            </w:r>
          </w:p>
        </w:tc>
        <w:tc>
          <w:tcPr>
            <w:tcW w:w="3005"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288" w:name="P288"/>
    <w:bookmarkEnd w:id="288"/>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об общественном совете при Инспекции 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0" w:tooltip="Приказ Государственной жилищной инспекции Саратовской области от 17.01.2024 N 4 &quot;О внесении изменений в приказ Государственной жилищной инспекции Саратовской области от 21 ноября 2016 года N 150 &quot;Об утверждении Положения об общественном совете при Государственной жилищной инспекции Саратовской области&quot; {КонсультантПлюс}">
              <w:r>
                <w:rPr>
                  <w:sz w:val="20"/>
                  <w:color w:val="0000ff"/>
                </w:rPr>
                <w:t xml:space="preserve">приказа</w:t>
              </w:r>
            </w:hyperlink>
            <w:r>
              <w:rPr>
                <w:sz w:val="20"/>
                <w:color w:val="392c69"/>
              </w:rPr>
              <w:t xml:space="preserve"> Государственной жилищной инспекции Саратовской области</w:t>
            </w:r>
          </w:p>
          <w:p>
            <w:pPr>
              <w:pStyle w:val="0"/>
              <w:jc w:val="center"/>
            </w:pPr>
            <w:r>
              <w:rPr>
                <w:sz w:val="20"/>
                <w:color w:val="392c69"/>
              </w:rPr>
              <w:t xml:space="preserve">от 17.01.2024 N 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Я _____________________________________________________________________</w:t>
      </w:r>
    </w:p>
    <w:p>
      <w:pPr>
        <w:pStyle w:val="1"/>
        <w:jc w:val="both"/>
      </w:pPr>
      <w:r>
        <w:rPr>
          <w:sz w:val="20"/>
        </w:rPr>
        <w:t xml:space="preserve">        (фамилия, имя, отчество (при наличии), дата рождения лица)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основного документа, удостоверяющего личность, и его</w:t>
      </w:r>
    </w:p>
    <w:p>
      <w:pPr>
        <w:pStyle w:val="1"/>
        <w:jc w:val="both"/>
      </w:pPr>
      <w:r>
        <w:rPr>
          <w:sz w:val="20"/>
        </w:rPr>
        <w:t xml:space="preserve">                                реквизиты)</w:t>
      </w:r>
    </w:p>
    <w:p>
      <w:pPr>
        <w:pStyle w:val="1"/>
        <w:jc w:val="both"/>
      </w:pPr>
      <w:r>
        <w:rPr>
          <w:sz w:val="20"/>
        </w:rPr>
        <w:t xml:space="preserve">проживающий(ая) по адресу: _______________________________________________,</w:t>
      </w:r>
    </w:p>
    <w:p>
      <w:pPr>
        <w:pStyle w:val="1"/>
        <w:jc w:val="both"/>
      </w:pPr>
      <w:r>
        <w:rPr>
          <w:sz w:val="20"/>
        </w:rPr>
        <w:t xml:space="preserve">в  порядке  и на условиях, определенных Федеральным </w:t>
      </w:r>
      <w:hyperlink w:history="0" r:id="rId41"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w:t>
      </w:r>
    </w:p>
    <w:p>
      <w:pPr>
        <w:pStyle w:val="1"/>
        <w:jc w:val="both"/>
      </w:pPr>
      <w:r>
        <w:rPr>
          <w:sz w:val="20"/>
        </w:rPr>
        <w:t xml:space="preserve">года  N  152-ФЗ  "О  персональных  данных",  выражаю  Инспекции Саратовской</w:t>
      </w:r>
    </w:p>
    <w:p>
      <w:pPr>
        <w:pStyle w:val="1"/>
        <w:jc w:val="both"/>
      </w:pPr>
      <w:r>
        <w:rPr>
          <w:sz w:val="20"/>
        </w:rPr>
        <w:t xml:space="preserve">области  расположенной по адресу: 410042, г. Саратов, ул. Челюскинцев, 114,</w:t>
      </w:r>
    </w:p>
    <w:p>
      <w:pPr>
        <w:pStyle w:val="1"/>
        <w:jc w:val="both"/>
      </w:pPr>
      <w:r>
        <w:rPr>
          <w:sz w:val="20"/>
        </w:rPr>
        <w:t xml:space="preserve">(далее  - оператор), согласие на обработку персональных данных, указанных в</w:t>
      </w:r>
    </w:p>
    <w:p>
      <w:pPr>
        <w:pStyle w:val="1"/>
        <w:jc w:val="both"/>
      </w:pPr>
      <w:r>
        <w:rPr>
          <w:sz w:val="20"/>
        </w:rPr>
        <w:t xml:space="preserve">анкете кандидата в общественный совет при Инспекции Саратовской области.</w:t>
      </w:r>
    </w:p>
    <w:p>
      <w:pPr>
        <w:pStyle w:val="1"/>
        <w:jc w:val="both"/>
      </w:pPr>
      <w:r>
        <w:rPr>
          <w:sz w:val="20"/>
        </w:rPr>
        <w:t xml:space="preserve">    Я  предоставляю оператору право осуществлять следующие действия с моими</w:t>
      </w:r>
    </w:p>
    <w:p>
      <w:pPr>
        <w:pStyle w:val="1"/>
        <w:jc w:val="both"/>
      </w:pPr>
      <w:r>
        <w:rPr>
          <w:sz w:val="20"/>
        </w:rPr>
        <w:t xml:space="preserve">персональными   данными:   сбор,   систематизация,   накопление,  хранение,</w:t>
      </w:r>
    </w:p>
    <w:p>
      <w:pPr>
        <w:pStyle w:val="1"/>
        <w:jc w:val="both"/>
      </w:pPr>
      <w:r>
        <w:rPr>
          <w:sz w:val="20"/>
        </w:rPr>
        <w:t xml:space="preserve">уточнение    (обновление,    изменение),    использование,   обезличивание,</w:t>
      </w:r>
    </w:p>
    <w:p>
      <w:pPr>
        <w:pStyle w:val="1"/>
        <w:jc w:val="both"/>
      </w:pPr>
      <w:r>
        <w:rPr>
          <w:sz w:val="20"/>
        </w:rPr>
        <w:t xml:space="preserve">блокирование, уничтожение персональных данных, передача персональных данных</w:t>
      </w:r>
    </w:p>
    <w:p>
      <w:pPr>
        <w:pStyle w:val="1"/>
        <w:jc w:val="both"/>
      </w:pPr>
      <w:r>
        <w:rPr>
          <w:sz w:val="20"/>
        </w:rPr>
        <w:t xml:space="preserve">по  запросам органов государственной власти Саратовской области в рамках их</w:t>
      </w:r>
    </w:p>
    <w:p>
      <w:pPr>
        <w:pStyle w:val="1"/>
        <w:jc w:val="both"/>
      </w:pPr>
      <w:r>
        <w:rPr>
          <w:sz w:val="20"/>
        </w:rPr>
        <w:t xml:space="preserve">полномочий  с  использованием  машинных  носителей  или  по каналам связи с</w:t>
      </w:r>
    </w:p>
    <w:p>
      <w:pPr>
        <w:pStyle w:val="1"/>
        <w:jc w:val="both"/>
      </w:pPr>
      <w:r>
        <w:rPr>
          <w:sz w:val="20"/>
        </w:rPr>
        <w:t xml:space="preserve">соблюдением  мер, обеспечивающих их защиту от несанкционированного доступа,</w:t>
      </w:r>
    </w:p>
    <w:p>
      <w:pPr>
        <w:pStyle w:val="1"/>
        <w:jc w:val="both"/>
      </w:pPr>
      <w:r>
        <w:rPr>
          <w:sz w:val="20"/>
        </w:rPr>
        <w:t xml:space="preserve">размещение  их  на  официальном  сайте  исполнительного  органа  области  в</w:t>
      </w:r>
    </w:p>
    <w:p>
      <w:pPr>
        <w:pStyle w:val="1"/>
        <w:jc w:val="both"/>
      </w:pPr>
      <w:r>
        <w:rPr>
          <w:sz w:val="20"/>
        </w:rPr>
        <w:t xml:space="preserve">информационно-телекоммуникационной  сети  "Интернет"  и  (или)  на странице</w:t>
      </w:r>
    </w:p>
    <w:p>
      <w:pPr>
        <w:pStyle w:val="1"/>
        <w:jc w:val="both"/>
      </w:pPr>
      <w:r>
        <w:rPr>
          <w:sz w:val="20"/>
        </w:rPr>
        <w:t xml:space="preserve">исполнительного  органа  области, размещенной на официальном интернет-сайте</w:t>
      </w:r>
    </w:p>
    <w:p>
      <w:pPr>
        <w:pStyle w:val="1"/>
        <w:jc w:val="both"/>
      </w:pPr>
      <w:r>
        <w:rPr>
          <w:sz w:val="20"/>
        </w:rPr>
        <w:t xml:space="preserve">исполнительных  органов  области.  Оператор  вправе  осуществлять смешанную</w:t>
      </w:r>
    </w:p>
    <w:p>
      <w:pPr>
        <w:pStyle w:val="1"/>
        <w:jc w:val="both"/>
      </w:pPr>
      <w:r>
        <w:rPr>
          <w:sz w:val="20"/>
        </w:rPr>
        <w:t xml:space="preserve">(автоматизированную  и  неавтоматизированную)  обработку  моих персональных</w:t>
      </w:r>
    </w:p>
    <w:p>
      <w:pPr>
        <w:pStyle w:val="1"/>
        <w:jc w:val="both"/>
      </w:pPr>
      <w:r>
        <w:rPr>
          <w:sz w:val="20"/>
        </w:rPr>
        <w:t xml:space="preserve">данных  посредством  внесения  их  в  электронную  базу данных, включения в</w:t>
      </w:r>
    </w:p>
    <w:p>
      <w:pPr>
        <w:pStyle w:val="1"/>
        <w:jc w:val="both"/>
      </w:pPr>
      <w:r>
        <w:rPr>
          <w:sz w:val="20"/>
        </w:rPr>
        <w:t xml:space="preserve">списки   (реестры)   и   отчетные   формы,   предусмотренные   документами,</w:t>
      </w:r>
    </w:p>
    <w:p>
      <w:pPr>
        <w:pStyle w:val="1"/>
        <w:jc w:val="both"/>
      </w:pPr>
      <w:r>
        <w:rPr>
          <w:sz w:val="20"/>
        </w:rPr>
        <w:t xml:space="preserve">регламентирующими представление отчетных данных (документов). Срок действия</w:t>
      </w:r>
    </w:p>
    <w:p>
      <w:pPr>
        <w:pStyle w:val="1"/>
        <w:jc w:val="both"/>
      </w:pPr>
      <w:r>
        <w:rPr>
          <w:sz w:val="20"/>
        </w:rPr>
        <w:t xml:space="preserve">настоящего  согласия  ограничен  сроком  полномочий  общественного  совета,</w:t>
      </w:r>
    </w:p>
    <w:p>
      <w:pPr>
        <w:pStyle w:val="1"/>
        <w:jc w:val="both"/>
      </w:pPr>
      <w:r>
        <w:rPr>
          <w:sz w:val="20"/>
        </w:rPr>
        <w:t xml:space="preserve">членом которого я являюсь.</w:t>
      </w:r>
    </w:p>
    <w:p>
      <w:pPr>
        <w:pStyle w:val="1"/>
        <w:jc w:val="both"/>
      </w:pPr>
      <w:r>
        <w:rPr>
          <w:sz w:val="20"/>
        </w:rPr>
        <w:t xml:space="preserve">    Я  оставляю  за  собой  право  отозвать  настоящее согласие посредством</w:t>
      </w:r>
    </w:p>
    <w:p>
      <w:pPr>
        <w:pStyle w:val="1"/>
        <w:jc w:val="both"/>
      </w:pPr>
      <w:r>
        <w:rPr>
          <w:sz w:val="20"/>
        </w:rPr>
        <w:t xml:space="preserve">составления  соответствующего  письменного  документа,  который  может быть</w:t>
      </w:r>
    </w:p>
    <w:p>
      <w:pPr>
        <w:pStyle w:val="1"/>
        <w:jc w:val="both"/>
      </w:pPr>
      <w:r>
        <w:rPr>
          <w:sz w:val="20"/>
        </w:rPr>
        <w:t xml:space="preserve">направлен мной в адрес оператора по почте заказным письмом с уведомлением о</w:t>
      </w:r>
    </w:p>
    <w:p>
      <w:pPr>
        <w:pStyle w:val="1"/>
        <w:jc w:val="both"/>
      </w:pPr>
      <w:r>
        <w:rPr>
          <w:sz w:val="20"/>
        </w:rPr>
        <w:t xml:space="preserve">вручении  либо  вручен  лично  под  расписку  уполномоченному представителю</w:t>
      </w:r>
    </w:p>
    <w:p>
      <w:pPr>
        <w:pStyle w:val="1"/>
        <w:jc w:val="both"/>
      </w:pPr>
      <w:r>
        <w:rPr>
          <w:sz w:val="20"/>
        </w:rPr>
        <w:t xml:space="preserve">оператора.</w:t>
      </w:r>
    </w:p>
    <w:p>
      <w:pPr>
        <w:pStyle w:val="1"/>
        <w:jc w:val="both"/>
      </w:pPr>
      <w:r>
        <w:rPr>
          <w:sz w:val="20"/>
        </w:rPr>
        <w:t xml:space="preserve">    В  случае  получения  моего  письменного заявления об отзыве настоящего</w:t>
      </w:r>
    </w:p>
    <w:p>
      <w:pPr>
        <w:pStyle w:val="1"/>
        <w:jc w:val="both"/>
      </w:pPr>
      <w:r>
        <w:rPr>
          <w:sz w:val="20"/>
        </w:rPr>
        <w:t xml:space="preserve">согласия  на  обработку  персональных данных оператор обязан уничтожить мои</w:t>
      </w:r>
    </w:p>
    <w:p>
      <w:pPr>
        <w:pStyle w:val="1"/>
        <w:jc w:val="both"/>
      </w:pPr>
      <w:r>
        <w:rPr>
          <w:sz w:val="20"/>
        </w:rPr>
        <w:t xml:space="preserve">персональные  данные,  но не ранее срока, необходимого для достижения целей</w:t>
      </w:r>
    </w:p>
    <w:p>
      <w:pPr>
        <w:pStyle w:val="1"/>
        <w:jc w:val="both"/>
      </w:pPr>
      <w:r>
        <w:rPr>
          <w:sz w:val="20"/>
        </w:rPr>
        <w:t xml:space="preserve">обработки  моих  персональных  данных.  Я ознакомлен(а) с  правами субъекта</w:t>
      </w:r>
    </w:p>
    <w:p>
      <w:pPr>
        <w:pStyle w:val="1"/>
        <w:jc w:val="both"/>
      </w:pPr>
      <w:r>
        <w:rPr>
          <w:sz w:val="20"/>
        </w:rPr>
        <w:t xml:space="preserve">персональных  данных,  предусмотренными Федеральным </w:t>
      </w:r>
      <w:hyperlink w:history="0" r:id="rId42"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w:t>
      </w:r>
    </w:p>
    <w:p>
      <w:pPr>
        <w:pStyle w:val="1"/>
        <w:jc w:val="both"/>
      </w:pPr>
      <w:r>
        <w:rPr>
          <w:sz w:val="20"/>
        </w:rPr>
        <w:t xml:space="preserve">года N 152-ФЗ "О персональных данных".</w:t>
      </w:r>
    </w:p>
    <w:p>
      <w:pPr>
        <w:pStyle w:val="1"/>
        <w:jc w:val="both"/>
      </w:pPr>
      <w:r>
        <w:rPr>
          <w:sz w:val="20"/>
        </w:rPr>
      </w:r>
    </w:p>
    <w:p>
      <w:pPr>
        <w:pStyle w:val="1"/>
        <w:jc w:val="both"/>
      </w:pPr>
      <w:r>
        <w:rPr>
          <w:sz w:val="20"/>
        </w:rPr>
        <w:t xml:space="preserve">    "__" _____________ 20__ года          ______________ 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Государственной жилищной инспекции Саратовской области от 21.11.2016 N 150</w:t>
            <w:br/>
            <w:t>(ред. от 17.01.2024)</w:t>
            <w:br/>
            <w:t>"Об утверждении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58&amp;n=172412&amp;dst=100005" TargetMode = "External"/>
	<Relationship Id="rId8" Type="http://schemas.openxmlformats.org/officeDocument/2006/relationships/hyperlink" Target="https://login.consultant.ru/link/?req=doc&amp;base=RLAW358&amp;n=169181" TargetMode = "External"/>
	<Relationship Id="rId9" Type="http://schemas.openxmlformats.org/officeDocument/2006/relationships/hyperlink" Target="https://login.consultant.ru/link/?req=doc&amp;base=RLAW358&amp;n=172412&amp;dst=100006" TargetMode = "External"/>
	<Relationship Id="rId10" Type="http://schemas.openxmlformats.org/officeDocument/2006/relationships/hyperlink" Target="https://login.consultant.ru/link/?req=doc&amp;base=RLAW358&amp;n=172412&amp;dst=100007" TargetMode = "External"/>
	<Relationship Id="rId11" Type="http://schemas.openxmlformats.org/officeDocument/2006/relationships/hyperlink" Target="https://login.consultant.ru/link/?req=doc&amp;base=RLAW358&amp;n=82894" TargetMode = "External"/>
	<Relationship Id="rId12" Type="http://schemas.openxmlformats.org/officeDocument/2006/relationships/hyperlink" Target="https://login.consultant.ru/link/?req=doc&amp;base=RLAW358&amp;n=172412&amp;dst=100007" TargetMode = "External"/>
	<Relationship Id="rId13" Type="http://schemas.openxmlformats.org/officeDocument/2006/relationships/hyperlink" Target="https://login.consultant.ru/link/?req=doc&amp;base=RLAW358&amp;n=172412&amp;dst=100007" TargetMode = "External"/>
	<Relationship Id="rId14" Type="http://schemas.openxmlformats.org/officeDocument/2006/relationships/hyperlink" Target="https://login.consultant.ru/link/?req=doc&amp;base=LAW&amp;n=2875" TargetMode = "External"/>
	<Relationship Id="rId15" Type="http://schemas.openxmlformats.org/officeDocument/2006/relationships/hyperlink" Target="https://login.consultant.ru/link/?req=doc&amp;base=RLAW358&amp;n=172718" TargetMode = "External"/>
	<Relationship Id="rId16" Type="http://schemas.openxmlformats.org/officeDocument/2006/relationships/hyperlink" Target="https://login.consultant.ru/link/?req=doc&amp;base=RLAW358&amp;n=172412&amp;dst=100007" TargetMode = "External"/>
	<Relationship Id="rId17" Type="http://schemas.openxmlformats.org/officeDocument/2006/relationships/hyperlink" Target="https://login.consultant.ru/link/?req=doc&amp;base=RLAW358&amp;n=172412&amp;dst=100007" TargetMode = "External"/>
	<Relationship Id="rId18" Type="http://schemas.openxmlformats.org/officeDocument/2006/relationships/hyperlink" Target="https://login.consultant.ru/link/?req=doc&amp;base=LAW&amp;n=449631" TargetMode = "External"/>
	<Relationship Id="rId19" Type="http://schemas.openxmlformats.org/officeDocument/2006/relationships/hyperlink" Target="https://login.consultant.ru/link/?req=doc&amp;base=RLAW358&amp;n=172412&amp;dst=100010" TargetMode = "External"/>
	<Relationship Id="rId20" Type="http://schemas.openxmlformats.org/officeDocument/2006/relationships/hyperlink" Target="https://login.consultant.ru/link/?req=doc&amp;base=RLAW358&amp;n=172412&amp;dst=100007" TargetMode = "External"/>
	<Relationship Id="rId21" Type="http://schemas.openxmlformats.org/officeDocument/2006/relationships/hyperlink" Target="https://login.consultant.ru/link/?req=doc&amp;base=RLAW358&amp;n=172412&amp;dst=100007" TargetMode = "External"/>
	<Relationship Id="rId22" Type="http://schemas.openxmlformats.org/officeDocument/2006/relationships/hyperlink" Target="https://login.consultant.ru/link/?req=doc&amp;base=RLAW358&amp;n=172412&amp;dst=100007" TargetMode = "External"/>
	<Relationship Id="rId23" Type="http://schemas.openxmlformats.org/officeDocument/2006/relationships/hyperlink" Target="https://login.consultant.ru/link/?req=doc&amp;base=RLAW358&amp;n=172412&amp;dst=100011" TargetMode = "External"/>
	<Relationship Id="rId24" Type="http://schemas.openxmlformats.org/officeDocument/2006/relationships/hyperlink" Target="https://login.consultant.ru/link/?req=doc&amp;base=RLAW358&amp;n=172412&amp;dst=100012" TargetMode = "External"/>
	<Relationship Id="rId25" Type="http://schemas.openxmlformats.org/officeDocument/2006/relationships/hyperlink" Target="https://login.consultant.ru/link/?req=doc&amp;base=RLAW358&amp;n=172412&amp;dst=100007" TargetMode = "External"/>
	<Relationship Id="rId26" Type="http://schemas.openxmlformats.org/officeDocument/2006/relationships/hyperlink" Target="https://login.consultant.ru/link/?req=doc&amp;base=RLAW358&amp;n=172412&amp;dst=100007" TargetMode = "External"/>
	<Relationship Id="rId27" Type="http://schemas.openxmlformats.org/officeDocument/2006/relationships/hyperlink" Target="https://login.consultant.ru/link/?req=doc&amp;base=RLAW358&amp;n=172412&amp;dst=100007" TargetMode = "External"/>
	<Relationship Id="rId28" Type="http://schemas.openxmlformats.org/officeDocument/2006/relationships/hyperlink" Target="https://login.consultant.ru/link/?req=doc&amp;base=RLAW358&amp;n=172412&amp;dst=100014" TargetMode = "External"/>
	<Relationship Id="rId29" Type="http://schemas.openxmlformats.org/officeDocument/2006/relationships/hyperlink" Target="https://login.consultant.ru/link/?req=doc&amp;base=RLAW358&amp;n=172412&amp;dst=100016" TargetMode = "External"/>
	<Relationship Id="rId30" Type="http://schemas.openxmlformats.org/officeDocument/2006/relationships/hyperlink" Target="https://login.consultant.ru/link/?req=doc&amp;base=RLAW358&amp;n=172412&amp;dst=100018" TargetMode = "External"/>
	<Relationship Id="rId31" Type="http://schemas.openxmlformats.org/officeDocument/2006/relationships/hyperlink" Target="https://login.consultant.ru/link/?req=doc&amp;base=RLAW358&amp;n=172412&amp;dst=100007" TargetMode = "External"/>
	<Relationship Id="rId32" Type="http://schemas.openxmlformats.org/officeDocument/2006/relationships/hyperlink" Target="https://login.consultant.ru/link/?req=doc&amp;base=RLAW358&amp;n=172412&amp;dst=100019" TargetMode = "External"/>
	<Relationship Id="rId33" Type="http://schemas.openxmlformats.org/officeDocument/2006/relationships/hyperlink" Target="https://login.consultant.ru/link/?req=doc&amp;base=RLAW358&amp;n=172412&amp;dst=100007" TargetMode = "External"/>
	<Relationship Id="rId34" Type="http://schemas.openxmlformats.org/officeDocument/2006/relationships/hyperlink" Target="https://login.consultant.ru/link/?req=doc&amp;base=RLAW358&amp;n=172412&amp;dst=100007" TargetMode = "External"/>
	<Relationship Id="rId35" Type="http://schemas.openxmlformats.org/officeDocument/2006/relationships/hyperlink" Target="https://login.consultant.ru/link/?req=doc&amp;base=RLAW358&amp;n=172412&amp;dst=100007" TargetMode = "External"/>
	<Relationship Id="rId36" Type="http://schemas.openxmlformats.org/officeDocument/2006/relationships/hyperlink" Target="https://login.consultant.ru/link/?req=doc&amp;base=RLAW358&amp;n=172412&amp;dst=100007" TargetMode = "External"/>
	<Relationship Id="rId37" Type="http://schemas.openxmlformats.org/officeDocument/2006/relationships/hyperlink" Target="https://login.consultant.ru/link/?req=doc&amp;base=RLAW358&amp;n=172412&amp;dst=100023" TargetMode = "External"/>
	<Relationship Id="rId38" Type="http://schemas.openxmlformats.org/officeDocument/2006/relationships/hyperlink" Target="https://login.consultant.ru/link/?req=doc&amp;base=RLAW358&amp;n=172412&amp;dst=100007" TargetMode = "External"/>
	<Relationship Id="rId39" Type="http://schemas.openxmlformats.org/officeDocument/2006/relationships/hyperlink" Target="https://login.consultant.ru/link/?req=doc&amp;base=RLAW358&amp;n=172412&amp;dst=100007" TargetMode = "External"/>
	<Relationship Id="rId40" Type="http://schemas.openxmlformats.org/officeDocument/2006/relationships/hyperlink" Target="https://login.consultant.ru/link/?req=doc&amp;base=RLAW358&amp;n=172412&amp;dst=100007" TargetMode = "External"/>
	<Relationship Id="rId41" Type="http://schemas.openxmlformats.org/officeDocument/2006/relationships/hyperlink" Target="https://login.consultant.ru/link/?req=doc&amp;base=LAW&amp;n=439201" TargetMode = "External"/>
	<Relationship Id="rId42" Type="http://schemas.openxmlformats.org/officeDocument/2006/relationships/hyperlink" Target="https://login.consultant.ru/link/?req=doc&amp;base=LAW&amp;n=43920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Государственной жилищной инспекции Саратовской области от 21.11.2016 N 150
(ред. от 17.01.2024)
"Об утверждении Положения об общественном совете при Инспекции Саратовской области"</dc:title>
  <dcterms:created xsi:type="dcterms:W3CDTF">2024-06-06T17:35:53Z</dcterms:created>
</cp:coreProperties>
</file>