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молодежной политики и спорта Саратовской области от 13.05.2022 N 303</w:t>
              <w:br/>
              <w:t xml:space="preserve">"Об утверждении Положения о проведении открытого конкурсного отбора на территории Саратовской области в рамках Всероссийского конкурса лучших региональных практик поддержки волонтерства "Регион добрых дел" 2022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МОЛОДЕЖНОЙ ПОЛИТИКИ И СПОРТА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мая 2022 г. N 303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ПРОВЕДЕНИИ ОТКРЫТОГО</w:t>
      </w:r>
    </w:p>
    <w:p>
      <w:pPr>
        <w:pStyle w:val="2"/>
        <w:jc w:val="center"/>
      </w:pPr>
      <w:r>
        <w:rPr>
          <w:sz w:val="20"/>
        </w:rPr>
        <w:t xml:space="preserve">КОНКУРСНОГО ОТБОРА НА ТЕРРИТОРИИ САРАТОВСКОЙ ОБЛАСТИ</w:t>
      </w:r>
    </w:p>
    <w:p>
      <w:pPr>
        <w:pStyle w:val="2"/>
        <w:jc w:val="center"/>
      </w:pPr>
      <w:r>
        <w:rPr>
          <w:sz w:val="20"/>
        </w:rPr>
        <w:t xml:space="preserve">В РАМКАХ 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ВОЛОНТЕРСТВА 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7" w:tooltip="Постановление Правительства Саратовской области от 03.10.2013 N 526-П (ред. от 25.05.2022) &quot;О государственной программе Саратовской области &quot;Развитие физической культуры, спорта, туризма и молодежной политики&quot; ------------ Недействующая редакция {КонсультантПлюс}">
        <w:r>
          <w:rPr>
            <w:sz w:val="20"/>
            <w:color w:val="0000ff"/>
          </w:rPr>
          <w:t xml:space="preserve">подпрограммы N 3</w:t>
        </w:r>
      </w:hyperlink>
      <w:r>
        <w:rPr>
          <w:sz w:val="20"/>
        </w:rPr>
        <w:t xml:space="preserve"> "Молодежная политика" государственной программы Саратовской области "Развитие физической культуры, спорта, туризма и молодежной политики", руководствуясь приказом Федерального агентства по делам молодежи от 28 марта 2022 года N 93 "О проведении Всероссийского конкурса лучших региональных практик поддержки волонтерства "Регион добрых дел" 2022 года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открытого конкурсного отбора на территории Саратовской области в рамках Всероссийского конкурса лучших региональных практик поддержки волонтерства "Регион добрых дел" 2022 года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Информационно-аналитическому отделу в соответствии с </w:t>
      </w:r>
      <w:hyperlink w:history="0" r:id="rId8" w:tooltip="Постановление Правительства Саратовской области от 11.09.2014 N 530-П (ред. от 20.07.2020) &quot;Вопросы официального опубликования законов области, правовых актов Губернатора области, Правительства области и иных органов исполнительной власти области&quot; (вместе с &quot;Положением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N 530-П, направить настоящий приказ в министерство информации и печати Саратовской области на опубликование - не позднее одного рабочего дня после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правового обеспечения обеспечить направление копии настоящего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Управление Министерства юстиции Российской Федерации по Саратовской области - в семидневный срок после дня его первого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прокуратуру Саратовской области - в течение трех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молодежной политики и спорта области - начальника управления по молодежной политике А.А. Беловицкую.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Р.В.ГРИБОВ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молодежной политики и спорта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13 мая 2022 г. N 303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2"/>
        <w:jc w:val="center"/>
      </w:pPr>
      <w:r>
        <w:rPr>
          <w:sz w:val="20"/>
        </w:rPr>
        <w:t xml:space="preserve">САРАТОВСКОЙ ОБЛАСТИ В РАМКАХ ВСЕРОССИЙСКОГО КОНКУРСА ЛУЧШИХ</w:t>
      </w:r>
    </w:p>
    <w:p>
      <w:pPr>
        <w:pStyle w:val="2"/>
        <w:jc w:val="center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2"/>
        <w:jc w:val="center"/>
      </w:pPr>
      <w:r>
        <w:rPr>
          <w:sz w:val="20"/>
        </w:rPr>
        <w:t xml:space="preserve">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цели, задачи, порядок проведения и условия участия в открытом конкурсном отборе на территории Саратовской области в рамках Всероссийского конкурса лучших региональных практик поддержки волонтерства "Регион добрых дел" 2022 года (далее - Конкурс). Конкурс проводится на территории Саратовской области в рамках подготовки заявки от Саратовской области на участие во Всероссийском конкурсе лучших региональных практик поддержки волонтерства "Регион добрых дел" 2022 года, организатором которого является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Конкурса на территории Саратовской области является министерство молодежной политики и спорта Саратовской области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Оператором Конкурса на территории Саратовской области является Саратовское областное отделение Всероссийской общественной организации "Союз добровольцев России" (далее - Оператор).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Конкурса - создание условий для устойчивого развития добровольческих (волонтерских) инициатив на территории Саратовской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(волонтерства) в обществе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численности граждан, вовлеченных в добровольческую (волонтерскую) деятельность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поддержки региональным командам, отвечающим за развитие добровольчества (волонтерства) на территории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Направления поддержки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3.1. Проекты Конкурса должны быть представлены в рамках следующих направлений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добровольчество (волонтерство) трудоспособного населения - продвижение добровольчества (волонтерства) среди населения трудоспособного возраста, в том числе развитие семейного добровольчества (волонтерства), "корпоративного"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"серебряное" добровольчество (волонтерство) -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Конкурсе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зарегистрированные на территории Саратовской области некоммерческие неправительственные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государственные и автономные бюджетные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зарегистрированные в качестве юридических лиц органы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Конкурсе не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политические партии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государственной власти и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инициативные группы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Сроки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5.1. Конкурс проводится на территории Саратовской области в период с 16 по 20 мая 2022 года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Организационный комитет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Для организационно-методического обеспечения проведения Конкурса создается Организационный комитет Конкурса, который формируется приказом министерства молодежной политики и спорта Саратовской области (далее - Оргкомитет). Численный состав Оргкомитета не должен превышать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Членами Оргкомитета могут быть представители некоммерческих организаций области, органов власти области,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состав Оргкомитета входят: председатель, заместитель председателя, секретарь, члены Оргкомитета.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Все члены Оргкомитета подписывают </w:t>
      </w:r>
      <w:hyperlink w:history="0" w:anchor="P56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отсутствии конфликта интересов (Приложение 4). Конфликт интересов возникает в том случае, если член Оргкомитета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член Оргкомитета лично, прямо или косвенно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Решения Оргкомитета оформляются протоколом. Протокол подписывается председателем и секретарем Оргкомитета.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 отсутствие председателя Оргкомитета его функции выполняет заместитель председателя оргкомитета.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Заседание Оргкомитета считается правомочным, если на нем присутствуют не менее половины его членов. Решения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Оргкомитет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состав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итоги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Экспертная комиссия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Для проведения оценки проектов участников Конкурса на заочном этапе создается Экспертная комиссия Конкурса, состав которой утверждается Оргкомитетом Конкурса. Численность Экспертной комиссии не должна превышать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состав экспертной комиссии входят представители: органов государственной власти и органов местного самоуправления области,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представители СМИ, заинтересованные в освещении добровольческой (волонтерской) деятельности на территории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Членами Экспертной комиссии не могут быть физические лица - представители юридических лиц, подавших заявку на участие в Конкурсе или которые были привлечены к разработке проектов, представленных на Конкурс, а также лица, лично заинтересованные в результатах определения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Все эксперты подписывают </w:t>
      </w:r>
      <w:hyperlink w:history="0" w:anchor="P56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отсутствии конфликта интересов (Приложение 4).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эксперты лично, прямо или косвенно заинтересованы в результатах рассмотрения заявки.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Функции Экспертного совета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и оценку проектов участников Конкурса на заочном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предварительных победителей Конкурса в указанных выше номинациях.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Экспертная комиссия рекомендует Оргкомитету список предварительных победителей, набравших наибольшие баллы.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Решение Экспертной комиссии оформляется протоколом, который подписывается всеми членами Экспертной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Этапы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ind w:firstLine="540"/>
        <w:jc w:val="both"/>
      </w:pPr>
      <w:r>
        <w:rPr>
          <w:sz w:val="20"/>
        </w:rPr>
        <w:t xml:space="preserve">8.1. Конкурс проводится в четыре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 этап: в период с 16 по 18 мая 2022 года включительно - подача заявок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 этап: 19 мая 2022 года - первичное рассмотрение поступивших заявок на соответствие требованиям порядка подачи заявок Конкурса и общим требованиям к заявкам на участие в Конкурсе, предусмотренным </w:t>
      </w:r>
      <w:hyperlink w:history="0" w:anchor="P115" w:tooltip="9. Порядок проведения Конкурса">
        <w:r>
          <w:rPr>
            <w:sz w:val="20"/>
            <w:color w:val="0000ff"/>
          </w:rPr>
          <w:t xml:space="preserve">п.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- 3 этап: 20 мая 2022 года - заочный этап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- 4 этап: 20 мая 2022 года - объявление победителей Конкурса.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outlineLvl w:val="1"/>
        <w:jc w:val="center"/>
      </w:pPr>
      <w:r>
        <w:rPr>
          <w:sz w:val="20"/>
        </w:rPr>
        <w:t xml:space="preserve">9.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Для участия в Конкурсе подается </w:t>
      </w:r>
      <w:hyperlink w:history="0" w:anchor="P218" w:tooltip="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, оформленная в виде проекта (Приложение 1). Под проектом в целях настоящего Положения понимается комплекс взаимосвязанных мероприятий, направленных на развитие волонтерской (добровольческой) деятельности и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Заявки предоставляются заявителем Оператору на электронный адрес: sarmolodplus@mail.ru с пометкой "На Конкурс". Консультации по подготовке заявки на Конкурс проводятся по телефону: 8 (845-2) 49-19-16 и электронному адресу sarmolodplus@mail.ru.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Заявки, поданные позже срока подачи заявок, указанного в </w:t>
      </w:r>
      <w:hyperlink w:history="0" w:anchor="P109" w:tooltip="8.1. Конкурс проводится в четыре этапа:">
        <w:r>
          <w:rPr>
            <w:sz w:val="20"/>
            <w:color w:val="0000ff"/>
          </w:rPr>
          <w:t xml:space="preserve">п. 8.1</w:t>
        </w:r>
      </w:hyperlink>
      <w:r>
        <w:rPr>
          <w:sz w:val="20"/>
        </w:rPr>
        <w:t xml:space="preserve"> настоящего Положения, и не соответствующие общим требованиям к заявкам Конкурса, указанным в </w:t>
      </w:r>
      <w:hyperlink w:history="0" w:anchor="P122" w:tooltip="9.6. Заявка должна содержать:">
        <w:r>
          <w:rPr>
            <w:sz w:val="20"/>
            <w:color w:val="0000ff"/>
          </w:rPr>
          <w:t xml:space="preserve">п. 9.6</w:t>
        </w:r>
      </w:hyperlink>
      <w:r>
        <w:rPr>
          <w:sz w:val="20"/>
        </w:rPr>
        <w:t xml:space="preserve"> и </w:t>
      </w:r>
      <w:hyperlink w:history="0" w:anchor="P135" w:tooltip="9.7. К участию в Конкурсе и рассмотрению допускаются заявки, поданные в срок, указанный в п. 8.1 настоящего Положения, соответствующие требованиям к заявке, указанным в п. 9.6 и п. 9.7 настоящего Положения.">
        <w:r>
          <w:rPr>
            <w:sz w:val="20"/>
            <w:color w:val="0000ff"/>
          </w:rPr>
          <w:t xml:space="preserve">п. 9.7</w:t>
        </w:r>
      </w:hyperlink>
      <w:r>
        <w:rPr>
          <w:sz w:val="20"/>
        </w:rPr>
        <w:t xml:space="preserve"> настоящего Положения,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Каждый участник Конкурса может представить на рассмотрение не более трех заявок по разным направлениям поддержки Конкурса, указанным в </w:t>
      </w:r>
      <w:hyperlink w:history="0" w:anchor="P58" w:tooltip="3.1. Проекты Конкурса должны быть представлены в рамках следующих направлений поддержки: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 настоящего Положения. Реализация проектов должна осуществляться на территории проведения Конкурса, указанной в </w:t>
      </w:r>
      <w:hyperlink w:history="0" w:anchor="P79" w:tooltip="5.1. Конкурс проводится на территории Саратовской области в период с 16 по 20 мая 2022 года включительно.">
        <w:r>
          <w:rPr>
            <w:sz w:val="20"/>
            <w:color w:val="0000ff"/>
          </w:rPr>
          <w:t xml:space="preserve">п. 5.1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Руководителем проекта не может являться работник органов государственной власти и органов местного самоуправления.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Заявка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18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Конкурс, составленную в формате doc.* или docx.*, по форме, установленной Приложением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60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в формате doc.* или docx.*, включая план мероприятий по реализации проекта в формате doc.* или docx.* по форме, установленной Приложением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81" w:tooltip="Сведения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проекта в формате xlsx.*, составленные по форме, установленной Приложением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Полный объем заявки, включающий все приложения, должен составлять не более 15 страниц, шрифт - TimesNewRoman, размер шрифта - не менее 14 кегль.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9.6.1. К заявке прикладывают: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регистрации организации-заявителя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руководителя организации-заявителя (выписку из протокола уполномоченного органа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734" w:tooltip="                 СОГЛАСИЕ НА ОБРАБОТКУ ПЕРСОНАЛЬНЫХ ДАННЫХ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(Приложение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документы, подтверждающие опыт организации-заявителя, исполнителей или значимость проекта (при наличии).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К участию в Конкурсе и рассмотрению допускаются заявки, поданные в срок, указанный в </w:t>
      </w:r>
      <w:hyperlink w:history="0" w:anchor="P109" w:tooltip="8.1. Конкурс проводится в четыре этапа:">
        <w:r>
          <w:rPr>
            <w:sz w:val="20"/>
            <w:color w:val="0000ff"/>
          </w:rPr>
          <w:t xml:space="preserve">п. 8.1</w:t>
        </w:r>
      </w:hyperlink>
      <w:r>
        <w:rPr>
          <w:sz w:val="20"/>
        </w:rPr>
        <w:t xml:space="preserve"> настоящего Положения, соответствующие требованиям к заявке, указанным в </w:t>
      </w:r>
      <w:hyperlink w:history="0" w:anchor="P122" w:tooltip="9.6. Заявка должна содержать:">
        <w:r>
          <w:rPr>
            <w:sz w:val="20"/>
            <w:color w:val="0000ff"/>
          </w:rPr>
          <w:t xml:space="preserve">п. 9.6</w:t>
        </w:r>
      </w:hyperlink>
      <w:r>
        <w:rPr>
          <w:sz w:val="20"/>
        </w:rPr>
        <w:t xml:space="preserve"> и п. 9.7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Заявка может быть отозвана до окончания срока подачи Заявок, установленного </w:t>
      </w:r>
      <w:hyperlink w:history="0" w:anchor="P79" w:tooltip="5.1. Конкурс проводится на территории Саратовской области в период с 16 по 20 мая 2022 года включительно.">
        <w:r>
          <w:rPr>
            <w:sz w:val="20"/>
            <w:color w:val="0000ff"/>
          </w:rPr>
          <w:t xml:space="preserve">п. 5.1</w:t>
        </w:r>
      </w:hyperlink>
      <w:r>
        <w:rPr>
          <w:sz w:val="20"/>
        </w:rPr>
        <w:t xml:space="preserve"> настоящего Положения (по 20 мая 2022 года включительно), путем письменного обращения заявителя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Внесение изменений в Заявку допускается до окончания срока подачи Заявок, установленного </w:t>
      </w:r>
      <w:hyperlink w:history="0" w:anchor="P79" w:tooltip="5.1. Конкурс проводится на территории Саратовской области в период с 16 по 20 мая 2022 года включительно.">
        <w:r>
          <w:rPr>
            <w:sz w:val="20"/>
            <w:color w:val="0000ff"/>
          </w:rPr>
          <w:t xml:space="preserve">п. 5.1</w:t>
        </w:r>
      </w:hyperlink>
      <w:r>
        <w:rPr>
          <w:sz w:val="20"/>
        </w:rPr>
        <w:t xml:space="preserve"> настоящего Положения (по 20 мая 2022 года включительно), путем направления письменного обращения заявителя с новой измененной сброшюрованной (прошитой) и скрепленной печатью заявкой.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Оргкомитет Конкурса и Экспертная комиссия оставляют за собой право затребовать у заявителя заявки дополнительные документы в случае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Расходы, связанные с подготовкой и представлением заявок, несут участники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Документы, представленные на Конкурс, не рецензируются 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Оператор Конкурса регистрирует заявку в журнале учета заявок на участие в Конкурсе и производит оценку ее соответствия требованиям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Порядок проведения Конкурсов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Все заявки, соответствующие требованиям Конкурса, направляются Оргкомитетом в Экспертную комиссию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Заочный отбор участников Конкурса проводится Экспертной комиссией на основании рассмотренных Оператором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Каждый член Экспертной комиссии Конкурса оценивает представленные на конкурс проекты по 5-балльной системе по следующим </w:t>
      </w:r>
      <w:hyperlink w:history="0" w:anchor="P606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(Приложение 5):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описанной проблемной ситуации, социальная значимость практики и обоснованность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проектом развитие добровольческой (волонтерской) активности граждан, вовлечение в добровольческую (волонтерскую) деятельность и повышение устойчивости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(волонтерства) при реализации проекта, представленной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опыта организаций и компетенций членов команды;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масштаб развития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инновационность, уникальность мероприятий, механизмов и подходов, используемых в представленной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дополнительные ресурсы, в том числе финансовые, организационные и нематериальные, привлекаемые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По итогам оценки конкурсных проектов Экспертной комиссией формируется рейтинговая таблица конкурсантов. Итоговый балл конкурсанта рассчитывается как среднее арифметическое.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10.4.1. По итогам рейтинговой таблицы Экспертная комиссия утверждает следующие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"включить проект в региональную заявку на Всероссийский конкурс лучших региональных практик поддержки волонтерства "Регион добрых дел" 2022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"предложить включение проекта в региональную заявку на Всероссийский конкурс лучших региональных практик поддержки волонтерства "Регион добрых дел" 2022 года с учетом изменений, рекомендованных экспертной комиссией";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"не рекомендовать включение проекта в региональную заявку на Всероссийский конкурс лучших региональных практик поддержки волонтерства "Регион добрых дел" 2022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10.4.2. Итоги заочного отбора направляются в Оргкомитет согласно </w:t>
      </w:r>
      <w:hyperlink w:history="0" w:anchor="P101" w:tooltip="7.5. Функции Экспертного совета включают:">
        <w:r>
          <w:rPr>
            <w:sz w:val="20"/>
            <w:color w:val="0000ff"/>
          </w:rPr>
          <w:t xml:space="preserve">п. 7.5</w:t>
        </w:r>
      </w:hyperlink>
      <w:r>
        <w:rPr>
          <w:sz w:val="20"/>
        </w:rPr>
        <w:t xml:space="preserve">, </w:t>
      </w:r>
      <w:hyperlink w:history="0" w:anchor="P104" w:tooltip="7.6. Экспертная комиссия рекомендует Оргкомитету список предварительных победителей, набравших наибольшие баллы.">
        <w:r>
          <w:rPr>
            <w:sz w:val="20"/>
            <w:color w:val="0000ff"/>
          </w:rPr>
          <w:t xml:space="preserve">п. 7.6</w:t>
        </w:r>
      </w:hyperlink>
      <w:r>
        <w:rPr>
          <w:sz w:val="20"/>
        </w:rPr>
        <w:t xml:space="preserve">, </w:t>
      </w:r>
      <w:hyperlink w:history="0" w:anchor="P105" w:tooltip="7.7. Решение Экспертной комиссии оформляется протоколом, который подписывается всеми членами Экспертной комиссии.">
        <w:r>
          <w:rPr>
            <w:sz w:val="20"/>
            <w:color w:val="0000ff"/>
          </w:rPr>
          <w:t xml:space="preserve">п. 7.7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Оргкомитет на основании результатов оценки проектов Экспертной комиссией коллегиально на очной встрече принимает решение о победителях.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Члены Оргкомитета имеют право рекомендовать участнику Конкурса внести изменения в план реализации проекта и бюджет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10.7. По итогам принятого решения Оргкомитет Конкурса утверждает список победителей в каждой номинации.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Подведение итогов Конкурса и реализация 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Итоги конкурса утверждаются протоколом Оргкомитета.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Организатор в письменной форме в течение 5 рабочих дней со дня подведения итогов Конкурса уведомляет участников Конкурса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Оргкомитет оставляет за собой право выбрать любое число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Принятое решение не комментируется со стороны Организатора. Претензии по отклоненным заявкам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Итоги Конкурса публикуются в информационно-телекоммуникационной сети "Интернет" на официальном сайте министерства молодежной политики и спорта Саратовской области в течение 5 рабочих дней со дня со дня подведения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 Проекты победителей Конкурса включаются в заявку от Саратовской области для участия во Всероссийском конкурсе лучших региональных практик поддержки волонтерства "Регион добрых дел"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11.7. Оператор Конкурса информирует организации о включении в заявку от Саратовской области для участия во Всероссийском конкурсе лучших региональных практик поддержки волонтерства "Регион добрых дел" 2022 года, не позднее 1 июня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11.8. В случае выделения субсидии на реализацию практик поддержки добровольчества (волонтерства) в Саратовской области по итогам Всероссийского конкурса лучших региональных практик поддержки волонтерства "Регион добрых дел" 2022 года с организациями-победителями Конкурса будут заключены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11.9. Ежеквартально победители Конкурса должны предоставлять организатору Конкурса план реализации проекта на следующий квартал, а также краткий отчет с фото- и видеоматериалами о проведенных мероприятиях в течение отчетного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11.10. По окончании реализации проектов победителю Конкурса необходимо предоставить Оператору в течение двух недель содержательный и финансовый отчеты за весь период осуществления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12. Условия финансирования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Минимальный размер финансирования проекта - 300000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Максимальный размер финансирования проекта - 1200000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Проекты победителей Конкурса будут включены в заявку для участия во Всероссийском конкурсе лучших региональных практик поддержки волонтерства "Регион добрых дел" 2022 года (далее - Заявка). В случае победы Заявки во Всероссийском конкурсе лучших региональных практик поддержки волонтерства "Регион добрых дел" 2022 года проекты победителей Конкурса получат региональную субсидию на реализацию проекта.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Не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оплату труда сотрудников органов государственной власти и органов местного самоуправления,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командировочных расходов сотрудников организации, реализующих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представительских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приобретение призов, подарков стоимостью более 4000 (четырех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непредвиденных расходов, а также недетализированных "прочих расходов";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Саратовской области в рамках 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bookmarkStart w:id="218" w:name="P218"/>
    <w:bookmarkEnd w:id="218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на участие в открытом конкурсном отборе на территории</w:t>
      </w:r>
    </w:p>
    <w:p>
      <w:pPr>
        <w:pStyle w:val="1"/>
        <w:jc w:val="both"/>
      </w:pPr>
      <w:r>
        <w:rPr>
          <w:sz w:val="20"/>
        </w:rPr>
        <w:t xml:space="preserve">        Саратовской области в рамках Всероссийского конкурса лучших</w:t>
      </w:r>
    </w:p>
    <w:p>
      <w:pPr>
        <w:pStyle w:val="1"/>
        <w:jc w:val="both"/>
      </w:pPr>
      <w:r>
        <w:rPr>
          <w:sz w:val="20"/>
        </w:rPr>
        <w:t xml:space="preserve">                региональных практик поддержки волонтерства</w:t>
      </w:r>
    </w:p>
    <w:p>
      <w:pPr>
        <w:pStyle w:val="1"/>
        <w:jc w:val="both"/>
      </w:pPr>
      <w:r>
        <w:rPr>
          <w:sz w:val="20"/>
        </w:rPr>
        <w:t xml:space="preserve">                       "Регион добрых дел" 2022 года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Общая информация о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4876"/>
        <w:gridCol w:w="3572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проекта (с указанием кода города)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(волонтерство).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 проекта, рублей (указать значение до двух знаков после запятой)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проекта, рублей (указать значение до двух знаков после запятой)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Информация об организации - заявителе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4876"/>
        <w:gridCol w:w="3572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Организационная форма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организации-заявителя (с указанием кода города)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организации-заявителя (с указанием кода города)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организации-заявителя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ответственного за финансово-экономический блок проекта (с указанием кода города) (финансист/бухгалтер организации-заявителя)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вышестоящей организации (если имеется)</w:t>
            </w:r>
          </w:p>
        </w:tc>
        <w:tc>
          <w:tcPr>
            <w:tcW w:w="357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(на бланке организации)               Министру молодежной политики и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    Саратовской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Грибову Р.В.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Уважаемый Роман Викторович!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 организовать   рассмотрение  настоящей  заявки  в  рамках</w:t>
      </w:r>
    </w:p>
    <w:p>
      <w:pPr>
        <w:pStyle w:val="1"/>
        <w:jc w:val="both"/>
      </w:pPr>
      <w:r>
        <w:rPr>
          <w:sz w:val="20"/>
        </w:rPr>
        <w:t xml:space="preserve">проведения открытого конкурсного отбора на территории Саратовской области в</w:t>
      </w:r>
    </w:p>
    <w:p>
      <w:pPr>
        <w:pStyle w:val="1"/>
        <w:jc w:val="both"/>
      </w:pPr>
      <w:r>
        <w:rPr>
          <w:sz w:val="20"/>
        </w:rPr>
        <w:t xml:space="preserve">рамках   Всероссийского  конкурса  лучших  региональных  практик  поддержки</w:t>
      </w:r>
    </w:p>
    <w:p>
      <w:pPr>
        <w:pStyle w:val="1"/>
        <w:jc w:val="both"/>
      </w:pPr>
      <w:r>
        <w:rPr>
          <w:sz w:val="20"/>
        </w:rPr>
        <w:t xml:space="preserve">волонтерства  "Регион  добрых  дел"  2022  года. С условиями и требованиями</w:t>
      </w:r>
    </w:p>
    <w:p>
      <w:pPr>
        <w:pStyle w:val="1"/>
        <w:jc w:val="both"/>
      </w:pPr>
      <w:r>
        <w:rPr>
          <w:sz w:val="20"/>
        </w:rPr>
        <w:t xml:space="preserve">открытого  конкурсного  отбора  на  территории Саратовской области в рамках</w:t>
      </w:r>
    </w:p>
    <w:p>
      <w:pPr>
        <w:pStyle w:val="1"/>
        <w:jc w:val="both"/>
      </w:pPr>
      <w:r>
        <w:rPr>
          <w:sz w:val="20"/>
        </w:rPr>
        <w:t xml:space="preserve">Всероссийского  конкурса лучших региональных практик поддержки волонтерства</w:t>
      </w:r>
    </w:p>
    <w:p>
      <w:pPr>
        <w:pStyle w:val="1"/>
        <w:jc w:val="both"/>
      </w:pPr>
      <w:r>
        <w:rPr>
          <w:sz w:val="20"/>
        </w:rPr>
        <w:t xml:space="preserve">"Регион   добрых  дел"  2022  года  ознакомлен  и  согласен.  Достоверность</w:t>
      </w:r>
    </w:p>
    <w:p>
      <w:pPr>
        <w:pStyle w:val="1"/>
        <w:jc w:val="both"/>
      </w:pPr>
      <w:r>
        <w:rPr>
          <w:sz w:val="20"/>
        </w:rPr>
        <w:t xml:space="preserve">представленной  в  составе  заявки  информации гарантирую и даю согласие на</w:t>
      </w:r>
    </w:p>
    <w:p>
      <w:pPr>
        <w:pStyle w:val="1"/>
        <w:jc w:val="both"/>
      </w:pPr>
      <w:r>
        <w:rPr>
          <w:sz w:val="20"/>
        </w:rPr>
        <w:t xml:space="preserve">обработку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Приложение к заявке: на _______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    организации-заявителя:                       ___________/______________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(подпись)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    руководителя проекта:                        ___________/______________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(подпись)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______________ 20__ г.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Саратовской области в рамках 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bookmarkStart w:id="360" w:name="P360"/>
    <w:bookmarkEnd w:id="360"/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Описание 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2 - 5 предложений). Текст краткого описания проекта-победителя открытого конкурсного отбора на территории Саратовской области в рамках Всероссийского конкурса лучших региональных практик поддержки волонтерства "Регион добрых дел" 2022 года будет использован для публикации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6123"/>
      </w:tblGrid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"серебряное" добровольчество (волонтерство).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Допускается до 10 предложений, кратко описывающих содержание проекта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решений.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Следует подробно описать проблему, на решение которой направлен проект.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возможности необходимо подкрепить описание проблемы имеющимися данными</w:t>
            </w:r>
          </w:p>
          <w:p>
            <w:pPr>
              <w:pStyle w:val="0"/>
            </w:pPr>
            <w:r>
              <w:rPr>
                <w:sz w:val="20"/>
              </w:rPr>
              <w:t xml:space="preserve">официальной статистики, исследований, экспертными заключениями.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целевая группа и ее количественный состав (на кого направлен проект, сколько человек)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 только те категории организаций и людей, с которыми будет проводиться работа в рамках проекта. Если целевых групп несколько - необходимо описать каждую 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(что именно будет сделано в рамках реализации проекта)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поэтапного механизма реализации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количественные и качественные результаты от реализации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указать следующие количественные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участвующих в реализации проекта. Из них - количество добровольцев (волонтеров), относящихся к категории: школьники, студенты, трудоспособное население, "серебряные" добровольцы (волонтеры);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благополучателей, получивших добровольческую (волонтерскую)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добровольцев (волонтеров), прошедших образовательные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партнеров, привлеченных к реализации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 в СМИ о добровольческих волонтерских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другое.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изменения - это те изменения, которые произойдут в жизни благополучателей/целевой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Следует как можно более конкретно ответить на вопрос "Что и как изменится у представителей целевой группы после реализации мероприятий проекта?".</w:t>
            </w:r>
          </w:p>
          <w:p>
            <w:pPr>
              <w:pStyle w:val="0"/>
            </w:pPr>
            <w:r>
              <w:rPr>
                <w:sz w:val="20"/>
              </w:rPr>
              <w:t xml:space="preserve">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Долгосрочные результаты реализации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развитие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средств. рублей (указать значение до двух знаков после запятой) и основные направления расходования средств субсидии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софинансирования, рублей (указать значение до двух знаков после запятой)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- ключевого исполнителя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проекта, включая ключевых приглашенных экспертов.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Необходимо указать,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Также необходимо указать опыт организаций - партнеров проекта, подтверждающий способность успешно реализовать поставленные задачи.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проекте его участников и в целом местного сообщества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"Интернет" для информирования местного сообщества о ходе реализации проекта и его результатах.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План мероприятий по реализации проекта поддержки</w:t>
      </w:r>
    </w:p>
    <w:p>
      <w:pPr>
        <w:pStyle w:val="0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704"/>
        <w:gridCol w:w="1814"/>
        <w:gridCol w:w="1531"/>
        <w:gridCol w:w="1701"/>
        <w:gridCol w:w="1701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Саратовской области в рамках 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01"/>
      </w:tblGrid>
      <w:tr>
        <w:tc>
          <w:tcPr>
            <w:tcW w:w="89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об объеме бюджетных ассигнований, необходимых для реализации Заявки, предоставляются единой сметой всей Заявки на одном листе.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административные расходы (оплата труда штатных сотрудников, за исключением случаев, указанных в </w:t>
            </w:r>
            <w:hyperlink w:history="0" w:anchor="P186" w:tooltip="12.4. Не допускается внесение в смету проекта следующих расходов:">
              <w:r>
                <w:rPr>
                  <w:sz w:val="20"/>
                  <w:color w:val="0000ff"/>
                </w:rPr>
                <w:t xml:space="preserve">п. 12.4</w:t>
              </w:r>
            </w:hyperlink>
            <w:r>
              <w:rPr>
                <w:sz w:val="20"/>
              </w:rPr>
              <w:t xml:space="preserve"> Положения о проведении открытого конкурсного отбора на территории Саратовской области в рамках Всероссийского конкурса лучших региональных практик поддержки волонтерства "Регион добрых дел" 2022 года);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организация и проведение образовательных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иное.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Просим обратить особое внимание на обоснованность включения в смету расходов на заработные платы сотрудников организаций.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подсчете общей суммы раздела, практики, проекта и Заявки просим использовать рекомендуемую ниже форму.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Рекомендуемая форма</w:t>
      </w:r>
    </w:p>
    <w:p>
      <w:pPr>
        <w:pStyle w:val="0"/>
        <w:jc w:val="both"/>
      </w:pPr>
      <w:r>
        <w:rPr>
          <w:sz w:val="20"/>
        </w:rPr>
      </w:r>
    </w:p>
    <w:bookmarkStart w:id="481" w:name="P481"/>
    <w:bookmarkEnd w:id="481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объеме бюджетных ассигнований,</w:t>
      </w:r>
    </w:p>
    <w:p>
      <w:pPr>
        <w:pStyle w:val="0"/>
        <w:jc w:val="center"/>
      </w:pPr>
      <w:r>
        <w:rPr>
          <w:sz w:val="20"/>
        </w:rPr>
        <w:t xml:space="preserve">необходимых для реализации проекта "..."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211"/>
        <w:gridCol w:w="1531"/>
        <w:gridCol w:w="1474"/>
        <w:gridCol w:w="1247"/>
        <w:gridCol w:w="1992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ПРОЕКТУ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Саратовской области в рамках 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bookmarkStart w:id="563" w:name="P563"/>
    <w:bookmarkEnd w:id="56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об отсутствии конфликта интересов эксперта конкурсного отбора на территории</w:t>
      </w:r>
    </w:p>
    <w:p>
      <w:pPr>
        <w:pStyle w:val="1"/>
        <w:jc w:val="both"/>
      </w:pPr>
      <w:r>
        <w:rPr>
          <w:sz w:val="20"/>
        </w:rPr>
        <w:t xml:space="preserve"> Саратовской области в рамках Всероссийского конкурса лучших региональных</w:t>
      </w:r>
    </w:p>
    <w:p>
      <w:pPr>
        <w:pStyle w:val="1"/>
        <w:jc w:val="both"/>
      </w:pPr>
      <w:r>
        <w:rPr>
          <w:sz w:val="20"/>
        </w:rPr>
        <w:t xml:space="preserve">                      практик поддержки волонтерства</w:t>
      </w:r>
    </w:p>
    <w:p>
      <w:pPr>
        <w:pStyle w:val="1"/>
        <w:jc w:val="both"/>
      </w:pPr>
      <w:r>
        <w:rPr>
          <w:sz w:val="20"/>
        </w:rPr>
        <w:t xml:space="preserve">                       "Регион добрых дел" 2022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 (Ф.И.О.),</w:t>
      </w:r>
    </w:p>
    <w:p>
      <w:pPr>
        <w:pStyle w:val="1"/>
        <w:jc w:val="both"/>
      </w:pPr>
      <w:r>
        <w:rPr>
          <w:sz w:val="20"/>
        </w:rPr>
        <w:t xml:space="preserve">участвуя  в  экспертизе  заявок, поданных на конкурсный отбор на территории</w:t>
      </w:r>
    </w:p>
    <w:p>
      <w:pPr>
        <w:pStyle w:val="1"/>
        <w:jc w:val="both"/>
      </w:pPr>
      <w:r>
        <w:rPr>
          <w:sz w:val="20"/>
        </w:rPr>
        <w:t xml:space="preserve">Саратовской  области  в  рамках Всероссийского конкурса лучших региональных</w:t>
      </w:r>
    </w:p>
    <w:p>
      <w:pPr>
        <w:pStyle w:val="1"/>
        <w:jc w:val="both"/>
      </w:pPr>
      <w:r>
        <w:rPr>
          <w:sz w:val="20"/>
        </w:rPr>
        <w:t xml:space="preserve">практик    поддержки    волонтерства    "Регион   добрых   дел",   принимаю</w:t>
      </w:r>
    </w:p>
    <w:p>
      <w:pPr>
        <w:pStyle w:val="1"/>
        <w:jc w:val="both"/>
      </w:pPr>
      <w:r>
        <w:rPr>
          <w:sz w:val="20"/>
        </w:rPr>
        <w:t xml:space="preserve">ответственность     за     соблюдение    строгой    конфиденциальности    и</w:t>
      </w:r>
    </w:p>
    <w:p>
      <w:pPr>
        <w:pStyle w:val="1"/>
        <w:jc w:val="both"/>
      </w:pPr>
      <w:r>
        <w:rPr>
          <w:sz w:val="20"/>
        </w:rPr>
        <w:t xml:space="preserve">нераспространение   конфиденциальной  информации,  возникающей  в  процессе</w:t>
      </w:r>
    </w:p>
    <w:p>
      <w:pPr>
        <w:pStyle w:val="1"/>
        <w:jc w:val="both"/>
      </w:pPr>
      <w:r>
        <w:rPr>
          <w:sz w:val="20"/>
        </w:rPr>
        <w:t xml:space="preserve">оценивания и обсуждения рассматриваемых проектов.</w:t>
      </w:r>
    </w:p>
    <w:p>
      <w:pPr>
        <w:pStyle w:val="1"/>
        <w:jc w:val="both"/>
      </w:pPr>
      <w:r>
        <w:rPr>
          <w:sz w:val="20"/>
        </w:rPr>
        <w:t xml:space="preserve">    Я  обязуюсь  следовать  принципам объективности в оценке представленных</w:t>
      </w:r>
    </w:p>
    <w:p>
      <w:pPr>
        <w:pStyle w:val="1"/>
        <w:jc w:val="both"/>
      </w:pPr>
      <w:r>
        <w:rPr>
          <w:sz w:val="20"/>
        </w:rPr>
        <w:t xml:space="preserve">проектов,  а  также, если проект приносит мне материальную или любую другую</w:t>
      </w:r>
    </w:p>
    <w:p>
      <w:pPr>
        <w:pStyle w:val="1"/>
        <w:jc w:val="both"/>
      </w:pPr>
      <w:r>
        <w:rPr>
          <w:sz w:val="20"/>
        </w:rPr>
        <w:t xml:space="preserve">выгоду,  или  у  меня  имеется  конфликт  с  организацией, представившей на</w:t>
      </w:r>
    </w:p>
    <w:p>
      <w:pPr>
        <w:pStyle w:val="1"/>
        <w:jc w:val="both"/>
      </w:pPr>
      <w:r>
        <w:rPr>
          <w:sz w:val="20"/>
        </w:rPr>
        <w:t xml:space="preserve">конкурс  проект,  обязуюсь  поставить  об  этом в известность организаторов</w:t>
      </w:r>
    </w:p>
    <w:p>
      <w:pPr>
        <w:pStyle w:val="1"/>
        <w:jc w:val="both"/>
      </w:pPr>
      <w:r>
        <w:rPr>
          <w:sz w:val="20"/>
        </w:rPr>
        <w:t xml:space="preserve">конкурса  и  в дальнейшем руководствоваться решением организаторов конкурса</w:t>
      </w:r>
    </w:p>
    <w:p>
      <w:pPr>
        <w:pStyle w:val="1"/>
        <w:jc w:val="both"/>
      </w:pPr>
      <w:r>
        <w:rPr>
          <w:sz w:val="20"/>
        </w:rPr>
        <w:t xml:space="preserve">об участии или не участии в рассмотрении проекта.</w:t>
      </w:r>
    </w:p>
    <w:p>
      <w:pPr>
        <w:pStyle w:val="1"/>
        <w:jc w:val="both"/>
      </w:pPr>
      <w:r>
        <w:rPr>
          <w:sz w:val="20"/>
        </w:rPr>
        <w:t xml:space="preserve">    Я   также   подтверждаю,  что  не  представляю  интересы  ни  одной  из</w:t>
      </w:r>
    </w:p>
    <w:p>
      <w:pPr>
        <w:pStyle w:val="1"/>
        <w:jc w:val="both"/>
      </w:pPr>
      <w:r>
        <w:rPr>
          <w:sz w:val="20"/>
        </w:rPr>
        <w:t xml:space="preserve">организаций,   подавших   заявку   на   конкурс,   а   также   не   являюсь</w:t>
      </w:r>
    </w:p>
    <w:p>
      <w:pPr>
        <w:pStyle w:val="1"/>
        <w:jc w:val="both"/>
      </w:pPr>
      <w:r>
        <w:rPr>
          <w:sz w:val="20"/>
        </w:rPr>
        <w:t xml:space="preserve">сотрудником/волонтером/членом   коллегиального   органа  управления/донором</w:t>
      </w:r>
    </w:p>
    <w:p>
      <w:pPr>
        <w:pStyle w:val="1"/>
        <w:jc w:val="both"/>
      </w:pPr>
      <w:r>
        <w:rPr>
          <w:sz w:val="20"/>
        </w:rPr>
        <w:t xml:space="preserve">организаций, проекты которых оцениваю.</w:t>
      </w:r>
    </w:p>
    <w:p>
      <w:pPr>
        <w:pStyle w:val="1"/>
        <w:jc w:val="both"/>
      </w:pPr>
      <w:r>
        <w:rPr>
          <w:sz w:val="20"/>
        </w:rPr>
        <w:t xml:space="preserve">    В  соответствии  с  перечисленными выше принципами  я, подписываясь под</w:t>
      </w:r>
    </w:p>
    <w:p>
      <w:pPr>
        <w:pStyle w:val="1"/>
        <w:jc w:val="both"/>
      </w:pPr>
      <w:r>
        <w:rPr>
          <w:sz w:val="20"/>
        </w:rPr>
        <w:t xml:space="preserve">этим  документом,  подтверждаю  свое участие в оценке проектов, поданных на</w:t>
      </w:r>
    </w:p>
    <w:p>
      <w:pPr>
        <w:pStyle w:val="1"/>
        <w:jc w:val="both"/>
      </w:pPr>
      <w:r>
        <w:rPr>
          <w:sz w:val="20"/>
        </w:rPr>
        <w:t xml:space="preserve">конкурсный  отбор на территории Саратовской области в рамках Всероссийского</w:t>
      </w:r>
    </w:p>
    <w:p>
      <w:pPr>
        <w:pStyle w:val="1"/>
        <w:jc w:val="both"/>
      </w:pPr>
      <w:r>
        <w:rPr>
          <w:sz w:val="20"/>
        </w:rPr>
        <w:t xml:space="preserve">конкурса  лучших региональных практик поддержки волонтерства "Регион добрых</w:t>
      </w:r>
    </w:p>
    <w:p>
      <w:pPr>
        <w:pStyle w:val="1"/>
        <w:jc w:val="both"/>
      </w:pPr>
      <w:r>
        <w:rPr>
          <w:sz w:val="20"/>
        </w:rPr>
        <w:t xml:space="preserve">дел" и работе в качестве эксперта конкурса.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Подпись                                                Дата</w:t>
      </w:r>
    </w:p>
    <w:p>
      <w:pPr>
        <w:pStyle w:val="1"/>
        <w:jc w:val="both"/>
      </w:pPr>
      <w:r>
        <w:rPr>
          <w:sz w:val="20"/>
        </w:rPr>
        <w:t xml:space="preserve">    ________________                                       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Саратовской области в рамках 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bookmarkStart w:id="606" w:name="P606"/>
    <w:bookmarkEnd w:id="606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ЗАЯВОК УЧАСТНИКОВ ОТКРЫТОГО КОНКУРСНОГО</w:t>
      </w:r>
    </w:p>
    <w:p>
      <w:pPr>
        <w:pStyle w:val="2"/>
        <w:jc w:val="center"/>
      </w:pPr>
      <w:r>
        <w:rPr>
          <w:sz w:val="20"/>
        </w:rPr>
        <w:t xml:space="preserve">ОТБОРА НА ТЕРРИТОРИИ САРАТОВСКОЙ ОБЛАСТИ В РАМКАХ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ВОЛОНТЕРСТВА 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551"/>
        <w:gridCol w:w="2551"/>
        <w:gridCol w:w="2665"/>
      </w:tblGrid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Актуальность описанной проблемной ситуации, социальная значимость практики и обоснованность предлагаемых решений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Проблема сформулирована очень глобально, нечетко либо вообще не сформулирована в явном виде. Проблема не актуальна для данной территории; не соответствует целям и приоритетным направлениям конкурса.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Проблема сформулирована, но авторы недостаточно четко ее описали, не определили фокус, над чем именно в широко обозначенной проблеме они будут работать. Актуальность заявлена, но без достаточного обоснования и нет ясности, реальна ли данная проблема для территории или надумана авторами.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обоснованность проблемной ситуации для региона сформулирована четко и аргументированно. Четко определен фокус - над чем именно будут работать авторы проекта и на что реально направлено влияние проекта. Видно, что организация-заявитель понимает проблему, имеет опыт работы в заявленной сфере, и предлагает решения, связанные с проблемой. Соответствует целям конкурса.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Системность подхода, целесообразность, логическая последовательность деятельности и ее нацеленность на достижение поставленных целей и задач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Связка "Проблема - цель - задачи - действия" нарушена. Имеются несоответствия мероприятий проекта его целям и задачам, противоречия между планируемой деятельностью и ожидаемыми результатами Цель, задачи прописаны нечетко, глобально, на высоком уровне обобщения, не связаны между собой и с заявленной проблемой. Деятельность, запланированная в рамках проекта, не решает поставленные задачи, прописана нечетко, логически непоследовательна. Из рабочего плана не ясно, кто, когда, чем будет заниматься, чтобы достичь поставленной цели. Рабочий план в большей степени представляет нагромождение не связанных между собой в логическую последовательность мероприятий.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Связка "Проблема - цель - задачи - действия" в целом выстраивается, но с некоторыми нарушениями логики. Цели и задачи обозначены, но они только отчасти связаны с заявленной проблемой;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цель логично вытекает из проблемы, однако решаемые задачи не позволяют ее достигнуть в полной мере за указанный период времени, либо не все задачи конкретны и достижимы.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Деятельность в проекте частично решает поставленные задачи, но некоторые виды деятельности не соответствуют решению указанных задач либо не под все задачи запланирована деятельность, ведущая к их достижению.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взаимосвязаны с указанной проблемой.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написаны четко и понятно, задачи вытекают из поставленной цели и направлены на ее решение.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являются конкретными, измеряемыми и достижимыми за указанный период времени.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Имеется реалистичный и четкий план выполнения проекта, из рабочего плана все ясно: кто, что делает, в какие сроки, какие ресурсы использует.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Понятны причины выбора таких мероприятий и проведения их в такой последовательности.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Деятельность организации направлена на практическое решение проблем, стоящих перед конкретными благополучателями.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Роль волонтеров в проекте не ясна, проект можно реализовать без их участия. Проект не предлагает понятные механизмы вовлечения волонтеров, их мотивацию.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 до конца понятная в проекте роль волонтеров. Волонтеры в проекте нужны, но, возможно, это будет разовое участие и не приведет к устойчивой волонтерской деятельности.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Роль волонтеров в проекте качественно представлена и обоснована, без их участия проект невозможен.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волонтеров, предлагаемое проектом, позволит обеспечить не разовое, а системное участие волонтеров, повысит устойчивость их волонтерской деятельности.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системы в сфере добровольчества (волонтерства) при реализации проекта, представленного в заявке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не прописаны, либо заявлены общими словами, за которыми нет конкретики.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Результаты никак не связаны с целью и задачами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Получение запланированных результатов в соотношении с планируемыми расходами не представляется оптимальным. Количественные и качественные результаты не соответствуют критериям адекватности, измеримости и достижимости.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Есть количественные результаты, но нет качественных; или есть качественные результаты, но нет количественных; или есть и количественные, и качественные результаты, но они не очень конкретны, нет возможности оценить по ним, решены ли задачи проекта, и не понятно, как они изменят проблемную ситуацию.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Запланированные результаты могут быть достигнуты при меньших затратах.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не указывает количество вовлеченных волонтеров той или иной целевой группы (школьники, студенты и т.д).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Выделены конкретные и измеримые, достижимые ожидаемые количественные и качественные результаты. Показано реальное, конкретное, значимое изменение проблемной ситуации. Понятен социальный эффект и ожидаемые долгосрочные позитивные изменения. Планируемые результаты существенны для решения проблемы, поставленной в проекте. Легко оценить по результатам, решены ли задачи проекта. Показано, что реально изменится для благополучаетелей проекта и волонтеров в результате его реализации.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Указаны все показатели для учета количества волонтеров разных целевых групп.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Реалистичность бюджета проекта и обоснованность планируемых расходов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необоснован деятельностью проекта, стоимость товаров завышена. Затраты не оправдывают ожидаемые результаты проекта. Нет обоснования предполагаемых расходов и детализации расчетов по статьям бюджета.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 логичны, но недостаточно обоснованы.</w:t>
            </w:r>
          </w:p>
          <w:p>
            <w:pPr>
              <w:pStyle w:val="0"/>
            </w:pPr>
            <w:r>
              <w:rPr>
                <w:sz w:val="20"/>
              </w:rPr>
              <w:t xml:space="preserve">Затраты можно скорректировать в сторону уменьшения.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 проекта частично оправдан и обоснован, часть вызывает сомнения и нет комментариев, зачем эти расходы запланированы в проекте.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составлен грамотно, с обоснованием всех запланированных расходов. Все расходы прозрачны и логично связаны с деятельностью в рамках проекта и действительно необходимы для реализации проекта. Все затраты разумны и соответствуют действительным ценам.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Соответствие опыта организаций и компетенций членов команды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Не ясно, кто именно реализует проект, и кто за что отвечает.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Конкретные исполнители основных мероприятий проекта не названы либо не приводятся сведения об их знаниях, опыте или о выполняемых функциях в рамках реализации проекта; либо приводится информация только о руководителе организации и/или руководителе проекта. У команды нет опыта в заявленной деятельности и в привлечении волонтеров.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 заявке представлен основной состав непосредственных исполнителей проекта с кратким описанием их квалификации. Квалификация ключевых сотрудников соответствует их обязанностям. Не до конца понятно, кто именно за что будет отвечать. У проектной команды есть небольшой опыт в данной сфере и небольшой опыт в работе с волонтерами.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 заявке указаны все штатные сотрудники и привлекаемые специалисты с кратким описанием их знаний и опыта, функций в рамках реализации проекта; квалификация членов команды соответствует возлагаемым на них обязанностям. Четко понятно, кто за что отвечает, и есть понимание, что эта проектная команда способна качественно реализовать проект. Большой опыт системной работы с волонтерами.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Масштаб развития проекта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имеет значения только для деятельности самой организации, не происходит масштабирования деятельности. Либо возможность реализации проекта в предлагаемом территориальном охвате не обеспечивается возможностями организацией и бюджетом проекта.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предполагает развитие деятельности, ее масштабирование, увеличение территориального охвата, но это не обеспечивается в полной мере содержанием заявки и бюджетом.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предполагает развитие деятельности, ее масштабирование, увеличение территориального охвата и это в полной мере обеспечивается содержанием заявки, возможностями команды и бюджетом.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Инновационность, уникальность мероприятий, механизмов и подходов, используемых в представленной заявке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Стандартный проект, никаких инновационных подходов в решении проблем нет, больше похоже на описание текущей деятельности организации.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Практики и методики, указанные в заявке, не рекомендуются к применению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предусматривает внедрение некоторых новых или значительно улучшенных процессов, методов, практик в том числе в работе с волонтерами, но из заявки не понятно как это приведет к изменению содержания и результативности деятельности.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проекту демонстрирует новый подход к решению проблемы, который при этом выглядит вполне реалистично.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 преимущественно направлен на внедрение новых или значительно улучшенных практик, методов в работе с волонтерами, что позволит существенно качественно улучшить такую деятельность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9. 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Компоненты информирования о проекте участников и в целом сообщества, власти, СМИ не предусмотрены, либо заявлены формально, без упоминания конкретных информационных каналов и предпринимаемых действиях. Не понятно, каким образом будут привлекаться в проект волонтеры.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Перечислены не все возможные или только платные информационные каналы. Выбранная коммуникационная стратегия и каналы коммуникации не в полной мере соответствуют целевым группам проекта, в том числе благополучателям и волонтерам и возможностям широкого информирования о проекте.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Из заявки очень четко понятно, каким образом будут проинформированы благополучатели и волонтеры проекта, а также в целом местное сообщество, власти, СМИ. Выбранная коммуникационная стратегия и каналы коммуникации соответствуют целевым группам проекта и возможностям широкого информирования о проекте.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10. Дополнительные ресурсы, в том числе финансовые, организационные и нематериальные, привлекаемые на реализацию проекта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не располагает никакими дополнительными ресурсами, необходимыми для реализации проекта. Партнеров у проекта нет.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Есть часть ресурсов, которые будут использованы для реализации проекта, а вторая половина непонятно откуда будет привлечена (например, есть помещение, но нет оборудования, и оно не запланировано в бюджете - партнерский компонент также не прописан).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Партнеры в проекте заявлены, но нет писем поддержки от партнеров. Роль каждого из партнеров не до конца ясна.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обладает всеми необходимыми дополнительными материальными и нематериальными ресурсами, чтобы качественно реализовать проект.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Партнеры - полноценные участники проекта, хорошо прописана их роль, есть письма поддержки.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Саратовской области в рамках 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0"/>
        <w:jc w:val="right"/>
      </w:pPr>
      <w:r>
        <w:rPr>
          <w:sz w:val="20"/>
        </w:rPr>
        <w:t xml:space="preserve">"Регион добрых дел" 2022 года</w:t>
      </w:r>
    </w:p>
    <w:p>
      <w:pPr>
        <w:pStyle w:val="0"/>
        <w:jc w:val="both"/>
      </w:pPr>
      <w:r>
        <w:rPr>
          <w:sz w:val="20"/>
        </w:rPr>
      </w:r>
    </w:p>
    <w:bookmarkStart w:id="734" w:name="P734"/>
    <w:bookmarkEnd w:id="734"/>
    <w:p>
      <w:pPr>
        <w:pStyle w:val="1"/>
        <w:jc w:val="both"/>
      </w:pPr>
      <w:r>
        <w:rPr>
          <w:sz w:val="20"/>
        </w:rPr>
        <w:t xml:space="preserve">                 СОГЛАСИЕ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(ФИО)</w:t>
      </w:r>
    </w:p>
    <w:p>
      <w:pPr>
        <w:pStyle w:val="1"/>
        <w:jc w:val="both"/>
      </w:pPr>
      <w:r>
        <w:rPr>
          <w:sz w:val="20"/>
        </w:rPr>
        <w:t xml:space="preserve">паспорт _____________________ выдан 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(серия, номер)                   (когда и кем выдан)</w:t>
      </w:r>
    </w:p>
    <w:p>
      <w:pPr>
        <w:pStyle w:val="1"/>
        <w:jc w:val="both"/>
      </w:pPr>
      <w:r>
        <w:rPr>
          <w:sz w:val="20"/>
        </w:rPr>
        <w:t xml:space="preserve">адрес регистрации: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даю свое согласие на обработку в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моих  персональных  данных,  относящихся исключительно к перечисленным ниже</w:t>
      </w:r>
    </w:p>
    <w:p>
      <w:pPr>
        <w:pStyle w:val="1"/>
        <w:jc w:val="both"/>
      </w:pPr>
      <w:r>
        <w:rPr>
          <w:sz w:val="20"/>
        </w:rPr>
        <w:t xml:space="preserve">категориям персональных данных: фамилия, имя, отчество; пол; дата рождения;</w:t>
      </w:r>
    </w:p>
    <w:p>
      <w:pPr>
        <w:pStyle w:val="1"/>
        <w:jc w:val="both"/>
      </w:pPr>
      <w:r>
        <w:rPr>
          <w:sz w:val="20"/>
        </w:rPr>
        <w:t xml:space="preserve">тип  документа, удостоверяющего личность; данные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личность; гражданство.</w:t>
      </w:r>
    </w:p>
    <w:p>
      <w:pPr>
        <w:pStyle w:val="1"/>
        <w:jc w:val="both"/>
      </w:pPr>
      <w:r>
        <w:rPr>
          <w:sz w:val="20"/>
        </w:rPr>
        <w:t xml:space="preserve">    Я  даю  согласие  на  использование персональных данных исключительно в</w:t>
      </w:r>
    </w:p>
    <w:p>
      <w:pPr>
        <w:pStyle w:val="1"/>
        <w:jc w:val="both"/>
      </w:pPr>
      <w:r>
        <w:rPr>
          <w:sz w:val="20"/>
        </w:rPr>
        <w:t xml:space="preserve">целях  участия  в  открытом  конкурсном  отборе  на  территории Саратовской</w:t>
      </w:r>
    </w:p>
    <w:p>
      <w:pPr>
        <w:pStyle w:val="1"/>
        <w:jc w:val="both"/>
      </w:pPr>
      <w:r>
        <w:rPr>
          <w:sz w:val="20"/>
        </w:rPr>
        <w:t xml:space="preserve">области  в  рамках  Всероссийского  конкурса  лучших  региональных  практик</w:t>
      </w:r>
    </w:p>
    <w:p>
      <w:pPr>
        <w:pStyle w:val="1"/>
        <w:jc w:val="both"/>
      </w:pPr>
      <w:r>
        <w:rPr>
          <w:sz w:val="20"/>
        </w:rPr>
        <w:t xml:space="preserve">поддержки  волонтерства  "Регион добрых дел" 2022 года, а также на хранение</w:t>
      </w:r>
    </w:p>
    <w:p>
      <w:pPr>
        <w:pStyle w:val="1"/>
        <w:jc w:val="both"/>
      </w:pPr>
      <w:r>
        <w:rPr>
          <w:sz w:val="20"/>
        </w:rPr>
        <w:t xml:space="preserve">данных об этих результатах на электронных носителях.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предоставляется  мной  на осуществление действий в</w:t>
      </w:r>
    </w:p>
    <w:p>
      <w:pPr>
        <w:pStyle w:val="1"/>
        <w:jc w:val="both"/>
      </w:pPr>
      <w:r>
        <w:rPr>
          <w:sz w:val="20"/>
        </w:rPr>
        <w:t xml:space="preserve">отношении  моих  персональных  данных,  которые  необходимы  для достижения</w:t>
      </w:r>
    </w:p>
    <w:p>
      <w:pPr>
        <w:pStyle w:val="1"/>
        <w:jc w:val="both"/>
      </w:pPr>
      <w:r>
        <w:rPr>
          <w:sz w:val="20"/>
        </w:rPr>
        <w:t xml:space="preserve">указанных  выше  целей,  включая  (без  ограничения)  сбор,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хранение,  уточнение  (обновление,  изменение), использование,</w:t>
      </w:r>
    </w:p>
    <w:p>
      <w:pPr>
        <w:pStyle w:val="1"/>
        <w:jc w:val="both"/>
      </w:pPr>
      <w:r>
        <w:rPr>
          <w:sz w:val="20"/>
        </w:rPr>
        <w:t xml:space="preserve">передачу  третьим  лицам  для осуществления действий по обмену информацией,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  персональных  данных,  а  также осуществление</w:t>
      </w:r>
    </w:p>
    <w:p>
      <w:pPr>
        <w:pStyle w:val="1"/>
        <w:jc w:val="both"/>
      </w:pPr>
      <w:r>
        <w:rPr>
          <w:sz w:val="20"/>
        </w:rPr>
        <w:t xml:space="preserve">любых   иных   действий,   предусмотренных   действующим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Я  проинформирован,  что  министерство  молодежной  политики  и  спорта</w:t>
      </w:r>
    </w:p>
    <w:p>
      <w:pPr>
        <w:pStyle w:val="1"/>
        <w:jc w:val="both"/>
      </w:pPr>
      <w:r>
        <w:rPr>
          <w:sz w:val="20"/>
        </w:rPr>
        <w:t xml:space="preserve">Саратовской  области  гарантирует  обработку  моих  персональных  данных  в</w:t>
      </w:r>
    </w:p>
    <w:p>
      <w:pPr>
        <w:pStyle w:val="1"/>
        <w:jc w:val="both"/>
      </w:pPr>
      <w:r>
        <w:rPr>
          <w:sz w:val="20"/>
        </w:rPr>
        <w:t xml:space="preserve">соответствии  с  действующим  законодательством  Российской  Федерации  как</w:t>
      </w:r>
    </w:p>
    <w:p>
      <w:pPr>
        <w:pStyle w:val="1"/>
        <w:jc w:val="both"/>
      </w:pPr>
      <w:r>
        <w:rPr>
          <w:sz w:val="20"/>
        </w:rPr>
        <w:t xml:space="preserve">неавтоматизированным, так и автоматизированным способами.</w:t>
      </w:r>
    </w:p>
    <w:p>
      <w:pPr>
        <w:pStyle w:val="1"/>
        <w:jc w:val="both"/>
      </w:pPr>
      <w:r>
        <w:rPr>
          <w:sz w:val="20"/>
        </w:rPr>
        <w:t xml:space="preserve">    Данное  согласие  действует  до достижения целей обработки персональных</w:t>
      </w:r>
    </w:p>
    <w:p>
      <w:pPr>
        <w:pStyle w:val="1"/>
        <w:jc w:val="both"/>
      </w:pPr>
      <w:r>
        <w:rPr>
          <w:sz w:val="20"/>
        </w:rPr>
        <w:t xml:space="preserve">данных или в течение срока хранения информации.</w:t>
      </w:r>
    </w:p>
    <w:p>
      <w:pPr>
        <w:pStyle w:val="1"/>
        <w:jc w:val="both"/>
      </w:pPr>
      <w:r>
        <w:rPr>
          <w:sz w:val="20"/>
        </w:rPr>
        <w:t xml:space="preserve">    Данное согласие может быть отозвано в любой момент по моему письменному</w:t>
      </w:r>
    </w:p>
    <w:p>
      <w:pPr>
        <w:pStyle w:val="1"/>
        <w:jc w:val="both"/>
      </w:pPr>
      <w:r>
        <w:rPr>
          <w:sz w:val="20"/>
        </w:rPr>
        <w:t xml:space="preserve">заявлению.</w:t>
      </w:r>
    </w:p>
    <w:p>
      <w:pPr>
        <w:pStyle w:val="1"/>
        <w:jc w:val="both"/>
      </w:pPr>
      <w:r>
        <w:rPr>
          <w:sz w:val="20"/>
        </w:rPr>
        <w:t xml:space="preserve">    Я  подтверждаю,  что,  давая  такое согласие, я действую по собственной</w:t>
      </w:r>
    </w:p>
    <w:p>
      <w:pPr>
        <w:pStyle w:val="1"/>
        <w:jc w:val="both"/>
      </w:pPr>
      <w:r>
        <w:rPr>
          <w:sz w:val="20"/>
        </w:rPr>
        <w:t xml:space="preserve">воле и в своих интересах.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 ___________ 20__ г.            _______________ /_______________/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молодежной политики и спорта Саратовской области от 13.05.2022 N 303</w:t>
            <w:br/>
            <w:t>"Об утверждении Положения о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728B989EE6D0A2C9F4F85A37A9F1CA3F752F9A50ED0447A17328D4D1FEF9342172D9AC4FA766D25CCC2354B8A97706B91FDD76296DAAE647B8BD4FSFP3G" TargetMode = "External"/>
	<Relationship Id="rId8" Type="http://schemas.openxmlformats.org/officeDocument/2006/relationships/hyperlink" Target="consultantplus://offline/ref=BBCAB9D9FCE8E1FB4A5E6157FF033647019B3BFA6843EE024A901276EE035FFBB23F5320BE55CE514852E4E1FEE4E87DC91F167247CBBAB6C2E424BAT4P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молодежной политики и спорта Саратовской области от 13.05.2022 N 303
"Об утверждении Положения о проведении открытого конкурсного отбора на территории Саратовской области в рамках Всероссийского конкурса лучших региональных практик поддержки волонтерства "Регион добрых дел" 2022 года"</dc:title>
  <dcterms:created xsi:type="dcterms:W3CDTF">2022-11-25T06:15:18Z</dcterms:created>
</cp:coreProperties>
</file>