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27.09.2011 N 107-ЗСО</w:t>
              <w:br/>
              <w:t xml:space="preserve">(ред. от 01.02.2024)</w:t>
              <w:br/>
              <w:t xml:space="preserve">"О государственной поддержке добровольной пожарной охраны в Саратовской области"</w:t>
              <w:br/>
              <w:t xml:space="preserve">(принят Саратовской областной Думой 21.09.2011)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сентября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107-ЗСО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ДОБРОВОЛЬНОЙ ПОЖАРНОЙ</w:t>
      </w:r>
    </w:p>
    <w:p>
      <w:pPr>
        <w:pStyle w:val="2"/>
        <w:jc w:val="center"/>
      </w:pPr>
      <w:r>
        <w:rPr>
          <w:sz w:val="20"/>
        </w:rPr>
        <w:t xml:space="preserve">ОХРАНЫ 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21 сентября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30.05.2014 </w:t>
            </w:r>
            <w:hyperlink w:history="0" r:id="rId7" w:tooltip="Закон Саратовской области от 30.05.2014 N 73-ЗСО &quot;О внесении изменений в некоторые законодательные акты Саратовской области&quot; (принят Саратовской областной Думой 28.05.2014) {КонсультантПлюс}">
              <w:r>
                <w:rPr>
                  <w:sz w:val="20"/>
                  <w:color w:val="0000ff"/>
                </w:rPr>
                <w:t xml:space="preserve">N 73-ЗСО</w:t>
              </w:r>
            </w:hyperlink>
            <w:r>
              <w:rPr>
                <w:sz w:val="20"/>
                <w:color w:val="392c69"/>
              </w:rPr>
              <w:t xml:space="preserve">, от 04.03.2015 </w:t>
            </w:r>
            <w:hyperlink w:history="0" r:id="rId8" w:tooltip="Закон Саратовской области от 04.03.2015 N 9-ЗСО &quot;О внесении изменений в статьи 2 и 3 Закона Саратовской области &quot;О государственной поддержке добровольной пожарной охраны в Саратовской области&quot; (принят Саратовской областной Думой 25.02.2015) {КонсультантПлюс}">
              <w:r>
                <w:rPr>
                  <w:sz w:val="20"/>
                  <w:color w:val="0000ff"/>
                </w:rPr>
                <w:t xml:space="preserve">N 9-ЗСО</w:t>
              </w:r>
            </w:hyperlink>
            <w:r>
              <w:rPr>
                <w:sz w:val="20"/>
                <w:color w:val="392c69"/>
              </w:rPr>
              <w:t xml:space="preserve">, от 27.03.2018 </w:t>
            </w:r>
            <w:hyperlink w:history="0" r:id="rId9" w:tooltip="Закон Саратовской области от 27.03.2018 N 16-ЗСО (ред. от 20.12.2022) &quot;О внесении изменений в некоторые законодательные акты Саратовской области&quot; (принят Саратовской областной Думой 21.03.2018) {КонсультантПлюс}">
              <w:r>
                <w:rPr>
                  <w:sz w:val="20"/>
                  <w:color w:val="0000ff"/>
                </w:rPr>
                <w:t xml:space="preserve">N 16-ЗСО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01.02.2024 </w:t>
            </w:r>
            <w:hyperlink w:history="0" r:id="rId10" w:tooltip="Закон Саратовской области от 01.02.2024 N 8-ЗСО &quot;О внесении изменений в некоторые законодательные акты Саратовской области&quot; (принят Саратовской областной Думой 24.01.2024) {КонсультантПлюс}">
              <w:r>
                <w:rPr>
                  <w:sz w:val="20"/>
                  <w:color w:val="0000ff"/>
                </w:rPr>
                <w:t xml:space="preserve">N 8-ЗСО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1" w:tooltip="Закон Саратовской области от 06.12.2012 N 176-ЗСО (ред. от 31.08.2023) &quot;О внесении изменений в некоторые законодательные акты Саратовской области&quot; (принят Саратовской областной Думой 28.11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06.12.2012 N 176-ЗСО (ред. 03.12.2014))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2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добровольной пожарной охране" устанавливает государственную поддержку членам семей работников добровольной пожарной охраны и добровольных пожарных, принимающих непосредственное участие в тушении пожаров и проведении аварийно-спасательных работ (далее - работники добровольной пожарной охраны и добровольные пожарные), на территории Саратовской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Категории граждан, которым устанавливается государственная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поддержка, предусмотренная настоящим Законом, устанавливается членам семей добровольных пожарных, работников добровольной пожарной охраны, созданной на территории Саратовской области.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Исходя из прогнозируемого уровня инфляции (декабрь 2024 года к декабрю 2023 года) </w:t>
            </w:r>
            <w:hyperlink w:history="0" r:id="rId13" w:tooltip="Закон Саратовской области от 01.12.2023 N 146-ЗСО (ред. от 16.05.2024) &quot;Об областном бюджете на 2024 год и на плановый период 2025 и 2026 годов&quot; (принят Саратовской областной Думой 22.11.2023) (вместе с &quot;Нормативами распределения доходов между областным бюджетом, бюджетом Территориального фонда обязательного медицинского страхования Саратовской области и бюджетами муниципальных образований области на 2024 год и на плановый период 2025 и 2026 годов&quot;, &quot;Программой государственных внутренних заимствований облас {КонсультантПлюс}">
              <w:r>
                <w:rPr>
                  <w:sz w:val="20"/>
                  <w:color w:val="0000ff"/>
                </w:rPr>
                <w:t xml:space="preserve">установлен</w:t>
              </w:r>
            </w:hyperlink>
            <w:r>
              <w:rPr>
                <w:sz w:val="20"/>
                <w:color w:val="392c69"/>
              </w:rPr>
              <w:t xml:space="preserve"> размер индексации с 1 октября 2024 года на 4,0 процента, с 1 октября 2025 года на 4,0 процента, с 1 октября 2026 года на 3,9 процента.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Исходя из прогнозируемого уровня инфляции (декабрь 2023 года к декабрю 2022 года) </w:t>
            </w:r>
            <w:hyperlink w:history="0" r:id="rId14" w:tooltip="Закон Саратовской области от 30.11.2022 N 151-ЗСО (ред. от 22.12.2023) &quot;Об областном бюджете на 2023 год и на плановый период 2024 и 2025 годов&quot; (принят Саратовской областной Думой 23.11.2022) (вместе с &quot;Нормативами распределения доходов между областным бюджетом, бюджетом территориального фонда обязательного медицинского страхования Саратовской области и бюджетами муниципальных районов и городских округов области на 2023 год и на плановый период 2024 и 2025 годов&quot;, &quot;Программой государственных внутренних заи {КонсультантПлюс}">
              <w:r>
                <w:rPr>
                  <w:sz w:val="20"/>
                  <w:color w:val="0000ff"/>
                </w:rPr>
                <w:t xml:space="preserve">установлен</w:t>
              </w:r>
            </w:hyperlink>
            <w:r>
              <w:rPr>
                <w:sz w:val="20"/>
                <w:color w:val="392c69"/>
              </w:rPr>
              <w:t xml:space="preserve"> размер индексации с 01.10.2023 на 6,1 процента, с 01.10.2024 на 4,0 процента, с 01.10.2025 на 3,9 процента.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Исходя из прогнозируемого уровня инфляции (декабрь 2022 года к декабрю 2021 года) </w:t>
            </w:r>
            <w:hyperlink w:history="0" r:id="rId15" w:tooltip="Закон Саратовской области от 02.12.2021 N 140-ЗСО (ред. от 26.12.2022) &quot;Об областном бюджете на 2022 год и на плановый период 2023 и 2024 годов&quot; (принят Саратовской областной Думой 24.11.2021) (вместе с &quot;Нормативами распределения доходов между областным бюджетом, бюджетом территориального фонда обязательного медицинского страхования Саратовской области и бюджетами муниципальных районов и городских округов области на 2022 год и на плановый период 2023 и 2024 годов&quot;, &quot;Перечнем субсидий бюджетам муниципальных  {КонсультантПлюс}">
              <w:r>
                <w:rPr>
                  <w:sz w:val="20"/>
                  <w:color w:val="0000ff"/>
                </w:rPr>
                <w:t xml:space="preserve">установлен</w:t>
              </w:r>
            </w:hyperlink>
            <w:r>
              <w:rPr>
                <w:sz w:val="20"/>
                <w:color w:val="392c69"/>
              </w:rPr>
              <w:t xml:space="preserve"> размер индексации с 01.10.2022 на 3,8 процента, с 01.10.2023 на 3,8 процента, с 01.10.2024 на 3,7 процента.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Исходя из прогнозируемого уровня инфляции (декабрь 2021 года к декабрю 2020 года) </w:t>
            </w:r>
            <w:hyperlink w:history="0" r:id="rId16" w:tooltip="Закон Саратовской области от 01.12.2020 N 141-ЗСО (ред. от 23.12.2021) &quot;Об областном бюджете на 2021 год и на плановый период 2022 и 2023 годов&quot; (принят Саратовской областной Думой 25.11.2020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Перечнем главных администраторов доходов бюджетов муниципальных образований области&quot;, &quot;Нормативами распределения доходов между областным бюджетом, бюджетом {КонсультантПлюс}">
              <w:r>
                <w:rPr>
                  <w:sz w:val="20"/>
                  <w:color w:val="0000ff"/>
                </w:rPr>
                <w:t xml:space="preserve">установлен</w:t>
              </w:r>
            </w:hyperlink>
            <w:r>
              <w:rPr>
                <w:sz w:val="20"/>
                <w:color w:val="392c69"/>
              </w:rPr>
              <w:t xml:space="preserve"> размер индексации с 01.12.2021 на 3,6 процента, с 01.12.2022 на 3,8 процента, с 01.12.2023 на 3,6 процента.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Исходя из прогнозируемого уровня инфляции (декабрь 2020 года к декабрю 2019 года) </w:t>
            </w:r>
            <w:hyperlink w:history="0" r:id="rId17" w:tooltip="Закон Саратовской области от 26.11.2019 N 130-ЗСО (ред. от 23.12.2020) &quot;Об областном бюджете на 2020 год и на плановый период 2021 и 2022 годов&quot; (принят Саратовской областной Думой 20.11.2019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Перечнем главных администраторов доходов бюджетов муниципальных районов и городских округов области&quot;, &quot;Нормативами распределения доходов между областным бю {КонсультантПлюс}">
              <w:r>
                <w:rPr>
                  <w:sz w:val="20"/>
                  <w:color w:val="0000ff"/>
                </w:rPr>
                <w:t xml:space="preserve">установлен</w:t>
              </w:r>
            </w:hyperlink>
            <w:r>
              <w:rPr>
                <w:sz w:val="20"/>
                <w:color w:val="392c69"/>
              </w:rPr>
              <w:t xml:space="preserve"> размер индексации с 01.10.2020 на 3,6 процента, с 01.10.2021 на 3,7 процента, с 01.10.2022 на 3,7 процента.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Исходя из прогнозируемого уровня инфляции (декабрь 2019 года к декабрю 2018 года) </w:t>
            </w:r>
            <w:hyperlink w:history="0" r:id="rId18" w:tooltip="Закон Саратовской области от 27.11.2018 N 127-ЗСО (ред. от 11.12.2019) &quot;Об областном бюджете на 2019 год и на плановый период 2020 и 2021 годов&quot; (принят Саратовской областной Думой 21.11.2018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Перечнем главных администраторов доходов бюджетов муниципальных районов и городских округов области&quot;, &quot;Нормативами распределения доходов между областным бю {КонсультантПлюс}">
              <w:r>
                <w:rPr>
                  <w:sz w:val="20"/>
                  <w:color w:val="0000ff"/>
                </w:rPr>
                <w:t xml:space="preserve">установлен</w:t>
              </w:r>
            </w:hyperlink>
            <w:r>
              <w:rPr>
                <w:sz w:val="20"/>
                <w:color w:val="392c69"/>
              </w:rPr>
              <w:t xml:space="preserve"> размер индексации с 01.10.2019 на 3,9 процента, с 01.10.2020 на 3,4 процента, с 01.10.2021 на 3,7 процента.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Исходя из прогнозируемого уровня инфляции (декабрь 2018 года к декабрю 2017 года) </w:t>
            </w:r>
            <w:hyperlink w:history="0" r:id="rId19" w:tooltip="Закон Саратовской области от 28.11.2017 N 115-ЗСО (ред. от 12.12.2018) &quot;Об областном бюджете на 2018 год и на плановый период 2019 и 2020 годов&quot; (принят Саратовской областной Думой 22.11.2017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Перечнем главных администраторов доходов бюджетов муниципальных районов и городских округов области&quot;, &quot;Нормативами распределения доходов между областным бю {КонсультантПлюс}">
              <w:r>
                <w:rPr>
                  <w:sz w:val="20"/>
                  <w:color w:val="0000ff"/>
                </w:rPr>
                <w:t xml:space="preserve">установлен</w:t>
              </w:r>
            </w:hyperlink>
            <w:r>
              <w:rPr>
                <w:sz w:val="20"/>
                <w:color w:val="392c69"/>
              </w:rPr>
              <w:t xml:space="preserve"> размер индексации с 01.12.2018 на 3,8 процента, с 01.12.2019 на 3,8 процента, с 01.12.2020 на 3,8 процента.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2. Государственная поддержка, устанавливаемая членам семей работников добровольной пожарной охраны и добровольных пожарных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гибели (смерти) работника добровольной пожарной охраны или добровольного пожарного, наступившей вследствие привлечения его к тушению пожаров, проведению аварийно-спасательных работ, членам его семьи выплачивается (в равных долях) единовременное денежное пособие (далее - пособие) в размере 553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членам семьи погибшего (умершего) работника добровольной пожарной охраны, добровольного пожарного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 (супруга), состоявший (состоявшая) на день гибели (смерти) в зарегистрированном браке;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(усыновители), за исключением родителей (усыновителей), лишенных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 (в том числе усыновленные), не достигшие на момент гибели (смерти) работника добровольной пожарной охраны или добровольного пожарного возраста 18 лет; дети-инвалиды, если они стали инвалидами до достижения ими возраста 18 лет; дети, обучающиеся в образовательных учреждениях по очной форме обучения, до достижения ими возраста 23 лет.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Пособие назначается, если обращение с заявлением о назначении пособия последовало в течение шести месяцев со дня гибели (смерти) работника добровольной пожарной охраны или добровольного пожарного.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назначении или об отказе в назначении пособия без определения доли пособия, приходящейся на каждого члена семьи погибшего (умершего) работника добровольной пожарной охраны или добровольного пожарного, принимается в течение 30 календарных дней со дня обращения с заявлением о назначении пособия, о чем уведомляется заявитель. В случае принятия решения о назначении пособия определение доли пособия, приходящейся на каждого члена семьи погибшего (умершего) работника добровольной пожарной охраны или добровольного пожарного, и выплата пособия производятся по истечении шести месяцев со дня гибели (смерти) работника добровольной пожарной охраны или добровольного пожарного в срок, установленный нормативным правовым актом, утвержденным Правительством области в соответствии с </w:t>
      </w:r>
      <w:hyperlink w:history="0" w:anchor="P56" w:tooltip="2. Порядок и условия назначения и выплаты пособия членам семьи погибшего (умершего) работника добровольной пожарной охраны или добровольного пожарного, а также основания для отказа в назначении пособия устанавливаются Правительством области.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Саратовской области от 04.03.2015 N 9-ЗСО &quot;О внесении изменений в статьи 2 и 3 Закона Саратовской области &quot;О государственной поддержке добровольной пожарной охраны в Саратовской области&quot; (принят Саратовской областной Думой 25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04.03.2015 N 9-ЗСО)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Доля, приходящаяся на каждого члена семьи погибшего (умершего) работника добровольной пожарной охраны или добровольного пожарного, определяется исходя из количества членов семьи, обратившихся с заявлением о назначении пособия в срок, установленный </w:t>
      </w:r>
      <w:hyperlink w:history="0" w:anchor="P42" w:tooltip="2.1. Пособие назначается, если обращение с заявлением о назначении пособия последовало в течение шести месяцев со дня гибели (смерти) работника добровольной пожарной охраны или добровольного пожарного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пособия в соответствии с настоящим Законом осуществляется независимо от получения других выплат, назначенных в соответствии с законодательством Российской Федерации, нормативными правовыми актами субъектов Российской Федерации,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21" w:tooltip="Закон Саратовской области от 30.05.2014 N 73-ЗСО &quot;О внесении изменений в некоторые законодательные акты Саратовской области&quot; (принят Саратовской областной Думой 28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30.05.2014 N 73-ЗСО)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Информация о назначенном в соответствии с настоящим Законом пособии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осуществляются в соответствии с Федеральным </w:t>
      </w:r>
      <w:hyperlink w:history="0" r:id="rId22" w:tooltip="Федеральный закон от 17.07.1999 N 178-ФЗ (ред. от 29.05.2024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(часть 2.2 введена </w:t>
      </w:r>
      <w:hyperlink w:history="0" r:id="rId23" w:tooltip="Закон Саратовской области от 27.03.2018 N 16-ЗСО (ред. от 20.12.2022) &quot;О внесении изменений в некоторые законодательные акты Саратовской области&quot; (принят Саратовской областной Думой 21.03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27.03.2018 N 16-ЗСО; в ред. </w:t>
      </w:r>
      <w:hyperlink w:history="0" r:id="rId24" w:tooltip="Закон Саратовской области от 01.02.2024 N 8-ЗСО &quot;О внесении изменений в некоторые законодательные акты Саратовской области&quot; (принят Саратовской областной Думой 24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01.02.2024 N 8-ЗСО)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пособия ежегодно увеличивается (индексируется) в соответствии с Законом области об областном бюджете на очередной финансовый год с учетом уровня инфляции.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предоставления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Назначение и выплата пособия производятся исполнительным органом области в сфере социальной защиты населения.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30.05.2014 </w:t>
      </w:r>
      <w:hyperlink w:history="0" r:id="rId25" w:tooltip="Закон Саратовской области от 30.05.2014 N 73-ЗСО &quot;О внесении изменений в некоторые законодательные акты Саратовской области&quot; (принят Саратовской областной Думой 28.05.2014) {КонсультантПлюс}">
        <w:r>
          <w:rPr>
            <w:sz w:val="20"/>
            <w:color w:val="0000ff"/>
          </w:rPr>
          <w:t xml:space="preserve">N 73-ЗСО</w:t>
        </w:r>
      </w:hyperlink>
      <w:r>
        <w:rPr>
          <w:sz w:val="20"/>
        </w:rPr>
        <w:t xml:space="preserve">, от 01.02.2024 </w:t>
      </w:r>
      <w:hyperlink w:history="0" r:id="rId26" w:tooltip="Закон Саратовской области от 01.02.2024 N 8-ЗСО &quot;О внесении изменений в некоторые законодательные акты Саратовской области&quot; (принят Саратовской областной Думой 24.01.2024) {КонсультантПлюс}">
        <w:r>
          <w:rPr>
            <w:sz w:val="20"/>
            <w:color w:val="0000ff"/>
          </w:rPr>
          <w:t xml:space="preserve">N 8-ЗСО</w:t>
        </w:r>
      </w:hyperlink>
      <w:r>
        <w:rPr>
          <w:sz w:val="20"/>
        </w:rPr>
        <w:t xml:space="preserve">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7" w:tooltip="Постановление Правительства Саратовской области от 14.12.2011 N 706-П (ред. от 26.08.2022) &quot;Об утверждении Положения о порядке назначения и выплаты единовременного денежного пособия членам семей погибших (умерших) добровольных пожарных, работников добровольной пожарной охраны, созданной на территории Саратов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назначения и выплаты пособия членам семьи погибшего (умершего) работника добровольной пожарной охраны или добровольного пожарного, а также основания для отказа в назначении пособия устанавливаются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8" w:tooltip="Закон Саратовской области от 04.03.2015 N 9-ЗСО &quot;О внесении изменений в статьи 2 и 3 Закона Саратовской области &quot;О государственной поддержке добровольной пожарной охраны в Саратовской области&quot; (принят Саратовской областной Думой 25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04.03.2015 N 9-ЗСО)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Финансовое обеспечение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расходов, связанных с предоставлением государственной поддержки в соответствии с настоящим Законом, включая расходы на доставку и пересылку пособия,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Пособие, установленное настоящим Законом, выплачивается в случае гибели (смерти) работника добровольной пожарной охраны или добровольного пожарного, произошедшей после вступления в силу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П.Л.ИПАТОВ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27 сентября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107-ЗСО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27.09.2011 N 107-ЗСО</w:t>
            <w:br/>
            <w:t>(ред. от 01.02.2024)</w:t>
            <w:br/>
            <w:t>"О государственной поддержке добровольной пожарно...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8&amp;n=75622&amp;dst=100034" TargetMode = "External"/>
	<Relationship Id="rId8" Type="http://schemas.openxmlformats.org/officeDocument/2006/relationships/hyperlink" Target="https://login.consultant.ru/link/?req=doc&amp;base=RLAW358&amp;n=83043&amp;dst=100008" TargetMode = "External"/>
	<Relationship Id="rId9" Type="http://schemas.openxmlformats.org/officeDocument/2006/relationships/hyperlink" Target="https://login.consultant.ru/link/?req=doc&amp;base=RLAW358&amp;n=158577&amp;dst=100122" TargetMode = "External"/>
	<Relationship Id="rId10" Type="http://schemas.openxmlformats.org/officeDocument/2006/relationships/hyperlink" Target="https://login.consultant.ru/link/?req=doc&amp;base=RLAW358&amp;n=170551&amp;dst=100071" TargetMode = "External"/>
	<Relationship Id="rId11" Type="http://schemas.openxmlformats.org/officeDocument/2006/relationships/hyperlink" Target="https://login.consultant.ru/link/?req=doc&amp;base=RLAW358&amp;n=166304&amp;dst=100067" TargetMode = "External"/>
	<Relationship Id="rId12" Type="http://schemas.openxmlformats.org/officeDocument/2006/relationships/hyperlink" Target="https://login.consultant.ru/link/?req=doc&amp;base=LAW&amp;n=454041&amp;dst=100030" TargetMode = "External"/>
	<Relationship Id="rId13" Type="http://schemas.openxmlformats.org/officeDocument/2006/relationships/hyperlink" Target="https://login.consultant.ru/link/?req=doc&amp;base=RLAW358&amp;n=174065&amp;dst=100097" TargetMode = "External"/>
	<Relationship Id="rId14" Type="http://schemas.openxmlformats.org/officeDocument/2006/relationships/hyperlink" Target="https://login.consultant.ru/link/?req=doc&amp;base=RLAW358&amp;n=169685&amp;dst=100101" TargetMode = "External"/>
	<Relationship Id="rId15" Type="http://schemas.openxmlformats.org/officeDocument/2006/relationships/hyperlink" Target="https://login.consultant.ru/link/?req=doc&amp;base=RLAW358&amp;n=159303&amp;dst=100095" TargetMode = "External"/>
	<Relationship Id="rId16" Type="http://schemas.openxmlformats.org/officeDocument/2006/relationships/hyperlink" Target="https://login.consultant.ru/link/?req=doc&amp;base=RLAW358&amp;n=146110&amp;dst=100095" TargetMode = "External"/>
	<Relationship Id="rId17" Type="http://schemas.openxmlformats.org/officeDocument/2006/relationships/hyperlink" Target="https://login.consultant.ru/link/?req=doc&amp;base=RLAW358&amp;n=136091&amp;dst=100090" TargetMode = "External"/>
	<Relationship Id="rId18" Type="http://schemas.openxmlformats.org/officeDocument/2006/relationships/hyperlink" Target="https://login.consultant.ru/link/?req=doc&amp;base=RLAW358&amp;n=125822&amp;dst=100086" TargetMode = "External"/>
	<Relationship Id="rId19" Type="http://schemas.openxmlformats.org/officeDocument/2006/relationships/hyperlink" Target="https://login.consultant.ru/link/?req=doc&amp;base=RLAW358&amp;n=117037&amp;dst=100082" TargetMode = "External"/>
	<Relationship Id="rId20" Type="http://schemas.openxmlformats.org/officeDocument/2006/relationships/hyperlink" Target="https://login.consultant.ru/link/?req=doc&amp;base=RLAW358&amp;n=83043&amp;dst=100009" TargetMode = "External"/>
	<Relationship Id="rId21" Type="http://schemas.openxmlformats.org/officeDocument/2006/relationships/hyperlink" Target="https://login.consultant.ru/link/?req=doc&amp;base=RLAW358&amp;n=75622&amp;dst=100035" TargetMode = "External"/>
	<Relationship Id="rId22" Type="http://schemas.openxmlformats.org/officeDocument/2006/relationships/hyperlink" Target="https://login.consultant.ru/link/?req=doc&amp;base=LAW&amp;n=477414" TargetMode = "External"/>
	<Relationship Id="rId23" Type="http://schemas.openxmlformats.org/officeDocument/2006/relationships/hyperlink" Target="https://login.consultant.ru/link/?req=doc&amp;base=RLAW358&amp;n=158577&amp;dst=100122" TargetMode = "External"/>
	<Relationship Id="rId24" Type="http://schemas.openxmlformats.org/officeDocument/2006/relationships/hyperlink" Target="https://login.consultant.ru/link/?req=doc&amp;base=RLAW358&amp;n=170551&amp;dst=100072" TargetMode = "External"/>
	<Relationship Id="rId25" Type="http://schemas.openxmlformats.org/officeDocument/2006/relationships/hyperlink" Target="https://login.consultant.ru/link/?req=doc&amp;base=RLAW358&amp;n=75622&amp;dst=100040" TargetMode = "External"/>
	<Relationship Id="rId26" Type="http://schemas.openxmlformats.org/officeDocument/2006/relationships/hyperlink" Target="https://login.consultant.ru/link/?req=doc&amp;base=RLAW358&amp;n=170551&amp;dst=100073" TargetMode = "External"/>
	<Relationship Id="rId27" Type="http://schemas.openxmlformats.org/officeDocument/2006/relationships/hyperlink" Target="https://login.consultant.ru/link/?req=doc&amp;base=RLAW358&amp;n=154330&amp;dst=100010" TargetMode = "External"/>
	<Relationship Id="rId28" Type="http://schemas.openxmlformats.org/officeDocument/2006/relationships/hyperlink" Target="https://login.consultant.ru/link/?req=doc&amp;base=RLAW358&amp;n=83043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27.09.2011 N 107-ЗСО
(ред. от 01.02.2024)
"О государственной поддержке добровольной пожарной охраны в Саратовской области"
(принят Саратовской областной Думой 21.09.2011)</dc:title>
  <dcterms:created xsi:type="dcterms:W3CDTF">2024-06-06T17:29:57Z</dcterms:created>
</cp:coreProperties>
</file>